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67DD" w:rsidRPr="002D4171" w:rsidRDefault="006267DD" w:rsidP="002D4171">
      <w:pPr>
        <w:pStyle w:val="af3"/>
      </w:pPr>
      <w:bookmarkStart w:id="0" w:name="_GoBack"/>
      <w:bookmarkEnd w:id="0"/>
      <w:r w:rsidRPr="002D4171">
        <w:t>СОДЕРЖАНИЕ</w:t>
      </w:r>
    </w:p>
    <w:p w:rsidR="006267DD" w:rsidRPr="002D4171" w:rsidRDefault="006267DD" w:rsidP="002D4171">
      <w:pPr>
        <w:pStyle w:val="af3"/>
      </w:pPr>
    </w:p>
    <w:p w:rsidR="006267DD" w:rsidRPr="002D4171" w:rsidRDefault="002D4171" w:rsidP="002D4171">
      <w:pPr>
        <w:pStyle w:val="af3"/>
        <w:ind w:firstLine="0"/>
        <w:jc w:val="left"/>
      </w:pPr>
      <w:r w:rsidRPr="002D4171">
        <w:t>Введение</w:t>
      </w:r>
    </w:p>
    <w:p w:rsidR="006267DD" w:rsidRPr="002D4171" w:rsidRDefault="002D4171" w:rsidP="002D4171">
      <w:pPr>
        <w:pStyle w:val="af3"/>
        <w:ind w:firstLine="0"/>
        <w:jc w:val="left"/>
      </w:pPr>
      <w:r w:rsidRPr="002D4171">
        <w:t>1. Теоретические основы денежных потоков торгового предприятия</w:t>
      </w:r>
    </w:p>
    <w:p w:rsidR="006267DD" w:rsidRPr="002D4171" w:rsidRDefault="006267DD" w:rsidP="002D4171">
      <w:pPr>
        <w:pStyle w:val="af3"/>
        <w:ind w:firstLine="0"/>
        <w:jc w:val="left"/>
      </w:pPr>
      <w:r w:rsidRPr="002D4171">
        <w:t xml:space="preserve">1.1 </w:t>
      </w:r>
      <w:r w:rsidR="00E07CA1" w:rsidRPr="002D4171">
        <w:t>Денежные средства: сущность и содержание</w:t>
      </w:r>
    </w:p>
    <w:p w:rsidR="006267DD" w:rsidRPr="002D4171" w:rsidRDefault="006267DD" w:rsidP="002D4171">
      <w:pPr>
        <w:pStyle w:val="af3"/>
        <w:ind w:firstLine="0"/>
        <w:jc w:val="left"/>
      </w:pPr>
      <w:r w:rsidRPr="002D4171">
        <w:t xml:space="preserve">1.2 </w:t>
      </w:r>
      <w:r w:rsidR="009577C0" w:rsidRPr="002D4171">
        <w:t>Анализ и управление денежными средствами и их эквивалентами</w:t>
      </w:r>
    </w:p>
    <w:p w:rsidR="006267DD" w:rsidRPr="002D4171" w:rsidRDefault="006267DD" w:rsidP="002D4171">
      <w:pPr>
        <w:pStyle w:val="af3"/>
        <w:ind w:firstLine="0"/>
        <w:jc w:val="left"/>
      </w:pPr>
      <w:r w:rsidRPr="002D4171">
        <w:t>1.3 Определение оптимального уровня денежных средств</w:t>
      </w:r>
    </w:p>
    <w:p w:rsidR="006267DD" w:rsidRPr="002D4171" w:rsidRDefault="006267DD" w:rsidP="002D4171">
      <w:pPr>
        <w:pStyle w:val="af3"/>
        <w:ind w:firstLine="0"/>
        <w:jc w:val="left"/>
      </w:pPr>
      <w:r w:rsidRPr="002D4171">
        <w:t xml:space="preserve">2. </w:t>
      </w:r>
      <w:r w:rsidR="002D4171" w:rsidRPr="002D4171">
        <w:t>Современное финансовое состояние предприятия</w:t>
      </w:r>
      <w:r w:rsidRPr="002D4171">
        <w:t xml:space="preserve"> ООО «</w:t>
      </w:r>
      <w:r w:rsidR="002D4171" w:rsidRPr="002D4171">
        <w:t>Эскобар</w:t>
      </w:r>
      <w:r w:rsidRPr="002D4171">
        <w:t>»</w:t>
      </w:r>
    </w:p>
    <w:p w:rsidR="006267DD" w:rsidRPr="002D4171" w:rsidRDefault="006267DD" w:rsidP="002D4171">
      <w:pPr>
        <w:pStyle w:val="af3"/>
        <w:ind w:firstLine="0"/>
        <w:jc w:val="left"/>
      </w:pPr>
      <w:r w:rsidRPr="002D4171">
        <w:t>2.1 Организационно-экономическая характеристика ООО «</w:t>
      </w:r>
      <w:r w:rsidR="00185BCF" w:rsidRPr="002D4171">
        <w:t>Эскобар</w:t>
      </w:r>
      <w:r w:rsidRPr="002D4171">
        <w:t>»</w:t>
      </w:r>
    </w:p>
    <w:p w:rsidR="006267DD" w:rsidRPr="002D4171" w:rsidRDefault="006267DD" w:rsidP="002D4171">
      <w:pPr>
        <w:pStyle w:val="af3"/>
        <w:ind w:firstLine="0"/>
        <w:jc w:val="left"/>
      </w:pPr>
      <w:r w:rsidRPr="002D4171">
        <w:t>2.2 Анализ финансового состояния ООО «</w:t>
      </w:r>
      <w:r w:rsidR="00185BCF" w:rsidRPr="002D4171">
        <w:t>Эскобар</w:t>
      </w:r>
      <w:r w:rsidRPr="002D4171">
        <w:t>»</w:t>
      </w:r>
    </w:p>
    <w:p w:rsidR="006267DD" w:rsidRPr="002D4171" w:rsidRDefault="006267DD" w:rsidP="002D4171">
      <w:pPr>
        <w:pStyle w:val="af3"/>
        <w:ind w:firstLine="0"/>
        <w:jc w:val="left"/>
      </w:pPr>
      <w:r w:rsidRPr="002D4171">
        <w:t>2.3 Анализ денежных потоков ООО «</w:t>
      </w:r>
      <w:r w:rsidR="00185BCF" w:rsidRPr="002D4171">
        <w:t>Эскобар</w:t>
      </w:r>
      <w:r w:rsidRPr="002D4171">
        <w:t>»</w:t>
      </w:r>
    </w:p>
    <w:p w:rsidR="006267DD" w:rsidRPr="002D4171" w:rsidRDefault="006267DD" w:rsidP="002D4171">
      <w:pPr>
        <w:pStyle w:val="af3"/>
        <w:ind w:firstLine="0"/>
        <w:jc w:val="left"/>
      </w:pPr>
      <w:r w:rsidRPr="002D4171">
        <w:t xml:space="preserve">3. </w:t>
      </w:r>
      <w:r w:rsidR="002D4171" w:rsidRPr="002D4171">
        <w:t>Оптимизация системы совершенствования денежных потоков предприятия</w:t>
      </w:r>
    </w:p>
    <w:p w:rsidR="006267DD" w:rsidRPr="002D4171" w:rsidRDefault="006267DD" w:rsidP="002D4171">
      <w:pPr>
        <w:pStyle w:val="af3"/>
        <w:ind w:firstLine="0"/>
        <w:jc w:val="left"/>
      </w:pPr>
      <w:r w:rsidRPr="002D4171">
        <w:t xml:space="preserve">3.1 Оптимизация </w:t>
      </w:r>
      <w:r w:rsidR="00C371E9" w:rsidRPr="002D4171">
        <w:t>состояния</w:t>
      </w:r>
      <w:r w:rsidRPr="002D4171">
        <w:t xml:space="preserve"> денежных средств на ООО «</w:t>
      </w:r>
      <w:r w:rsidR="00185BCF" w:rsidRPr="002D4171">
        <w:t>Эскобар</w:t>
      </w:r>
      <w:r w:rsidRPr="002D4171">
        <w:t>»</w:t>
      </w:r>
    </w:p>
    <w:p w:rsidR="006267DD" w:rsidRPr="002D4171" w:rsidRDefault="006267DD" w:rsidP="002D4171">
      <w:pPr>
        <w:pStyle w:val="af3"/>
        <w:ind w:firstLine="0"/>
        <w:jc w:val="left"/>
      </w:pPr>
      <w:r w:rsidRPr="002D4171">
        <w:t xml:space="preserve">3.2 </w:t>
      </w:r>
      <w:r w:rsidR="00772699" w:rsidRPr="002D4171">
        <w:t>Совершенствование денежных потоков предприятия как фактор повышения товарооборота</w:t>
      </w:r>
    </w:p>
    <w:p w:rsidR="006267DD" w:rsidRPr="002D4171" w:rsidRDefault="002D4171" w:rsidP="002D4171">
      <w:pPr>
        <w:pStyle w:val="af3"/>
        <w:ind w:firstLine="0"/>
        <w:jc w:val="left"/>
      </w:pPr>
      <w:r w:rsidRPr="002D4171">
        <w:t>Заключение</w:t>
      </w:r>
    </w:p>
    <w:p w:rsidR="006267DD" w:rsidRPr="002D4171" w:rsidRDefault="006267DD" w:rsidP="002D4171">
      <w:pPr>
        <w:pStyle w:val="af3"/>
        <w:ind w:firstLine="0"/>
        <w:jc w:val="left"/>
      </w:pPr>
      <w:r w:rsidRPr="002D4171">
        <w:t>Список литературы</w:t>
      </w:r>
    </w:p>
    <w:p w:rsidR="006267DD" w:rsidRPr="002D4171" w:rsidRDefault="006267DD" w:rsidP="002D4171">
      <w:pPr>
        <w:pStyle w:val="af3"/>
      </w:pPr>
    </w:p>
    <w:p w:rsidR="006267DD" w:rsidRPr="002D4171" w:rsidRDefault="002D4171" w:rsidP="002D4171">
      <w:pPr>
        <w:pStyle w:val="af3"/>
      </w:pPr>
      <w:r>
        <w:br w:type="page"/>
      </w:r>
      <w:r w:rsidR="006267DD" w:rsidRPr="002D4171">
        <w:t>ВВЕДЕНИЕ</w:t>
      </w:r>
    </w:p>
    <w:p w:rsidR="006267DD" w:rsidRPr="002D4171" w:rsidRDefault="006267DD" w:rsidP="002D4171">
      <w:pPr>
        <w:pStyle w:val="af3"/>
      </w:pPr>
    </w:p>
    <w:p w:rsidR="006267DD" w:rsidRPr="002D4171" w:rsidRDefault="006267DD" w:rsidP="002D4171">
      <w:pPr>
        <w:pStyle w:val="af3"/>
      </w:pPr>
      <w:r w:rsidRPr="002D4171">
        <w:t>Процессы, происходящие в российской экономике в последние десятилетия, наглядно доказывают, что экономическая и социальная стабильность общества зависит от финансовой устойчивости предприятий. Экономическая наука выработала различные модели формирования финансового результата и методы его оптимизации. Именно этот факт предопределил возникновение теории оценки эффективности бизнеса и финансовой устойчивости предприятия по его способности генерировать денежные потоки. Наличие денег у предприятия определяет возможность его выживания и направления дальнейшего развития.</w:t>
      </w:r>
    </w:p>
    <w:p w:rsidR="00336AC0" w:rsidRPr="002D4171" w:rsidRDefault="006267DD" w:rsidP="002D4171">
      <w:pPr>
        <w:pStyle w:val="af3"/>
      </w:pPr>
      <w:r w:rsidRPr="002D4171">
        <w:t>Денежные средства предприятий представляют собой совокупность денег, находящихся в кассе, на банковских расчетных, валютных, специальных и депозитных счетах, в выставленных аккредитивах и особых счетах, чековых книжках, переводах в пути и денежных документах. В широком смысле к денежным активам относятся также вложения в легко реализуемые ценные бумаги и требования на поручения денежных средств.</w:t>
      </w:r>
      <w:r w:rsidR="00336AC0" w:rsidRPr="002D4171">
        <w:t xml:space="preserve"> </w:t>
      </w:r>
      <w:r w:rsidRPr="002D4171">
        <w:t>Поскольку денежные средства выступают в качестве посредника во всех расчетах, очевидно, что для обеспечения нормального кругооборота средств, ведения деятельности в условиях рыночной экономики необходимо правильно и своевременно выполнять все расчеты.</w:t>
      </w:r>
    </w:p>
    <w:p w:rsidR="006267DD" w:rsidRPr="002D4171" w:rsidRDefault="00336AC0" w:rsidP="002D4171">
      <w:pPr>
        <w:pStyle w:val="af3"/>
      </w:pPr>
      <w:r w:rsidRPr="002D4171">
        <w:t xml:space="preserve">Необходимость приведения в соответствие современным условиям рыночной экономики системы финансового учета, практическая потребность в исследовании денежных потоков предприятий определяют актуальность выбранной темы дипломного проекта. Кроме того, </w:t>
      </w:r>
      <w:r w:rsidR="006267DD" w:rsidRPr="002D4171">
        <w:t xml:space="preserve">скоростью движения </w:t>
      </w:r>
      <w:r w:rsidR="00F81352" w:rsidRPr="002D4171">
        <w:t>денежных средств</w:t>
      </w:r>
      <w:r w:rsidR="006267DD" w:rsidRPr="002D4171">
        <w:t xml:space="preserve"> во многом определяется эффективность всей предпринимательской деятельности. Объемом имеющихся у предприятия денег как важнейшего платежного средства определяется платежеспособность предприятия - одно из важнейших характеристик его финансового положения.</w:t>
      </w:r>
      <w:r w:rsidRPr="002D4171">
        <w:t xml:space="preserve"> </w:t>
      </w:r>
      <w:r w:rsidR="006267DD" w:rsidRPr="002D4171">
        <w:t>Денежные средства являются единственным видом оборотных средств, обладающим абсолютной ликвидностью</w:t>
      </w:r>
      <w:r w:rsidR="00F81352" w:rsidRPr="002D4171">
        <w:t xml:space="preserve"> -</w:t>
      </w:r>
      <w:r w:rsidR="006267DD" w:rsidRPr="002D4171">
        <w:t xml:space="preserve"> немедленной способностью выступать средством платежа по обязательствам предприятия. Абсолютно платежеспособными считаются предприятия, обладающие достаточным количеством денежных средств для расчетов по имеющимся у них текущим обязательствам. Однако всякие излишние запасы денежных средств приводят к замедлению их оборота, или к снижению их использования, в условиях инфляции - и к прямым потерям за счет их обесценивания.</w:t>
      </w:r>
      <w:r w:rsidRPr="002D4171">
        <w:t xml:space="preserve"> </w:t>
      </w:r>
      <w:r w:rsidR="006267DD" w:rsidRPr="002D4171">
        <w:t>Поэтому искусство управления денежными потоками заключается в оптимизации запасов</w:t>
      </w:r>
      <w:r w:rsidR="00F81352" w:rsidRPr="002D4171">
        <w:t xml:space="preserve"> денежных средств</w:t>
      </w:r>
      <w:r w:rsidR="006267DD" w:rsidRPr="002D4171">
        <w:t>, в стремлении к такому планированию движения денежных потоков, чтобы к каждому очередному платежу предприятия по своим обязательствам обеспечивалось поступление денег от дебиторов при сохранении необходимых резервов</w:t>
      </w:r>
      <w:r w:rsidR="00F81352" w:rsidRPr="002D4171">
        <w:t>,</w:t>
      </w:r>
      <w:r w:rsidR="006267DD" w:rsidRPr="002D4171">
        <w:t xml:space="preserve"> </w:t>
      </w:r>
      <w:r w:rsidR="00F81352" w:rsidRPr="002D4171">
        <w:t>что</w:t>
      </w:r>
      <w:r w:rsidR="006267DD" w:rsidRPr="002D4171">
        <w:t xml:space="preserve"> обеспечивает возможность сохранения повседневной платежеспособности предприятия, извлечения дополнительной прибыли за счет инвестиций появляющихся временно свободных денежных ресурсов без их омертвления.</w:t>
      </w:r>
    </w:p>
    <w:p w:rsidR="006267DD" w:rsidRPr="002D4171" w:rsidRDefault="006267DD" w:rsidP="002D4171">
      <w:pPr>
        <w:pStyle w:val="af3"/>
      </w:pPr>
      <w:r w:rsidRPr="002D4171">
        <w:t>Все это придает особое значение анализу потоков денежных средств как важнейшему инструменту управления, контроля сохранности, законности и эффективности использования денежных средств, поддержания повседневной платежеспособности предприятия</w:t>
      </w:r>
      <w:r w:rsidR="00336AC0" w:rsidRPr="002D4171">
        <w:t>, что в свою очередь, делает актуальной тему исследования</w:t>
      </w:r>
      <w:r w:rsidRPr="002D4171">
        <w:t>.</w:t>
      </w:r>
    </w:p>
    <w:p w:rsidR="006267DD" w:rsidRPr="002D4171" w:rsidRDefault="006267DD" w:rsidP="002D4171">
      <w:pPr>
        <w:pStyle w:val="af3"/>
      </w:pPr>
      <w:r w:rsidRPr="002D4171">
        <w:t>Объект исследования – предприятие с ограниченной ответственностью «</w:t>
      </w:r>
      <w:r w:rsidR="00247CC5" w:rsidRPr="002D4171">
        <w:t>Эскобар</w:t>
      </w:r>
      <w:r w:rsidRPr="002D4171">
        <w:t>». Предмет – финансовые процессы на предприятии, связанные с формированием и движением денежных потоков.</w:t>
      </w:r>
    </w:p>
    <w:p w:rsidR="006267DD" w:rsidRPr="002D4171" w:rsidRDefault="006267DD" w:rsidP="002D4171">
      <w:pPr>
        <w:pStyle w:val="af3"/>
      </w:pPr>
      <w:r w:rsidRPr="002D4171">
        <w:t xml:space="preserve">Цель </w:t>
      </w:r>
      <w:r w:rsidR="009A6AD1" w:rsidRPr="002D4171">
        <w:t>выпускной квалификационной</w:t>
      </w:r>
      <w:r w:rsidRPr="002D4171">
        <w:t xml:space="preserve"> работы </w:t>
      </w:r>
      <w:r w:rsidR="009A6AD1" w:rsidRPr="002D4171">
        <w:t>–</w:t>
      </w:r>
      <w:r w:rsidRPr="002D4171">
        <w:t xml:space="preserve"> </w:t>
      </w:r>
      <w:r w:rsidR="009A6AD1" w:rsidRPr="002D4171">
        <w:t>оптимизация движения денежных средств</w:t>
      </w:r>
      <w:r w:rsidRPr="002D4171">
        <w:t xml:space="preserve"> предприятия ООО «</w:t>
      </w:r>
      <w:r w:rsidR="00247CC5" w:rsidRPr="002D4171">
        <w:t>Эскобар</w:t>
      </w:r>
      <w:r w:rsidR="009A6AD1" w:rsidRPr="002D4171">
        <w:t>»</w:t>
      </w:r>
      <w:r w:rsidRPr="002D4171">
        <w:t xml:space="preserve">. В соответствии с поставленной целью в выпускной квалификационной работе поставлены и решены следующие </w:t>
      </w:r>
      <w:r w:rsidRPr="002D4171">
        <w:rPr>
          <w:iCs/>
        </w:rPr>
        <w:t>задачи</w:t>
      </w:r>
      <w:r w:rsidRPr="002D4171">
        <w:t>:</w:t>
      </w:r>
    </w:p>
    <w:p w:rsidR="006267DD" w:rsidRPr="002D4171" w:rsidRDefault="006267DD" w:rsidP="002D4171">
      <w:pPr>
        <w:pStyle w:val="af3"/>
      </w:pPr>
      <w:r w:rsidRPr="002D4171">
        <w:t>1. Анализ теоретических, прикладных источников по проблемам управления денежными потоками предприятия и по проблемам оптимизации этой деятельности в условиях развития рыночных отношений.</w:t>
      </w:r>
    </w:p>
    <w:p w:rsidR="006267DD" w:rsidRPr="002D4171" w:rsidRDefault="006267DD" w:rsidP="002D4171">
      <w:pPr>
        <w:pStyle w:val="af3"/>
      </w:pPr>
      <w:r w:rsidRPr="002D4171">
        <w:t>2. Оценка финансовой политики предприятия ООО «</w:t>
      </w:r>
      <w:r w:rsidR="00247CC5" w:rsidRPr="002D4171">
        <w:t>Эскобар</w:t>
      </w:r>
      <w:r w:rsidRPr="002D4171">
        <w:t>» в контексте управления денежными потоками, выявление проблем при ее реализации.</w:t>
      </w:r>
    </w:p>
    <w:p w:rsidR="006267DD" w:rsidRPr="002D4171" w:rsidRDefault="006267DD" w:rsidP="002D4171">
      <w:pPr>
        <w:pStyle w:val="af3"/>
      </w:pPr>
      <w:r w:rsidRPr="002D4171">
        <w:t>3. Анализ и оценка состава, структуры, динамики денежных потоков на исследуемом предприятии.</w:t>
      </w:r>
    </w:p>
    <w:p w:rsidR="006267DD" w:rsidRPr="002D4171" w:rsidRDefault="006267DD" w:rsidP="002D4171">
      <w:pPr>
        <w:pStyle w:val="af3"/>
      </w:pPr>
      <w:r w:rsidRPr="002D4171">
        <w:t>4. Подготовка предложений по оптимизации процесса управления денежными потоками и оценка эффективности предлагаемых мероприятий.</w:t>
      </w:r>
    </w:p>
    <w:p w:rsidR="00336AC0" w:rsidRPr="002D4171" w:rsidRDefault="006267DD" w:rsidP="002D4171">
      <w:pPr>
        <w:pStyle w:val="af3"/>
      </w:pPr>
      <w:r w:rsidRPr="002D4171">
        <w:t>Достижение конечных результатов работы обусловило использование таких научных методов</w:t>
      </w:r>
      <w:r w:rsidRPr="002D4171">
        <w:rPr>
          <w:bCs/>
          <w:iCs/>
        </w:rPr>
        <w:t xml:space="preserve"> </w:t>
      </w:r>
      <w:r w:rsidRPr="002D4171">
        <w:rPr>
          <w:iCs/>
        </w:rPr>
        <w:t xml:space="preserve">и методик </w:t>
      </w:r>
      <w:r w:rsidRPr="002D4171">
        <w:t>исследования как: экономико-статистический, монографический и расчетно-конструктивный методы; горизонтальный и вертикальный анализ баланса; метод коэффициентов (относительных показателей); сравнительный и трендовый анализ; методика комплексного анализа финансового состояния предприятий; статистические методы; метод интерпретации эмпирических результатов</w:t>
      </w:r>
      <w:r w:rsidR="00336AC0" w:rsidRPr="002D4171">
        <w:t>.</w:t>
      </w:r>
    </w:p>
    <w:p w:rsidR="006267DD" w:rsidRPr="002D4171" w:rsidRDefault="006267DD" w:rsidP="002D4171">
      <w:pPr>
        <w:pStyle w:val="af3"/>
      </w:pPr>
      <w:r w:rsidRPr="002D4171">
        <w:t>Теоретической основой данной работы стали труды отечественных ученых-экономистов В.В. Ковалева, Г.В.Савицкой, Е.С. Стояновой и др. Информационной базой работы послужили разработки отечественных и зарубежных ученых в области финансового менеджмента. Также при выполнении работы использовались нормативно-правовые акты РФ, учебники и учебные пособия по финансовому менеджменту, антикризисному управлению, экономическому анализу, монографии и научные статьи в периодических изданиях, а также данные, полученные в ходе самостоятельно проведенных экономических исследований. Для решения поставленных в работе задач была использована годовая бухгалтерская и финансовая отчетность ООО «</w:t>
      </w:r>
      <w:r w:rsidR="00247CC5" w:rsidRPr="002D4171">
        <w:t>Эскобар</w:t>
      </w:r>
      <w:r w:rsidRPr="002D4171">
        <w:t xml:space="preserve">» за 2005 - </w:t>
      </w:r>
      <w:smartTag w:uri="urn:schemas-microsoft-com:office:smarttags" w:element="metricconverter">
        <w:smartTagPr>
          <w:attr w:name="ProductID" w:val="2007 г"/>
        </w:smartTagPr>
        <w:r w:rsidRPr="002D4171">
          <w:t>2007 г</w:t>
        </w:r>
      </w:smartTag>
      <w:r w:rsidRPr="002D4171">
        <w:t>г.</w:t>
      </w:r>
    </w:p>
    <w:p w:rsidR="006267DD" w:rsidRPr="002D4171" w:rsidRDefault="006267DD" w:rsidP="002D4171">
      <w:pPr>
        <w:pStyle w:val="af3"/>
      </w:pPr>
      <w:r w:rsidRPr="002D4171">
        <w:t xml:space="preserve">Выпускная квалификационная работа состоит из введения, трех разделов, заключения, списка используемой литературы, включающего </w:t>
      </w:r>
      <w:r w:rsidR="00151B7B" w:rsidRPr="002D4171">
        <w:t>4</w:t>
      </w:r>
      <w:r w:rsidRPr="002D4171">
        <w:t>1 источник информации и приложения. Работа содержит 75 страниц машинописного текста, 17 таблиц, 16 рисунков.</w:t>
      </w:r>
    </w:p>
    <w:p w:rsidR="006267DD" w:rsidRPr="002D4171" w:rsidRDefault="00BB39D5" w:rsidP="002D4171">
      <w:pPr>
        <w:pStyle w:val="af3"/>
      </w:pPr>
      <w:r>
        <w:br w:type="page"/>
      </w:r>
      <w:r w:rsidR="00772699" w:rsidRPr="002D4171">
        <w:t>1. ТЕОРЕТИЧЕСКИЕ ОСНОВЫ ДЕНЕЖНЫХ ПОТОКОВ ТОРГОВОГО ПРЕДПРИЯТИЯ</w:t>
      </w:r>
    </w:p>
    <w:p w:rsidR="006267DD" w:rsidRPr="002D4171" w:rsidRDefault="006267DD" w:rsidP="002D4171">
      <w:pPr>
        <w:pStyle w:val="af3"/>
      </w:pPr>
    </w:p>
    <w:p w:rsidR="006267DD" w:rsidRPr="002D4171" w:rsidRDefault="00BB39D5" w:rsidP="002D4171">
      <w:pPr>
        <w:pStyle w:val="af3"/>
      </w:pPr>
      <w:r w:rsidRPr="002D4171">
        <w:t>1.1 ДЕНЕЖНЫЕ СРЕДСТВА: СУЩНОСТЬ И СОДЕРЖАНИЕ</w:t>
      </w:r>
    </w:p>
    <w:p w:rsidR="006267DD" w:rsidRPr="002D4171" w:rsidRDefault="006267DD" w:rsidP="002D4171">
      <w:pPr>
        <w:pStyle w:val="af3"/>
      </w:pPr>
    </w:p>
    <w:p w:rsidR="006267DD" w:rsidRPr="002D4171" w:rsidRDefault="006267DD" w:rsidP="002D4171">
      <w:pPr>
        <w:pStyle w:val="af3"/>
      </w:pPr>
      <w:r w:rsidRPr="002D4171">
        <w:t>В любой момент времени предприятие может рассматриваться как совокупность капиталов, поступающих из различных источников: от инвесторов, кредиторов, а также доходов, полученных в результате деятельности фирмы. Эти средства направляются на различные цели: приобретение основных средств, создание товарных запасов, формирование дебиторской задолженности и другие. Взятый на определенный момент общий капитал предприятия стабилен, затем через какое-то время он изменяется. Движение капитала на предприятии происходит постоянно.</w:t>
      </w:r>
    </w:p>
    <w:p w:rsidR="006267DD" w:rsidRPr="002D4171" w:rsidRDefault="006267DD" w:rsidP="002D4171">
      <w:pPr>
        <w:pStyle w:val="af3"/>
      </w:pPr>
      <w:r w:rsidRPr="002D4171">
        <w:t>Конкуренция между предприятиями требует постоянного приспособления к изменяющимся условиям; технологические усовершенствования, обуславливающие значительные капиталовложения, инфляция, изменение процентных ставок, налоговое законодательство, - все это оказывает большое влияние на движение капитала предприятия. Поэтому необходимо эффективно управлять движением капитала в рамках предприятия. Денежные средства - это наиболее ликвидная категория активов, которая обеспечивает предприятию наибольшую степень ликвидности, а, следовательно, и свободы выбора действий</w:t>
      </w:r>
      <w:r w:rsidRPr="002D4171">
        <w:rPr>
          <w:rStyle w:val="ad"/>
        </w:rPr>
        <w:footnoteReference w:id="1"/>
      </w:r>
      <w:r w:rsidRPr="002D4171">
        <w:t>.</w:t>
      </w:r>
    </w:p>
    <w:p w:rsidR="006267DD" w:rsidRPr="002D4171" w:rsidRDefault="006267DD" w:rsidP="002D4171">
      <w:pPr>
        <w:pStyle w:val="af3"/>
      </w:pPr>
      <w:r w:rsidRPr="002D4171">
        <w:t xml:space="preserve">С движения денежных средств начинается и им заканчивается производственно-коммерческий цикл. Деятельность предприятия, направленная на получение прибыли, требует, чтобы денежные средства переводились в различные активы, которые обращаются в дебиторскую задолженность в процессе реализации продукции. Результаты деятельности считаются достигнутыми, когда процесс инкассирования приносит поток денежных средств, на основе которого начинается новый цикл, обеспечивающий получение прибыли. Аналитики в области финансовой отчетности сделали вывод, что сложность системы бухгалтерского учета скрывает потоки денежных средств и увеличивает их отличие от отчетного значения чистого дохода (прибыли). Они подчеркивают, что именно денежные средства должны использоваться для выплаты ссуд, дивидендов, расширения используемых производственных мощностей. Все сказанное подтверждает растущее значение такой категории, как </w:t>
      </w:r>
      <w:r w:rsidRPr="002D4171">
        <w:rPr>
          <w:b/>
        </w:rPr>
        <w:t>«</w:t>
      </w:r>
      <w:r w:rsidRPr="002D4171">
        <w:t>денежные потоки</w:t>
      </w:r>
      <w:r w:rsidRPr="002D4171">
        <w:rPr>
          <w:b/>
        </w:rPr>
        <w:t>»</w:t>
      </w:r>
      <w:r w:rsidRPr="002D4171">
        <w:t>.</w:t>
      </w:r>
    </w:p>
    <w:p w:rsidR="006267DD" w:rsidRPr="002D4171" w:rsidRDefault="006267DD" w:rsidP="002D4171">
      <w:pPr>
        <w:pStyle w:val="af3"/>
      </w:pPr>
      <w:r w:rsidRPr="002D4171">
        <w:t>В отечественных и зарубежных источниках эта категория трактуется по-разному. Так, по мнению американского ученого Л.А.Бернстайна</w:t>
      </w:r>
      <w:r w:rsidRPr="002D4171">
        <w:rPr>
          <w:rStyle w:val="ad"/>
        </w:rPr>
        <w:footnoteReference w:id="2"/>
      </w:r>
      <w:r w:rsidRPr="002D4171">
        <w:t xml:space="preserve"> «сам по себе не имеющий соответствующего толкования термин «потоки денежных средств» (в его буквальном понимании) лишен смысла». Компания может испытывать приток денежных средств (то есть денежные поступления), и она может испытывать отток денежных средств (то есть денежные выплаты), причем они могут относиться к различным видам деятельности - производственной, финансовой или инвестиционной. Можно определить различие между притоками и оттоками денежных средств.</w:t>
      </w:r>
    </w:p>
    <w:p w:rsidR="006267DD" w:rsidRPr="002D4171" w:rsidRDefault="006267DD" w:rsidP="002D4171">
      <w:pPr>
        <w:pStyle w:val="af3"/>
      </w:pPr>
      <w:r w:rsidRPr="002D4171">
        <w:t>Эти различия лучше всего отнести к чистым притокам или чистым оттокам денежных средств. Таким образом, чистый приток денежных средств будет соответствовать увеличению остатков денежных средств за данный период, тогда как чистый отток будет связан с уменьшением остатков денежных средств в течение отчетного периода.</w:t>
      </w:r>
    </w:p>
    <w:p w:rsidR="006267DD" w:rsidRPr="002D4171" w:rsidRDefault="006267DD" w:rsidP="002D4171">
      <w:pPr>
        <w:pStyle w:val="af3"/>
      </w:pPr>
      <w:r w:rsidRPr="002D4171">
        <w:t>Большинство же авторов при характеристике денежных потоков, подразумевают денежные средства, образовавшиеся в результате хозяйственной деятельности. Американский ученый Дж.К.Ван Хорн считает, что «движение денежных средств фирмы представляет собой непрерывный процесс»</w:t>
      </w:r>
      <w:r w:rsidRPr="002D4171">
        <w:rPr>
          <w:rStyle w:val="ad"/>
        </w:rPr>
        <w:footnoteReference w:id="3"/>
      </w:r>
      <w:r w:rsidRPr="002D4171">
        <w:t>. Активы фирмы представляют собой чистое использование денежных средств, а пассивы - чистые источники. Объем денежных средств колеблется во времени в зависимости от выручки, дебиторской задолженности, капитальных расходов и финансирования.</w:t>
      </w:r>
    </w:p>
    <w:p w:rsidR="006267DD" w:rsidRPr="002D4171" w:rsidRDefault="006267DD" w:rsidP="002D4171">
      <w:pPr>
        <w:pStyle w:val="af3"/>
      </w:pPr>
      <w:r w:rsidRPr="002D4171">
        <w:t>В России категория «денежные потоки» приобретает важное значение. Об этом говорит то, что с 1995г. в состав бухгалтерской отчетности была введена дополнительная форма №4 «Отчет о движении денежных средств», которая поясняет изменения, произошедшие с денежными средствами. Она предоставляет пользователям финансовой отчетности базу для оценки способности предприятия привлекать и использовать денежные средства.</w:t>
      </w:r>
    </w:p>
    <w:p w:rsidR="006267DD" w:rsidRPr="002D4171" w:rsidRDefault="006267DD" w:rsidP="002D4171">
      <w:pPr>
        <w:pStyle w:val="af3"/>
      </w:pPr>
      <w:r w:rsidRPr="002D4171">
        <w:t>Российские ученые понимают под потоком денежных средств разность между всеми полученными и выплаченными предприятием денежными средствами за определенный период времени; они сопоставляют его с прибылью</w:t>
      </w:r>
      <w:r w:rsidRPr="002D4171">
        <w:rPr>
          <w:rStyle w:val="ad"/>
        </w:rPr>
        <w:footnoteReference w:id="4"/>
      </w:r>
      <w:r w:rsidRPr="002D4171">
        <w:t>. Прибыль выступает как показатель эффективности работы предприятия и источник его жизнедеятельности. Рост прибыли создает финансовую основу для самофинансирования деятельности предприятия, для осуществления расширенного воспроизводства и удовлетворения социальных и материальных потребностей. За счет прибыли выполняются обязательства предприятия перед бюджетом, банками и другими организациями. Различие между суммой полученной прибыли и величиной денежных средств заключается в следующем: прибыль отражает учетные денежные доходы в течение определенного периода, что не совпадает с реальным поступлением денежных средств; при расчете прибыли расходы на производство продукции признаются после ее реализации, а не в момент их оплаты; денежный поток отражает движение денежных средств, которые не учитываются при расчете прибыли: амортизацию, кап. расходы, налоги, штрафы, долговые выплаты, заемные и авансированные средства.</w:t>
      </w:r>
    </w:p>
    <w:p w:rsidR="006267DD" w:rsidRPr="002D4171" w:rsidRDefault="006267DD" w:rsidP="002D4171">
      <w:pPr>
        <w:pStyle w:val="af3"/>
      </w:pPr>
      <w:r w:rsidRPr="002D4171">
        <w:t>Таким образом, в процессе функционирования любого предприятия присутствует движение денежных средств, т.е. денежные потоки; существуют различные подходы к определению категории «денежные потоки»; в России в условиях становления рыночных отношений управление денежными потоками является наиболее актуальной задачей в управлении финансами.</w:t>
      </w:r>
    </w:p>
    <w:p w:rsidR="006267DD" w:rsidRPr="002D4171" w:rsidRDefault="006267DD" w:rsidP="002D4171">
      <w:pPr>
        <w:pStyle w:val="af3"/>
      </w:pPr>
      <w:r w:rsidRPr="002D4171">
        <w:t>Управление денежными потоками является одним из важнейших направлений деятельности финансового менеджера. Оно включает в себя расчет времени обращения денежных средств (финансовый цикл), анализ денежного потока, его прогнозирование, определение оптимального уровня денежных средств, составление бюджетов денежных средств и т.п. Значимость такого вида активов, как денежные средства, по мнению Джона Кейнса, определяется тремя основными причинами</w:t>
      </w:r>
      <w:r w:rsidRPr="002D4171">
        <w:rPr>
          <w:rStyle w:val="ad"/>
        </w:rPr>
        <w:footnoteReference w:id="5"/>
      </w:r>
      <w:r w:rsidRPr="002D4171">
        <w:t>:</w:t>
      </w:r>
    </w:p>
    <w:p w:rsidR="006267DD" w:rsidRPr="002D4171" w:rsidRDefault="006267DD" w:rsidP="002D4171">
      <w:pPr>
        <w:pStyle w:val="af3"/>
      </w:pPr>
      <w:r w:rsidRPr="002D4171">
        <w:rPr>
          <w:iCs/>
        </w:rPr>
        <w:t>- рутинность -</w:t>
      </w:r>
      <w:r w:rsidRPr="002D4171">
        <w:t xml:space="preserve"> денежные средства используются для выполнения текущих операций; поскольку между входящими и исходящими денежными потоками всегда имеется временной лаг, предприятие вынуждено постоянно держать свободные денежные средства на расчетном счете;</w:t>
      </w:r>
    </w:p>
    <w:p w:rsidR="006267DD" w:rsidRPr="002D4171" w:rsidRDefault="006267DD" w:rsidP="002D4171">
      <w:pPr>
        <w:pStyle w:val="af3"/>
      </w:pPr>
      <w:r w:rsidRPr="002D4171">
        <w:rPr>
          <w:iCs/>
        </w:rPr>
        <w:t>- предосторожность -</w:t>
      </w:r>
      <w:r w:rsidRPr="002D4171">
        <w:t xml:space="preserve"> деятельность предприятия не носит жестко предопределенного характера, поэтому денежные средства необходимы для выполнения непредвиденных платежей;</w:t>
      </w:r>
    </w:p>
    <w:p w:rsidR="006267DD" w:rsidRPr="002D4171" w:rsidRDefault="006267DD" w:rsidP="002D4171">
      <w:pPr>
        <w:pStyle w:val="af3"/>
      </w:pPr>
      <w:r w:rsidRPr="002D4171">
        <w:rPr>
          <w:iCs/>
        </w:rPr>
        <w:t xml:space="preserve">- спекулятивность - </w:t>
      </w:r>
      <w:r w:rsidRPr="002D4171">
        <w:t>денежные средства необходимы по спекулятивным соображениям, поскольку постоянно существует ненулевая вероятность того, что неожиданно представится возможность выгодного инвестирования.</w:t>
      </w:r>
    </w:p>
    <w:p w:rsidR="006267DD" w:rsidRPr="002D4171" w:rsidRDefault="006267DD" w:rsidP="002D4171">
      <w:pPr>
        <w:pStyle w:val="af3"/>
      </w:pPr>
      <w:r w:rsidRPr="002D4171">
        <w:t>Вместе с тем омертвление финансовых ресурсов в виде денежных средств связано с определенными потерями — с некоторой долей условности их величину можно оценить размером упущенной выгоды от участия в каком-либо доступном инвестиционном проекте (вместо того, чтобы быть вложенными в определенный проект и приносить дополнительный доход, денежные средства предприятия, находясь в кассе или на расчетных счетах постепенно обесцениваются в результате инфляционных процессов). Поэтому любое предприятие должно учитывать два взаимно исключающих обстоятельства — поддержание текущей платежеспособности и получение дополнительной прибыли от инвестирования свободных денежных средств.</w:t>
      </w:r>
    </w:p>
    <w:p w:rsidR="006267DD" w:rsidRPr="002D4171" w:rsidRDefault="006267DD" w:rsidP="002D4171">
      <w:pPr>
        <w:pStyle w:val="af3"/>
      </w:pPr>
      <w:r w:rsidRPr="002D4171">
        <w:t>Таким образом, одной из основных задач управления денежными ресурсами является оптимизация их среднего текущего остатка.</w:t>
      </w:r>
    </w:p>
    <w:p w:rsidR="006267DD" w:rsidRPr="002D4171" w:rsidRDefault="006267DD" w:rsidP="002D4171">
      <w:pPr>
        <w:pStyle w:val="af3"/>
      </w:pPr>
      <w:r w:rsidRPr="002D4171">
        <w:t>Наличие у предприятия денежных средств нередко связывается с тем, является ли его деятельность прибыльной или нет. Однако такая связь не всегда очевидна. Оказывается, можно получать прибыль по данным бухгалтерского учета и одновременно испытывать значительные затруднения в оборотных средствах, которые могут вызвать не только социально-экономическую напряженность во взаимоотношениях с контрагентами, финансовыми органами, работниками, но и в конечном итоге (пока теоретически) привести к банкротству.</w:t>
      </w:r>
    </w:p>
    <w:p w:rsidR="006267DD" w:rsidRPr="002D4171" w:rsidRDefault="006267DD" w:rsidP="002D4171">
      <w:pPr>
        <w:pStyle w:val="af3"/>
      </w:pPr>
      <w:r w:rsidRPr="002D4171">
        <w:t>При рассмотрении основных принципов управления денежными средствами можно выделить как минимум три крупных блока: анализ движения денежных средств, прогнозирование денежных потоков, определение оптимального уровня денежных средств.</w:t>
      </w:r>
    </w:p>
    <w:p w:rsidR="00F22505" w:rsidRDefault="006267DD" w:rsidP="002D4171">
      <w:pPr>
        <w:pStyle w:val="af3"/>
      </w:pPr>
      <w:r w:rsidRPr="002D4171">
        <w:rPr>
          <w:iCs/>
        </w:rPr>
        <w:t xml:space="preserve">Финансовый цикл, </w:t>
      </w:r>
      <w:r w:rsidRPr="002D4171">
        <w:t xml:space="preserve">или цикл обращения денежной наличности, представляет собой время, в течение которого денежные средства отвлечены из оборота. </w:t>
      </w:r>
      <w:r w:rsidRPr="002D4171">
        <w:rPr>
          <w:iCs/>
        </w:rPr>
        <w:t xml:space="preserve">Операционный цикл </w:t>
      </w:r>
      <w:r w:rsidRPr="002D4171">
        <w:t>характеризует общее время, в течение которого финансовые ресурсы находятся без движения в запасах и дебиторской задолженности, Поскольку предприятие оплачивает счета поставщиков с временным лагом, время, в течение которого денежные средства отвлечены из оборота, т.е. финансовый цикл, меньше на среднее время обращения кредиторской задолженности. Сокращение операционного и финансового циклов в динамике рассматривается как положительная тенденция. Если сокращение операционного цикла может быть сделано за счет ускорения производственного процесса и оборачиваемости дебиторской задолженности, то финансовый цикл может быть сокращен как за счет данных факторов, так и за счет некоторого некритического замедления оборачиваемости кредиторской задолженности. Таким образом, продолжительность финансового цикла (ПФЦ) в днях оборота рассчитывается по формуле:</w:t>
      </w:r>
    </w:p>
    <w:p w:rsidR="00F22505" w:rsidRDefault="00F22505" w:rsidP="002D4171">
      <w:pPr>
        <w:pStyle w:val="af3"/>
      </w:pPr>
    </w:p>
    <w:p w:rsidR="006267DD" w:rsidRPr="002D4171" w:rsidRDefault="006267DD" w:rsidP="002D4171">
      <w:pPr>
        <w:pStyle w:val="af3"/>
      </w:pPr>
      <w:r w:rsidRPr="002D4171">
        <w:t>ПФЦ = ПОЦ - ВОК = ВОЗ + ВОД – ВОК;</w:t>
      </w:r>
    </w:p>
    <w:p w:rsidR="006267DD" w:rsidRPr="002D4171" w:rsidRDefault="006267DD" w:rsidP="002D4171">
      <w:pPr>
        <w:pStyle w:val="af3"/>
      </w:pPr>
      <w:r w:rsidRPr="002D4171">
        <w:t xml:space="preserve">ВОЗ = </w:t>
      </w:r>
      <w:r w:rsidR="00F477D5">
        <w:rPr>
          <w:position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in;height:33pt">
            <v:imagedata r:id="rId8" o:title=""/>
          </v:shape>
        </w:pict>
      </w:r>
      <w:r w:rsidRPr="002D4171">
        <w:t>;</w:t>
      </w:r>
    </w:p>
    <w:p w:rsidR="006267DD" w:rsidRPr="002D4171" w:rsidRDefault="006267DD" w:rsidP="002D4171">
      <w:pPr>
        <w:pStyle w:val="af3"/>
      </w:pPr>
      <w:r w:rsidRPr="002D4171">
        <w:t xml:space="preserve">ВОД = </w:t>
      </w:r>
      <w:r w:rsidR="00F477D5">
        <w:rPr>
          <w:position w:val="-28"/>
        </w:rPr>
        <w:pict>
          <v:shape id="_x0000_i1026" type="#_x0000_t75" style="width:219pt;height:33pt">
            <v:imagedata r:id="rId9" o:title=""/>
          </v:shape>
        </w:pict>
      </w:r>
      <w:r w:rsidRPr="002D4171">
        <w:t>;</w:t>
      </w:r>
    </w:p>
    <w:p w:rsidR="006267DD" w:rsidRPr="002D4171" w:rsidRDefault="006267DD" w:rsidP="002D4171">
      <w:pPr>
        <w:pStyle w:val="af3"/>
      </w:pPr>
      <w:r w:rsidRPr="002D4171">
        <w:t xml:space="preserve">ВОК = </w:t>
      </w:r>
      <w:r w:rsidR="00F477D5">
        <w:rPr>
          <w:position w:val="-28"/>
        </w:rPr>
        <w:pict>
          <v:shape id="_x0000_i1027" type="#_x0000_t75" style="width:225pt;height:33pt">
            <v:imagedata r:id="rId10" o:title=""/>
          </v:shape>
        </w:pict>
      </w:r>
    </w:p>
    <w:p w:rsidR="00F22505" w:rsidRDefault="00F22505" w:rsidP="002D4171">
      <w:pPr>
        <w:pStyle w:val="af3"/>
      </w:pPr>
    </w:p>
    <w:p w:rsidR="006267DD" w:rsidRPr="002D4171" w:rsidRDefault="006267DD" w:rsidP="002D4171">
      <w:pPr>
        <w:pStyle w:val="af3"/>
      </w:pPr>
      <w:r w:rsidRPr="002D4171">
        <w:t>где ПОЦ - продолжительность операционного цикла;</w:t>
      </w:r>
    </w:p>
    <w:p w:rsidR="006267DD" w:rsidRPr="002D4171" w:rsidRDefault="006267DD" w:rsidP="002D4171">
      <w:pPr>
        <w:pStyle w:val="af3"/>
      </w:pPr>
      <w:r w:rsidRPr="002D4171">
        <w:t>ВОК - время обращения кредиторской задолженности;</w:t>
      </w:r>
    </w:p>
    <w:p w:rsidR="006267DD" w:rsidRPr="002D4171" w:rsidRDefault="006267DD" w:rsidP="002D4171">
      <w:pPr>
        <w:pStyle w:val="af3"/>
      </w:pPr>
      <w:r w:rsidRPr="002D4171">
        <w:t>ВОЗ - время обращения производственных запасов;</w:t>
      </w:r>
    </w:p>
    <w:p w:rsidR="006267DD" w:rsidRPr="002D4171" w:rsidRDefault="006267DD" w:rsidP="002D4171">
      <w:pPr>
        <w:pStyle w:val="af3"/>
      </w:pPr>
      <w:r w:rsidRPr="002D4171">
        <w:t>ВОД - время обращения дебиторской задолженности;</w:t>
      </w:r>
    </w:p>
    <w:p w:rsidR="006267DD" w:rsidRPr="002D4171" w:rsidRDefault="006267DD" w:rsidP="002D4171">
      <w:pPr>
        <w:pStyle w:val="af3"/>
      </w:pPr>
      <w:r w:rsidRPr="002D4171">
        <w:t>Т — длина периода, по которому рассчитываются средние показатели (как правило, год, т.е. Т = 360)</w:t>
      </w:r>
      <w:r w:rsidRPr="002D4171">
        <w:rPr>
          <w:rStyle w:val="ad"/>
        </w:rPr>
        <w:footnoteReference w:id="6"/>
      </w:r>
      <w:r w:rsidRPr="002D4171">
        <w:t>.</w:t>
      </w:r>
    </w:p>
    <w:p w:rsidR="006267DD" w:rsidRPr="002D4171" w:rsidRDefault="006267DD" w:rsidP="002D4171">
      <w:pPr>
        <w:pStyle w:val="af3"/>
      </w:pPr>
      <w:r w:rsidRPr="002D4171">
        <w:t>Информационное обеспечение расчета — бухгалтерская отчетность. Расчет можно выполнять двумя способами:</w:t>
      </w:r>
    </w:p>
    <w:p w:rsidR="006267DD" w:rsidRPr="002D4171" w:rsidRDefault="006267DD" w:rsidP="002D4171">
      <w:pPr>
        <w:pStyle w:val="af3"/>
      </w:pPr>
      <w:r w:rsidRPr="002D4171">
        <w:t>а) по всем данным о дебиторской и кредиторской задолженности;</w:t>
      </w:r>
    </w:p>
    <w:p w:rsidR="006267DD" w:rsidRPr="002D4171" w:rsidRDefault="006267DD" w:rsidP="002D4171">
      <w:pPr>
        <w:pStyle w:val="af3"/>
      </w:pPr>
      <w:r w:rsidRPr="002D4171">
        <w:t>б) по данным о дебиторской и кредиторской задолженности, непосредственно относящейся к производственному процессу.</w:t>
      </w:r>
    </w:p>
    <w:p w:rsidR="006267DD" w:rsidRPr="002D4171" w:rsidRDefault="006267DD" w:rsidP="002D4171">
      <w:pPr>
        <w:pStyle w:val="af3"/>
      </w:pPr>
      <w:r w:rsidRPr="002D4171">
        <w:t xml:space="preserve">Смысл анализа движения денежных средств достаточно очевиден и определяется, в частности, следующим обстоятельством - с позиции контроля и оценки эффективности функционирования предприятия весьма важно представлять, какие виды деятельности генерируют основной объем денежных поступлений и оттоков. Не случайно отчет о движении денежных средств входит в число основных отчетных форм любого западного предприятия и нередко приводится в годовом отчете. В нашей стране эта форма впервые появилась в годовой отчетности за </w:t>
      </w:r>
      <w:smartTag w:uri="urn:schemas-microsoft-com:office:smarttags" w:element="metricconverter">
        <w:smartTagPr>
          <w:attr w:name="ProductID" w:val="1996 г"/>
        </w:smartTagPr>
        <w:r w:rsidRPr="002D4171">
          <w:t>1996 г</w:t>
        </w:r>
      </w:smartTag>
      <w:r w:rsidRPr="002D4171">
        <w:t xml:space="preserve">., однако до настоящего времени ее роль все же менее значима по сравнению с балансом и отчетом о прибылях и убытках. </w:t>
      </w:r>
      <w:r w:rsidRPr="002D4171">
        <w:rPr>
          <w:bCs/>
        </w:rPr>
        <w:t xml:space="preserve">Анализ движения денежных средств позволяет </w:t>
      </w:r>
      <w:r w:rsidRPr="002D4171">
        <w:t xml:space="preserve">с известной </w:t>
      </w:r>
      <w:r w:rsidRPr="002D4171">
        <w:rPr>
          <w:bCs/>
        </w:rPr>
        <w:t xml:space="preserve">долей точности объяснить расхождение между </w:t>
      </w:r>
      <w:r w:rsidRPr="002D4171">
        <w:t xml:space="preserve">величиной денежного </w:t>
      </w:r>
      <w:r w:rsidRPr="002D4171">
        <w:rPr>
          <w:bCs/>
        </w:rPr>
        <w:t xml:space="preserve">потока, имевшего место на предприятии в отчетном </w:t>
      </w:r>
      <w:r w:rsidRPr="002D4171">
        <w:t xml:space="preserve">периоде, и </w:t>
      </w:r>
      <w:r w:rsidRPr="002D4171">
        <w:rPr>
          <w:bCs/>
        </w:rPr>
        <w:t>полученной за этот период прибылью.</w:t>
      </w:r>
    </w:p>
    <w:p w:rsidR="006267DD" w:rsidRPr="002D4171" w:rsidRDefault="006267DD" w:rsidP="002D4171">
      <w:pPr>
        <w:pStyle w:val="af3"/>
      </w:pPr>
      <w:r w:rsidRPr="002D4171">
        <w:rPr>
          <w:bCs/>
        </w:rPr>
        <w:t xml:space="preserve">В западной учетно-аналитической практике методика </w:t>
      </w:r>
      <w:r w:rsidRPr="002D4171">
        <w:t xml:space="preserve">подобного </w:t>
      </w:r>
      <w:r w:rsidRPr="002D4171">
        <w:rPr>
          <w:bCs/>
        </w:rPr>
        <w:t xml:space="preserve">анализа разработана достаточно подробно и сводится </w:t>
      </w:r>
      <w:r w:rsidRPr="002D4171">
        <w:t xml:space="preserve">к анализу потока </w:t>
      </w:r>
      <w:r w:rsidRPr="002D4171">
        <w:rPr>
          <w:bCs/>
        </w:rPr>
        <w:t xml:space="preserve">денежных средств по трем основным направлениям: </w:t>
      </w:r>
      <w:r w:rsidRPr="002D4171">
        <w:t xml:space="preserve">текущая, инвестиционная </w:t>
      </w:r>
      <w:r w:rsidRPr="002D4171">
        <w:rPr>
          <w:bCs/>
        </w:rPr>
        <w:t xml:space="preserve">и финансовая деятельность. Можно взять за </w:t>
      </w:r>
      <w:r w:rsidRPr="002D4171">
        <w:t xml:space="preserve">основу данную </w:t>
      </w:r>
      <w:r w:rsidRPr="002D4171">
        <w:rPr>
          <w:bCs/>
        </w:rPr>
        <w:t xml:space="preserve">схему, однако, исходя из реальности финансово-хозяйственных </w:t>
      </w:r>
      <w:r w:rsidRPr="002D4171">
        <w:t xml:space="preserve">операций, </w:t>
      </w:r>
      <w:r w:rsidRPr="002D4171">
        <w:rPr>
          <w:bCs/>
        </w:rPr>
        <w:t xml:space="preserve">имеющих место на отечественных предприятиях, </w:t>
      </w:r>
      <w:r w:rsidRPr="002D4171">
        <w:t xml:space="preserve">целесообразно </w:t>
      </w:r>
      <w:r w:rsidRPr="002D4171">
        <w:rPr>
          <w:bCs/>
        </w:rPr>
        <w:t xml:space="preserve">несколько видоизменить состав направлений видов </w:t>
      </w:r>
      <w:r w:rsidRPr="002D4171">
        <w:t xml:space="preserve">деятельности, в той </w:t>
      </w:r>
      <w:r w:rsidRPr="002D4171">
        <w:rPr>
          <w:bCs/>
        </w:rPr>
        <w:t xml:space="preserve">или иной степени связанных с движением денежных </w:t>
      </w:r>
      <w:r w:rsidRPr="002D4171">
        <w:t>средств:</w:t>
      </w:r>
    </w:p>
    <w:p w:rsidR="006267DD" w:rsidRPr="002D4171" w:rsidRDefault="006267DD" w:rsidP="002D4171">
      <w:pPr>
        <w:pStyle w:val="af3"/>
      </w:pPr>
      <w:r w:rsidRPr="002D4171">
        <w:t xml:space="preserve">- </w:t>
      </w:r>
      <w:r w:rsidRPr="002D4171">
        <w:rPr>
          <w:iCs/>
        </w:rPr>
        <w:t xml:space="preserve">текущая (основная) </w:t>
      </w:r>
      <w:r w:rsidRPr="002D4171">
        <w:rPr>
          <w:bCs/>
          <w:iCs/>
        </w:rPr>
        <w:t>деятельность -</w:t>
      </w:r>
      <w:r w:rsidRPr="002D4171">
        <w:rPr>
          <w:bCs/>
        </w:rPr>
        <w:t xml:space="preserve"> получение </w:t>
      </w:r>
      <w:r w:rsidRPr="002D4171">
        <w:t xml:space="preserve">выручки от реализации, </w:t>
      </w:r>
      <w:r w:rsidRPr="002D4171">
        <w:rPr>
          <w:bCs/>
        </w:rPr>
        <w:t xml:space="preserve">авансы, уплата по счетам поставщиков, получение краткосрочных кредитов и займов, выплата заработной платы, </w:t>
      </w:r>
      <w:r w:rsidRPr="002D4171">
        <w:t xml:space="preserve">расчеты с бюджетом, </w:t>
      </w:r>
      <w:r w:rsidRPr="002D4171">
        <w:rPr>
          <w:bCs/>
        </w:rPr>
        <w:t xml:space="preserve">выплаченные/полученные проценты по кредитам и </w:t>
      </w:r>
      <w:r w:rsidRPr="002D4171">
        <w:t>займам;</w:t>
      </w:r>
    </w:p>
    <w:p w:rsidR="006267DD" w:rsidRPr="002D4171" w:rsidRDefault="006267DD" w:rsidP="002D4171">
      <w:pPr>
        <w:pStyle w:val="af3"/>
      </w:pPr>
      <w:r w:rsidRPr="002D4171">
        <w:t xml:space="preserve">- </w:t>
      </w:r>
      <w:r w:rsidRPr="002D4171">
        <w:rPr>
          <w:iCs/>
        </w:rPr>
        <w:t xml:space="preserve">инвестиционная </w:t>
      </w:r>
      <w:r w:rsidRPr="002D4171">
        <w:rPr>
          <w:bCs/>
          <w:iCs/>
        </w:rPr>
        <w:t xml:space="preserve">деятельность </w:t>
      </w:r>
      <w:r w:rsidRPr="002D4171">
        <w:rPr>
          <w:bCs/>
        </w:rPr>
        <w:t xml:space="preserve">- движение </w:t>
      </w:r>
      <w:r w:rsidRPr="002D4171">
        <w:t xml:space="preserve">средств, связанных с </w:t>
      </w:r>
      <w:r w:rsidRPr="002D4171">
        <w:rPr>
          <w:bCs/>
        </w:rPr>
        <w:t xml:space="preserve">приобретением или реализацией основных средств и </w:t>
      </w:r>
      <w:r w:rsidRPr="002D4171">
        <w:t xml:space="preserve">нематериальных </w:t>
      </w:r>
      <w:r w:rsidRPr="002D4171">
        <w:rPr>
          <w:bCs/>
        </w:rPr>
        <w:t>активов;</w:t>
      </w:r>
    </w:p>
    <w:p w:rsidR="006267DD" w:rsidRPr="002D4171" w:rsidRDefault="006267DD" w:rsidP="002D4171">
      <w:pPr>
        <w:pStyle w:val="af3"/>
      </w:pPr>
      <w:r w:rsidRPr="002D4171">
        <w:t xml:space="preserve">- </w:t>
      </w:r>
      <w:r w:rsidRPr="002D4171">
        <w:rPr>
          <w:iCs/>
        </w:rPr>
        <w:t>финансовая деятельность -</w:t>
      </w:r>
      <w:r w:rsidRPr="002D4171">
        <w:t xml:space="preserve"> </w:t>
      </w:r>
      <w:r w:rsidRPr="002D4171">
        <w:rPr>
          <w:bCs/>
        </w:rPr>
        <w:t xml:space="preserve">получение </w:t>
      </w:r>
      <w:r w:rsidRPr="002D4171">
        <w:t xml:space="preserve">долгосрочных кредитов </w:t>
      </w:r>
      <w:r w:rsidRPr="002D4171">
        <w:rPr>
          <w:bCs/>
        </w:rPr>
        <w:t xml:space="preserve">и займов, долгосрочные и краткосрочные финансовые </w:t>
      </w:r>
      <w:r w:rsidRPr="002D4171">
        <w:t xml:space="preserve">вложения, </w:t>
      </w:r>
      <w:r w:rsidRPr="002D4171">
        <w:rPr>
          <w:bCs/>
        </w:rPr>
        <w:t xml:space="preserve">погашение задолженности по полученным ранее </w:t>
      </w:r>
      <w:r w:rsidRPr="002D4171">
        <w:t xml:space="preserve">кредитам, выплата </w:t>
      </w:r>
      <w:r w:rsidRPr="002D4171">
        <w:rPr>
          <w:bCs/>
        </w:rPr>
        <w:t>дивидендов;</w:t>
      </w:r>
    </w:p>
    <w:p w:rsidR="006267DD" w:rsidRPr="002D4171" w:rsidRDefault="006267DD" w:rsidP="002D4171">
      <w:pPr>
        <w:pStyle w:val="af3"/>
      </w:pPr>
      <w:r w:rsidRPr="002D4171">
        <w:t xml:space="preserve">- </w:t>
      </w:r>
      <w:r w:rsidRPr="002D4171">
        <w:rPr>
          <w:iCs/>
        </w:rPr>
        <w:t xml:space="preserve">прочие операции с денежными средствами - </w:t>
      </w:r>
      <w:r w:rsidRPr="002D4171">
        <w:t xml:space="preserve">использование </w:t>
      </w:r>
      <w:r w:rsidRPr="002D4171">
        <w:rPr>
          <w:bCs/>
        </w:rPr>
        <w:t xml:space="preserve">фонда потребления, целевые финансирование и </w:t>
      </w:r>
      <w:r w:rsidRPr="002D4171">
        <w:t xml:space="preserve">поступления, безвозмездно </w:t>
      </w:r>
      <w:r w:rsidRPr="002D4171">
        <w:rPr>
          <w:bCs/>
        </w:rPr>
        <w:t>полученные денежные средства и др.</w:t>
      </w:r>
    </w:p>
    <w:p w:rsidR="006267DD" w:rsidRPr="002D4171" w:rsidRDefault="006267DD" w:rsidP="002D4171">
      <w:pPr>
        <w:pStyle w:val="af3"/>
      </w:pPr>
      <w:r w:rsidRPr="002D4171">
        <w:t>Для обеспечения эффективного управления денежными потоками целесообразно осуществлять их классификацию по различным признакам, методический подход к которой наиболее подробно освещен в работах И.А.Бланка</w:t>
      </w:r>
      <w:r w:rsidRPr="002D4171">
        <w:rPr>
          <w:rStyle w:val="ad"/>
        </w:rPr>
        <w:footnoteReference w:id="7"/>
      </w:r>
      <w:r w:rsidRPr="002D4171">
        <w:t>.</w:t>
      </w:r>
    </w:p>
    <w:p w:rsidR="006267DD" w:rsidRPr="002D4171" w:rsidRDefault="006267DD" w:rsidP="002D4171">
      <w:pPr>
        <w:pStyle w:val="af3"/>
      </w:pPr>
      <w:r w:rsidRPr="002D4171">
        <w:rPr>
          <w:bCs/>
        </w:rPr>
        <w:t xml:space="preserve">1. По направленности движения денежных средств </w:t>
      </w:r>
      <w:r w:rsidRPr="002D4171">
        <w:t>выделяют следующие виды денежных потоков:</w:t>
      </w:r>
    </w:p>
    <w:p w:rsidR="006267DD" w:rsidRPr="002D4171" w:rsidRDefault="006267DD" w:rsidP="002D4171">
      <w:pPr>
        <w:pStyle w:val="af3"/>
      </w:pPr>
      <w:r w:rsidRPr="002D4171">
        <w:t>- положительный денежный поток (приток денежных средств);</w:t>
      </w:r>
    </w:p>
    <w:p w:rsidR="006267DD" w:rsidRPr="002D4171" w:rsidRDefault="006267DD" w:rsidP="002D4171">
      <w:pPr>
        <w:pStyle w:val="af3"/>
      </w:pPr>
      <w:r w:rsidRPr="002D4171">
        <w:t>- отрицательный денежный поток (отток денежных средств).</w:t>
      </w:r>
    </w:p>
    <w:p w:rsidR="006267DD" w:rsidRPr="002D4171" w:rsidRDefault="006267DD" w:rsidP="002D4171">
      <w:pPr>
        <w:pStyle w:val="af3"/>
      </w:pPr>
      <w:r w:rsidRPr="002D4171">
        <w:t>На рис. 1 стрелки, направленные к центру, показывают положительный денежный поток, от центра - отрицательный денежный поток. Следует отметить их тесную взаимообусловленность: сбой во времени или в объеме одного из них обуславливает сбой и другого потока. Поэтому их целесообразно рассматривать во взаимосвязи как единый объект управления.</w:t>
      </w:r>
    </w:p>
    <w:p w:rsidR="006267DD" w:rsidRPr="002D4171" w:rsidRDefault="006267DD" w:rsidP="002D4171">
      <w:pPr>
        <w:pStyle w:val="af3"/>
      </w:pPr>
    </w:p>
    <w:tbl>
      <w:tblPr>
        <w:tblW w:w="9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69"/>
        <w:gridCol w:w="1440"/>
        <w:gridCol w:w="677"/>
        <w:gridCol w:w="709"/>
        <w:gridCol w:w="1800"/>
        <w:gridCol w:w="1440"/>
        <w:gridCol w:w="540"/>
        <w:gridCol w:w="1080"/>
      </w:tblGrid>
      <w:tr w:rsidR="006267DD" w:rsidRPr="002C3566" w:rsidTr="002C3566">
        <w:trPr>
          <w:cantSplit/>
          <w:trHeight w:val="2026"/>
          <w:jc w:val="center"/>
        </w:trPr>
        <w:tc>
          <w:tcPr>
            <w:tcW w:w="1469" w:type="dxa"/>
            <w:shd w:val="clear" w:color="auto" w:fill="auto"/>
          </w:tcPr>
          <w:p w:rsidR="006267DD" w:rsidRPr="002C3566" w:rsidRDefault="006267DD" w:rsidP="002C3566">
            <w:pPr>
              <w:pStyle w:val="af3"/>
              <w:ind w:firstLine="0"/>
              <w:jc w:val="left"/>
              <w:rPr>
                <w:bCs/>
                <w:sz w:val="20"/>
                <w:szCs w:val="20"/>
              </w:rPr>
            </w:pPr>
            <w:r w:rsidRPr="002C3566">
              <w:rPr>
                <w:bCs/>
                <w:sz w:val="20"/>
                <w:szCs w:val="20"/>
              </w:rPr>
              <w:t>Продажа имущества</w:t>
            </w:r>
          </w:p>
        </w:tc>
        <w:tc>
          <w:tcPr>
            <w:tcW w:w="2826" w:type="dxa"/>
            <w:gridSpan w:val="3"/>
            <w:shd w:val="clear" w:color="auto" w:fill="auto"/>
          </w:tcPr>
          <w:p w:rsidR="006267DD" w:rsidRPr="002C3566" w:rsidRDefault="006267DD" w:rsidP="002C3566">
            <w:pPr>
              <w:pStyle w:val="af3"/>
              <w:ind w:firstLine="0"/>
              <w:jc w:val="left"/>
              <w:rPr>
                <w:bCs/>
                <w:sz w:val="20"/>
                <w:szCs w:val="20"/>
              </w:rPr>
            </w:pPr>
            <w:r w:rsidRPr="002C3566">
              <w:rPr>
                <w:bCs/>
                <w:sz w:val="20"/>
                <w:szCs w:val="20"/>
              </w:rPr>
              <w:t>Поступление дебиторской задолженности</w:t>
            </w:r>
          </w:p>
        </w:tc>
        <w:tc>
          <w:tcPr>
            <w:tcW w:w="1800" w:type="dxa"/>
            <w:shd w:val="clear" w:color="auto" w:fill="auto"/>
          </w:tcPr>
          <w:p w:rsidR="006267DD" w:rsidRPr="002C3566" w:rsidRDefault="006267DD" w:rsidP="002C3566">
            <w:pPr>
              <w:pStyle w:val="af3"/>
              <w:ind w:firstLine="0"/>
              <w:jc w:val="left"/>
              <w:rPr>
                <w:bCs/>
                <w:sz w:val="20"/>
                <w:szCs w:val="20"/>
              </w:rPr>
            </w:pPr>
            <w:r w:rsidRPr="002C3566">
              <w:rPr>
                <w:bCs/>
                <w:sz w:val="20"/>
                <w:szCs w:val="20"/>
              </w:rPr>
              <w:t>Выручка</w:t>
            </w:r>
          </w:p>
        </w:tc>
        <w:tc>
          <w:tcPr>
            <w:tcW w:w="1980" w:type="dxa"/>
            <w:gridSpan w:val="2"/>
            <w:shd w:val="clear" w:color="auto" w:fill="auto"/>
          </w:tcPr>
          <w:p w:rsidR="006267DD" w:rsidRPr="002C3566" w:rsidRDefault="006267DD" w:rsidP="002C3566">
            <w:pPr>
              <w:pStyle w:val="af3"/>
              <w:ind w:firstLine="0"/>
              <w:jc w:val="left"/>
              <w:rPr>
                <w:bCs/>
                <w:sz w:val="20"/>
                <w:szCs w:val="20"/>
              </w:rPr>
            </w:pPr>
            <w:r w:rsidRPr="002C3566">
              <w:rPr>
                <w:bCs/>
                <w:sz w:val="20"/>
                <w:szCs w:val="20"/>
              </w:rPr>
              <w:t>Новый заемный капитал</w:t>
            </w:r>
          </w:p>
        </w:tc>
        <w:tc>
          <w:tcPr>
            <w:tcW w:w="1080" w:type="dxa"/>
            <w:shd w:val="clear" w:color="auto" w:fill="auto"/>
          </w:tcPr>
          <w:p w:rsidR="006267DD" w:rsidRPr="002C3566" w:rsidRDefault="006267DD" w:rsidP="002C3566">
            <w:pPr>
              <w:pStyle w:val="af3"/>
              <w:ind w:firstLine="0"/>
              <w:jc w:val="left"/>
              <w:rPr>
                <w:bCs/>
                <w:sz w:val="20"/>
                <w:szCs w:val="20"/>
              </w:rPr>
            </w:pPr>
            <w:r w:rsidRPr="002C3566">
              <w:rPr>
                <w:bCs/>
                <w:sz w:val="20"/>
                <w:szCs w:val="20"/>
              </w:rPr>
              <w:t>Выпуск акций</w:t>
            </w:r>
          </w:p>
        </w:tc>
      </w:tr>
      <w:tr w:rsidR="006267DD" w:rsidRPr="002C3566" w:rsidTr="002C3566">
        <w:trPr>
          <w:jc w:val="center"/>
        </w:trPr>
        <w:tc>
          <w:tcPr>
            <w:tcW w:w="1469" w:type="dxa"/>
            <w:tcBorders>
              <w:left w:val="nil"/>
              <w:bottom w:val="nil"/>
              <w:right w:val="nil"/>
            </w:tcBorders>
            <w:shd w:val="clear" w:color="auto" w:fill="auto"/>
          </w:tcPr>
          <w:p w:rsidR="006267DD" w:rsidRPr="002C3566" w:rsidRDefault="00F477D5" w:rsidP="002C3566">
            <w:pPr>
              <w:pStyle w:val="af3"/>
              <w:ind w:firstLine="0"/>
              <w:jc w:val="left"/>
              <w:rPr>
                <w:bCs/>
                <w:sz w:val="20"/>
                <w:szCs w:val="20"/>
              </w:rPr>
            </w:pPr>
            <w:r>
              <w:rPr>
                <w:noProof/>
              </w:rPr>
              <w:pict>
                <v:line id="_x0000_s1026" style="position:absolute;z-index:251651584;mso-position-horizontal-relative:text;mso-position-vertical-relative:text" from="21.4pt,.4pt" to="139.5pt,25pt">
                  <v:stroke endarrow="block"/>
                </v:line>
              </w:pict>
            </w:r>
          </w:p>
        </w:tc>
        <w:tc>
          <w:tcPr>
            <w:tcW w:w="1440" w:type="dxa"/>
            <w:tcBorders>
              <w:left w:val="nil"/>
              <w:bottom w:val="nil"/>
              <w:right w:val="nil"/>
            </w:tcBorders>
            <w:shd w:val="clear" w:color="auto" w:fill="auto"/>
          </w:tcPr>
          <w:p w:rsidR="006267DD" w:rsidRPr="002C3566" w:rsidRDefault="00F477D5" w:rsidP="002C3566">
            <w:pPr>
              <w:pStyle w:val="af3"/>
              <w:ind w:firstLine="0"/>
              <w:jc w:val="left"/>
              <w:rPr>
                <w:bCs/>
                <w:sz w:val="20"/>
                <w:szCs w:val="20"/>
              </w:rPr>
            </w:pPr>
            <w:r>
              <w:rPr>
                <w:noProof/>
              </w:rPr>
              <w:pict>
                <v:line id="_x0000_s1027" style="position:absolute;z-index:251652608;mso-position-horizontal-relative:text;mso-position-vertical-relative:text" from="56.7pt,.4pt" to="107.1pt,18.2pt">
                  <v:stroke endarrow="block"/>
                </v:line>
              </w:pict>
            </w:r>
          </w:p>
        </w:tc>
        <w:tc>
          <w:tcPr>
            <w:tcW w:w="677" w:type="dxa"/>
            <w:tcBorders>
              <w:left w:val="nil"/>
              <w:right w:val="nil"/>
            </w:tcBorders>
            <w:shd w:val="clear" w:color="auto" w:fill="auto"/>
          </w:tcPr>
          <w:p w:rsidR="006267DD" w:rsidRPr="002C3566" w:rsidRDefault="006267DD" w:rsidP="002C3566">
            <w:pPr>
              <w:pStyle w:val="af3"/>
              <w:ind w:firstLine="0"/>
              <w:jc w:val="left"/>
              <w:rPr>
                <w:bCs/>
                <w:sz w:val="20"/>
                <w:szCs w:val="20"/>
              </w:rPr>
            </w:pPr>
          </w:p>
        </w:tc>
        <w:tc>
          <w:tcPr>
            <w:tcW w:w="709" w:type="dxa"/>
            <w:tcBorders>
              <w:left w:val="nil"/>
              <w:right w:val="nil"/>
            </w:tcBorders>
            <w:shd w:val="clear" w:color="auto" w:fill="auto"/>
          </w:tcPr>
          <w:p w:rsidR="006267DD" w:rsidRPr="002C3566" w:rsidRDefault="006267DD" w:rsidP="002C3566">
            <w:pPr>
              <w:pStyle w:val="af3"/>
              <w:ind w:firstLine="0"/>
              <w:jc w:val="left"/>
              <w:rPr>
                <w:bCs/>
                <w:sz w:val="20"/>
                <w:szCs w:val="20"/>
              </w:rPr>
            </w:pPr>
          </w:p>
        </w:tc>
        <w:tc>
          <w:tcPr>
            <w:tcW w:w="1800" w:type="dxa"/>
            <w:tcBorders>
              <w:left w:val="nil"/>
              <w:right w:val="nil"/>
            </w:tcBorders>
            <w:shd w:val="clear" w:color="auto" w:fill="auto"/>
          </w:tcPr>
          <w:p w:rsidR="006267DD" w:rsidRPr="002C3566" w:rsidRDefault="00F477D5" w:rsidP="002C3566">
            <w:pPr>
              <w:pStyle w:val="af3"/>
              <w:ind w:firstLine="0"/>
              <w:jc w:val="left"/>
              <w:rPr>
                <w:bCs/>
                <w:sz w:val="20"/>
                <w:szCs w:val="20"/>
              </w:rPr>
            </w:pPr>
            <w:r>
              <w:rPr>
                <w:noProof/>
              </w:rPr>
              <w:pict>
                <v:line id="_x0000_s1028" style="position:absolute;flip:x;z-index:251655680;mso-position-horizontal-relative:text;mso-position-vertical-relative:text" from="83.7pt,.4pt" to="211.2pt,25pt">
                  <v:stroke endarrow="block"/>
                </v:line>
              </w:pict>
            </w:r>
            <w:r>
              <w:rPr>
                <w:noProof/>
              </w:rPr>
              <w:pict>
                <v:line id="_x0000_s1029" style="position:absolute;flip:x;z-index:251654656;mso-position-horizontal-relative:text;mso-position-vertical-relative:text" from="34.55pt,.4pt" to="111.35pt,18.2pt">
                  <v:stroke endarrow="block"/>
                </v:line>
              </w:pict>
            </w:r>
            <w:r>
              <w:rPr>
                <w:noProof/>
              </w:rPr>
              <w:pict>
                <v:line id="_x0000_s1030" style="position:absolute;flip:x;z-index:251653632;mso-position-horizontal-relative:text;mso-position-vertical-relative:text" from="-4.4pt,.4pt" to="34.55pt,18.2pt">
                  <v:stroke endarrow="block"/>
                </v:line>
              </w:pict>
            </w:r>
          </w:p>
        </w:tc>
        <w:tc>
          <w:tcPr>
            <w:tcW w:w="1980" w:type="dxa"/>
            <w:gridSpan w:val="2"/>
            <w:tcBorders>
              <w:left w:val="nil"/>
              <w:bottom w:val="nil"/>
              <w:right w:val="nil"/>
            </w:tcBorders>
            <w:shd w:val="clear" w:color="auto" w:fill="auto"/>
          </w:tcPr>
          <w:p w:rsidR="006267DD" w:rsidRPr="002C3566" w:rsidRDefault="006267DD" w:rsidP="002C3566">
            <w:pPr>
              <w:pStyle w:val="af3"/>
              <w:ind w:firstLine="0"/>
              <w:jc w:val="left"/>
              <w:rPr>
                <w:bCs/>
                <w:sz w:val="20"/>
                <w:szCs w:val="20"/>
              </w:rPr>
            </w:pPr>
          </w:p>
        </w:tc>
        <w:tc>
          <w:tcPr>
            <w:tcW w:w="1080" w:type="dxa"/>
            <w:tcBorders>
              <w:left w:val="nil"/>
              <w:bottom w:val="nil"/>
              <w:right w:val="nil"/>
            </w:tcBorders>
            <w:shd w:val="clear" w:color="auto" w:fill="auto"/>
          </w:tcPr>
          <w:p w:rsidR="006267DD" w:rsidRPr="002C3566" w:rsidRDefault="006267DD" w:rsidP="002C3566">
            <w:pPr>
              <w:pStyle w:val="af3"/>
              <w:ind w:firstLine="0"/>
              <w:jc w:val="left"/>
              <w:rPr>
                <w:bCs/>
                <w:sz w:val="20"/>
                <w:szCs w:val="20"/>
              </w:rPr>
            </w:pPr>
          </w:p>
        </w:tc>
      </w:tr>
      <w:tr w:rsidR="006267DD" w:rsidRPr="002C3566" w:rsidTr="002C3566">
        <w:trPr>
          <w:jc w:val="center"/>
        </w:trPr>
        <w:tc>
          <w:tcPr>
            <w:tcW w:w="1469" w:type="dxa"/>
            <w:tcBorders>
              <w:top w:val="nil"/>
              <w:left w:val="nil"/>
              <w:bottom w:val="nil"/>
              <w:right w:val="nil"/>
            </w:tcBorders>
            <w:shd w:val="clear" w:color="auto" w:fill="auto"/>
          </w:tcPr>
          <w:p w:rsidR="006267DD" w:rsidRPr="002C3566" w:rsidRDefault="006267DD" w:rsidP="002C3566">
            <w:pPr>
              <w:pStyle w:val="af3"/>
              <w:ind w:firstLine="0"/>
              <w:jc w:val="left"/>
              <w:rPr>
                <w:bCs/>
                <w:sz w:val="20"/>
                <w:szCs w:val="20"/>
              </w:rPr>
            </w:pPr>
          </w:p>
        </w:tc>
        <w:tc>
          <w:tcPr>
            <w:tcW w:w="1440" w:type="dxa"/>
            <w:tcBorders>
              <w:top w:val="nil"/>
              <w:left w:val="nil"/>
              <w:bottom w:val="nil"/>
            </w:tcBorders>
            <w:shd w:val="clear" w:color="auto" w:fill="auto"/>
          </w:tcPr>
          <w:p w:rsidR="006267DD" w:rsidRPr="002C3566" w:rsidRDefault="006267DD" w:rsidP="002C3566">
            <w:pPr>
              <w:pStyle w:val="af3"/>
              <w:ind w:firstLine="0"/>
              <w:jc w:val="left"/>
              <w:rPr>
                <w:bCs/>
                <w:sz w:val="20"/>
                <w:szCs w:val="20"/>
              </w:rPr>
            </w:pPr>
          </w:p>
        </w:tc>
        <w:tc>
          <w:tcPr>
            <w:tcW w:w="3186" w:type="dxa"/>
            <w:gridSpan w:val="3"/>
            <w:shd w:val="clear" w:color="auto" w:fill="auto"/>
          </w:tcPr>
          <w:p w:rsidR="006267DD" w:rsidRPr="002C3566" w:rsidRDefault="00F477D5" w:rsidP="002C3566">
            <w:pPr>
              <w:pStyle w:val="af3"/>
              <w:ind w:firstLine="0"/>
              <w:jc w:val="left"/>
              <w:rPr>
                <w:b/>
                <w:bCs/>
                <w:sz w:val="20"/>
                <w:szCs w:val="20"/>
              </w:rPr>
            </w:pPr>
            <w:r>
              <w:rPr>
                <w:noProof/>
              </w:rPr>
              <w:pict>
                <v:line id="_x0000_s1031" style="position:absolute;z-index:251662848;mso-position-horizontal-relative:text;mso-position-vertical-relative:text" from="153pt,13.1pt" to="274.85pt,35.15pt">
                  <v:stroke endarrow="block"/>
                </v:line>
              </w:pict>
            </w:r>
            <w:r w:rsidR="006267DD" w:rsidRPr="002C3566">
              <w:rPr>
                <w:b/>
                <w:bCs/>
                <w:sz w:val="20"/>
                <w:szCs w:val="20"/>
              </w:rPr>
              <w:t>Денежные потоки</w:t>
            </w:r>
          </w:p>
        </w:tc>
        <w:tc>
          <w:tcPr>
            <w:tcW w:w="1980" w:type="dxa"/>
            <w:gridSpan w:val="2"/>
            <w:tcBorders>
              <w:top w:val="nil"/>
              <w:bottom w:val="nil"/>
              <w:right w:val="nil"/>
            </w:tcBorders>
            <w:shd w:val="clear" w:color="auto" w:fill="auto"/>
          </w:tcPr>
          <w:p w:rsidR="006267DD" w:rsidRPr="002C3566" w:rsidRDefault="006267DD" w:rsidP="002C3566">
            <w:pPr>
              <w:pStyle w:val="af3"/>
              <w:ind w:firstLine="0"/>
              <w:jc w:val="left"/>
              <w:rPr>
                <w:bCs/>
                <w:sz w:val="20"/>
                <w:szCs w:val="20"/>
              </w:rPr>
            </w:pPr>
          </w:p>
        </w:tc>
        <w:tc>
          <w:tcPr>
            <w:tcW w:w="1080" w:type="dxa"/>
            <w:tcBorders>
              <w:top w:val="nil"/>
              <w:left w:val="nil"/>
              <w:bottom w:val="nil"/>
              <w:right w:val="nil"/>
            </w:tcBorders>
            <w:shd w:val="clear" w:color="auto" w:fill="auto"/>
          </w:tcPr>
          <w:p w:rsidR="006267DD" w:rsidRPr="002C3566" w:rsidRDefault="006267DD" w:rsidP="002C3566">
            <w:pPr>
              <w:pStyle w:val="af3"/>
              <w:ind w:firstLine="0"/>
              <w:jc w:val="left"/>
              <w:rPr>
                <w:bCs/>
                <w:sz w:val="20"/>
                <w:szCs w:val="20"/>
              </w:rPr>
            </w:pPr>
          </w:p>
        </w:tc>
      </w:tr>
      <w:tr w:rsidR="006267DD" w:rsidRPr="002C3566" w:rsidTr="002C3566">
        <w:trPr>
          <w:jc w:val="center"/>
        </w:trPr>
        <w:tc>
          <w:tcPr>
            <w:tcW w:w="1469" w:type="dxa"/>
            <w:tcBorders>
              <w:top w:val="nil"/>
              <w:left w:val="nil"/>
              <w:right w:val="nil"/>
            </w:tcBorders>
            <w:shd w:val="clear" w:color="auto" w:fill="auto"/>
          </w:tcPr>
          <w:p w:rsidR="006267DD" w:rsidRPr="002C3566" w:rsidRDefault="00F477D5" w:rsidP="002C3566">
            <w:pPr>
              <w:pStyle w:val="af3"/>
              <w:ind w:firstLine="0"/>
              <w:jc w:val="left"/>
              <w:rPr>
                <w:bCs/>
                <w:sz w:val="20"/>
                <w:szCs w:val="20"/>
              </w:rPr>
            </w:pPr>
            <w:r>
              <w:rPr>
                <w:noProof/>
              </w:rPr>
              <w:pict>
                <v:line id="_x0000_s1032" style="position:absolute;flip:x;z-index:251656704;mso-position-horizontal-relative:text;mso-position-vertical-relative:text" from="14.65pt,.6pt" to="139.5pt,17.4pt">
                  <v:stroke endarrow="block"/>
                </v:line>
              </w:pict>
            </w:r>
          </w:p>
        </w:tc>
        <w:tc>
          <w:tcPr>
            <w:tcW w:w="1440" w:type="dxa"/>
            <w:tcBorders>
              <w:top w:val="nil"/>
              <w:left w:val="nil"/>
              <w:right w:val="nil"/>
            </w:tcBorders>
            <w:shd w:val="clear" w:color="auto" w:fill="auto"/>
          </w:tcPr>
          <w:p w:rsidR="006267DD" w:rsidRPr="002C3566" w:rsidRDefault="00F477D5" w:rsidP="002C3566">
            <w:pPr>
              <w:pStyle w:val="af3"/>
              <w:ind w:firstLine="0"/>
              <w:jc w:val="left"/>
              <w:rPr>
                <w:bCs/>
                <w:sz w:val="20"/>
                <w:szCs w:val="20"/>
              </w:rPr>
            </w:pPr>
            <w:r>
              <w:rPr>
                <w:noProof/>
              </w:rPr>
              <w:pict>
                <v:line id="_x0000_s1033" style="position:absolute;flip:x;z-index:251657728;mso-position-horizontal-relative:text;mso-position-vertical-relative:text" from="27.6pt,.6pt" to="92.7pt,17.4pt">
                  <v:stroke endarrow="block"/>
                </v:line>
              </w:pict>
            </w:r>
          </w:p>
        </w:tc>
        <w:tc>
          <w:tcPr>
            <w:tcW w:w="677" w:type="dxa"/>
            <w:tcBorders>
              <w:left w:val="nil"/>
              <w:right w:val="nil"/>
            </w:tcBorders>
            <w:shd w:val="clear" w:color="auto" w:fill="auto"/>
          </w:tcPr>
          <w:p w:rsidR="006267DD" w:rsidRPr="002C3566" w:rsidRDefault="00F477D5" w:rsidP="002C3566">
            <w:pPr>
              <w:pStyle w:val="af3"/>
              <w:ind w:firstLine="0"/>
              <w:jc w:val="left"/>
              <w:rPr>
                <w:bCs/>
                <w:sz w:val="20"/>
                <w:szCs w:val="20"/>
              </w:rPr>
            </w:pPr>
            <w:r>
              <w:rPr>
                <w:noProof/>
              </w:rPr>
              <w:pict>
                <v:line id="_x0000_s1034" style="position:absolute;flip:x;z-index:251658752;mso-position-horizontal-relative:text;mso-position-vertical-relative:text" from="10.35pt,.6pt" to="48.85pt,17.4pt">
                  <v:stroke endarrow="block"/>
                </v:line>
              </w:pict>
            </w:r>
          </w:p>
        </w:tc>
        <w:tc>
          <w:tcPr>
            <w:tcW w:w="709" w:type="dxa"/>
            <w:tcBorders>
              <w:left w:val="nil"/>
              <w:right w:val="nil"/>
            </w:tcBorders>
            <w:shd w:val="clear" w:color="auto" w:fill="auto"/>
          </w:tcPr>
          <w:p w:rsidR="006267DD" w:rsidRPr="002C3566" w:rsidRDefault="00F477D5" w:rsidP="002C3566">
            <w:pPr>
              <w:pStyle w:val="af3"/>
              <w:ind w:firstLine="0"/>
              <w:jc w:val="left"/>
              <w:rPr>
                <w:bCs/>
                <w:sz w:val="20"/>
                <w:szCs w:val="20"/>
              </w:rPr>
            </w:pPr>
            <w:r>
              <w:rPr>
                <w:noProof/>
              </w:rPr>
              <w:pict>
                <v:line id="_x0000_s1035" style="position:absolute;z-index:251659776;mso-position-horizontal-relative:text;mso-position-vertical-relative:text" from="20pt,.6pt" to="20pt,17.4pt">
                  <v:stroke endarrow="block"/>
                </v:line>
              </w:pict>
            </w:r>
          </w:p>
        </w:tc>
        <w:tc>
          <w:tcPr>
            <w:tcW w:w="1800" w:type="dxa"/>
            <w:tcBorders>
              <w:left w:val="nil"/>
              <w:right w:val="nil"/>
            </w:tcBorders>
            <w:shd w:val="clear" w:color="auto" w:fill="auto"/>
          </w:tcPr>
          <w:p w:rsidR="006267DD" w:rsidRPr="002C3566" w:rsidRDefault="00F477D5" w:rsidP="002C3566">
            <w:pPr>
              <w:pStyle w:val="af3"/>
              <w:ind w:firstLine="0"/>
              <w:jc w:val="left"/>
              <w:rPr>
                <w:bCs/>
                <w:sz w:val="20"/>
                <w:szCs w:val="20"/>
              </w:rPr>
            </w:pPr>
            <w:r>
              <w:rPr>
                <w:noProof/>
              </w:rPr>
              <w:pict>
                <v:line id="_x0000_s1036" style="position:absolute;z-index:251660800;mso-position-horizontal-relative:text;mso-position-vertical-relative:text" from="20.7pt,.6pt" to="34.55pt,17.4pt">
                  <v:stroke endarrow="block"/>
                </v:line>
              </w:pict>
            </w:r>
            <w:r>
              <w:rPr>
                <w:noProof/>
              </w:rPr>
              <w:pict>
                <v:line id="_x0000_s1037" style="position:absolute;z-index:251661824;mso-position-horizontal-relative:text;mso-position-vertical-relative:text" from="59.7pt,.6pt" to="120.05pt,17.4pt">
                  <v:stroke endarrow="block"/>
                </v:line>
              </w:pict>
            </w:r>
          </w:p>
        </w:tc>
        <w:tc>
          <w:tcPr>
            <w:tcW w:w="1980" w:type="dxa"/>
            <w:gridSpan w:val="2"/>
            <w:tcBorders>
              <w:top w:val="nil"/>
              <w:left w:val="nil"/>
              <w:right w:val="nil"/>
            </w:tcBorders>
            <w:shd w:val="clear" w:color="auto" w:fill="auto"/>
          </w:tcPr>
          <w:p w:rsidR="006267DD" w:rsidRPr="002C3566" w:rsidRDefault="006267DD" w:rsidP="002C3566">
            <w:pPr>
              <w:pStyle w:val="af3"/>
              <w:ind w:firstLine="0"/>
              <w:jc w:val="left"/>
              <w:rPr>
                <w:bCs/>
                <w:sz w:val="20"/>
                <w:szCs w:val="20"/>
              </w:rPr>
            </w:pPr>
          </w:p>
        </w:tc>
        <w:tc>
          <w:tcPr>
            <w:tcW w:w="1080" w:type="dxa"/>
            <w:tcBorders>
              <w:top w:val="nil"/>
              <w:left w:val="nil"/>
              <w:right w:val="nil"/>
            </w:tcBorders>
            <w:shd w:val="clear" w:color="auto" w:fill="auto"/>
          </w:tcPr>
          <w:p w:rsidR="006267DD" w:rsidRPr="002C3566" w:rsidRDefault="006267DD" w:rsidP="002C3566">
            <w:pPr>
              <w:pStyle w:val="af3"/>
              <w:ind w:firstLine="0"/>
              <w:jc w:val="left"/>
              <w:rPr>
                <w:bCs/>
                <w:sz w:val="20"/>
                <w:szCs w:val="20"/>
              </w:rPr>
            </w:pPr>
          </w:p>
        </w:tc>
      </w:tr>
      <w:tr w:rsidR="006267DD" w:rsidRPr="002C3566" w:rsidTr="002C3566">
        <w:trPr>
          <w:cantSplit/>
          <w:trHeight w:val="2055"/>
          <w:jc w:val="center"/>
        </w:trPr>
        <w:tc>
          <w:tcPr>
            <w:tcW w:w="1469" w:type="dxa"/>
            <w:shd w:val="clear" w:color="auto" w:fill="auto"/>
            <w:textDirection w:val="btLr"/>
          </w:tcPr>
          <w:p w:rsidR="006267DD" w:rsidRPr="002C3566" w:rsidRDefault="006267DD" w:rsidP="002C3566">
            <w:pPr>
              <w:pStyle w:val="af3"/>
              <w:ind w:left="113" w:right="113" w:firstLine="0"/>
              <w:jc w:val="left"/>
              <w:rPr>
                <w:bCs/>
                <w:sz w:val="20"/>
                <w:szCs w:val="20"/>
              </w:rPr>
            </w:pPr>
            <w:r w:rsidRPr="002C3566">
              <w:rPr>
                <w:bCs/>
                <w:sz w:val="20"/>
                <w:szCs w:val="20"/>
              </w:rPr>
              <w:t>Основные фонды</w:t>
            </w:r>
          </w:p>
        </w:tc>
        <w:tc>
          <w:tcPr>
            <w:tcW w:w="1440" w:type="dxa"/>
            <w:shd w:val="clear" w:color="auto" w:fill="auto"/>
            <w:textDirection w:val="btLr"/>
          </w:tcPr>
          <w:p w:rsidR="006267DD" w:rsidRPr="002C3566" w:rsidRDefault="006267DD" w:rsidP="002C3566">
            <w:pPr>
              <w:pStyle w:val="af3"/>
              <w:ind w:left="113" w:right="113" w:firstLine="0"/>
              <w:jc w:val="left"/>
              <w:rPr>
                <w:bCs/>
                <w:sz w:val="20"/>
                <w:szCs w:val="20"/>
              </w:rPr>
            </w:pPr>
            <w:r w:rsidRPr="002C3566">
              <w:rPr>
                <w:bCs/>
                <w:sz w:val="20"/>
                <w:szCs w:val="20"/>
              </w:rPr>
              <w:t>Финансовые вложения</w:t>
            </w:r>
          </w:p>
        </w:tc>
        <w:tc>
          <w:tcPr>
            <w:tcW w:w="677" w:type="dxa"/>
            <w:shd w:val="clear" w:color="auto" w:fill="auto"/>
            <w:textDirection w:val="btLr"/>
          </w:tcPr>
          <w:p w:rsidR="006267DD" w:rsidRPr="002C3566" w:rsidRDefault="006267DD" w:rsidP="002C3566">
            <w:pPr>
              <w:pStyle w:val="af3"/>
              <w:ind w:left="113" w:right="113" w:firstLine="0"/>
              <w:jc w:val="left"/>
              <w:rPr>
                <w:bCs/>
                <w:sz w:val="20"/>
                <w:szCs w:val="20"/>
              </w:rPr>
            </w:pPr>
            <w:r w:rsidRPr="002C3566">
              <w:rPr>
                <w:bCs/>
                <w:sz w:val="20"/>
                <w:szCs w:val="20"/>
              </w:rPr>
              <w:t>Налоги</w:t>
            </w:r>
          </w:p>
        </w:tc>
        <w:tc>
          <w:tcPr>
            <w:tcW w:w="709" w:type="dxa"/>
            <w:shd w:val="clear" w:color="auto" w:fill="auto"/>
            <w:textDirection w:val="btLr"/>
          </w:tcPr>
          <w:p w:rsidR="006267DD" w:rsidRPr="002C3566" w:rsidRDefault="006267DD" w:rsidP="002C3566">
            <w:pPr>
              <w:pStyle w:val="af3"/>
              <w:ind w:left="113" w:right="113" w:firstLine="0"/>
              <w:jc w:val="left"/>
              <w:rPr>
                <w:bCs/>
                <w:sz w:val="20"/>
                <w:szCs w:val="20"/>
              </w:rPr>
            </w:pPr>
            <w:r w:rsidRPr="002C3566">
              <w:rPr>
                <w:bCs/>
                <w:sz w:val="20"/>
                <w:szCs w:val="20"/>
              </w:rPr>
              <w:t>Выплата дивидендов</w:t>
            </w:r>
          </w:p>
        </w:tc>
        <w:tc>
          <w:tcPr>
            <w:tcW w:w="1800" w:type="dxa"/>
            <w:shd w:val="clear" w:color="auto" w:fill="auto"/>
            <w:textDirection w:val="btLr"/>
          </w:tcPr>
          <w:p w:rsidR="006267DD" w:rsidRPr="002C3566" w:rsidRDefault="006267DD" w:rsidP="002C3566">
            <w:pPr>
              <w:pStyle w:val="af3"/>
              <w:ind w:left="113" w:right="113" w:firstLine="0"/>
              <w:jc w:val="left"/>
              <w:rPr>
                <w:bCs/>
                <w:sz w:val="20"/>
                <w:szCs w:val="20"/>
              </w:rPr>
            </w:pPr>
            <w:r w:rsidRPr="002C3566">
              <w:rPr>
                <w:bCs/>
                <w:sz w:val="20"/>
                <w:szCs w:val="20"/>
              </w:rPr>
              <w:t>Погашение кредиторской задолженности</w:t>
            </w:r>
          </w:p>
        </w:tc>
        <w:tc>
          <w:tcPr>
            <w:tcW w:w="1440" w:type="dxa"/>
            <w:shd w:val="clear" w:color="auto" w:fill="auto"/>
            <w:textDirection w:val="btLr"/>
          </w:tcPr>
          <w:p w:rsidR="006267DD" w:rsidRPr="002C3566" w:rsidRDefault="006267DD" w:rsidP="002C3566">
            <w:pPr>
              <w:pStyle w:val="af3"/>
              <w:ind w:left="113" w:right="113" w:firstLine="0"/>
              <w:jc w:val="left"/>
              <w:rPr>
                <w:bCs/>
                <w:sz w:val="20"/>
                <w:szCs w:val="20"/>
              </w:rPr>
            </w:pPr>
            <w:r w:rsidRPr="002C3566">
              <w:rPr>
                <w:bCs/>
                <w:sz w:val="20"/>
                <w:szCs w:val="20"/>
              </w:rPr>
              <w:t>Выплата заработной платы</w:t>
            </w:r>
          </w:p>
        </w:tc>
        <w:tc>
          <w:tcPr>
            <w:tcW w:w="1620" w:type="dxa"/>
            <w:gridSpan w:val="2"/>
            <w:shd w:val="clear" w:color="auto" w:fill="auto"/>
            <w:textDirection w:val="btLr"/>
          </w:tcPr>
          <w:p w:rsidR="006267DD" w:rsidRPr="002C3566" w:rsidRDefault="006267DD" w:rsidP="002C3566">
            <w:pPr>
              <w:pStyle w:val="af3"/>
              <w:ind w:left="113" w:right="113" w:firstLine="0"/>
              <w:jc w:val="left"/>
              <w:rPr>
                <w:bCs/>
                <w:sz w:val="20"/>
                <w:szCs w:val="20"/>
              </w:rPr>
            </w:pPr>
            <w:r w:rsidRPr="002C3566">
              <w:rPr>
                <w:bCs/>
                <w:sz w:val="20"/>
                <w:szCs w:val="20"/>
              </w:rPr>
              <w:t>Наличные платежи</w:t>
            </w:r>
          </w:p>
        </w:tc>
      </w:tr>
    </w:tbl>
    <w:p w:rsidR="006267DD" w:rsidRPr="002D4171" w:rsidRDefault="006267DD" w:rsidP="002D4171">
      <w:pPr>
        <w:pStyle w:val="af3"/>
        <w:rPr>
          <w:bCs/>
        </w:rPr>
      </w:pPr>
      <w:r w:rsidRPr="002D4171">
        <w:rPr>
          <w:bCs/>
        </w:rPr>
        <w:t>Рисунок 1 - Денежные потоки предприятия</w:t>
      </w:r>
    </w:p>
    <w:p w:rsidR="006267DD" w:rsidRPr="002D4171" w:rsidRDefault="006267DD" w:rsidP="002D4171">
      <w:pPr>
        <w:pStyle w:val="af3"/>
        <w:rPr>
          <w:bCs/>
        </w:rPr>
      </w:pPr>
    </w:p>
    <w:p w:rsidR="006267DD" w:rsidRPr="002D4171" w:rsidRDefault="006267DD" w:rsidP="002D4171">
      <w:pPr>
        <w:pStyle w:val="af3"/>
      </w:pPr>
      <w:r w:rsidRPr="002D4171">
        <w:rPr>
          <w:bCs/>
        </w:rPr>
        <w:t>2. По методу исчисления объема:</w:t>
      </w:r>
    </w:p>
    <w:p w:rsidR="006267DD" w:rsidRPr="002D4171" w:rsidRDefault="006267DD" w:rsidP="002D4171">
      <w:pPr>
        <w:pStyle w:val="af3"/>
      </w:pPr>
      <w:r w:rsidRPr="002D4171">
        <w:t xml:space="preserve">- </w:t>
      </w:r>
      <w:r w:rsidRPr="002D4171">
        <w:rPr>
          <w:iCs/>
        </w:rPr>
        <w:t xml:space="preserve">валовой денежный поток - </w:t>
      </w:r>
      <w:r w:rsidRPr="002D4171">
        <w:t>это все поступления или вся сумма расходования денежных средств в анализируемом периоде времени;</w:t>
      </w:r>
    </w:p>
    <w:p w:rsidR="006267DD" w:rsidRPr="002D4171" w:rsidRDefault="006267DD" w:rsidP="002D4171">
      <w:pPr>
        <w:pStyle w:val="af3"/>
      </w:pPr>
      <w:r w:rsidRPr="002D4171">
        <w:t xml:space="preserve">- </w:t>
      </w:r>
      <w:r w:rsidRPr="002D4171">
        <w:rPr>
          <w:iCs/>
        </w:rPr>
        <w:t xml:space="preserve">чистый денежный поток (ЧДП), </w:t>
      </w:r>
      <w:r w:rsidRPr="002D4171">
        <w:t xml:space="preserve">который представляет собой разность между положительным </w:t>
      </w:r>
      <w:r w:rsidRPr="002D4171">
        <w:rPr>
          <w:iCs/>
        </w:rPr>
        <w:t xml:space="preserve">(ПДП) </w:t>
      </w:r>
      <w:r w:rsidRPr="002D4171">
        <w:t xml:space="preserve">и отрицательным </w:t>
      </w:r>
      <w:r w:rsidRPr="002D4171">
        <w:rPr>
          <w:iCs/>
        </w:rPr>
        <w:t xml:space="preserve">(ОДП) </w:t>
      </w:r>
      <w:r w:rsidRPr="002D4171">
        <w:t xml:space="preserve">потоками денежных средств в анализируемом периоде времени: </w:t>
      </w:r>
      <w:r w:rsidRPr="002D4171">
        <w:rPr>
          <w:iCs/>
        </w:rPr>
        <w:t xml:space="preserve">ЧДП </w:t>
      </w:r>
      <w:r w:rsidRPr="002D4171">
        <w:t xml:space="preserve">= </w:t>
      </w:r>
      <w:r w:rsidRPr="002D4171">
        <w:rPr>
          <w:iCs/>
        </w:rPr>
        <w:t xml:space="preserve">ПДП - ОДП. ЧДП </w:t>
      </w:r>
      <w:r w:rsidRPr="002D4171">
        <w:t>может быть как положительной, так и отрицательной величиной.</w:t>
      </w:r>
    </w:p>
    <w:p w:rsidR="006267DD" w:rsidRPr="002D4171" w:rsidRDefault="006267DD" w:rsidP="002D4171">
      <w:pPr>
        <w:pStyle w:val="af3"/>
      </w:pPr>
      <w:r w:rsidRPr="002D4171">
        <w:rPr>
          <w:bCs/>
        </w:rPr>
        <w:t>3. По видам деятельности:</w:t>
      </w:r>
      <w:r w:rsidRPr="002D4171">
        <w:t xml:space="preserve"> </w:t>
      </w:r>
      <w:r w:rsidRPr="002D4171">
        <w:rPr>
          <w:iCs/>
        </w:rPr>
        <w:t xml:space="preserve">денежный поток от операционной деятельности </w:t>
      </w:r>
      <w:r w:rsidRPr="002D4171">
        <w:t xml:space="preserve">(отражает поступление денежных средств от покупателей и выплаты денег поставщикам, заработной платы персоналу, занятому в основном производстве, налоговых платежей, отчислений органам соцстраха и т.д.); </w:t>
      </w:r>
      <w:r w:rsidRPr="002D4171">
        <w:rPr>
          <w:iCs/>
        </w:rPr>
        <w:t xml:space="preserve">денежный поток от инвестиционной деятельности - </w:t>
      </w:r>
      <w:r w:rsidRPr="002D4171">
        <w:t xml:space="preserve">это поступления и расходования денежных средств, связанные с процессом реального и финансового инвестирования; </w:t>
      </w:r>
      <w:r w:rsidRPr="002D4171">
        <w:rPr>
          <w:iCs/>
        </w:rPr>
        <w:t xml:space="preserve">денежный поток от финансовой деятельности - </w:t>
      </w:r>
      <w:r w:rsidRPr="002D4171">
        <w:t>это поступления и выплаты денежных средств, связанные с привлечением дополнительного акционерного и паевого капитала, получением долгосрочных и краткосрочных кредитов и займов, выплатой дивидендов.</w:t>
      </w:r>
    </w:p>
    <w:p w:rsidR="006267DD" w:rsidRPr="002D4171" w:rsidRDefault="006267DD" w:rsidP="002D4171">
      <w:pPr>
        <w:pStyle w:val="af3"/>
      </w:pPr>
      <w:r w:rsidRPr="002D4171">
        <w:rPr>
          <w:bCs/>
        </w:rPr>
        <w:t xml:space="preserve">4. По уровню достаточности объема </w:t>
      </w:r>
      <w:r w:rsidRPr="002D4171">
        <w:t xml:space="preserve">различают: </w:t>
      </w:r>
      <w:r w:rsidRPr="002D4171">
        <w:rPr>
          <w:iCs/>
        </w:rPr>
        <w:t xml:space="preserve">избыточный денежный поток, </w:t>
      </w:r>
      <w:r w:rsidRPr="002D4171">
        <w:t xml:space="preserve">при котором поступления денежных средств значительно превышают реальную потребность предприятия в финансовых ресурсах, в результате чего накапливаются и простаивают свободные остатки денежной наличности на счетах в банке; </w:t>
      </w:r>
      <w:r w:rsidRPr="002D4171">
        <w:rPr>
          <w:iCs/>
        </w:rPr>
        <w:t xml:space="preserve">дефицитный денежный поток, </w:t>
      </w:r>
      <w:r w:rsidRPr="002D4171">
        <w:t>при котором поступление денежных средств значительно ниже реальных потребностей предприятия.</w:t>
      </w:r>
    </w:p>
    <w:p w:rsidR="006267DD" w:rsidRPr="002D4171" w:rsidRDefault="006267DD" w:rsidP="002D4171">
      <w:pPr>
        <w:pStyle w:val="af3"/>
      </w:pPr>
      <w:r w:rsidRPr="002D4171">
        <w:rPr>
          <w:bCs/>
        </w:rPr>
        <w:t xml:space="preserve">5. По непрерывности формирования </w:t>
      </w:r>
      <w:r w:rsidRPr="002D4171">
        <w:t xml:space="preserve">различают: </w:t>
      </w:r>
      <w:r w:rsidRPr="002D4171">
        <w:rPr>
          <w:iCs/>
        </w:rPr>
        <w:t xml:space="preserve">регулярный денежный поток, </w:t>
      </w:r>
      <w:r w:rsidRPr="002D4171">
        <w:t xml:space="preserve">при котором в рассматриваемом периоде времени по отдельным хозяйственным операциям осуществляется регулярный приток или отток денежных средств; </w:t>
      </w:r>
      <w:r w:rsidRPr="002D4171">
        <w:rPr>
          <w:iCs/>
        </w:rPr>
        <w:t xml:space="preserve">дискретный (эпизодический) денежный поток, </w:t>
      </w:r>
      <w:r w:rsidRPr="002D4171">
        <w:t>который связан с осуществлением единичных хозяйственных операций в рассматриваемом периоде времени.</w:t>
      </w:r>
    </w:p>
    <w:p w:rsidR="006267DD" w:rsidRPr="002D4171" w:rsidRDefault="006267DD" w:rsidP="002D4171">
      <w:pPr>
        <w:pStyle w:val="af3"/>
      </w:pPr>
      <w:r w:rsidRPr="002D4171">
        <w:rPr>
          <w:bCs/>
        </w:rPr>
        <w:t xml:space="preserve">6. По стабильности временных интервалов </w:t>
      </w:r>
      <w:r w:rsidRPr="002D4171">
        <w:t xml:space="preserve">регулярные денежные потоки могут быть: </w:t>
      </w:r>
      <w:r w:rsidRPr="002D4171">
        <w:rPr>
          <w:iCs/>
        </w:rPr>
        <w:t xml:space="preserve">с равномерными временными интервалами, </w:t>
      </w:r>
      <w:r w:rsidRPr="002D4171">
        <w:t xml:space="preserve">который носит название аннуитета; </w:t>
      </w:r>
      <w:r w:rsidRPr="002D4171">
        <w:rPr>
          <w:iCs/>
        </w:rPr>
        <w:t>с неравномерными временными интервалами.</w:t>
      </w:r>
    </w:p>
    <w:p w:rsidR="006267DD" w:rsidRPr="002D4171" w:rsidRDefault="006267DD" w:rsidP="002D4171">
      <w:pPr>
        <w:pStyle w:val="af3"/>
      </w:pPr>
      <w:r w:rsidRPr="002D4171">
        <w:rPr>
          <w:bCs/>
        </w:rPr>
        <w:t>7. По периоду времени:</w:t>
      </w:r>
      <w:r w:rsidRPr="002D4171">
        <w:t xml:space="preserve"> </w:t>
      </w:r>
      <w:r w:rsidRPr="002D4171">
        <w:rPr>
          <w:iCs/>
        </w:rPr>
        <w:t xml:space="preserve">краткосрочные </w:t>
      </w:r>
      <w:r w:rsidRPr="002D4171">
        <w:t xml:space="preserve">денежные потоки (до года); </w:t>
      </w:r>
      <w:r w:rsidRPr="002D4171">
        <w:rPr>
          <w:iCs/>
        </w:rPr>
        <w:t xml:space="preserve">долгосрочные </w:t>
      </w:r>
      <w:r w:rsidRPr="002D4171">
        <w:t>денежные потоки (свыше года).</w:t>
      </w:r>
    </w:p>
    <w:p w:rsidR="006267DD" w:rsidRPr="002D4171" w:rsidRDefault="006267DD" w:rsidP="002D4171">
      <w:pPr>
        <w:pStyle w:val="af3"/>
      </w:pPr>
      <w:r w:rsidRPr="002D4171">
        <w:t xml:space="preserve">8. В зависимости от того, </w:t>
      </w:r>
      <w:r w:rsidRPr="002D4171">
        <w:rPr>
          <w:bCs/>
        </w:rPr>
        <w:t>когда поступают денежные средства -</w:t>
      </w:r>
      <w:r w:rsidRPr="002D4171">
        <w:t xml:space="preserve"> в начале или в конце периода - различают денежные потоки: пренумерандо; постнумерандо.</w:t>
      </w:r>
    </w:p>
    <w:p w:rsidR="006267DD" w:rsidRPr="002D4171" w:rsidRDefault="006267DD" w:rsidP="002D4171">
      <w:pPr>
        <w:pStyle w:val="af3"/>
      </w:pPr>
      <w:r w:rsidRPr="002D4171">
        <w:rPr>
          <w:bCs/>
        </w:rPr>
        <w:t xml:space="preserve">9. По видам используемых валют </w:t>
      </w:r>
      <w:r w:rsidRPr="002D4171">
        <w:t xml:space="preserve">различают: </w:t>
      </w:r>
      <w:r w:rsidRPr="002D4171">
        <w:rPr>
          <w:iCs/>
        </w:rPr>
        <w:t>денежные потоки в национальной валюте;</w:t>
      </w:r>
      <w:r w:rsidRPr="002D4171">
        <w:t xml:space="preserve"> </w:t>
      </w:r>
      <w:r w:rsidRPr="002D4171">
        <w:rPr>
          <w:iCs/>
        </w:rPr>
        <w:t>денежные потоки в иностранной валюте.</w:t>
      </w:r>
    </w:p>
    <w:p w:rsidR="006267DD" w:rsidRPr="002D4171" w:rsidRDefault="006267DD" w:rsidP="002D4171">
      <w:pPr>
        <w:pStyle w:val="af3"/>
      </w:pPr>
      <w:r w:rsidRPr="002D4171">
        <w:rPr>
          <w:bCs/>
        </w:rPr>
        <w:t xml:space="preserve">10. По законности осуществления </w:t>
      </w:r>
      <w:r w:rsidRPr="002D4171">
        <w:t xml:space="preserve">выделяют: </w:t>
      </w:r>
      <w:r w:rsidRPr="002D4171">
        <w:rPr>
          <w:iCs/>
        </w:rPr>
        <w:t xml:space="preserve">легальный денежный поток, </w:t>
      </w:r>
      <w:r w:rsidRPr="002D4171">
        <w:t xml:space="preserve">который соответствует действующим правовым нормам и налоговому законодательству; </w:t>
      </w:r>
      <w:r w:rsidRPr="002D4171">
        <w:rPr>
          <w:iCs/>
        </w:rPr>
        <w:t>нелегальный денежный поток (</w:t>
      </w:r>
      <w:r w:rsidRPr="002D4171">
        <w:t>с нарушением принятых норм с целью уклонения от налогообложения и личной выгоды)</w:t>
      </w:r>
      <w:r w:rsidRPr="002D4171">
        <w:rPr>
          <w:rStyle w:val="ad"/>
        </w:rPr>
        <w:footnoteReference w:id="8"/>
      </w:r>
      <w:r w:rsidRPr="002D4171">
        <w:t>.</w:t>
      </w:r>
    </w:p>
    <w:p w:rsidR="006267DD" w:rsidRPr="002D4171" w:rsidRDefault="006267DD" w:rsidP="002D4171">
      <w:pPr>
        <w:pStyle w:val="af3"/>
      </w:pPr>
      <w:r w:rsidRPr="002D4171">
        <w:t>Рассмотренные классификации позволяют более целенаправленно осуществлять учет, анализ и планирование различных видов денежных потоков на предприятии.</w:t>
      </w:r>
    </w:p>
    <w:p w:rsidR="00DD69EB" w:rsidRDefault="00DD69EB" w:rsidP="002D4171">
      <w:pPr>
        <w:pStyle w:val="af3"/>
      </w:pPr>
    </w:p>
    <w:p w:rsidR="00907828" w:rsidRPr="002D4171" w:rsidRDefault="00DD69EB" w:rsidP="002D4171">
      <w:pPr>
        <w:pStyle w:val="af3"/>
      </w:pPr>
      <w:r w:rsidRPr="002D4171">
        <w:t>1.2 АНАЛИЗ И УПРАВЛЕНИЕ ДЕНЕЖНЫМИ СРЕДСТВАМИ И ИХ ЭКВИВАЛЕНТАМИ</w:t>
      </w:r>
    </w:p>
    <w:p w:rsidR="00907828" w:rsidRPr="002D4171" w:rsidRDefault="00907828" w:rsidP="002D4171">
      <w:pPr>
        <w:pStyle w:val="af3"/>
      </w:pPr>
    </w:p>
    <w:p w:rsidR="006267DD" w:rsidRPr="002D4171" w:rsidRDefault="006267DD" w:rsidP="002D4171">
      <w:pPr>
        <w:pStyle w:val="af3"/>
      </w:pPr>
      <w:r w:rsidRPr="002D4171">
        <w:t>От объемов и скорости движения денежного оборота, эффективности управления им находятся в непосредственной зависимости платежеспособность и ликвидность предприятия. Анализ денежных потоков проводится по предприятию в целом, а также в разрезе основных видов хозяйственной деятельности. Основными источниками данных для анализа являются «Отчет о движении денежных средств», «Бухгалтерский баланс», пояснительная записка к бухгалтерскому балансу, данные синтетического и аналитического бухгалтерского учета по счетам денежных средств.</w:t>
      </w:r>
    </w:p>
    <w:p w:rsidR="006267DD" w:rsidRPr="002D4171" w:rsidRDefault="006267DD" w:rsidP="002D4171">
      <w:pPr>
        <w:pStyle w:val="af3"/>
      </w:pPr>
      <w:r w:rsidRPr="002D4171">
        <w:rPr>
          <w:iCs/>
        </w:rPr>
        <w:t>Основная цель анализа денежных потоков -</w:t>
      </w:r>
      <w:r w:rsidRPr="002D4171">
        <w:t xml:space="preserve"> выявить уровень достаточности денежных средств, необходимых для нормального функционирования предприятия; определить эффективность и интенсивность их использования в процессе операционной, инвестиционной и финансовой деятельности;</w:t>
      </w:r>
      <w:r w:rsidRPr="002D4171">
        <w:rPr>
          <w:iCs/>
        </w:rPr>
        <w:t xml:space="preserve"> и </w:t>
      </w:r>
      <w:r w:rsidRPr="002D4171">
        <w:t>изучить факторы и спрогнозировать сбалансированность и синхронизацию притока и оттока денежных средств по объему и времени для обеспечения текущей и перспективной платежеспособности предприятия.</w:t>
      </w:r>
    </w:p>
    <w:p w:rsidR="006267DD" w:rsidRPr="002D4171" w:rsidRDefault="006267DD" w:rsidP="002D4171">
      <w:pPr>
        <w:pStyle w:val="af3"/>
        <w:rPr>
          <w:iCs/>
        </w:rPr>
      </w:pPr>
      <w:r w:rsidRPr="002D4171">
        <w:rPr>
          <w:bCs/>
          <w:iCs/>
        </w:rPr>
        <w:t xml:space="preserve">В первую очередь проводится горизонтальный анализ денежных потоков: </w:t>
      </w:r>
      <w:r w:rsidRPr="002D4171">
        <w:t>изучается динамика объема формирования положительного, отрицательного и чистого денежного потока предприятия в разрезе отдельных источников, рассчитываются темпы их роста и прироста, устанавливаются тенденции изменения их объема. Темпы прироста чистого денежного потока сопоставляются с темпами прироста активов предприятия и с темпами прироста объемов производства (реализации) продукции</w:t>
      </w:r>
      <w:r w:rsidRPr="002D4171">
        <w:rPr>
          <w:iCs/>
        </w:rPr>
        <w:t>.</w:t>
      </w:r>
    </w:p>
    <w:p w:rsidR="006267DD" w:rsidRPr="002D4171" w:rsidRDefault="006267DD" w:rsidP="002D4171">
      <w:pPr>
        <w:pStyle w:val="af3"/>
      </w:pPr>
      <w:r w:rsidRPr="002D4171">
        <w:t>Для нормального функционирования предприятия, повышения его финансовой устойчивости и платежеспособности требуется, чтобы темпы роста объемов продаж были выше темпов роста активов, а темпы роста чистого денежного потока опережали темпы роста объема продаж:</w:t>
      </w:r>
    </w:p>
    <w:p w:rsidR="00DD69EB" w:rsidRDefault="00DD69EB" w:rsidP="002D4171">
      <w:pPr>
        <w:pStyle w:val="af3"/>
      </w:pPr>
    </w:p>
    <w:p w:rsidR="006267DD" w:rsidRPr="002D4171" w:rsidRDefault="006267DD" w:rsidP="002D4171">
      <w:pPr>
        <w:pStyle w:val="af3"/>
        <w:rPr>
          <w:iCs/>
        </w:rPr>
      </w:pPr>
      <w:r w:rsidRPr="002D4171">
        <w:t xml:space="preserve">100 &lt; </w:t>
      </w:r>
      <w:r w:rsidRPr="002D4171">
        <w:rPr>
          <w:iCs/>
        </w:rPr>
        <w:t>Т</w:t>
      </w:r>
      <w:r w:rsidRPr="002D4171">
        <w:rPr>
          <w:iCs/>
          <w:vertAlign w:val="subscript"/>
        </w:rPr>
        <w:t>Акт</w:t>
      </w:r>
      <w:r w:rsidRPr="002D4171">
        <w:rPr>
          <w:iCs/>
        </w:rPr>
        <w:t>&lt;Т</w:t>
      </w:r>
      <w:r w:rsidRPr="002D4171">
        <w:rPr>
          <w:iCs/>
          <w:vertAlign w:val="subscript"/>
        </w:rPr>
        <w:t>РП</w:t>
      </w:r>
      <w:r w:rsidRPr="002D4171">
        <w:rPr>
          <w:iCs/>
        </w:rPr>
        <w:t>&lt;Т</w:t>
      </w:r>
      <w:r w:rsidRPr="002D4171">
        <w:rPr>
          <w:iCs/>
          <w:vertAlign w:val="subscript"/>
        </w:rPr>
        <w:t>ЧДП</w:t>
      </w:r>
      <w:r w:rsidRPr="002D4171">
        <w:rPr>
          <w:iCs/>
        </w:rPr>
        <w:t>.</w:t>
      </w:r>
      <w:r w:rsidRPr="002D4171">
        <w:rPr>
          <w:rStyle w:val="ad"/>
          <w:iCs/>
        </w:rPr>
        <w:footnoteReference w:id="9"/>
      </w:r>
    </w:p>
    <w:p w:rsidR="00DD69EB" w:rsidRDefault="00DD69EB" w:rsidP="002D4171">
      <w:pPr>
        <w:pStyle w:val="af3"/>
        <w:rPr>
          <w:bCs/>
          <w:iCs/>
        </w:rPr>
      </w:pPr>
    </w:p>
    <w:p w:rsidR="006267DD" w:rsidRPr="002D4171" w:rsidRDefault="006267DD" w:rsidP="002D4171">
      <w:pPr>
        <w:pStyle w:val="af3"/>
      </w:pPr>
      <w:r w:rsidRPr="002D4171">
        <w:rPr>
          <w:bCs/>
          <w:iCs/>
        </w:rPr>
        <w:t xml:space="preserve">Параллельно проводится и структурный анализ </w:t>
      </w:r>
      <w:r w:rsidRPr="002D4171">
        <w:t>положительного (ПДП), отрицательного (ОДП) и чистого (ЧДП) денежных потоков:</w:t>
      </w:r>
    </w:p>
    <w:p w:rsidR="006267DD" w:rsidRPr="002D4171" w:rsidRDefault="006267DD" w:rsidP="002D4171">
      <w:pPr>
        <w:pStyle w:val="af3"/>
      </w:pPr>
      <w:r w:rsidRPr="002D4171">
        <w:t>а) по видам хозяйственной деятельности (операционной, инвестиционной, финансовой), что позволит установить долю каждого вида деятельности в формировании этих видов денежных потоков;</w:t>
      </w:r>
    </w:p>
    <w:p w:rsidR="006267DD" w:rsidRPr="002D4171" w:rsidRDefault="006267DD" w:rsidP="002D4171">
      <w:pPr>
        <w:pStyle w:val="af3"/>
      </w:pPr>
      <w:r w:rsidRPr="002D4171">
        <w:t>б) по отдельным внутренним подразделениям (центрам ответственности), что покажет вклад каждого подразделения в формирование денежных потоков;</w:t>
      </w:r>
    </w:p>
    <w:p w:rsidR="006267DD" w:rsidRPr="002D4171" w:rsidRDefault="006267DD" w:rsidP="002D4171">
      <w:pPr>
        <w:pStyle w:val="af3"/>
      </w:pPr>
      <w:r w:rsidRPr="002D4171">
        <w:t>в) по отдельным источникам поступления и направлениям расходования денежных средств, что дает возможность установить долю каждого из них в формировании общего денежного потока. При этом определяются роль и место чистой прибыли в формировании ЧДП, выявляется степень достаточности амортизационных отчислений для воспроизводства основных средств и нематериальных активов.</w:t>
      </w:r>
    </w:p>
    <w:p w:rsidR="006267DD" w:rsidRPr="002D4171" w:rsidRDefault="006267DD" w:rsidP="002D4171">
      <w:pPr>
        <w:pStyle w:val="af3"/>
      </w:pPr>
      <w:r w:rsidRPr="002D4171">
        <w:t xml:space="preserve">Результаты горизонтального и вертикального анализа служат базой проведения факторного анализа формирования чистого денежного потока, при котором </w:t>
      </w:r>
      <w:r w:rsidRPr="002D4171">
        <w:rPr>
          <w:bCs/>
        </w:rPr>
        <w:t xml:space="preserve">рекомендуется использовать прямой и косвенный методы. Прямой метод </w:t>
      </w:r>
      <w:r w:rsidRPr="002D4171">
        <w:t>направлен на получение данных, характеризующих как валовой, так и чистый поток денежных средств предприятия в отчетном периоде. При применении этого метода используются непосредственно данные бухгалтерского учета и отчета о движении денежных средств, характеризующие все виды их поступлений и расходования. Различия результатов расчета денежных потоков прямым и косвенным методами относятся только к операционной деятельности.</w:t>
      </w:r>
      <w:r w:rsidRPr="002D4171">
        <w:rPr>
          <w:bCs/>
          <w:iCs/>
        </w:rPr>
        <w:t xml:space="preserve"> По операционной деятельности </w:t>
      </w:r>
      <w:r w:rsidRPr="002D4171">
        <w:rPr>
          <w:iCs/>
        </w:rPr>
        <w:t xml:space="preserve">ЧДП прямым </w:t>
      </w:r>
      <w:r w:rsidRPr="002D4171">
        <w:t>методом определяется следующим образом:</w:t>
      </w:r>
    </w:p>
    <w:p w:rsidR="00DD69EB" w:rsidRDefault="00DD69EB" w:rsidP="002D4171">
      <w:pPr>
        <w:pStyle w:val="af3"/>
      </w:pPr>
    </w:p>
    <w:p w:rsidR="006267DD" w:rsidRPr="002D4171" w:rsidRDefault="006267DD" w:rsidP="002D4171">
      <w:pPr>
        <w:pStyle w:val="af3"/>
      </w:pPr>
      <w:r w:rsidRPr="002D4171">
        <w:t>ЧДП</w:t>
      </w:r>
      <w:r w:rsidRPr="002D4171">
        <w:rPr>
          <w:sz w:val="16"/>
          <w:szCs w:val="16"/>
        </w:rPr>
        <w:t>од</w:t>
      </w:r>
      <w:r w:rsidRPr="002D4171">
        <w:t xml:space="preserve"> = В</w:t>
      </w:r>
      <w:r w:rsidRPr="002D4171">
        <w:rPr>
          <w:sz w:val="16"/>
          <w:szCs w:val="16"/>
        </w:rPr>
        <w:t>РП</w:t>
      </w:r>
      <w:r w:rsidRPr="002D4171">
        <w:t xml:space="preserve"> + П</w:t>
      </w:r>
      <w:r w:rsidRPr="002D4171">
        <w:rPr>
          <w:sz w:val="16"/>
          <w:szCs w:val="16"/>
        </w:rPr>
        <w:t>ав</w:t>
      </w:r>
      <w:r w:rsidRPr="002D4171">
        <w:t xml:space="preserve"> + ПП</w:t>
      </w:r>
      <w:r w:rsidRPr="002D4171">
        <w:rPr>
          <w:sz w:val="16"/>
          <w:szCs w:val="16"/>
        </w:rPr>
        <w:t>од</w:t>
      </w:r>
      <w:r w:rsidRPr="002D4171">
        <w:t xml:space="preserve"> – О</w:t>
      </w:r>
      <w:r w:rsidRPr="002D4171">
        <w:rPr>
          <w:sz w:val="16"/>
          <w:szCs w:val="16"/>
        </w:rPr>
        <w:t>ТМЦ</w:t>
      </w:r>
      <w:r w:rsidRPr="002D4171">
        <w:t xml:space="preserve"> – ЗП – НП – ПВ</w:t>
      </w:r>
      <w:r w:rsidRPr="002D4171">
        <w:rPr>
          <w:sz w:val="16"/>
          <w:szCs w:val="16"/>
        </w:rPr>
        <w:t>од</w:t>
      </w:r>
      <w:r w:rsidRPr="002D4171">
        <w:t>.</w:t>
      </w:r>
    </w:p>
    <w:p w:rsidR="00DD69EB" w:rsidRDefault="00DD69EB" w:rsidP="002D4171">
      <w:pPr>
        <w:pStyle w:val="af3"/>
      </w:pPr>
    </w:p>
    <w:p w:rsidR="006267DD" w:rsidRPr="002D4171" w:rsidRDefault="006267DD" w:rsidP="002D4171">
      <w:pPr>
        <w:pStyle w:val="af3"/>
      </w:pPr>
      <w:r w:rsidRPr="002D4171">
        <w:t xml:space="preserve">где </w:t>
      </w:r>
      <w:r w:rsidRPr="002D4171">
        <w:rPr>
          <w:iCs/>
        </w:rPr>
        <w:t>В</w:t>
      </w:r>
      <w:r w:rsidRPr="002D4171">
        <w:rPr>
          <w:iCs/>
          <w:vertAlign w:val="subscript"/>
        </w:rPr>
        <w:t>РП</w:t>
      </w:r>
      <w:r w:rsidRPr="002D4171">
        <w:rPr>
          <w:iCs/>
        </w:rPr>
        <w:t xml:space="preserve"> - </w:t>
      </w:r>
      <w:r w:rsidRPr="002D4171">
        <w:t>выручка от реализации продукции и услуг;</w:t>
      </w:r>
    </w:p>
    <w:p w:rsidR="006267DD" w:rsidRPr="002D4171" w:rsidRDefault="006267DD" w:rsidP="002D4171">
      <w:pPr>
        <w:pStyle w:val="af3"/>
      </w:pPr>
      <w:r w:rsidRPr="002D4171">
        <w:rPr>
          <w:iCs/>
        </w:rPr>
        <w:t>П</w:t>
      </w:r>
      <w:r w:rsidRPr="002D4171">
        <w:rPr>
          <w:iCs/>
          <w:vertAlign w:val="subscript"/>
        </w:rPr>
        <w:t>ав</w:t>
      </w:r>
      <w:r w:rsidRPr="002D4171">
        <w:rPr>
          <w:iCs/>
        </w:rPr>
        <w:t xml:space="preserve"> - </w:t>
      </w:r>
      <w:r w:rsidRPr="002D4171">
        <w:t>полученные авансы от покупателей и заказчиков;</w:t>
      </w:r>
    </w:p>
    <w:p w:rsidR="006267DD" w:rsidRPr="002D4171" w:rsidRDefault="006267DD" w:rsidP="002D4171">
      <w:pPr>
        <w:pStyle w:val="af3"/>
      </w:pPr>
      <w:r w:rsidRPr="002D4171">
        <w:rPr>
          <w:iCs/>
        </w:rPr>
        <w:t>ПП</w:t>
      </w:r>
      <w:r w:rsidRPr="002D4171">
        <w:rPr>
          <w:iCs/>
          <w:vertAlign w:val="subscript"/>
        </w:rPr>
        <w:t>0д</w:t>
      </w:r>
      <w:r w:rsidRPr="002D4171">
        <w:rPr>
          <w:iCs/>
        </w:rPr>
        <w:t xml:space="preserve"> - </w:t>
      </w:r>
      <w:r w:rsidRPr="002D4171">
        <w:t>сумма прочих поступлений от операционной деятельности;</w:t>
      </w:r>
    </w:p>
    <w:p w:rsidR="006267DD" w:rsidRPr="002D4171" w:rsidRDefault="006267DD" w:rsidP="002D4171">
      <w:pPr>
        <w:pStyle w:val="af3"/>
      </w:pPr>
      <w:r w:rsidRPr="002D4171">
        <w:rPr>
          <w:iCs/>
        </w:rPr>
        <w:t xml:space="preserve">Отмц - </w:t>
      </w:r>
      <w:r w:rsidRPr="002D4171">
        <w:t>сумма средств; выплаченная за приобретенные товарно-материальные ценности;</w:t>
      </w:r>
    </w:p>
    <w:p w:rsidR="006267DD" w:rsidRPr="002D4171" w:rsidRDefault="006267DD" w:rsidP="002D4171">
      <w:pPr>
        <w:pStyle w:val="af3"/>
      </w:pPr>
      <w:r w:rsidRPr="002D4171">
        <w:rPr>
          <w:iCs/>
        </w:rPr>
        <w:t xml:space="preserve">ЗП - </w:t>
      </w:r>
      <w:r w:rsidRPr="002D4171">
        <w:t>сумма выплаченной заработной платы персоналу предприятия;</w:t>
      </w:r>
    </w:p>
    <w:p w:rsidR="006267DD" w:rsidRPr="002D4171" w:rsidRDefault="006267DD" w:rsidP="002D4171">
      <w:pPr>
        <w:pStyle w:val="af3"/>
      </w:pPr>
      <w:r w:rsidRPr="002D4171">
        <w:rPr>
          <w:iCs/>
        </w:rPr>
        <w:t xml:space="preserve">НП - </w:t>
      </w:r>
      <w:r w:rsidRPr="002D4171">
        <w:t>сумма налоговых платежей в бюджет и во внебюджетные фонды;</w:t>
      </w:r>
    </w:p>
    <w:p w:rsidR="006267DD" w:rsidRPr="002D4171" w:rsidRDefault="006267DD" w:rsidP="002D4171">
      <w:pPr>
        <w:pStyle w:val="af3"/>
      </w:pPr>
      <w:r w:rsidRPr="002D4171">
        <w:rPr>
          <w:iCs/>
        </w:rPr>
        <w:t>ПВ</w:t>
      </w:r>
      <w:r w:rsidRPr="002D4171">
        <w:rPr>
          <w:iCs/>
          <w:vertAlign w:val="subscript"/>
        </w:rPr>
        <w:t>од</w:t>
      </w:r>
      <w:r w:rsidRPr="002D4171">
        <w:rPr>
          <w:iCs/>
        </w:rPr>
        <w:t xml:space="preserve"> - </w:t>
      </w:r>
      <w:r w:rsidRPr="002D4171">
        <w:t>сумма прочих выплат в процессе операционной деятельности</w:t>
      </w:r>
      <w:r w:rsidRPr="002D4171">
        <w:rPr>
          <w:rStyle w:val="ad"/>
        </w:rPr>
        <w:footnoteReference w:id="10"/>
      </w:r>
      <w:r w:rsidRPr="002D4171">
        <w:t>.</w:t>
      </w:r>
    </w:p>
    <w:p w:rsidR="006267DD" w:rsidRPr="002D4171" w:rsidRDefault="006267DD" w:rsidP="002D4171">
      <w:pPr>
        <w:pStyle w:val="af3"/>
      </w:pPr>
      <w:r w:rsidRPr="002D4171">
        <w:t xml:space="preserve">Сопоставляя фактические данные по каждой статье поступления и расходования денежных средств с базовыми данными, можно сделать выводы относительно способности предприятия наращивать денежные средства в результате своей основной деятельности. Если результатом основной деятельности является не приток, а отток денежных средств и эта ситуация повторяется из года в год, то это может привести в конечном итоге к несостоятельности предприятия. </w:t>
      </w:r>
      <w:r w:rsidRPr="002D4171">
        <w:rPr>
          <w:iCs/>
        </w:rPr>
        <w:t xml:space="preserve">Одно из преимуществ прямого метода </w:t>
      </w:r>
      <w:r w:rsidRPr="002D4171">
        <w:t>состоит в том, что он показывает общие суммы поступлений и платежей и концентрирует внимание на те статьи, которые генерируют наибольший приток и отток денежных средств. Однако он не раскрывает взаимосвязи величины финансового результата и величины изменения денежных средств.</w:t>
      </w:r>
    </w:p>
    <w:p w:rsidR="006267DD" w:rsidRPr="002D4171" w:rsidRDefault="006267DD" w:rsidP="002D4171">
      <w:pPr>
        <w:pStyle w:val="af3"/>
      </w:pPr>
      <w:r w:rsidRPr="002D4171">
        <w:rPr>
          <w:bCs/>
        </w:rPr>
        <w:t xml:space="preserve">Косвенный метод </w:t>
      </w:r>
      <w:r w:rsidRPr="002D4171">
        <w:t>более предпочтителен с аналитической точки зрения, так как позволяет объяснить причины расхождений между финансовыми результатами и свободными остатками денежной наличности.</w:t>
      </w:r>
    </w:p>
    <w:p w:rsidR="006267DD" w:rsidRPr="002D4171" w:rsidRDefault="006267DD" w:rsidP="002D4171">
      <w:pPr>
        <w:pStyle w:val="af3"/>
      </w:pPr>
      <w:r w:rsidRPr="002D4171">
        <w:t>Расчет ЧДП косвенным методом осуществляется путем соответствующей корректировки чистой прибыли на сумму изменений в запасах, дебиторской задолженности, кредиторской задолженности, краткосрочных финансовых вложений и других статей актива, относящихся к текущей деятельности. Источниками информации для расчета и анализа денежных потоков косвенным методом являются отчетный бухгалтерский баланс и отчет о прибылях и убытках. По операционной деятельности он рассчитывается следующим образом:</w:t>
      </w:r>
    </w:p>
    <w:p w:rsidR="00DD69EB" w:rsidRDefault="00DD69EB" w:rsidP="002D4171">
      <w:pPr>
        <w:pStyle w:val="af3"/>
      </w:pPr>
    </w:p>
    <w:p w:rsidR="006267DD" w:rsidRPr="002D4171" w:rsidRDefault="006267DD" w:rsidP="002D4171">
      <w:pPr>
        <w:pStyle w:val="af3"/>
      </w:pPr>
      <w:r w:rsidRPr="002D4171">
        <w:t>ЧДП</w:t>
      </w:r>
      <w:r w:rsidRPr="002D4171">
        <w:rPr>
          <w:sz w:val="16"/>
          <w:szCs w:val="16"/>
        </w:rPr>
        <w:t>од</w:t>
      </w:r>
      <w:r w:rsidRPr="002D4171">
        <w:t xml:space="preserve"> = ЧП</w:t>
      </w:r>
      <w:r w:rsidRPr="002D4171">
        <w:rPr>
          <w:sz w:val="16"/>
          <w:szCs w:val="16"/>
        </w:rPr>
        <w:t>од</w:t>
      </w:r>
      <w:r w:rsidRPr="002D4171">
        <w:t xml:space="preserve"> + А + </w:t>
      </w:r>
      <w:r w:rsidR="00F477D5">
        <w:rPr>
          <w:position w:val="-4"/>
        </w:rPr>
        <w:pict>
          <v:shape id="_x0000_i1028" type="#_x0000_t75" style="width:11.25pt;height:12.75pt">
            <v:imagedata r:id="rId11" o:title=""/>
          </v:shape>
        </w:pict>
      </w:r>
      <w:r w:rsidRPr="002D4171">
        <w:t xml:space="preserve">ДЗ + </w:t>
      </w:r>
      <w:r w:rsidR="00F477D5">
        <w:rPr>
          <w:position w:val="-4"/>
        </w:rPr>
        <w:pict>
          <v:shape id="_x0000_i1029" type="#_x0000_t75" style="width:11.25pt;height:12.75pt">
            <v:imagedata r:id="rId12" o:title=""/>
          </v:shape>
        </w:pict>
      </w:r>
      <w:r w:rsidRPr="002D4171">
        <w:t>З</w:t>
      </w:r>
      <w:r w:rsidRPr="002D4171">
        <w:rPr>
          <w:sz w:val="16"/>
          <w:szCs w:val="16"/>
        </w:rPr>
        <w:t>ТМЦ</w:t>
      </w:r>
      <w:r w:rsidRPr="002D4171">
        <w:t xml:space="preserve"> + </w:t>
      </w:r>
      <w:r w:rsidR="00F477D5">
        <w:rPr>
          <w:position w:val="-4"/>
        </w:rPr>
        <w:pict>
          <v:shape id="_x0000_i1030" type="#_x0000_t75" style="width:11.25pt;height:12.75pt">
            <v:imagedata r:id="rId12" o:title=""/>
          </v:shape>
        </w:pict>
      </w:r>
      <w:r w:rsidRPr="002D4171">
        <w:t xml:space="preserve">КЗ + </w:t>
      </w:r>
      <w:r w:rsidR="00F477D5">
        <w:rPr>
          <w:position w:val="-4"/>
        </w:rPr>
        <w:pict>
          <v:shape id="_x0000_i1031" type="#_x0000_t75" style="width:11.25pt;height:12.75pt">
            <v:imagedata r:id="rId12" o:title=""/>
          </v:shape>
        </w:pict>
      </w:r>
      <w:r w:rsidRPr="002D4171">
        <w:t xml:space="preserve">ДБП + </w:t>
      </w:r>
      <w:r w:rsidR="00F477D5">
        <w:rPr>
          <w:position w:val="-4"/>
        </w:rPr>
        <w:pict>
          <v:shape id="_x0000_i1032" type="#_x0000_t75" style="width:11.25pt;height:12.75pt">
            <v:imagedata r:id="rId12" o:title=""/>
          </v:shape>
        </w:pict>
      </w:r>
      <w:r w:rsidRPr="002D4171">
        <w:t xml:space="preserve">Р + </w:t>
      </w:r>
      <w:r w:rsidR="00F477D5">
        <w:rPr>
          <w:position w:val="-4"/>
        </w:rPr>
        <w:pict>
          <v:shape id="_x0000_i1033" type="#_x0000_t75" style="width:11.25pt;height:12.75pt">
            <v:imagedata r:id="rId12" o:title=""/>
          </v:shape>
        </w:pict>
      </w:r>
      <w:r w:rsidRPr="002D4171">
        <w:t>П</w:t>
      </w:r>
      <w:r w:rsidRPr="002D4171">
        <w:rPr>
          <w:sz w:val="16"/>
          <w:szCs w:val="16"/>
        </w:rPr>
        <w:t>ав</w:t>
      </w:r>
      <w:r w:rsidRPr="002D4171">
        <w:t xml:space="preserve"> + </w:t>
      </w:r>
      <w:r w:rsidR="00F477D5">
        <w:rPr>
          <w:position w:val="-4"/>
        </w:rPr>
        <w:pict>
          <v:shape id="_x0000_i1034" type="#_x0000_t75" style="width:11.25pt;height:12.75pt">
            <v:imagedata r:id="rId12" o:title=""/>
          </v:shape>
        </w:pict>
      </w:r>
      <w:r w:rsidRPr="002D4171">
        <w:t>В</w:t>
      </w:r>
      <w:r w:rsidRPr="002D4171">
        <w:rPr>
          <w:sz w:val="16"/>
          <w:szCs w:val="16"/>
        </w:rPr>
        <w:t>ав</w:t>
      </w:r>
      <w:r w:rsidRPr="002D4171">
        <w:t>.</w:t>
      </w:r>
    </w:p>
    <w:p w:rsidR="00B70708" w:rsidRDefault="00B70708" w:rsidP="002D4171">
      <w:pPr>
        <w:pStyle w:val="af3"/>
        <w:rPr>
          <w:sz w:val="16"/>
          <w:szCs w:val="16"/>
        </w:rPr>
      </w:pPr>
    </w:p>
    <w:p w:rsidR="006267DD" w:rsidRPr="002D4171" w:rsidRDefault="006267DD" w:rsidP="002D4171">
      <w:pPr>
        <w:pStyle w:val="af3"/>
      </w:pPr>
      <w:r w:rsidRPr="002D4171">
        <w:rPr>
          <w:sz w:val="16"/>
          <w:szCs w:val="16"/>
        </w:rPr>
        <w:t>Г</w:t>
      </w:r>
      <w:r w:rsidRPr="002D4171">
        <w:t>де: ЧП</w:t>
      </w:r>
      <w:r w:rsidRPr="002D4171">
        <w:rPr>
          <w:sz w:val="16"/>
          <w:szCs w:val="16"/>
        </w:rPr>
        <w:t>од</w:t>
      </w:r>
      <w:r w:rsidRPr="002D4171">
        <w:t xml:space="preserve"> – сумма чистой прибыли от операционной деятельности;</w:t>
      </w:r>
    </w:p>
    <w:p w:rsidR="006267DD" w:rsidRPr="002D4171" w:rsidRDefault="006267DD" w:rsidP="002D4171">
      <w:pPr>
        <w:pStyle w:val="af3"/>
      </w:pPr>
      <w:r w:rsidRPr="002D4171">
        <w:t>А – сумма амортизации;</w:t>
      </w:r>
    </w:p>
    <w:p w:rsidR="006267DD" w:rsidRPr="002D4171" w:rsidRDefault="00F477D5" w:rsidP="002D4171">
      <w:pPr>
        <w:pStyle w:val="af3"/>
      </w:pPr>
      <w:r>
        <w:rPr>
          <w:position w:val="-4"/>
        </w:rPr>
        <w:pict>
          <v:shape id="_x0000_i1035" type="#_x0000_t75" style="width:11.25pt;height:12.75pt">
            <v:imagedata r:id="rId11" o:title=""/>
          </v:shape>
        </w:pict>
      </w:r>
      <w:r w:rsidR="006267DD" w:rsidRPr="002D4171">
        <w:t>ДЗ – изменение суммы дебиторской задолженности;</w:t>
      </w:r>
    </w:p>
    <w:p w:rsidR="006267DD" w:rsidRPr="002D4171" w:rsidRDefault="00F477D5" w:rsidP="002D4171">
      <w:pPr>
        <w:pStyle w:val="af3"/>
      </w:pPr>
      <w:r>
        <w:rPr>
          <w:position w:val="-4"/>
        </w:rPr>
        <w:pict>
          <v:shape id="_x0000_i1036" type="#_x0000_t75" style="width:11.25pt;height:12.75pt">
            <v:imagedata r:id="rId12" o:title=""/>
          </v:shape>
        </w:pict>
      </w:r>
      <w:r w:rsidR="006267DD" w:rsidRPr="002D4171">
        <w:t>З</w:t>
      </w:r>
      <w:r w:rsidR="006267DD" w:rsidRPr="002D4171">
        <w:rPr>
          <w:sz w:val="16"/>
          <w:szCs w:val="16"/>
        </w:rPr>
        <w:t>ТМЦ</w:t>
      </w:r>
      <w:r w:rsidR="006267DD" w:rsidRPr="002D4171">
        <w:t xml:space="preserve"> – изменение суммы запасов и НДС;</w:t>
      </w:r>
    </w:p>
    <w:p w:rsidR="006267DD" w:rsidRPr="002D4171" w:rsidRDefault="00F477D5" w:rsidP="002D4171">
      <w:pPr>
        <w:pStyle w:val="af3"/>
      </w:pPr>
      <w:r>
        <w:rPr>
          <w:position w:val="-4"/>
        </w:rPr>
        <w:pict>
          <v:shape id="_x0000_i1037" type="#_x0000_t75" style="width:11.25pt;height:12.75pt">
            <v:imagedata r:id="rId12" o:title=""/>
          </v:shape>
        </w:pict>
      </w:r>
      <w:r w:rsidR="006267DD" w:rsidRPr="002D4171">
        <w:t>КЗ – изменение суммы кредиторской задолженности;</w:t>
      </w:r>
    </w:p>
    <w:p w:rsidR="006267DD" w:rsidRPr="002D4171" w:rsidRDefault="00F477D5" w:rsidP="002D4171">
      <w:pPr>
        <w:pStyle w:val="af3"/>
      </w:pPr>
      <w:r>
        <w:rPr>
          <w:position w:val="-4"/>
        </w:rPr>
        <w:pict>
          <v:shape id="_x0000_i1038" type="#_x0000_t75" style="width:11.25pt;height:12.75pt">
            <v:imagedata r:id="rId12" o:title=""/>
          </v:shape>
        </w:pict>
      </w:r>
      <w:r w:rsidR="006267DD" w:rsidRPr="002D4171">
        <w:t>ДБП – изменение суммы доходов будущих периодов;</w:t>
      </w:r>
    </w:p>
    <w:p w:rsidR="006267DD" w:rsidRPr="002D4171" w:rsidRDefault="00F477D5" w:rsidP="002D4171">
      <w:pPr>
        <w:pStyle w:val="af3"/>
      </w:pPr>
      <w:r>
        <w:rPr>
          <w:position w:val="-4"/>
        </w:rPr>
        <w:pict>
          <v:shape id="_x0000_i1039" type="#_x0000_t75" style="width:11.25pt;height:12.75pt">
            <v:imagedata r:id="rId12" o:title=""/>
          </v:shape>
        </w:pict>
      </w:r>
      <w:r w:rsidR="006267DD" w:rsidRPr="002D4171">
        <w:t>Р – изменение суммы резерва предстоящих расходов;</w:t>
      </w:r>
    </w:p>
    <w:p w:rsidR="006267DD" w:rsidRPr="002D4171" w:rsidRDefault="00F477D5" w:rsidP="002D4171">
      <w:pPr>
        <w:pStyle w:val="af3"/>
      </w:pPr>
      <w:r>
        <w:rPr>
          <w:position w:val="-4"/>
        </w:rPr>
        <w:pict>
          <v:shape id="_x0000_i1040" type="#_x0000_t75" style="width:11.25pt;height:12.75pt">
            <v:imagedata r:id="rId12" o:title=""/>
          </v:shape>
        </w:pict>
      </w:r>
      <w:r w:rsidR="006267DD" w:rsidRPr="002D4171">
        <w:t>П</w:t>
      </w:r>
      <w:r w:rsidR="006267DD" w:rsidRPr="002D4171">
        <w:rPr>
          <w:sz w:val="16"/>
          <w:szCs w:val="16"/>
        </w:rPr>
        <w:t>ав</w:t>
      </w:r>
      <w:r w:rsidR="006267DD" w:rsidRPr="002D4171">
        <w:t xml:space="preserve"> – изменение полученных авансов;</w:t>
      </w:r>
    </w:p>
    <w:p w:rsidR="006267DD" w:rsidRPr="002D4171" w:rsidRDefault="00F477D5" w:rsidP="002D4171">
      <w:pPr>
        <w:pStyle w:val="af3"/>
      </w:pPr>
      <w:r>
        <w:rPr>
          <w:position w:val="-4"/>
        </w:rPr>
        <w:pict>
          <v:shape id="_x0000_i1041" type="#_x0000_t75" style="width:11.25pt;height:12.75pt">
            <v:imagedata r:id="rId12" o:title=""/>
          </v:shape>
        </w:pict>
      </w:r>
      <w:r w:rsidR="006267DD" w:rsidRPr="002D4171">
        <w:t>В</w:t>
      </w:r>
      <w:r w:rsidR="006267DD" w:rsidRPr="002D4171">
        <w:rPr>
          <w:sz w:val="16"/>
          <w:szCs w:val="16"/>
        </w:rPr>
        <w:t>ав</w:t>
      </w:r>
      <w:r w:rsidR="006267DD" w:rsidRPr="002D4171">
        <w:t xml:space="preserve"> – изменение выданных авансов.</w:t>
      </w:r>
      <w:r w:rsidR="006267DD" w:rsidRPr="002D4171">
        <w:rPr>
          <w:rStyle w:val="ad"/>
        </w:rPr>
        <w:footnoteReference w:id="11"/>
      </w:r>
    </w:p>
    <w:p w:rsidR="006267DD" w:rsidRPr="002D4171" w:rsidRDefault="006267DD" w:rsidP="002D4171">
      <w:pPr>
        <w:pStyle w:val="af3"/>
      </w:pPr>
      <w:r w:rsidRPr="002D4171">
        <w:t>Таким образом, косвенный метод наглядно показывает различие между чистым финансовым результатом и чистым денежным потоком предприятия. С помощью ряда корректировочных процедур финансовый результат предприятия преобразуется в величину ЧДП от операционной деятельности. В результате использования этого метода можно установить факторы, способствующие увеличению и сокращению чистого денежного потока, для этого изучают причины изменения каждой составляющей ЧДП.</w:t>
      </w:r>
    </w:p>
    <w:p w:rsidR="006267DD" w:rsidRPr="002D4171" w:rsidRDefault="006267DD" w:rsidP="002D4171">
      <w:pPr>
        <w:pStyle w:val="af3"/>
      </w:pPr>
      <w:r w:rsidRPr="002D4171">
        <w:t>Это говорит о том, что необходимо управлять движением денежных потоков, для чего на первом этапе анализируется доля денежных средств в составе текущих обязательств, то есть определяется коэффициент абсолютной ликвидности по формуле</w:t>
      </w:r>
      <w:r w:rsidRPr="002D4171">
        <w:rPr>
          <w:rStyle w:val="ad"/>
        </w:rPr>
        <w:footnoteReference w:id="12"/>
      </w:r>
      <w:r w:rsidRPr="002D4171">
        <w:t>:</w:t>
      </w:r>
    </w:p>
    <w:p w:rsidR="00DD69EB" w:rsidRDefault="00DD69EB" w:rsidP="002D4171">
      <w:pPr>
        <w:pStyle w:val="af3"/>
      </w:pPr>
    </w:p>
    <w:p w:rsidR="006267DD" w:rsidRPr="002D4171" w:rsidRDefault="006267DD" w:rsidP="002D4171">
      <w:pPr>
        <w:pStyle w:val="af3"/>
      </w:pPr>
      <w:r w:rsidRPr="002D4171">
        <w:t>К</w:t>
      </w:r>
      <w:r w:rsidRPr="002D4171">
        <w:rPr>
          <w:sz w:val="16"/>
          <w:szCs w:val="16"/>
        </w:rPr>
        <w:t>АбЛ</w:t>
      </w:r>
      <w:r w:rsidRPr="002D4171">
        <w:t xml:space="preserve"> = </w:t>
      </w:r>
      <w:r w:rsidR="00F477D5">
        <w:rPr>
          <w:position w:val="-30"/>
        </w:rPr>
        <w:pict>
          <v:shape id="_x0000_i1042" type="#_x0000_t75" style="width:317.25pt;height:33pt">
            <v:imagedata r:id="rId13" o:title=""/>
          </v:shape>
        </w:pict>
      </w:r>
    </w:p>
    <w:p w:rsidR="00DD69EB" w:rsidRDefault="00DD69EB" w:rsidP="002D4171">
      <w:pPr>
        <w:pStyle w:val="af3"/>
      </w:pPr>
    </w:p>
    <w:p w:rsidR="006267DD" w:rsidRPr="002D4171" w:rsidRDefault="006267DD" w:rsidP="002D4171">
      <w:pPr>
        <w:pStyle w:val="af3"/>
      </w:pPr>
      <w:r w:rsidRPr="002D4171">
        <w:t>Этот коэффициент показывает, какая часть текущей задолженности может быть погашена на дату составления баланса. Если фактическое значение коэффициента будет меньше 0,2-0,3, то это свидетельствует о дефиците денежных средств на предприятии. В этих условиях текущая платежеспособность будет полностью зависеть от надежности дебиторов.</w:t>
      </w:r>
    </w:p>
    <w:p w:rsidR="006267DD" w:rsidRPr="002D4171" w:rsidRDefault="006267DD" w:rsidP="002D4171">
      <w:pPr>
        <w:pStyle w:val="af3"/>
        <w:rPr>
          <w:szCs w:val="22"/>
        </w:rPr>
      </w:pPr>
      <w:r w:rsidRPr="002D4171">
        <w:rPr>
          <w:szCs w:val="22"/>
        </w:rPr>
        <w:t>Коэффициент срочной ликвидности рассчитывается по формуле:</w:t>
      </w:r>
    </w:p>
    <w:p w:rsidR="00DD69EB" w:rsidRDefault="00DD69EB" w:rsidP="002D4171">
      <w:pPr>
        <w:pStyle w:val="af3"/>
      </w:pPr>
    </w:p>
    <w:p w:rsidR="006267DD" w:rsidRDefault="006267DD" w:rsidP="002D4171">
      <w:pPr>
        <w:pStyle w:val="af3"/>
      </w:pPr>
      <w:r w:rsidRPr="002D4171">
        <w:t>К</w:t>
      </w:r>
      <w:r w:rsidRPr="002D4171">
        <w:rPr>
          <w:sz w:val="16"/>
          <w:szCs w:val="16"/>
        </w:rPr>
        <w:t>СрЛ</w:t>
      </w:r>
      <w:r w:rsidRPr="002D4171">
        <w:t xml:space="preserve"> = </w:t>
      </w:r>
      <w:r w:rsidR="00F477D5">
        <w:rPr>
          <w:position w:val="-24"/>
        </w:rPr>
        <w:pict>
          <v:shape id="_x0000_i1043" type="#_x0000_t75" style="width:125.25pt;height:30.75pt">
            <v:imagedata r:id="rId14" o:title=""/>
          </v:shape>
        </w:pict>
      </w:r>
    </w:p>
    <w:p w:rsidR="00DD69EB" w:rsidRPr="002D4171" w:rsidRDefault="00DD69EB" w:rsidP="002D4171">
      <w:pPr>
        <w:pStyle w:val="af3"/>
      </w:pPr>
    </w:p>
    <w:p w:rsidR="006267DD" w:rsidRPr="002D4171" w:rsidRDefault="006267DD" w:rsidP="002D4171">
      <w:pPr>
        <w:pStyle w:val="af3"/>
        <w:rPr>
          <w:szCs w:val="22"/>
        </w:rPr>
      </w:pPr>
      <w:r w:rsidRPr="002D4171">
        <w:rPr>
          <w:szCs w:val="22"/>
        </w:rPr>
        <w:t>Удовлетворяет обычно соотношение 0,7-1. Однако оно может оказаться недостаточным, если большую долю ликвидных средств составляет дебиторская задолженность, часть которой трудно своевременно взыскать. В таких случаях требуется большее соотношение. Если в составе оборотных активов значительную долю занимают денежные средства и их эквиваленты (ценные бумаги), то это соотношение может быть меньшим.</w:t>
      </w:r>
    </w:p>
    <w:p w:rsidR="006267DD" w:rsidRPr="002D4171" w:rsidRDefault="006267DD" w:rsidP="002D4171">
      <w:pPr>
        <w:pStyle w:val="af3"/>
        <w:rPr>
          <w:szCs w:val="22"/>
        </w:rPr>
      </w:pPr>
      <w:r w:rsidRPr="002D4171">
        <w:rPr>
          <w:szCs w:val="22"/>
        </w:rPr>
        <w:t>Коэффициент текущей ликвидности (общий коэффициент покрытия долгов) - показывает степень, в которой оборотные активы покрывают оборотные пассивы. Удовлетворяет обычно коэффициент равный 2</w:t>
      </w:r>
      <w:r w:rsidRPr="002D4171">
        <w:rPr>
          <w:rStyle w:val="ad"/>
          <w:szCs w:val="22"/>
        </w:rPr>
        <w:footnoteReference w:id="13"/>
      </w:r>
      <w:r w:rsidRPr="002D4171">
        <w:rPr>
          <w:szCs w:val="22"/>
        </w:rPr>
        <w:t>.</w:t>
      </w:r>
    </w:p>
    <w:p w:rsidR="00DD69EB" w:rsidRDefault="00DD69EB" w:rsidP="002D4171">
      <w:pPr>
        <w:pStyle w:val="af3"/>
      </w:pPr>
    </w:p>
    <w:p w:rsidR="006267DD" w:rsidRPr="002D4171" w:rsidRDefault="006267DD" w:rsidP="002D4171">
      <w:pPr>
        <w:pStyle w:val="af3"/>
      </w:pPr>
      <w:r w:rsidRPr="002D4171">
        <w:t>К</w:t>
      </w:r>
      <w:r w:rsidRPr="002D4171">
        <w:rPr>
          <w:sz w:val="16"/>
          <w:szCs w:val="16"/>
        </w:rPr>
        <w:t>ТЛ</w:t>
      </w:r>
      <w:r w:rsidRPr="002D4171">
        <w:t xml:space="preserve"> = </w:t>
      </w:r>
      <w:r w:rsidR="00F477D5">
        <w:rPr>
          <w:position w:val="-30"/>
        </w:rPr>
        <w:pict>
          <v:shape id="_x0000_i1044" type="#_x0000_t75" style="width:396pt;height:33.75pt">
            <v:imagedata r:id="rId15" o:title=""/>
          </v:shape>
        </w:pict>
      </w:r>
    </w:p>
    <w:p w:rsidR="00DD69EB" w:rsidRDefault="00DD69EB" w:rsidP="002D4171">
      <w:pPr>
        <w:pStyle w:val="af3"/>
      </w:pPr>
    </w:p>
    <w:p w:rsidR="006267DD" w:rsidRPr="002D4171" w:rsidRDefault="006267DD" w:rsidP="002D4171">
      <w:pPr>
        <w:pStyle w:val="af3"/>
      </w:pPr>
      <w:r w:rsidRPr="002D4171">
        <w:t>Превышение оборотных активов над краткосрочными финансовыми обязательствами обеспечивает резервный запас для компенсации убытков, которые может понести предприятие при размещении и ликвидации всех оборотных активов, кроме наличности. Чем больше величина этого запаса, тем больше уверенность кредиторов, что долги будут погашены.</w:t>
      </w:r>
    </w:p>
    <w:p w:rsidR="006267DD" w:rsidRPr="002D4171" w:rsidRDefault="006267DD" w:rsidP="002D4171">
      <w:pPr>
        <w:pStyle w:val="af3"/>
      </w:pPr>
      <w:r w:rsidRPr="002D4171">
        <w:t xml:space="preserve">Если в ходе анализа выяснится, что сумма денежных средств в составе текущих обязательств уменьшается, а текущие обязательства увеличиваются, то это негативная тенденция. </w:t>
      </w:r>
      <w:r w:rsidR="00F477D5">
        <w:rPr>
          <w:noProof/>
        </w:rPr>
        <w:pict>
          <v:rect id="_x0000_s1038" style="position:absolute;left:0;text-align:left;margin-left:-11.3pt;margin-top:67.55pt;width:525.45pt;height:71.05pt;z-index:251663872;mso-position-horizontal-relative:text;mso-position-vertical-relative:text" o:allowincell="f" filled="f" stroked="f"/>
        </w:pict>
      </w:r>
      <w:r w:rsidRPr="002D4171">
        <w:t>На втором этапе производится оценка достаточности денежных средств. Для этого определяют длительность периода их оборота по формуле:</w:t>
      </w:r>
    </w:p>
    <w:p w:rsidR="00DD69EB" w:rsidRDefault="00DD69EB" w:rsidP="002D4171">
      <w:pPr>
        <w:pStyle w:val="af3"/>
      </w:pPr>
    </w:p>
    <w:p w:rsidR="006267DD" w:rsidRPr="002D4171" w:rsidRDefault="006267DD" w:rsidP="002D4171">
      <w:pPr>
        <w:pStyle w:val="af3"/>
      </w:pPr>
      <w:r w:rsidRPr="002D4171">
        <w:t>Д 1</w:t>
      </w:r>
      <w:r w:rsidR="00F477D5">
        <w:rPr>
          <w:position w:val="-4"/>
        </w:rPr>
        <w:pict>
          <v:shape id="_x0000_i1045" type="#_x0000_t75" style="width:9.75pt;height:15pt">
            <v:imagedata r:id="rId16" o:title=""/>
          </v:shape>
        </w:pict>
      </w:r>
      <w:r w:rsidRPr="002D4171">
        <w:t xml:space="preserve"> оборота = </w:t>
      </w:r>
      <w:r w:rsidR="00F477D5">
        <w:rPr>
          <w:position w:val="-28"/>
        </w:rPr>
        <w:pict>
          <v:shape id="_x0000_i1046" type="#_x0000_t75" style="width:294.75pt;height:31.5pt">
            <v:imagedata r:id="rId17" o:title=""/>
          </v:shape>
        </w:pict>
      </w:r>
    </w:p>
    <w:p w:rsidR="00DD69EB" w:rsidRDefault="00DD69EB" w:rsidP="002D4171">
      <w:pPr>
        <w:pStyle w:val="af3"/>
      </w:pPr>
    </w:p>
    <w:p w:rsidR="006267DD" w:rsidRPr="002D4171" w:rsidRDefault="006267DD" w:rsidP="002D4171">
      <w:pPr>
        <w:pStyle w:val="af3"/>
      </w:pPr>
      <w:r w:rsidRPr="002D4171">
        <w:t>Средние остатки денежных средств рассчитываются по средней хронологической. Для расчета берутся данные о величине остатков на начало и конец периода по счетам денежных средств. Для исчисления среднего оборота следует использовать кредитовый оборот по счету 51 за анализируемый период. Основной документ для анализа движения денежных потоков - «Отчет о движении денежных средств». Все это обусловливает значение анализа и целесообразность его проведения для целей оперативного и стратегического финансового планирования деятельности предприятия.</w:t>
      </w:r>
    </w:p>
    <w:p w:rsidR="006267DD" w:rsidRPr="002D4171" w:rsidRDefault="006267DD" w:rsidP="002D4171">
      <w:pPr>
        <w:pStyle w:val="af3"/>
      </w:pPr>
      <w:r w:rsidRPr="002D4171">
        <w:t>В практике анализа большое внимание придается изучению и прогнозу движения денежных средств. Это связано с тем, что из-за объективной неравномерности поступлений и выплат либо в результате непредвиденных обстоятельств возникают проблемы с наличностью. В процессе ведения коммерческой деятельности движение денежных средств охватывает период времени между уплатой денег за сырье, материалы (товары) и поступлением денег от продажи готовой продукции (товаров). На продолжительность этого периода влияют: период кредитования организации поставщиками, период кредитования организацией покупателей, период нахождения сырья и материалов в запасах, период производства и хранения готовой продукции на складе. Выживание предприятия сегодня зависит от умения правильно выбрать экономические ориентиры и достичь поставленной цели. Для этого необходима оценка перспектив развития предприятия, прогноз его финансового состояния в будущем, которые базируются на анализе фактической и прогнозной бухгалтерской (финансовой) отчетности.</w:t>
      </w:r>
    </w:p>
    <w:p w:rsidR="006267DD" w:rsidRPr="002D4171" w:rsidRDefault="006267DD" w:rsidP="002D4171">
      <w:pPr>
        <w:pStyle w:val="af3"/>
      </w:pPr>
      <w:r w:rsidRPr="002D4171">
        <w:t>Прогнозирование денежных потоков является непременным атрибутом бизнес-планирования и вообще взаимоотношений с потенциальными инвесторами. В частности, предприятие может обращаться к своему инвестору за дополнительными финансовыми ресурсами. В подавляющем большинстве случаев инвестор запрашивает среди прочей документации прогнозный отчет о движении денежных средств. Еще одна ситуация, когда необходим расчет прогнозных денежных потоков, может возникнуть при заключении договора с банком о кредитовании текущих платежей.</w:t>
      </w:r>
    </w:p>
    <w:p w:rsidR="006267DD" w:rsidRPr="002D4171" w:rsidRDefault="006267DD" w:rsidP="002D4171">
      <w:pPr>
        <w:pStyle w:val="af3"/>
      </w:pPr>
      <w:r w:rsidRPr="002D4171">
        <w:t>Данный раздел работы финансового менеджера сводится к исчислению возможных источников поступления и оттока денежных средств. Используется та же схема, что и в анализе движения денежных средств, только для простоты некоторые показатели могут агрегироваться.</w:t>
      </w:r>
    </w:p>
    <w:p w:rsidR="006267DD" w:rsidRPr="002D4171" w:rsidRDefault="006267DD" w:rsidP="002D4171">
      <w:pPr>
        <w:pStyle w:val="af3"/>
      </w:pPr>
      <w:r w:rsidRPr="002D4171">
        <w:t>Прогноз денежных потоков по сути дела предполагает синхронизацию притоков и оттоков денежных средств на какой-то период. Естественно, полной синхронизации денежных потоков добиться невозможно — именно поэтому предприятие вынуждено иметь страховой запас денежных средств либо периодически пользоваться краткосрочными кредитами, неся при этом определенные расходы. Поскольку большинство показателей достаточно трудно спрогнозировать с большой точностью, нередко прогнозирование денежного потока сводят к построению бюджетов денежных средств в планируемом периоде, учитывая лишь основные составляющие потока: объем реализации, доля выручки за наличный расчет, прогноз кредиторской задолженности и др. Прогноз осуществляется на какой-то период в разрезе подпериодов: год по кварталам, год по месяцам, квартал по месяцам и т.п.</w:t>
      </w:r>
    </w:p>
    <w:p w:rsidR="006267DD" w:rsidRPr="002D4171" w:rsidRDefault="006267DD" w:rsidP="002D4171">
      <w:pPr>
        <w:pStyle w:val="af3"/>
      </w:pPr>
      <w:r w:rsidRPr="002D4171">
        <w:t>В любом случае процедуры методики прогнозирования выполняются в следующей последовательности</w:t>
      </w:r>
      <w:r w:rsidRPr="002D4171">
        <w:rPr>
          <w:rStyle w:val="ad"/>
        </w:rPr>
        <w:footnoteReference w:id="14"/>
      </w:r>
      <w:r w:rsidRPr="002D4171">
        <w:t>:</w:t>
      </w:r>
    </w:p>
    <w:p w:rsidR="006267DD" w:rsidRPr="002D4171" w:rsidRDefault="006267DD" w:rsidP="002D4171">
      <w:pPr>
        <w:pStyle w:val="af3"/>
      </w:pPr>
      <w:r w:rsidRPr="002D4171">
        <w:t>- прогнозирование денежных поступлений по подпериодам;</w:t>
      </w:r>
    </w:p>
    <w:p w:rsidR="006267DD" w:rsidRPr="002D4171" w:rsidRDefault="006267DD" w:rsidP="002D4171">
      <w:pPr>
        <w:pStyle w:val="af3"/>
      </w:pPr>
      <w:r w:rsidRPr="002D4171">
        <w:t>- прогнозирование оттока денежных средств по подпериодам;</w:t>
      </w:r>
    </w:p>
    <w:p w:rsidR="006267DD" w:rsidRPr="002D4171" w:rsidRDefault="006267DD" w:rsidP="002D4171">
      <w:pPr>
        <w:pStyle w:val="af3"/>
      </w:pPr>
      <w:r w:rsidRPr="002D4171">
        <w:t>- расчет чистого денежного потока (излишек/недостаток) по подпериодам;</w:t>
      </w:r>
    </w:p>
    <w:p w:rsidR="006267DD" w:rsidRPr="002D4171" w:rsidRDefault="006267DD" w:rsidP="002D4171">
      <w:pPr>
        <w:pStyle w:val="af3"/>
      </w:pPr>
      <w:r w:rsidRPr="002D4171">
        <w:t>- определение совокупной потребности в краткосрочном финансировании в разрезе подпериодов.</w:t>
      </w:r>
    </w:p>
    <w:p w:rsidR="00DD69EB" w:rsidRDefault="006267DD" w:rsidP="002D4171">
      <w:pPr>
        <w:pStyle w:val="af3"/>
      </w:pPr>
      <w:r w:rsidRPr="002D4171">
        <w:t>Смысл первого этапа состоит в том, чтобы рассчитать объем возможных денежных поступлений. Определенная сложность в подобном расчете может возникнуть в том случае, если предприятие применяет методику определения выручки по мере отгрузки товаров. Основным источником поступления денежных средств является реализация товаров, которая подразделяется на продажу товаров за наличный расчет и в кредит. На практике большинство предприятий отслеживают средний период времени, который требуется покупателям, чтобы оплатить счета. Исходя из этого можно рассчитать, какая часть выручки за реализованную продукцию поступит в том же подпериоде, а какая в следующем. Далее с помощью балансового метода цепным способом рассчитывают денежные поступления и изменение дебиторской задолженности. Базовое балансовое уравнение имеет вид:</w:t>
      </w:r>
    </w:p>
    <w:p w:rsidR="00DD69EB" w:rsidRDefault="00DD69EB" w:rsidP="002D4171">
      <w:pPr>
        <w:pStyle w:val="af3"/>
      </w:pPr>
    </w:p>
    <w:p w:rsidR="006267DD" w:rsidRPr="002D4171" w:rsidRDefault="006267DD" w:rsidP="002D4171">
      <w:pPr>
        <w:pStyle w:val="af3"/>
      </w:pPr>
      <w:r w:rsidRPr="002D4171">
        <w:t>ДЗ</w:t>
      </w:r>
      <w:r w:rsidRPr="002D4171">
        <w:rPr>
          <w:sz w:val="16"/>
          <w:szCs w:val="16"/>
        </w:rPr>
        <w:t>Н</w:t>
      </w:r>
      <w:r w:rsidRPr="002D4171">
        <w:t>+ВР = ДЗ</w:t>
      </w:r>
      <w:r w:rsidRPr="002D4171">
        <w:rPr>
          <w:sz w:val="16"/>
          <w:szCs w:val="16"/>
        </w:rPr>
        <w:t>К</w:t>
      </w:r>
      <w:r w:rsidRPr="002D4171">
        <w:t>+ДП</w:t>
      </w:r>
    </w:p>
    <w:p w:rsidR="00DD69EB" w:rsidRDefault="00DD69EB" w:rsidP="002D4171">
      <w:pPr>
        <w:pStyle w:val="af3"/>
      </w:pPr>
    </w:p>
    <w:p w:rsidR="006267DD" w:rsidRPr="002D4171" w:rsidRDefault="006267DD" w:rsidP="002D4171">
      <w:pPr>
        <w:pStyle w:val="af3"/>
      </w:pPr>
      <w:r w:rsidRPr="002D4171">
        <w:t>где ДЗ</w:t>
      </w:r>
      <w:r w:rsidRPr="002D4171">
        <w:rPr>
          <w:vertAlign w:val="subscript"/>
        </w:rPr>
        <w:t>Н</w:t>
      </w:r>
      <w:r w:rsidRPr="002D4171">
        <w:t xml:space="preserve"> - дебиторская задолженность за товары и услуги на начало подпериода;</w:t>
      </w:r>
    </w:p>
    <w:p w:rsidR="006267DD" w:rsidRPr="002D4171" w:rsidRDefault="006267DD" w:rsidP="002D4171">
      <w:pPr>
        <w:pStyle w:val="af3"/>
      </w:pPr>
      <w:r w:rsidRPr="002D4171">
        <w:t>ДЗ</w:t>
      </w:r>
      <w:r w:rsidRPr="002D4171">
        <w:rPr>
          <w:vertAlign w:val="subscript"/>
        </w:rPr>
        <w:t>К</w:t>
      </w:r>
      <w:r w:rsidRPr="002D4171">
        <w:t xml:space="preserve"> - дебиторская задолженность за товары и услуги на конец подпериода;</w:t>
      </w:r>
    </w:p>
    <w:p w:rsidR="006267DD" w:rsidRPr="002D4171" w:rsidRDefault="006267DD" w:rsidP="002D4171">
      <w:pPr>
        <w:pStyle w:val="af3"/>
      </w:pPr>
      <w:r w:rsidRPr="002D4171">
        <w:t>ВР - выручка от реализации за подпериод;</w:t>
      </w:r>
    </w:p>
    <w:p w:rsidR="006267DD" w:rsidRPr="002D4171" w:rsidRDefault="006267DD" w:rsidP="002D4171">
      <w:pPr>
        <w:pStyle w:val="af3"/>
      </w:pPr>
      <w:r w:rsidRPr="002D4171">
        <w:t>ДП - денежные поступления в данном подпериоде</w:t>
      </w:r>
      <w:r w:rsidRPr="002D4171">
        <w:rPr>
          <w:rStyle w:val="ad"/>
        </w:rPr>
        <w:footnoteReference w:id="15"/>
      </w:r>
      <w:r w:rsidRPr="002D4171">
        <w:t>.</w:t>
      </w:r>
    </w:p>
    <w:p w:rsidR="006267DD" w:rsidRPr="002D4171" w:rsidRDefault="006267DD" w:rsidP="002D4171">
      <w:pPr>
        <w:pStyle w:val="af3"/>
      </w:pPr>
      <w:r w:rsidRPr="002D4171">
        <w:t>Более точный расчет предполагает классификацию дебиторской задолженности по срокам ее погашения. Такая классификация может быть выполнена путем накопления статистики и анализа фактических данных о погашении дебиторской задолженности за предыдущие периоды. Анализ рекомендуется делать по месяцам. Таким образом, можно установить усредненную долю дебиторской задолженности со сроком погашения соответственно до 30 дней, до 60 дней, до 90 дней и т.д. При наличии других существенных источников поступления денежных средств (прочая реализация, внереализационные операции) их прогнозная оценка выполняется методом прямого счета; полученная сумма добавляется к сумме денежных поступлений от реализации за данный подпериод.</w:t>
      </w:r>
    </w:p>
    <w:p w:rsidR="006267DD" w:rsidRPr="002D4171" w:rsidRDefault="006267DD" w:rsidP="002D4171">
      <w:pPr>
        <w:pStyle w:val="af3"/>
      </w:pPr>
      <w:r w:rsidRPr="002D4171">
        <w:t>На втором этапе рассчитывается отток денежных средств. Основным его составным элементом является погашение кредиторской задолженности. Считается, что предприятие оплачивает свои счета вовремя, хотя в некоторой степени оно может отсрочить платеж. Процесс задержки платежа называют «растягиванием» кредиторской задолженности; отсроченная кредиторская задолженность в этом случае выступает в качестве дополнительного источника краткосрочного финансирования. В странах с развитой рыночной экономикой существуют различные системы оплаты товаров, в частности, размер оплаты дифференцируется в зависимости от периода, в течение которого сделан платеж. При использовании подобной системы отсроченная кредиторская задолженность становится довольно дорогостоящим источником финансирования, поскольку теряется часть предоставляемой поставщиком скидки. К другим направлениям использования денежных средств относятся заработная плата персонала, административные и другие постоянные и переменные расходы, а также капитальные вложения, выплаты налогов, процентов, дивидендов.</w:t>
      </w:r>
    </w:p>
    <w:p w:rsidR="006267DD" w:rsidRPr="002D4171" w:rsidRDefault="006267DD" w:rsidP="002D4171">
      <w:pPr>
        <w:pStyle w:val="af3"/>
      </w:pPr>
      <w:r w:rsidRPr="002D4171">
        <w:t>Третий этап является логическим продолжением двух предыдущих - путем сопоставления прогнозируемых денежных поступлений и выплат рассчитывается чистый денежный поток. На четвертом этапе рассчитывается совокупная потребность в краткосрочном финансировании. Смысл этапа заключается в определении размера краткосрочной банковской ссуды по каждому подпериоду, необходимой для обеспечения прогнозируемого денежного потока. При расчете рекомендуется принимать во внимание желаемый минимум денежных средств на расчетном счете, который целесообразно иметь в качестве страхового запаса, а также для возможных непрогнозируемых заранее выгодных инвестиций.</w:t>
      </w:r>
    </w:p>
    <w:p w:rsidR="006267DD" w:rsidRPr="002D4171" w:rsidRDefault="006267DD" w:rsidP="002D4171">
      <w:pPr>
        <w:pStyle w:val="af3"/>
      </w:pPr>
      <w:r w:rsidRPr="002D4171">
        <w:t>Отметим, что приведенная методика не является единственной и бесспорной. Она может быть существенно усложнена. В частности, вполне обоснованным могло бы быть прогнозирование безнадежных долгов. Рассмотренная модель может быть дополнена субмоделями по прогнозированию, например, затрат на сырье и материалы по видам продукции. Наконец, подобные расчеты целесообразно выполнять в рамках имитационного моделирования, варьируя параметрами (темп инфляции, изменение цен на сырье, темп наращивания объемов производства и т.п.).</w:t>
      </w:r>
    </w:p>
    <w:p w:rsidR="006267DD" w:rsidRPr="002D4171" w:rsidRDefault="006267DD" w:rsidP="002D4171">
      <w:pPr>
        <w:pStyle w:val="af3"/>
      </w:pPr>
      <w:r w:rsidRPr="002D4171">
        <w:t xml:space="preserve">Будучи достаточно трудоемкими при ручной обработке информации, эти расчеты легко могут быть формализованы и выполнены в среде электронных таблиц, например, с помощью пакета типа </w:t>
      </w:r>
      <w:r w:rsidRPr="002D4171">
        <w:rPr>
          <w:iCs/>
          <w:lang w:val="en-US"/>
        </w:rPr>
        <w:t>Microsoft</w:t>
      </w:r>
      <w:r w:rsidRPr="002D4171">
        <w:rPr>
          <w:iCs/>
        </w:rPr>
        <w:t xml:space="preserve"> </w:t>
      </w:r>
      <w:r w:rsidRPr="002D4171">
        <w:rPr>
          <w:iCs/>
          <w:lang w:val="en-US"/>
        </w:rPr>
        <w:t>Excel</w:t>
      </w:r>
      <w:r w:rsidRPr="002D4171">
        <w:rPr>
          <w:iCs/>
        </w:rPr>
        <w:t xml:space="preserve">. </w:t>
      </w:r>
      <w:r w:rsidRPr="002D4171">
        <w:t>Кроме того, не следует смущаться отсутствием пресловутой «точности расчетов» и наличием определенной условности в формализации модели. Подобные условности являются неизбежным спутником любых расчетов прогнозного характера. Важно помнить о том, что в таких расчетах нужна не точность, а выявление тенденций, при этом сами методики и получаемые от их применения результаты являются лишь некоторой «материальной» основой принятия управленческих решений финансового характера.</w:t>
      </w:r>
    </w:p>
    <w:p w:rsidR="006267DD" w:rsidRPr="002D4171" w:rsidRDefault="006267DD" w:rsidP="002D4171">
      <w:pPr>
        <w:pStyle w:val="af3"/>
      </w:pPr>
      <w:r w:rsidRPr="002D4171">
        <w:t>Таким образом, целью прогнозирования является гарантирование платежеспособности предприятия на всех этапах его функционирования, уменьшение финансовых рисков из-за возможной неплатежеспособности, реализация финансовой стратегии предприятия. При прогнозировании денежных потоков также выявляются величины чистых денежных потоков в разрезе различных видов деятельности предприятия (основной, инвестиционной, финансовой). Прогнозирование денежных потоков также включает в себя моделирование будущих бюджетов денежных средств, чистого денежного потока, потребности в дополнительном финансировании и др. Прогноз желательно составлять в разрезе более коротких временных отрезков, а затем - в целом за соответствующий период.</w:t>
      </w:r>
    </w:p>
    <w:p w:rsidR="006267DD" w:rsidRPr="002D4171" w:rsidRDefault="006267DD" w:rsidP="002D4171">
      <w:pPr>
        <w:pStyle w:val="af3"/>
      </w:pPr>
      <w:r w:rsidRPr="002D4171">
        <w:t xml:space="preserve">Прогнозирование денежных потоков предполагает разработку </w:t>
      </w:r>
      <w:r w:rsidRPr="002D4171">
        <w:rPr>
          <w:iCs/>
        </w:rPr>
        <w:t xml:space="preserve">плана доходов и расходов </w:t>
      </w:r>
      <w:r w:rsidRPr="002D4171">
        <w:t>предприятия, который составляется в разрезе трех основных видов деятельности предприятия, желательно, на год с поквартальной разбивкой, а при необходимости - и с помесячной. План дает возможность управлять сальдо денежных потоков. При составлении плана используются данные о величине остатка денежных средств на начало планируемого периода, общий объем возможного поступления денежных средств (в т.ч. от реализации продукции, имущества, погашения дебиторской задолженности и др.), общая величина расходования денежных средств (в т.ч. по основным направлениям затрат и платежей), планируемый остаток денежных средств на конец определенного периода. Показателем эффективности такого планирования выступает степень адекватности отчета о прибылях и убытках (форма № 2) данному плану.</w:t>
      </w:r>
    </w:p>
    <w:p w:rsidR="00DD69EB" w:rsidRDefault="00DD69EB" w:rsidP="002D4171">
      <w:pPr>
        <w:pStyle w:val="af3"/>
      </w:pPr>
    </w:p>
    <w:p w:rsidR="006267DD" w:rsidRPr="002D4171" w:rsidRDefault="00DD69EB" w:rsidP="002D4171">
      <w:pPr>
        <w:pStyle w:val="af3"/>
      </w:pPr>
      <w:r w:rsidRPr="002D4171">
        <w:t>1.3 ОПРЕДЕЛЕНИЕ ОПТИМАЛЬНОГО УРОВНЯ ДЕНЕЖНЫХ СРЕДСТВ</w:t>
      </w:r>
    </w:p>
    <w:p w:rsidR="006267DD" w:rsidRPr="002D4171" w:rsidRDefault="006267DD" w:rsidP="002D4171">
      <w:pPr>
        <w:pStyle w:val="af3"/>
      </w:pPr>
    </w:p>
    <w:p w:rsidR="006267DD" w:rsidRPr="002D4171" w:rsidRDefault="006267DD" w:rsidP="002D4171">
      <w:pPr>
        <w:pStyle w:val="af3"/>
      </w:pPr>
      <w:r w:rsidRPr="002D4171">
        <w:t>Определение оптимального остатка денежных средств (речь идет о совокупном остатке на банковских счетах и в кассе) представляет собой одну из основных задач финансового менеджера. Прежде всего возникает вопрос: почему наличные средства остаются свободными, а не используются в полном объеме, например, дня покупки ценных бумаг, приносящих доход в виде процента? Ответ заключается в том, что денежные средства имеют абсолютную ликвидность по сравнению с ценными бумагами. Облигацией, например, невозможно без потерь расплатиться в магазине, такси и т.п.</w:t>
      </w:r>
    </w:p>
    <w:p w:rsidR="006267DD" w:rsidRPr="002D4171" w:rsidRDefault="006267DD" w:rsidP="002D4171">
      <w:pPr>
        <w:pStyle w:val="af3"/>
      </w:pPr>
      <w:r w:rsidRPr="002D4171">
        <w:t>Различные виды оборотных активов обладают различной ликвидностью, под которой понимают продолжительность временного периода, необходимого для конвертации данного актива в денежные средства; неодинаковы и расходы по обеспечению этой конвертации. Только денежным средствам присуща абсолютная ликвидность. Чтобы вовремя оплачивать счета поставщиков, предприятие должно обладать определенным уровнем абсолютной ликвидности. Его поддержание связано с некоторыми расходами, точный расчет которых в принципе невозможен.</w:t>
      </w:r>
    </w:p>
    <w:p w:rsidR="006267DD" w:rsidRPr="002D4171" w:rsidRDefault="006267DD" w:rsidP="002D4171">
      <w:pPr>
        <w:pStyle w:val="af3"/>
      </w:pPr>
      <w:r w:rsidRPr="002D4171">
        <w:t>Поэтому принято в качестве цены за поддержание необходимого уровня ликвидности принимать возможный доход от инвестирования среднего остатка денежных средств в государственные ценные бумаги (концепция альтернативных затрат). Основанием для такого решения является предпосылка, что государственные ценные бумаги являются безрисковыми, точнее, степенью риска, связанного с ними, можно пренебречь. Таким образом, деньги и подобные им ценные бумаги относятся к классу активов с одинаковой степенью риска, следовательно, и одинаковым доходом (издержками) по ним и являются сопоставимыми</w:t>
      </w:r>
      <w:r w:rsidRPr="002D4171">
        <w:rPr>
          <w:rStyle w:val="ad"/>
        </w:rPr>
        <w:footnoteReference w:id="16"/>
      </w:r>
      <w:r w:rsidRPr="002D4171">
        <w:t>.</w:t>
      </w:r>
    </w:p>
    <w:p w:rsidR="006267DD" w:rsidRPr="002D4171" w:rsidRDefault="006267DD" w:rsidP="002D4171">
      <w:pPr>
        <w:pStyle w:val="af3"/>
        <w:rPr>
          <w:bCs/>
        </w:rPr>
      </w:pPr>
      <w:r w:rsidRPr="002D4171">
        <w:t xml:space="preserve">Однако вышеизложенное не означает, что запас денежных средств не имеет верхнего предела. Цена ликвидности увеличивается по мере того, как возрастает запас наличных денег. Если доля денежных </w:t>
      </w:r>
      <w:r w:rsidRPr="002D4171">
        <w:rPr>
          <w:bCs/>
        </w:rPr>
        <w:t xml:space="preserve">средств в активах предприятия невысокая, небольшой </w:t>
      </w:r>
      <w:r w:rsidRPr="002D4171">
        <w:t xml:space="preserve">дополнительный </w:t>
      </w:r>
      <w:r w:rsidRPr="002D4171">
        <w:rPr>
          <w:bCs/>
        </w:rPr>
        <w:t xml:space="preserve">приток может быть крайне полезен, в обратном </w:t>
      </w:r>
      <w:r w:rsidRPr="002D4171">
        <w:t xml:space="preserve">случае наоборот. </w:t>
      </w:r>
      <w:r w:rsidRPr="002D4171">
        <w:rPr>
          <w:bCs/>
        </w:rPr>
        <w:t xml:space="preserve">Перед финансовым менеджером стоит задача </w:t>
      </w:r>
      <w:r w:rsidRPr="002D4171">
        <w:t xml:space="preserve">определить размер </w:t>
      </w:r>
      <w:r w:rsidRPr="002D4171">
        <w:rPr>
          <w:bCs/>
        </w:rPr>
        <w:t xml:space="preserve">запаса денежных средств, исходя их того, чтобы </w:t>
      </w:r>
      <w:r w:rsidRPr="002D4171">
        <w:t xml:space="preserve">цена ликвидности </w:t>
      </w:r>
      <w:r w:rsidRPr="002D4171">
        <w:rPr>
          <w:bCs/>
        </w:rPr>
        <w:t xml:space="preserve">не превысила маржинального процентного </w:t>
      </w:r>
      <w:r w:rsidRPr="002D4171">
        <w:t xml:space="preserve">дохода по </w:t>
      </w:r>
      <w:r w:rsidRPr="002D4171">
        <w:rPr>
          <w:bCs/>
        </w:rPr>
        <w:t>государственным ценным бумагам.</w:t>
      </w:r>
    </w:p>
    <w:p w:rsidR="006267DD" w:rsidRPr="002D4171" w:rsidRDefault="006267DD" w:rsidP="002D4171">
      <w:pPr>
        <w:pStyle w:val="af3"/>
      </w:pPr>
      <w:r w:rsidRPr="002D4171">
        <w:rPr>
          <w:bCs/>
        </w:rPr>
        <w:t xml:space="preserve">Таким образом, </w:t>
      </w:r>
      <w:r w:rsidRPr="002D4171">
        <w:t xml:space="preserve">типовая политика </w:t>
      </w:r>
      <w:r w:rsidRPr="002D4171">
        <w:rPr>
          <w:bCs/>
        </w:rPr>
        <w:t xml:space="preserve">в отношении абсолютно ликвидных активов в </w:t>
      </w:r>
      <w:r w:rsidRPr="002D4171">
        <w:t xml:space="preserve">условиях рыночной </w:t>
      </w:r>
      <w:r w:rsidRPr="002D4171">
        <w:rPr>
          <w:bCs/>
        </w:rPr>
        <w:t xml:space="preserve">экономики такова. Предприятие должно поддерживать </w:t>
      </w:r>
      <w:r w:rsidRPr="002D4171">
        <w:t xml:space="preserve">определенный </w:t>
      </w:r>
      <w:r w:rsidRPr="002D4171">
        <w:rPr>
          <w:bCs/>
        </w:rPr>
        <w:t xml:space="preserve">уровень свободных денежных </w:t>
      </w:r>
      <w:r w:rsidRPr="002D4171">
        <w:t xml:space="preserve">средств, </w:t>
      </w:r>
      <w:r w:rsidRPr="002D4171">
        <w:rPr>
          <w:bCs/>
        </w:rPr>
        <w:t xml:space="preserve">который для </w:t>
      </w:r>
      <w:r w:rsidRPr="002D4171">
        <w:t xml:space="preserve">страховки </w:t>
      </w:r>
      <w:r w:rsidRPr="002D4171">
        <w:rPr>
          <w:bCs/>
        </w:rPr>
        <w:t xml:space="preserve">дополняется некоторой суммой средств, вложенных в </w:t>
      </w:r>
      <w:r w:rsidRPr="002D4171">
        <w:t xml:space="preserve">ликвидные </w:t>
      </w:r>
      <w:r w:rsidRPr="002D4171">
        <w:rPr>
          <w:bCs/>
        </w:rPr>
        <w:t xml:space="preserve">ценные бумаги, т.е. в активы, близкие к абсолютно </w:t>
      </w:r>
      <w:r w:rsidRPr="002D4171">
        <w:t xml:space="preserve">ликвидным. При </w:t>
      </w:r>
      <w:r w:rsidRPr="002D4171">
        <w:rPr>
          <w:bCs/>
        </w:rPr>
        <w:t xml:space="preserve">необходимости или с некоторой периодичностью ценные </w:t>
      </w:r>
      <w:r w:rsidRPr="002D4171">
        <w:t xml:space="preserve">бумаги </w:t>
      </w:r>
      <w:r w:rsidRPr="002D4171">
        <w:rPr>
          <w:bCs/>
        </w:rPr>
        <w:t xml:space="preserve">конвертируются в денежные средства; при накоплении </w:t>
      </w:r>
      <w:r w:rsidRPr="002D4171">
        <w:t xml:space="preserve">излишних </w:t>
      </w:r>
      <w:r w:rsidRPr="002D4171">
        <w:rPr>
          <w:bCs/>
        </w:rPr>
        <w:t xml:space="preserve">сумм денежных средств они либо инвестируются на </w:t>
      </w:r>
      <w:r w:rsidRPr="002D4171">
        <w:t xml:space="preserve">долгосрочной </w:t>
      </w:r>
      <w:r w:rsidRPr="002D4171">
        <w:rPr>
          <w:bCs/>
        </w:rPr>
        <w:t xml:space="preserve">основе или в краткосрочные ценные бумаги, либо </w:t>
      </w:r>
      <w:r w:rsidRPr="002D4171">
        <w:t xml:space="preserve">выплачиваются в </w:t>
      </w:r>
      <w:r w:rsidRPr="002D4171">
        <w:rPr>
          <w:bCs/>
        </w:rPr>
        <w:t>виде дивидендов.</w:t>
      </w:r>
    </w:p>
    <w:p w:rsidR="006267DD" w:rsidRPr="002D4171" w:rsidRDefault="006267DD" w:rsidP="002D4171">
      <w:pPr>
        <w:pStyle w:val="af3"/>
      </w:pPr>
      <w:r w:rsidRPr="002D4171">
        <w:rPr>
          <w:bCs/>
        </w:rPr>
        <w:t xml:space="preserve">С позиции теории инвестирования денежные </w:t>
      </w:r>
      <w:r w:rsidRPr="002D4171">
        <w:t xml:space="preserve">средства представляют </w:t>
      </w:r>
      <w:r w:rsidRPr="002D4171">
        <w:rPr>
          <w:bCs/>
        </w:rPr>
        <w:t xml:space="preserve">собой один из частных случаев инвестирования </w:t>
      </w:r>
      <w:r w:rsidRPr="002D4171">
        <w:t>в товарно-</w:t>
      </w:r>
      <w:r w:rsidRPr="002D4171">
        <w:rPr>
          <w:bCs/>
        </w:rPr>
        <w:t xml:space="preserve">материальные ценности. Поэтому к ним применимы общие </w:t>
      </w:r>
      <w:r w:rsidRPr="002D4171">
        <w:t xml:space="preserve">требования. </w:t>
      </w:r>
      <w:r w:rsidRPr="002D4171">
        <w:rPr>
          <w:bCs/>
        </w:rPr>
        <w:t xml:space="preserve">Во-первых, необходим базовый запас денежных </w:t>
      </w:r>
      <w:r w:rsidRPr="002D4171">
        <w:t xml:space="preserve">средств для </w:t>
      </w:r>
      <w:r w:rsidRPr="002D4171">
        <w:rPr>
          <w:bCs/>
        </w:rPr>
        <w:t xml:space="preserve">выполнения текущих расчетов. Во-вторых, необходимы </w:t>
      </w:r>
      <w:r w:rsidRPr="002D4171">
        <w:t xml:space="preserve">определенные </w:t>
      </w:r>
      <w:r w:rsidRPr="002D4171">
        <w:rPr>
          <w:bCs/>
        </w:rPr>
        <w:t xml:space="preserve">денежные </w:t>
      </w:r>
      <w:r w:rsidRPr="002D4171">
        <w:t xml:space="preserve">средства </w:t>
      </w:r>
      <w:r w:rsidRPr="002D4171">
        <w:rPr>
          <w:bCs/>
        </w:rPr>
        <w:t xml:space="preserve">для покрытия непредвиденных </w:t>
      </w:r>
      <w:r w:rsidRPr="002D4171">
        <w:t xml:space="preserve">расходов. В-третьих, </w:t>
      </w:r>
      <w:r w:rsidRPr="002D4171">
        <w:rPr>
          <w:bCs/>
        </w:rPr>
        <w:t xml:space="preserve">целесообразно иметь определенную величину </w:t>
      </w:r>
      <w:r w:rsidRPr="002D4171">
        <w:t xml:space="preserve">свободных денежных средств </w:t>
      </w:r>
      <w:r w:rsidRPr="002D4171">
        <w:rPr>
          <w:bCs/>
        </w:rPr>
        <w:t>для обеспечения возможного или прогнозируемого расширения деятельности</w:t>
      </w:r>
      <w:r w:rsidRPr="002D4171">
        <w:rPr>
          <w:rStyle w:val="ad"/>
          <w:bCs/>
        </w:rPr>
        <w:footnoteReference w:id="17"/>
      </w:r>
      <w:r w:rsidRPr="002D4171">
        <w:rPr>
          <w:bCs/>
        </w:rPr>
        <w:t>.</w:t>
      </w:r>
    </w:p>
    <w:p w:rsidR="006267DD" w:rsidRPr="002D4171" w:rsidRDefault="006267DD" w:rsidP="002D4171">
      <w:pPr>
        <w:pStyle w:val="af3"/>
        <w:rPr>
          <w:bCs/>
        </w:rPr>
      </w:pPr>
      <w:r w:rsidRPr="002D4171">
        <w:rPr>
          <w:bCs/>
        </w:rPr>
        <w:t xml:space="preserve">Таким образом, к денежным </w:t>
      </w:r>
      <w:r w:rsidRPr="002D4171">
        <w:t xml:space="preserve">средствам </w:t>
      </w:r>
      <w:r w:rsidRPr="002D4171">
        <w:rPr>
          <w:bCs/>
        </w:rPr>
        <w:t xml:space="preserve">могут быть </w:t>
      </w:r>
      <w:r w:rsidRPr="002D4171">
        <w:t xml:space="preserve">применены модели, </w:t>
      </w:r>
      <w:r w:rsidRPr="002D4171">
        <w:rPr>
          <w:bCs/>
        </w:rPr>
        <w:t xml:space="preserve">разработанные в теории управления запасами </w:t>
      </w:r>
      <w:r w:rsidRPr="002D4171">
        <w:t xml:space="preserve">и позволяющие </w:t>
      </w:r>
      <w:r w:rsidRPr="002D4171">
        <w:rPr>
          <w:bCs/>
        </w:rPr>
        <w:t>оптимизировать величину денежных средств, что предполагает оценить:</w:t>
      </w:r>
    </w:p>
    <w:p w:rsidR="006267DD" w:rsidRPr="002D4171" w:rsidRDefault="006267DD" w:rsidP="002D4171">
      <w:pPr>
        <w:pStyle w:val="af3"/>
      </w:pPr>
      <w:r w:rsidRPr="002D4171">
        <w:rPr>
          <w:bCs/>
        </w:rPr>
        <w:t xml:space="preserve">а) общий объем денежных </w:t>
      </w:r>
      <w:r w:rsidRPr="002D4171">
        <w:t>средств и их эквивалентов;</w:t>
      </w:r>
    </w:p>
    <w:p w:rsidR="006267DD" w:rsidRPr="002D4171" w:rsidRDefault="006267DD" w:rsidP="002D4171">
      <w:pPr>
        <w:pStyle w:val="af3"/>
        <w:rPr>
          <w:bCs/>
        </w:rPr>
      </w:pPr>
      <w:r w:rsidRPr="002D4171">
        <w:t xml:space="preserve">б) какую их </w:t>
      </w:r>
      <w:r w:rsidRPr="002D4171">
        <w:rPr>
          <w:bCs/>
        </w:rPr>
        <w:t xml:space="preserve">долю </w:t>
      </w:r>
      <w:r w:rsidRPr="002D4171">
        <w:t xml:space="preserve">следует </w:t>
      </w:r>
      <w:r w:rsidRPr="002D4171">
        <w:rPr>
          <w:bCs/>
        </w:rPr>
        <w:t xml:space="preserve">держать на расчетном </w:t>
      </w:r>
      <w:r w:rsidRPr="002D4171">
        <w:t xml:space="preserve">счете, а какую в виде </w:t>
      </w:r>
      <w:r w:rsidRPr="002D4171">
        <w:rPr>
          <w:bCs/>
        </w:rPr>
        <w:t>быстрореализуемых ценных бумаг;</w:t>
      </w:r>
    </w:p>
    <w:p w:rsidR="006267DD" w:rsidRPr="002D4171" w:rsidRDefault="006267DD" w:rsidP="002D4171">
      <w:pPr>
        <w:pStyle w:val="af3"/>
      </w:pPr>
      <w:r w:rsidRPr="002D4171">
        <w:rPr>
          <w:bCs/>
        </w:rPr>
        <w:t xml:space="preserve">в) когда и в каком объеме </w:t>
      </w:r>
      <w:r w:rsidRPr="002D4171">
        <w:t xml:space="preserve">осуществлять </w:t>
      </w:r>
      <w:r w:rsidRPr="002D4171">
        <w:rPr>
          <w:bCs/>
        </w:rPr>
        <w:t xml:space="preserve">взаимную трансформацию денежных средств </w:t>
      </w:r>
      <w:r w:rsidRPr="002D4171">
        <w:t xml:space="preserve">и быстрореализуемых </w:t>
      </w:r>
      <w:r w:rsidRPr="002D4171">
        <w:rPr>
          <w:bCs/>
        </w:rPr>
        <w:t>финансовых активов.</w:t>
      </w:r>
    </w:p>
    <w:p w:rsidR="006267DD" w:rsidRPr="002D4171" w:rsidRDefault="006267DD" w:rsidP="002D4171">
      <w:pPr>
        <w:pStyle w:val="af3"/>
      </w:pPr>
      <w:r w:rsidRPr="002D4171">
        <w:rPr>
          <w:bCs/>
        </w:rPr>
        <w:t xml:space="preserve">В западной практике наибольшее распространение </w:t>
      </w:r>
      <w:r w:rsidRPr="002D4171">
        <w:t xml:space="preserve">получили модель </w:t>
      </w:r>
      <w:r w:rsidRPr="002D4171">
        <w:rPr>
          <w:bCs/>
        </w:rPr>
        <w:t xml:space="preserve">Баумоля и модель Миллера-Орра. Первая была </w:t>
      </w:r>
      <w:r w:rsidRPr="002D4171">
        <w:t>разработана В.Ба</w:t>
      </w:r>
      <w:r w:rsidRPr="002D4171">
        <w:rPr>
          <w:bCs/>
        </w:rPr>
        <w:t xml:space="preserve">умолем в </w:t>
      </w:r>
      <w:smartTag w:uri="urn:schemas-microsoft-com:office:smarttags" w:element="metricconverter">
        <w:smartTagPr>
          <w:attr w:name="ProductID" w:val="1952 г"/>
        </w:smartTagPr>
        <w:r w:rsidRPr="002D4171">
          <w:rPr>
            <w:bCs/>
          </w:rPr>
          <w:t xml:space="preserve">1952 </w:t>
        </w:r>
        <w:r w:rsidRPr="002D4171">
          <w:t>г</w:t>
        </w:r>
      </w:smartTag>
      <w:r w:rsidRPr="002D4171">
        <w:t xml:space="preserve">., </w:t>
      </w:r>
      <w:r w:rsidRPr="002D4171">
        <w:rPr>
          <w:bCs/>
        </w:rPr>
        <w:t xml:space="preserve">вторая М.Миллером и </w:t>
      </w:r>
      <w:r w:rsidRPr="002D4171">
        <w:t xml:space="preserve">Д.Орром в </w:t>
      </w:r>
      <w:smartTag w:uri="urn:schemas-microsoft-com:office:smarttags" w:element="metricconverter">
        <w:smartTagPr>
          <w:attr w:name="ProductID" w:val="1966 г"/>
        </w:smartTagPr>
        <w:r w:rsidRPr="002D4171">
          <w:t>1966 г</w:t>
        </w:r>
      </w:smartTag>
      <w:r w:rsidRPr="002D4171">
        <w:rPr>
          <w:bCs/>
          <w:iCs/>
        </w:rPr>
        <w:t xml:space="preserve">. </w:t>
      </w:r>
      <w:r w:rsidRPr="002D4171">
        <w:rPr>
          <w:bCs/>
        </w:rPr>
        <w:t xml:space="preserve">Непосредственное </w:t>
      </w:r>
      <w:r w:rsidRPr="002D4171">
        <w:t xml:space="preserve">внедрение </w:t>
      </w:r>
      <w:r w:rsidRPr="002D4171">
        <w:rPr>
          <w:bCs/>
        </w:rPr>
        <w:t xml:space="preserve">этих моделей в </w:t>
      </w:r>
      <w:r w:rsidRPr="002D4171">
        <w:t xml:space="preserve">отечественную </w:t>
      </w:r>
      <w:r w:rsidRPr="002D4171">
        <w:rPr>
          <w:bCs/>
        </w:rPr>
        <w:t xml:space="preserve">практику пока затруднено ввиду разницы в уровне </w:t>
      </w:r>
      <w:r w:rsidRPr="002D4171">
        <w:t xml:space="preserve">инфляции, </w:t>
      </w:r>
      <w:r w:rsidRPr="002D4171">
        <w:rPr>
          <w:bCs/>
        </w:rPr>
        <w:t xml:space="preserve">учетных ставок, неразвитости рынка ценных бумаг и </w:t>
      </w:r>
      <w:r w:rsidRPr="002D4171">
        <w:t xml:space="preserve">т.п., поэтому </w:t>
      </w:r>
      <w:r w:rsidRPr="002D4171">
        <w:rPr>
          <w:bCs/>
        </w:rPr>
        <w:t xml:space="preserve">приведем лишь краткое теоретическое описание </w:t>
      </w:r>
      <w:r w:rsidRPr="002D4171">
        <w:t xml:space="preserve">данных моделей </w:t>
      </w:r>
      <w:r w:rsidRPr="002D4171">
        <w:rPr>
          <w:bCs/>
        </w:rPr>
        <w:t>и их применение на условных примерах.</w:t>
      </w:r>
    </w:p>
    <w:p w:rsidR="006267DD" w:rsidRPr="002D4171" w:rsidRDefault="006267DD" w:rsidP="002D4171">
      <w:pPr>
        <w:pStyle w:val="af3"/>
      </w:pPr>
      <w:r w:rsidRPr="002D4171">
        <w:rPr>
          <w:bCs/>
        </w:rPr>
        <w:t>Модель Баумоля</w:t>
      </w:r>
    </w:p>
    <w:p w:rsidR="006267DD" w:rsidRPr="002D4171" w:rsidRDefault="006267DD" w:rsidP="002D4171">
      <w:pPr>
        <w:pStyle w:val="af3"/>
      </w:pPr>
      <w:r w:rsidRPr="002D4171">
        <w:rPr>
          <w:bCs/>
        </w:rPr>
        <w:t xml:space="preserve">Предполагается, что предприятие начинает работать, </w:t>
      </w:r>
      <w:r w:rsidRPr="002D4171">
        <w:t xml:space="preserve">имея максимальный и </w:t>
      </w:r>
      <w:r w:rsidRPr="002D4171">
        <w:rPr>
          <w:bCs/>
        </w:rPr>
        <w:t xml:space="preserve">целесообразный </w:t>
      </w:r>
      <w:r w:rsidRPr="002D4171">
        <w:t xml:space="preserve">для него </w:t>
      </w:r>
      <w:r w:rsidRPr="002D4171">
        <w:rPr>
          <w:bCs/>
        </w:rPr>
        <w:t xml:space="preserve">уровень денежных </w:t>
      </w:r>
      <w:r w:rsidRPr="002D4171">
        <w:t xml:space="preserve">средств, и затем постоянно </w:t>
      </w:r>
      <w:r w:rsidRPr="002D4171">
        <w:rPr>
          <w:bCs/>
        </w:rPr>
        <w:t xml:space="preserve">расходует их </w:t>
      </w:r>
      <w:r w:rsidRPr="002D4171">
        <w:t xml:space="preserve">в течение </w:t>
      </w:r>
      <w:r w:rsidRPr="002D4171">
        <w:rPr>
          <w:bCs/>
        </w:rPr>
        <w:t xml:space="preserve">некоторого </w:t>
      </w:r>
      <w:r w:rsidRPr="002D4171">
        <w:t xml:space="preserve">периода времени. </w:t>
      </w:r>
      <w:r w:rsidRPr="002D4171">
        <w:rPr>
          <w:bCs/>
        </w:rPr>
        <w:t xml:space="preserve">Все поступающие средства от реализации товаров и </w:t>
      </w:r>
      <w:r w:rsidRPr="002D4171">
        <w:t xml:space="preserve">услуг предприятие </w:t>
      </w:r>
      <w:r w:rsidRPr="002D4171">
        <w:rPr>
          <w:bCs/>
        </w:rPr>
        <w:t xml:space="preserve">вкладывает в краткосрочные ценные </w:t>
      </w:r>
      <w:r w:rsidRPr="002D4171">
        <w:t>бумаги. Как только запас денежных средств истощается, т.е. становится равным нулю или достигает некоторого заданного уровня безопасности, предприятие продает часть ценных бумаг и тем самым пополняет запас денежных средств до первоначальной величины.</w:t>
      </w:r>
    </w:p>
    <w:p w:rsidR="006267DD" w:rsidRPr="002D4171" w:rsidRDefault="006267DD" w:rsidP="002D4171">
      <w:pPr>
        <w:pStyle w:val="af3"/>
      </w:pPr>
      <w:r w:rsidRPr="002D4171">
        <w:t>Сумма пополнения (Q) вычисляется по формуле</w:t>
      </w:r>
      <w:r w:rsidRPr="002D4171">
        <w:rPr>
          <w:rStyle w:val="ad"/>
        </w:rPr>
        <w:footnoteReference w:id="18"/>
      </w:r>
      <w:r w:rsidRPr="002D4171">
        <w:t>:</w:t>
      </w:r>
    </w:p>
    <w:p w:rsidR="006267DD" w:rsidRPr="002D4171" w:rsidRDefault="00B70708" w:rsidP="002D4171">
      <w:pPr>
        <w:pStyle w:val="af3"/>
      </w:pPr>
      <w:r>
        <w:br w:type="page"/>
      </w:r>
      <w:r w:rsidR="006267DD" w:rsidRPr="002D4171">
        <w:rPr>
          <w:lang w:val="en-US"/>
        </w:rPr>
        <w:t>Q</w:t>
      </w:r>
      <w:r w:rsidR="006267DD" w:rsidRPr="002D4171">
        <w:t xml:space="preserve"> = </w:t>
      </w:r>
      <w:r w:rsidR="00F477D5">
        <w:rPr>
          <w:position w:val="-26"/>
          <w:lang w:val="en-US"/>
        </w:rPr>
        <w:pict>
          <v:shape id="_x0000_i1047" type="#_x0000_t75" style="width:53.25pt;height:35.25pt">
            <v:imagedata r:id="rId18" o:title=""/>
          </v:shape>
        </w:pict>
      </w:r>
    </w:p>
    <w:p w:rsidR="00DD69EB" w:rsidRDefault="00DD69EB" w:rsidP="002D4171">
      <w:pPr>
        <w:pStyle w:val="af3"/>
      </w:pPr>
    </w:p>
    <w:p w:rsidR="006267DD" w:rsidRPr="002D4171" w:rsidRDefault="006267DD" w:rsidP="002D4171">
      <w:pPr>
        <w:pStyle w:val="af3"/>
      </w:pPr>
      <w:r w:rsidRPr="002D4171">
        <w:t xml:space="preserve">где </w:t>
      </w:r>
      <w:r w:rsidRPr="002D4171">
        <w:rPr>
          <w:iCs/>
          <w:lang w:val="en-US"/>
        </w:rPr>
        <w:t>V</w:t>
      </w:r>
      <w:r w:rsidRPr="002D4171">
        <w:rPr>
          <w:iCs/>
        </w:rPr>
        <w:t xml:space="preserve"> - </w:t>
      </w:r>
      <w:r w:rsidRPr="002D4171">
        <w:t>прогнозируемая потребность в денежных средствах в периоде (год, квартал, месяц);</w:t>
      </w:r>
    </w:p>
    <w:p w:rsidR="006267DD" w:rsidRPr="002D4171" w:rsidRDefault="006267DD" w:rsidP="002D4171">
      <w:pPr>
        <w:pStyle w:val="af3"/>
      </w:pPr>
      <w:r w:rsidRPr="002D4171">
        <w:t>с - единовременные расходы по конвертации денежных средств в ценные бумаги;</w:t>
      </w:r>
    </w:p>
    <w:p w:rsidR="006267DD" w:rsidRPr="002D4171" w:rsidRDefault="006267DD" w:rsidP="002D4171">
      <w:pPr>
        <w:pStyle w:val="af3"/>
      </w:pPr>
      <w:r w:rsidRPr="002D4171">
        <w:rPr>
          <w:iCs/>
          <w:lang w:val="en-US"/>
        </w:rPr>
        <w:t>r</w:t>
      </w:r>
      <w:r w:rsidRPr="002D4171">
        <w:rPr>
          <w:iCs/>
        </w:rPr>
        <w:t xml:space="preserve"> - </w:t>
      </w:r>
      <w:r w:rsidRPr="002D4171">
        <w:t>приемлемый и возможный для предприятия процентный доход по краткосрочным финансовым вложениям, например в государственные ценные бумаги.</w:t>
      </w:r>
    </w:p>
    <w:p w:rsidR="006267DD" w:rsidRPr="002D4171" w:rsidRDefault="006267DD" w:rsidP="002D4171">
      <w:pPr>
        <w:pStyle w:val="af3"/>
      </w:pPr>
      <w:r w:rsidRPr="002D4171">
        <w:t>Таким образом, динамика остатка средств на расчетном счете представляет собой «пилообразный» график (рис. 2).</w:t>
      </w:r>
    </w:p>
    <w:p w:rsidR="006267DD" w:rsidRPr="002D4171" w:rsidRDefault="006267DD" w:rsidP="002D4171">
      <w:pPr>
        <w:pStyle w:val="af3"/>
      </w:pPr>
    </w:p>
    <w:p w:rsidR="006267DD" w:rsidRPr="002D4171" w:rsidRDefault="00F477D5" w:rsidP="002D4171">
      <w:pPr>
        <w:pStyle w:val="af3"/>
      </w:pPr>
      <w:r>
        <w:pict>
          <v:shape id="_x0000_i1048" type="#_x0000_t75" style="width:375.75pt;height:171.75pt">
            <v:imagedata r:id="rId19" o:title=""/>
          </v:shape>
        </w:pict>
      </w:r>
    </w:p>
    <w:p w:rsidR="006267DD" w:rsidRPr="002D4171" w:rsidRDefault="006267DD" w:rsidP="002D4171">
      <w:pPr>
        <w:pStyle w:val="af3"/>
      </w:pPr>
      <w:r w:rsidRPr="002D4171">
        <w:t>Рисунок 2 – График изменения остатка средств на расчетном счете (модель Баумоля)</w:t>
      </w:r>
    </w:p>
    <w:p w:rsidR="006267DD" w:rsidRPr="002D4171" w:rsidRDefault="006267DD" w:rsidP="002D4171">
      <w:pPr>
        <w:pStyle w:val="af3"/>
      </w:pPr>
    </w:p>
    <w:p w:rsidR="00DD69EB" w:rsidRDefault="006267DD" w:rsidP="002D4171">
      <w:pPr>
        <w:pStyle w:val="af3"/>
      </w:pPr>
      <w:r w:rsidRPr="002D4171">
        <w:t xml:space="preserve">Таким образом, средний запас денежных средств составляет </w:t>
      </w:r>
      <w:r w:rsidRPr="002D4171">
        <w:rPr>
          <w:iCs/>
          <w:lang w:val="en-US"/>
        </w:rPr>
        <w:t>Q</w:t>
      </w:r>
      <w:r w:rsidRPr="002D4171">
        <w:rPr>
          <w:iCs/>
        </w:rPr>
        <w:t xml:space="preserve">/2, а </w:t>
      </w:r>
      <w:r w:rsidRPr="002D4171">
        <w:t>общее количество сделок по конвертации ценных бумаг в денежные средства (</w:t>
      </w:r>
      <w:r w:rsidRPr="002D4171">
        <w:rPr>
          <w:lang w:val="en-US"/>
        </w:rPr>
        <w:t>k</w:t>
      </w:r>
      <w:r w:rsidRPr="002D4171">
        <w:t>) равно:</w:t>
      </w:r>
    </w:p>
    <w:p w:rsidR="006267DD" w:rsidRPr="002D4171" w:rsidRDefault="00DD69EB" w:rsidP="002D4171">
      <w:pPr>
        <w:pStyle w:val="af3"/>
      </w:pPr>
      <w:r>
        <w:br w:type="page"/>
      </w:r>
      <w:r w:rsidR="006267DD" w:rsidRPr="002D4171">
        <w:rPr>
          <w:lang w:val="en-US"/>
        </w:rPr>
        <w:t>k</w:t>
      </w:r>
      <w:r w:rsidR="006267DD" w:rsidRPr="002D4171">
        <w:t xml:space="preserve"> = </w:t>
      </w:r>
      <w:r w:rsidR="006267DD" w:rsidRPr="002D4171">
        <w:rPr>
          <w:lang w:val="en-US"/>
        </w:rPr>
        <w:t>V</w:t>
      </w:r>
      <w:r w:rsidR="006267DD" w:rsidRPr="002D4171">
        <w:t>/</w:t>
      </w:r>
      <w:r w:rsidR="006267DD" w:rsidRPr="002D4171">
        <w:rPr>
          <w:lang w:val="en-US"/>
        </w:rPr>
        <w:t>Q</w:t>
      </w:r>
    </w:p>
    <w:p w:rsidR="00DD69EB" w:rsidRDefault="00DD69EB" w:rsidP="002D4171">
      <w:pPr>
        <w:pStyle w:val="af3"/>
      </w:pPr>
    </w:p>
    <w:p w:rsidR="0059348B" w:rsidRDefault="006267DD" w:rsidP="002D4171">
      <w:pPr>
        <w:pStyle w:val="af3"/>
      </w:pPr>
      <w:r w:rsidRPr="002D4171">
        <w:t>Общие расходы (</w:t>
      </w:r>
      <w:r w:rsidRPr="002D4171">
        <w:rPr>
          <w:lang w:val="en-US"/>
        </w:rPr>
        <w:t>OP</w:t>
      </w:r>
      <w:r w:rsidRPr="002D4171">
        <w:t>) по реализации такой политики управления денежными потоками составят:</w:t>
      </w:r>
    </w:p>
    <w:p w:rsidR="0059348B" w:rsidRDefault="0059348B" w:rsidP="002D4171">
      <w:pPr>
        <w:pStyle w:val="af3"/>
      </w:pPr>
    </w:p>
    <w:p w:rsidR="006267DD" w:rsidRPr="002D4171" w:rsidRDefault="006267DD" w:rsidP="002D4171">
      <w:pPr>
        <w:pStyle w:val="af3"/>
      </w:pPr>
      <w:r w:rsidRPr="002D4171">
        <w:t>OP = c*k+r*(</w:t>
      </w:r>
      <w:r w:rsidRPr="002D4171">
        <w:rPr>
          <w:lang w:val="en-US"/>
        </w:rPr>
        <w:t>Q</w:t>
      </w:r>
      <w:r w:rsidRPr="002D4171">
        <w:t>/2)</w:t>
      </w:r>
    </w:p>
    <w:p w:rsidR="0059348B" w:rsidRDefault="0059348B" w:rsidP="002D4171">
      <w:pPr>
        <w:pStyle w:val="af3"/>
      </w:pPr>
    </w:p>
    <w:p w:rsidR="006267DD" w:rsidRPr="002D4171" w:rsidRDefault="006267DD" w:rsidP="002D4171">
      <w:pPr>
        <w:pStyle w:val="af3"/>
      </w:pPr>
      <w:r w:rsidRPr="002D4171">
        <w:t>Первое слагаемое в этой формуле представляет собой прямые расходы, второе - упущенную выгоду от хранения средств на расчетном счете вместо того, чтобы инвестировать их в ценные бумаги</w:t>
      </w:r>
      <w:r w:rsidRPr="002D4171">
        <w:rPr>
          <w:rStyle w:val="ad"/>
        </w:rPr>
        <w:footnoteReference w:id="19"/>
      </w:r>
      <w:r w:rsidRPr="002D4171">
        <w:t>.</w:t>
      </w:r>
    </w:p>
    <w:p w:rsidR="006267DD" w:rsidRPr="002D4171" w:rsidRDefault="006267DD" w:rsidP="002D4171">
      <w:pPr>
        <w:pStyle w:val="af3"/>
      </w:pPr>
      <w:r w:rsidRPr="002D4171">
        <w:t>Цель данной модели – минимизировать сумму постоянных затрат по сделкам или возможные расходы по содержанию остатков денежных средств, которые не приносят дохода.</w:t>
      </w:r>
    </w:p>
    <w:p w:rsidR="006267DD" w:rsidRPr="002D4171" w:rsidRDefault="006267DD" w:rsidP="002D4171">
      <w:pPr>
        <w:pStyle w:val="af3"/>
      </w:pPr>
      <w:r w:rsidRPr="002D4171">
        <w:t>Если финансовый менеджер берет на вооружение данную модель, несложно сформулировать некоторые очевидные рекомендации по управлению целевым остатком денежных средств:</w:t>
      </w:r>
    </w:p>
    <w:p w:rsidR="006267DD" w:rsidRPr="002D4171" w:rsidRDefault="006267DD" w:rsidP="002D4171">
      <w:pPr>
        <w:pStyle w:val="af3"/>
      </w:pPr>
      <w:r w:rsidRPr="002D4171">
        <w:t>а) если единовременные расходы по взаимной конвертации денежных средств и ликвидных ценных бумаг велики, модель рекомендует иметь относительно большой целевой остаток;</w:t>
      </w:r>
    </w:p>
    <w:p w:rsidR="006267DD" w:rsidRPr="002D4171" w:rsidRDefault="006267DD" w:rsidP="002D4171">
      <w:pPr>
        <w:pStyle w:val="af3"/>
      </w:pPr>
      <w:r w:rsidRPr="002D4171">
        <w:t>б) если расходы по хранению денежных средств, принимаемые в размере упущенной выгоды (неполученный процент по безрисковым финансовым активам) велики, модель рекомендует поддерживать относительно небольшой целевой остаток.</w:t>
      </w:r>
    </w:p>
    <w:p w:rsidR="006267DD" w:rsidRPr="002D4171" w:rsidRDefault="006267DD" w:rsidP="002D4171">
      <w:pPr>
        <w:pStyle w:val="af3"/>
      </w:pPr>
      <w:r w:rsidRPr="002D4171">
        <w:rPr>
          <w:bCs/>
        </w:rPr>
        <w:t>Модель Миллера-Орра</w:t>
      </w:r>
    </w:p>
    <w:p w:rsidR="006267DD" w:rsidRPr="002D4171" w:rsidRDefault="006267DD" w:rsidP="002D4171">
      <w:pPr>
        <w:pStyle w:val="af3"/>
      </w:pPr>
      <w:r w:rsidRPr="002D4171">
        <w:t>Модель Баумоля проста и в достаточной степени приемлемее для предприятий, денежные потоки которых стабильны и прогнозируемы. В действительности такое случается редко - остаток средств на расчетном счете изменяется случайным образом, причем возможны значительные колебания.</w:t>
      </w:r>
    </w:p>
    <w:p w:rsidR="006267DD" w:rsidRPr="002D4171" w:rsidRDefault="006267DD" w:rsidP="002D4171">
      <w:pPr>
        <w:pStyle w:val="af3"/>
      </w:pPr>
      <w:r w:rsidRPr="002D4171">
        <w:t>Модель, разработанная Миллером и Орром, представляет собой компромисс между простотой и повседневной реальностью. Она помогает ответить на вопрос: как предприятию следует управлять денежным запасом, если невозможно предсказать каждодневный отток или приток денежных средств. Миллер и Орр использовали при построении модели процесс Бернулли — стохастический процесс, в котором поступление и расходование денег от периода к периоду являются независимыми случайными событиями.</w:t>
      </w:r>
    </w:p>
    <w:p w:rsidR="006267DD" w:rsidRPr="002D4171" w:rsidRDefault="006267DD" w:rsidP="002D4171">
      <w:pPr>
        <w:pStyle w:val="af3"/>
      </w:pPr>
      <w:r w:rsidRPr="002D4171">
        <w:t>Логика действий финансового менеджера по управлению остатком средств на расчетном счете представлена на рис. 3 и заключается в следующем. Остаток средств на счете хаотически меняется до тех пор, пока не достигает верхнего предела. Как только это происходит, предприятие начинает скупать достаточное количество ликвидных ценных бумаг с целью вернуть запас денежных средств к некоторому нормальному уровню (точке возврата). Если запас денежных средств достигает нижнего предела, то в этом случае предприятие продает накопленные ранее ценные бумаги и таким образом пополняет запас денежных средств до нормального предела.</w:t>
      </w:r>
    </w:p>
    <w:p w:rsidR="006267DD" w:rsidRPr="002D4171" w:rsidRDefault="006267DD" w:rsidP="002D4171">
      <w:pPr>
        <w:pStyle w:val="af3"/>
      </w:pPr>
    </w:p>
    <w:p w:rsidR="006267DD" w:rsidRPr="002D4171" w:rsidRDefault="00F477D5" w:rsidP="002D4171">
      <w:pPr>
        <w:pStyle w:val="af3"/>
      </w:pPr>
      <w:r>
        <w:pict>
          <v:shape id="_x0000_i1049" type="#_x0000_t75" style="width:397.5pt;height:207.75pt">
            <v:imagedata r:id="rId20" o:title=""/>
          </v:shape>
        </w:pict>
      </w:r>
    </w:p>
    <w:p w:rsidR="006267DD" w:rsidRPr="002D4171" w:rsidRDefault="006267DD" w:rsidP="002D4171">
      <w:pPr>
        <w:pStyle w:val="af3"/>
      </w:pPr>
      <w:r w:rsidRPr="002D4171">
        <w:t>Рисунок 3 – Модель Миллера-Орра</w:t>
      </w:r>
    </w:p>
    <w:p w:rsidR="006267DD" w:rsidRPr="002D4171" w:rsidRDefault="006267DD" w:rsidP="002D4171">
      <w:pPr>
        <w:pStyle w:val="af3"/>
      </w:pPr>
    </w:p>
    <w:p w:rsidR="009144BD" w:rsidRPr="002D4171" w:rsidRDefault="009144BD" w:rsidP="009144BD">
      <w:pPr>
        <w:pStyle w:val="af3"/>
      </w:pPr>
      <w:r w:rsidRPr="002D4171">
        <w:t>При решении вопроса о размахе вариации (разность между верхним и нижним пределами) рекомендуется придерживаться следующей политики: если ежедневная изменчивость денежных потоков велика или постоянные затраты, связанные с покупкой и продажей ценных бумаг высоки, то предприятию следует увеличить размах вариации и наоборот. Также рекомендуется уменьшить размах вариации, если есть возможность получения дохода благодаря высокой процентной ставке по ценным бумагам.</w:t>
      </w:r>
    </w:p>
    <w:p w:rsidR="006267DD" w:rsidRPr="002D4171" w:rsidRDefault="006267DD" w:rsidP="002D4171">
      <w:pPr>
        <w:pStyle w:val="af3"/>
      </w:pPr>
      <w:r w:rsidRPr="002D4171">
        <w:t>При применении данной модели следует учитывать ряд факторов:</w:t>
      </w:r>
    </w:p>
    <w:p w:rsidR="006267DD" w:rsidRPr="002D4171" w:rsidRDefault="006267DD" w:rsidP="002D4171">
      <w:pPr>
        <w:pStyle w:val="af3"/>
      </w:pPr>
      <w:r w:rsidRPr="002D4171">
        <w:t>- фиксированный расход, связанный с покупкой и продажей ценных бумаг предполагается равным;</w:t>
      </w:r>
    </w:p>
    <w:p w:rsidR="006267DD" w:rsidRPr="002D4171" w:rsidRDefault="006267DD" w:rsidP="002D4171">
      <w:pPr>
        <w:pStyle w:val="af3"/>
      </w:pPr>
      <w:r w:rsidRPr="002D4171">
        <w:t>- верхний предел остатка денежных средств определяется фирмой самостоятельно, оптимальный размер остатка определяется как 3*S;</w:t>
      </w:r>
    </w:p>
    <w:p w:rsidR="006267DD" w:rsidRPr="002D4171" w:rsidRDefault="006267DD" w:rsidP="002D4171">
      <w:pPr>
        <w:pStyle w:val="af3"/>
      </w:pPr>
      <w:r w:rsidRPr="002D4171">
        <w:t>- нижний предел остатка денежных средств принимается равным нулю.</w:t>
      </w:r>
    </w:p>
    <w:p w:rsidR="006267DD" w:rsidRPr="002D4171" w:rsidRDefault="006267DD" w:rsidP="002D4171">
      <w:pPr>
        <w:pStyle w:val="af3"/>
      </w:pPr>
      <w:r w:rsidRPr="002D4171">
        <w:t>Реализация модели осуществляется в несколько этапов:</w:t>
      </w:r>
    </w:p>
    <w:p w:rsidR="006267DD" w:rsidRPr="002D4171" w:rsidRDefault="006267DD" w:rsidP="002D4171">
      <w:pPr>
        <w:pStyle w:val="af3"/>
      </w:pPr>
      <w:r w:rsidRPr="002D4171">
        <w:t>1. Устанавливается минимальная величина денежных средств (Он), которую целесообразно постоянно иметь на расчетном счете (определяется экспертным путем исходя из средней потребности предприятия в оплате счетов, возможных требований банка, кредиторов и др.).</w:t>
      </w:r>
    </w:p>
    <w:p w:rsidR="006267DD" w:rsidRPr="002D4171" w:rsidRDefault="006267DD" w:rsidP="002D4171">
      <w:pPr>
        <w:pStyle w:val="af3"/>
      </w:pPr>
      <w:r w:rsidRPr="002D4171">
        <w:t xml:space="preserve">2. По статистическим данным определяется вариация ежедневного поступления средств на расчетный счет </w:t>
      </w:r>
      <w:r w:rsidRPr="002D4171">
        <w:rPr>
          <w:iCs/>
        </w:rPr>
        <w:t>(</w:t>
      </w:r>
      <w:r w:rsidRPr="002D4171">
        <w:rPr>
          <w:i/>
          <w:iCs/>
          <w:lang w:val="en-US"/>
        </w:rPr>
        <w:t>v</w:t>
      </w:r>
      <w:r w:rsidRPr="002D4171">
        <w:rPr>
          <w:iCs/>
        </w:rPr>
        <w:t>).</w:t>
      </w:r>
    </w:p>
    <w:p w:rsidR="006267DD" w:rsidRPr="002D4171" w:rsidRDefault="006267DD" w:rsidP="002D4171">
      <w:pPr>
        <w:pStyle w:val="af3"/>
      </w:pPr>
      <w:r w:rsidRPr="002D4171">
        <w:rPr>
          <w:iCs/>
        </w:rPr>
        <w:t xml:space="preserve">3. </w:t>
      </w:r>
      <w:r w:rsidRPr="002D4171">
        <w:t xml:space="preserve">Определяются расходы </w:t>
      </w:r>
      <w:r w:rsidRPr="002D4171">
        <w:rPr>
          <w:iCs/>
        </w:rPr>
        <w:t xml:space="preserve">(Рх) </w:t>
      </w:r>
      <w:r w:rsidRPr="002D4171">
        <w:t>по хранению средств на расчетном счете (обычно их принимают в сумме ставки ежедневного дохода по краткосрочным ценным бумагам, циркулирующим на рынке) и расходы (</w:t>
      </w:r>
      <w:r w:rsidRPr="002D4171">
        <w:rPr>
          <w:lang w:val="en-US"/>
        </w:rPr>
        <w:t>Pm</w:t>
      </w:r>
      <w:r w:rsidRPr="002D4171">
        <w:t>) по взаимной трансформации денежных средств и ценных бумаг (эта величина предполагается постоянной; аналогом такого вида расходов, имеющим место в отечественной практике, являются, например, комиссионные, уплачиваемые в пунктах обмена валюты).</w:t>
      </w:r>
    </w:p>
    <w:p w:rsidR="009144BD" w:rsidRDefault="006267DD" w:rsidP="002D4171">
      <w:pPr>
        <w:pStyle w:val="af3"/>
      </w:pPr>
      <w:r w:rsidRPr="002D4171">
        <w:t>4. Рассчитывают размах вариации остатка денежных средств на расчетном счете (</w:t>
      </w:r>
      <w:r w:rsidRPr="002D4171">
        <w:rPr>
          <w:lang w:val="en-US"/>
        </w:rPr>
        <w:t>S</w:t>
      </w:r>
      <w:r w:rsidRPr="002D4171">
        <w:t>) по формуле</w:t>
      </w:r>
      <w:r w:rsidRPr="002D4171">
        <w:rPr>
          <w:rStyle w:val="ad"/>
        </w:rPr>
        <w:footnoteReference w:id="20"/>
      </w:r>
      <w:r w:rsidRPr="002D4171">
        <w:t>:</w:t>
      </w:r>
    </w:p>
    <w:p w:rsidR="006267DD" w:rsidRPr="002D4171" w:rsidRDefault="00B70708" w:rsidP="002D4171">
      <w:pPr>
        <w:pStyle w:val="af3"/>
      </w:pPr>
      <w:r>
        <w:br w:type="page"/>
      </w:r>
      <w:r w:rsidR="006267DD" w:rsidRPr="002D4171">
        <w:t>S = 3*</w:t>
      </w:r>
      <w:r w:rsidR="00F477D5">
        <w:rPr>
          <w:position w:val="-26"/>
        </w:rPr>
        <w:pict>
          <v:shape id="_x0000_i1050" type="#_x0000_t75" style="width:60pt;height:35.25pt">
            <v:imagedata r:id="rId21" o:title=""/>
          </v:shape>
        </w:pict>
      </w:r>
    </w:p>
    <w:p w:rsidR="009144BD" w:rsidRDefault="009144BD" w:rsidP="002D4171">
      <w:pPr>
        <w:pStyle w:val="af3"/>
      </w:pPr>
    </w:p>
    <w:p w:rsidR="006267DD" w:rsidRPr="002D4171" w:rsidRDefault="006267DD" w:rsidP="002D4171">
      <w:pPr>
        <w:pStyle w:val="af3"/>
      </w:pPr>
      <w:r w:rsidRPr="002D4171">
        <w:t>5. Рассчитывают верхнюю границу денежных средств на расчетном счете (Ов), при превышении которой необходимо часть денежных средств конвертировать в краткосрочные ценные бумаги: Ов = Он + S</w:t>
      </w:r>
    </w:p>
    <w:p w:rsidR="006267DD" w:rsidRPr="002D4171" w:rsidRDefault="006267DD" w:rsidP="002D4171">
      <w:pPr>
        <w:pStyle w:val="af3"/>
      </w:pPr>
      <w:r w:rsidRPr="002D4171">
        <w:t>6. Определяют точку возврата (Тв) — величину остатка денежных средств на расчетном счете, к которой необходимо вернуться в случае, если фактический остаток средств на расчетном счете выходит за границы интервала (Он;Ов): Тв = Он + (</w:t>
      </w:r>
      <w:r w:rsidRPr="002D4171">
        <w:rPr>
          <w:lang w:val="en-US"/>
        </w:rPr>
        <w:t>S</w:t>
      </w:r>
      <w:r w:rsidRPr="002D4171">
        <w:t>/3).</w:t>
      </w:r>
    </w:p>
    <w:p w:rsidR="006267DD" w:rsidRPr="002D4171" w:rsidRDefault="006267DD" w:rsidP="002D4171">
      <w:pPr>
        <w:pStyle w:val="af3"/>
      </w:pPr>
      <w:r w:rsidRPr="002D4171">
        <w:t>Преимущество модели Миллера-Орра состоит в том, что она учитывает неопределенность денежных потоков. Чем больше разность между плановым и минимальным остатками, тем выше верхний предел и средний денежный остаток.</w:t>
      </w:r>
    </w:p>
    <w:p w:rsidR="006267DD" w:rsidRPr="002D4171" w:rsidRDefault="006267DD" w:rsidP="002D4171">
      <w:pPr>
        <w:pStyle w:val="af3"/>
      </w:pPr>
      <w:r w:rsidRPr="002D4171">
        <w:t>Западными специалистами разработаны и другие, более изощренные подходы к управлению целевым остатком денежных средств, в частности, определенную известность получили модель Стоуна, представляющая собой развитие модели Миллера-Орра и имитационное моделирование по методу Монте-Карло.</w:t>
      </w:r>
    </w:p>
    <w:p w:rsidR="006267DD" w:rsidRPr="002D4171" w:rsidRDefault="006267DD" w:rsidP="002D4171">
      <w:pPr>
        <w:pStyle w:val="af3"/>
      </w:pPr>
      <w:r w:rsidRPr="002D4171">
        <w:t>В силу объективных причин данные модели оптимизации уровня денежных средств пока не могут быть применены российскими предприятиями. Поэтому на практике при определении оптимального уровня денежных средств в большей степени руководствуются статистикой и неформализованными методами обоснования финансовых решений.</w:t>
      </w:r>
    </w:p>
    <w:p w:rsidR="006267DD" w:rsidRPr="002D4171" w:rsidRDefault="006267DD" w:rsidP="002D4171">
      <w:pPr>
        <w:pStyle w:val="af3"/>
      </w:pPr>
      <w:r w:rsidRPr="002D4171">
        <w:t>Таким образом, управление потоком денежных средств заключается в оптимизации величины денежных средств, находящихся на счетах предприятия, с целью реализации целевых приоритетов деятельности, оптимизации величины текущих платежных средств. Задачей также является осуществление кругооборота денежных активов, их бесперебойное и оперативное перетекание в товарную, производительную и вновь в денежную форму. Только в этом случае денежные активы превращаются в их потоки. Целью является и оптимизация остатка денежных средств. Эти средства должны соответствовать долговременной и текущей потребности в них. Цель управления потоком денежных средств делится на несколько составляющих:</w:t>
      </w:r>
    </w:p>
    <w:p w:rsidR="006267DD" w:rsidRPr="002D4171" w:rsidRDefault="006267DD" w:rsidP="002D4171">
      <w:pPr>
        <w:pStyle w:val="af3"/>
      </w:pPr>
      <w:r w:rsidRPr="002D4171">
        <w:t xml:space="preserve">а) </w:t>
      </w:r>
      <w:r w:rsidRPr="002D4171">
        <w:rPr>
          <w:iCs/>
        </w:rPr>
        <w:t xml:space="preserve">максимизацию положительного денежного потока </w:t>
      </w:r>
      <w:r w:rsidRPr="002D4171">
        <w:t>(их притока, что в свою очередь предполагает рост объема или скорости поступления);</w:t>
      </w:r>
    </w:p>
    <w:p w:rsidR="006267DD" w:rsidRPr="002D4171" w:rsidRDefault="006267DD" w:rsidP="002D4171">
      <w:pPr>
        <w:pStyle w:val="af3"/>
      </w:pPr>
      <w:r w:rsidRPr="002D4171">
        <w:t xml:space="preserve">б) </w:t>
      </w:r>
      <w:r w:rsidRPr="002D4171">
        <w:rPr>
          <w:iCs/>
        </w:rPr>
        <w:t xml:space="preserve">минимизацию отрицательного потока </w:t>
      </w:r>
      <w:r w:rsidRPr="002D4171">
        <w:t>(путем уменьшения объема или замедления скорости оттока);</w:t>
      </w:r>
    </w:p>
    <w:p w:rsidR="006267DD" w:rsidRPr="002D4171" w:rsidRDefault="006267DD" w:rsidP="002D4171">
      <w:pPr>
        <w:pStyle w:val="af3"/>
      </w:pPr>
      <w:r w:rsidRPr="002D4171">
        <w:t xml:space="preserve">в) </w:t>
      </w:r>
      <w:r w:rsidRPr="002D4171">
        <w:rPr>
          <w:iCs/>
        </w:rPr>
        <w:t xml:space="preserve">максимизацию сальдо между ними </w:t>
      </w:r>
      <w:r w:rsidRPr="002D4171">
        <w:t>(вышеописанными методами) в текущей деятельности с последующей оптимизацией среднего остатка денежных средств за определенный период времени;</w:t>
      </w:r>
    </w:p>
    <w:p w:rsidR="006267DD" w:rsidRPr="002D4171" w:rsidRDefault="006267DD" w:rsidP="002D4171">
      <w:pPr>
        <w:pStyle w:val="af3"/>
        <w:rPr>
          <w:iCs/>
        </w:rPr>
      </w:pPr>
      <w:r w:rsidRPr="002D4171">
        <w:t xml:space="preserve">г) </w:t>
      </w:r>
      <w:r w:rsidRPr="002D4171">
        <w:rPr>
          <w:iCs/>
        </w:rPr>
        <w:t>оперативное использование остатка денежных средств;</w:t>
      </w:r>
    </w:p>
    <w:p w:rsidR="006267DD" w:rsidRPr="002D4171" w:rsidRDefault="006267DD" w:rsidP="002D4171">
      <w:pPr>
        <w:pStyle w:val="af3"/>
      </w:pPr>
      <w:r w:rsidRPr="002D4171">
        <w:t xml:space="preserve">д) </w:t>
      </w:r>
      <w:r w:rsidRPr="002D4171">
        <w:rPr>
          <w:iCs/>
        </w:rPr>
        <w:t xml:space="preserve">увеличение отдачи от вложенных денежных средств </w:t>
      </w:r>
      <w:r w:rsidRPr="002D4171">
        <w:t>(капитализацию прибыли, снижение финансовых рисков, дисконтирование капитала).</w:t>
      </w:r>
    </w:p>
    <w:p w:rsidR="006267DD" w:rsidRPr="002D4171" w:rsidRDefault="006267DD" w:rsidP="002D4171">
      <w:pPr>
        <w:pStyle w:val="af3"/>
      </w:pPr>
      <w:r w:rsidRPr="002D4171">
        <w:t xml:space="preserve">Реализация каждой из этих задач специфична и осуществляется в процессе управления составными элементами капитала. Одной из главных задач является максимизация положительных потоков. Она реализуется в ходе осуществления </w:t>
      </w:r>
      <w:r w:rsidRPr="002D4171">
        <w:rPr>
          <w:iCs/>
        </w:rPr>
        <w:t xml:space="preserve">основной </w:t>
      </w:r>
      <w:r w:rsidRPr="002D4171">
        <w:t>деятельности предприятия. Здесь находятся основные притоки денежных потоков (как и их оттоки) и формируется их сальдо. Качество управления потоком денежных средств будет характеризовать отчет о движении денежных средств (форма № 4).</w:t>
      </w:r>
    </w:p>
    <w:p w:rsidR="006267DD" w:rsidRPr="002D4171" w:rsidRDefault="006267DD" w:rsidP="002D4171">
      <w:pPr>
        <w:pStyle w:val="af3"/>
      </w:pPr>
      <w:r w:rsidRPr="002D4171">
        <w:t xml:space="preserve">Нормальным в управлении денежным потоком считается равенство доходов и расходов хозяйствующего субъекта либо некоторое превышение доходов над расходами. Сложность управления денежными активами состоит в том, что их кругооборот может совпадать, а может и не совпадать с </w:t>
      </w:r>
      <w:r w:rsidRPr="002D4171">
        <w:rPr>
          <w:iCs/>
        </w:rPr>
        <w:t xml:space="preserve">операционным циклом </w:t>
      </w:r>
      <w:r w:rsidRPr="002D4171">
        <w:t>предприятия. Необходимо добиваться синхронизации денежных потоков с движением товаропотоков. Превышение отрицательных финансовых потоков над положительными материальными потоками нередко приводит к убыткам, а отрицательных материальных потоков над положительными финансовыми потоками к росту дебиторской задолженности. В обоих случаях это нежелательно и требует синхронизации потоков, формой которой могут быть поставки продукции с предоплатой, авансовые платежи, поставка и платеж «день в день», поставка с последующей оплатой и др. Во всех случаях необходимо найти оптимальный вариант управления и пути верной оценки перспективных потоков.</w:t>
      </w:r>
    </w:p>
    <w:p w:rsidR="006267DD" w:rsidRPr="002D4171" w:rsidRDefault="006267DD" w:rsidP="002D4171">
      <w:pPr>
        <w:pStyle w:val="af3"/>
      </w:pPr>
      <w:r w:rsidRPr="002D4171">
        <w:t xml:space="preserve">Объем средств, находящихся на </w:t>
      </w:r>
      <w:r w:rsidRPr="002D4171">
        <w:rPr>
          <w:iCs/>
        </w:rPr>
        <w:t>расчетном счете</w:t>
      </w:r>
      <w:r w:rsidRPr="002D4171">
        <w:t xml:space="preserve">, не должен превышать размеров, обусловленных обычной практикой, потребности в них. Иначе денежные средства выпадают из оборота («замораживаются»). Остаток средств на расчетном счете предприятия должен корректироваться на темпы инфляции. Наличие фонда текущих денежных средств порождает явление </w:t>
      </w:r>
      <w:r w:rsidRPr="002D4171">
        <w:rPr>
          <w:iCs/>
        </w:rPr>
        <w:t xml:space="preserve">флоута, </w:t>
      </w:r>
      <w:r w:rsidRPr="002D4171">
        <w:t>т.е. получение экономических преимуществ вследствие временного разрыва между выпиской платежных документов и их фактической оплатой. Предприятие, увеличивая флоут (но не злоупотребляя им), может уменьшать средний остаток денежных средств.</w:t>
      </w:r>
    </w:p>
    <w:p w:rsidR="006267DD" w:rsidRPr="002D4171" w:rsidRDefault="006267DD" w:rsidP="002D4171">
      <w:pPr>
        <w:pStyle w:val="af3"/>
      </w:pPr>
      <w:r w:rsidRPr="002D4171">
        <w:t>Желательно разграничивать управление денежными средствами, приносящими прямой доход в форме процентов, дивидендов и других форм дохода (депозитные вклады, краткосрочные финансовые вложения) и не приносящими прямой доход (прочие разновидности денежных активов). Составным элементом управления потоком денежных средств является соответствующее планирование.</w:t>
      </w:r>
    </w:p>
    <w:p w:rsidR="006267DD" w:rsidRPr="002D4171" w:rsidRDefault="006267DD" w:rsidP="002D4171">
      <w:pPr>
        <w:pStyle w:val="af3"/>
      </w:pPr>
      <w:r w:rsidRPr="002D4171">
        <w:t>Поэтому проведем анализ и оценку процесса управления денежными потоками на примере предприятия ООО «</w:t>
      </w:r>
      <w:r w:rsidR="00816039" w:rsidRPr="002D4171">
        <w:t>Эскобар</w:t>
      </w:r>
      <w:r w:rsidRPr="002D4171">
        <w:t>», для выявления резервов и разработки рекомендаций по повышению эффективности управления денежными потоками.</w:t>
      </w:r>
    </w:p>
    <w:p w:rsidR="006267DD" w:rsidRPr="002D4171" w:rsidRDefault="009144BD" w:rsidP="002D4171">
      <w:pPr>
        <w:pStyle w:val="af3"/>
      </w:pPr>
      <w:r>
        <w:br w:type="page"/>
      </w:r>
      <w:r w:rsidR="006267DD" w:rsidRPr="002D4171">
        <w:t xml:space="preserve">2. </w:t>
      </w:r>
      <w:r w:rsidR="009577C0" w:rsidRPr="002D4171">
        <w:t>СОВРЕМЕННОЕ ФИНАНСОВОЕ СОСТОЯНИЕ ПРЕДПРИЯТИЯ ООО «ЭСКОБАР»</w:t>
      </w:r>
    </w:p>
    <w:p w:rsidR="006267DD" w:rsidRPr="002D4171" w:rsidRDefault="006267DD" w:rsidP="002D4171">
      <w:pPr>
        <w:pStyle w:val="af3"/>
      </w:pPr>
    </w:p>
    <w:p w:rsidR="006267DD" w:rsidRPr="002D4171" w:rsidRDefault="009144BD" w:rsidP="002D4171">
      <w:pPr>
        <w:pStyle w:val="af3"/>
      </w:pPr>
      <w:r w:rsidRPr="002D4171">
        <w:t>2.1 ОРГАНИЗАЦИОННО-ЭКОНОМИЧЕСКАЯ ХАРАКТЕРИСТИКА ООО «ЭСКОБАР»</w:t>
      </w:r>
    </w:p>
    <w:p w:rsidR="00B74728" w:rsidRPr="002D4171" w:rsidRDefault="00B74728" w:rsidP="002D4171">
      <w:pPr>
        <w:pStyle w:val="af3"/>
      </w:pPr>
    </w:p>
    <w:p w:rsidR="00B86DA3" w:rsidRPr="002D4171" w:rsidRDefault="00B86DA3" w:rsidP="002D4171">
      <w:pPr>
        <w:pStyle w:val="af3"/>
      </w:pPr>
      <w:r w:rsidRPr="002D4171">
        <w:t xml:space="preserve">Общество с ограниченной ответственностью «Эскобар» (ООО «Эскобар») является юридическим лицом и имеет в собственности обособленное имущество, отраженное на его самостоятельном балансе, расчетный счет в банке, круглую печать, содержащую его полное фирменное наименование и указание на место его нахождения, штампы и бланки со своим наименованием, собственную эмблему, а также зарегистрированный в установленном порядке товарный знак и другие средства визуальной идентификации. Таким образом правовая форма </w:t>
      </w:r>
      <w:r w:rsidR="00F85381" w:rsidRPr="002D4171">
        <w:t>предприятия ООО «Эскобар»</w:t>
      </w:r>
      <w:r w:rsidRPr="002D4171">
        <w:t>: общество с ограниченной ответственностью. Форма собственности - частная</w:t>
      </w:r>
      <w:r w:rsidR="00A2001E" w:rsidRPr="002D4171">
        <w:t>.</w:t>
      </w:r>
    </w:p>
    <w:p w:rsidR="00804543" w:rsidRPr="002D4171" w:rsidRDefault="00B86DA3" w:rsidP="002D4171">
      <w:pPr>
        <w:pStyle w:val="af3"/>
      </w:pPr>
      <w:r w:rsidRPr="002D4171">
        <w:t>Юридический адрес</w:t>
      </w:r>
      <w:r w:rsidR="00804543" w:rsidRPr="002D4171">
        <w:t xml:space="preserve"> предприятия</w:t>
      </w:r>
      <w:r w:rsidRPr="002D4171">
        <w:t>: 243400, Брянская обл., г. Брянск, ул. Комсомольская, д. 7. Телефон: (4832) 57-82-32. Факс: (4832) 57-85-15. ИНН 3232016550 КПП 323201001.</w:t>
      </w:r>
    </w:p>
    <w:p w:rsidR="00B86DA3" w:rsidRPr="002D4171" w:rsidRDefault="00B86DA3" w:rsidP="002D4171">
      <w:pPr>
        <w:pStyle w:val="af3"/>
      </w:pPr>
      <w:r w:rsidRPr="002D4171">
        <w:t>Дата образования предприятия - 18.11.1993 года</w:t>
      </w:r>
      <w:r w:rsidR="00804543" w:rsidRPr="002D4171">
        <w:t>.</w:t>
      </w:r>
    </w:p>
    <w:p w:rsidR="00B86DA3" w:rsidRPr="002D4171" w:rsidRDefault="00B86DA3" w:rsidP="002D4171">
      <w:pPr>
        <w:pStyle w:val="af3"/>
      </w:pPr>
      <w:r w:rsidRPr="002D4171">
        <w:t>В момент образования общества оно являлось головным предприятием с двумя обособленными структурными подразделениями в г.</w:t>
      </w:r>
      <w:r w:rsidR="00804543" w:rsidRPr="002D4171">
        <w:t xml:space="preserve"> </w:t>
      </w:r>
      <w:r w:rsidRPr="002D4171">
        <w:t>Москве и в г.</w:t>
      </w:r>
      <w:r w:rsidR="00804543" w:rsidRPr="002D4171">
        <w:t xml:space="preserve"> </w:t>
      </w:r>
      <w:r w:rsidRPr="002D4171">
        <w:t xml:space="preserve">Орле. </w:t>
      </w:r>
      <w:r w:rsidR="00804543" w:rsidRPr="002D4171">
        <w:t xml:space="preserve">Третьего апреля </w:t>
      </w:r>
      <w:smartTag w:uri="urn:schemas-microsoft-com:office:smarttags" w:element="metricconverter">
        <w:smartTagPr>
          <w:attr w:name="ProductID" w:val="2006 г"/>
        </w:smartTagPr>
        <w:r w:rsidRPr="002D4171">
          <w:t>2006 г</w:t>
        </w:r>
      </w:smartTag>
      <w:r w:rsidRPr="002D4171">
        <w:t>. структурное подразделения в г.</w:t>
      </w:r>
      <w:r w:rsidR="00804543" w:rsidRPr="002D4171">
        <w:t xml:space="preserve"> </w:t>
      </w:r>
      <w:r w:rsidRPr="002D4171">
        <w:t>Орле прекратило свое существование. Этот факт подтверждает Уведомление Инспекции ФНС России по Заводскому району г.</w:t>
      </w:r>
      <w:r w:rsidR="00804543" w:rsidRPr="002D4171">
        <w:t xml:space="preserve"> </w:t>
      </w:r>
      <w:r w:rsidRPr="002D4171">
        <w:t>Орла № 5752 о снятии с учета в налоговом органе юридического лица</w:t>
      </w:r>
      <w:r w:rsidR="00804543" w:rsidRPr="002D4171">
        <w:t>.</w:t>
      </w:r>
    </w:p>
    <w:p w:rsidR="00B86DA3" w:rsidRPr="002D4171" w:rsidRDefault="00B86DA3" w:rsidP="002D4171">
      <w:pPr>
        <w:pStyle w:val="af3"/>
      </w:pPr>
      <w:r w:rsidRPr="002D4171">
        <w:t xml:space="preserve">Московское обособленное структурное подразделение ООО «Эскобар» также прекратило свое существование в </w:t>
      </w:r>
      <w:smartTag w:uri="urn:schemas-microsoft-com:office:smarttags" w:element="metricconverter">
        <w:smartTagPr>
          <w:attr w:name="ProductID" w:val="2006 г"/>
        </w:smartTagPr>
        <w:r w:rsidRPr="002D4171">
          <w:t>2006 г</w:t>
        </w:r>
      </w:smartTag>
      <w:r w:rsidRPr="002D4171">
        <w:t>., но уведомления о снятии с учета на предприятие еще не поступало.</w:t>
      </w:r>
    </w:p>
    <w:p w:rsidR="00B86DA3" w:rsidRPr="002D4171" w:rsidRDefault="00B86DA3" w:rsidP="002D4171">
      <w:pPr>
        <w:pStyle w:val="af3"/>
      </w:pPr>
      <w:r w:rsidRPr="002D4171">
        <w:t xml:space="preserve">Участниками </w:t>
      </w:r>
      <w:r w:rsidR="00804543" w:rsidRPr="002D4171">
        <w:t>предприятия</w:t>
      </w:r>
      <w:r w:rsidRPr="002D4171">
        <w:t xml:space="preserve"> </w:t>
      </w:r>
      <w:r w:rsidR="00804543" w:rsidRPr="002D4171">
        <w:t xml:space="preserve">ООО «Эскобар» </w:t>
      </w:r>
      <w:r w:rsidRPr="002D4171">
        <w:t>являются: Кукатов Андрей Владимирович, Кучеров Игорь Алексеевич и Кочуров Михаил Михайлович.</w:t>
      </w:r>
    </w:p>
    <w:p w:rsidR="00B86DA3" w:rsidRPr="002D4171" w:rsidRDefault="00B86DA3" w:rsidP="002D4171">
      <w:pPr>
        <w:pStyle w:val="af3"/>
      </w:pPr>
      <w:r w:rsidRPr="002D4171">
        <w:t xml:space="preserve">Источником формирования </w:t>
      </w:r>
      <w:r w:rsidR="00804543" w:rsidRPr="002D4171">
        <w:t>и</w:t>
      </w:r>
      <w:r w:rsidRPr="002D4171">
        <w:t xml:space="preserve">мущества </w:t>
      </w:r>
      <w:r w:rsidR="00804543" w:rsidRPr="002D4171">
        <w:t>предприятия ООО «Эскобар»</w:t>
      </w:r>
      <w:r w:rsidRPr="002D4171">
        <w:t xml:space="preserve"> являются:</w:t>
      </w:r>
    </w:p>
    <w:p w:rsidR="00804543" w:rsidRPr="002D4171" w:rsidRDefault="00B86DA3" w:rsidP="002D4171">
      <w:pPr>
        <w:pStyle w:val="af3"/>
      </w:pPr>
      <w:r w:rsidRPr="002D4171">
        <w:t xml:space="preserve">- Уставный капитал </w:t>
      </w:r>
      <w:r w:rsidR="00804543" w:rsidRPr="002D4171">
        <w:t>предприятия</w:t>
      </w:r>
      <w:r w:rsidRPr="002D4171">
        <w:t>, образуемый за счет вн</w:t>
      </w:r>
      <w:r w:rsidR="00804543" w:rsidRPr="002D4171">
        <w:t>есения участниками своих долей;</w:t>
      </w:r>
    </w:p>
    <w:p w:rsidR="00B86DA3" w:rsidRPr="002D4171" w:rsidRDefault="00B86DA3" w:rsidP="002D4171">
      <w:pPr>
        <w:pStyle w:val="af3"/>
      </w:pPr>
      <w:r w:rsidRPr="002D4171">
        <w:t>- доходы, получаемые от реализации продукции, услуг и работ, а также других видов хозяйственной деятельности;</w:t>
      </w:r>
    </w:p>
    <w:p w:rsidR="00B86DA3" w:rsidRPr="002D4171" w:rsidRDefault="00B86DA3" w:rsidP="002D4171">
      <w:pPr>
        <w:pStyle w:val="af3"/>
      </w:pPr>
      <w:r w:rsidRPr="002D4171">
        <w:t>- добровольные взносы юридических и физических лиц;</w:t>
      </w:r>
    </w:p>
    <w:p w:rsidR="00B86DA3" w:rsidRPr="002D4171" w:rsidRDefault="00B86DA3" w:rsidP="002D4171">
      <w:pPr>
        <w:pStyle w:val="af3"/>
      </w:pPr>
      <w:r w:rsidRPr="002D4171">
        <w:t>- амортизационные отчисления;</w:t>
      </w:r>
    </w:p>
    <w:p w:rsidR="00B86DA3" w:rsidRPr="002D4171" w:rsidRDefault="00B86DA3" w:rsidP="002D4171">
      <w:pPr>
        <w:pStyle w:val="af3"/>
      </w:pPr>
      <w:r w:rsidRPr="002D4171">
        <w:t>- полученные кредиты;</w:t>
      </w:r>
    </w:p>
    <w:p w:rsidR="00B86DA3" w:rsidRPr="002D4171" w:rsidRDefault="00B86DA3" w:rsidP="002D4171">
      <w:pPr>
        <w:pStyle w:val="af3"/>
      </w:pPr>
      <w:r w:rsidRPr="002D4171">
        <w:t>-другие поступления не запрещенные действующим законодательством РФ.</w:t>
      </w:r>
    </w:p>
    <w:p w:rsidR="00B86DA3" w:rsidRPr="002D4171" w:rsidRDefault="00B86DA3" w:rsidP="002D4171">
      <w:pPr>
        <w:pStyle w:val="af3"/>
      </w:pPr>
      <w:r w:rsidRPr="002D4171">
        <w:t xml:space="preserve">Для организации и обеспечения деятельности </w:t>
      </w:r>
      <w:r w:rsidR="00804543" w:rsidRPr="002D4171">
        <w:t>предприятия ООО «Эскобар»</w:t>
      </w:r>
      <w:r w:rsidRPr="002D4171">
        <w:t xml:space="preserve"> его </w:t>
      </w:r>
      <w:r w:rsidR="00804543" w:rsidRPr="002D4171">
        <w:t>у</w:t>
      </w:r>
      <w:r w:rsidRPr="002D4171">
        <w:t>частникам</w:t>
      </w:r>
      <w:r w:rsidR="00804543" w:rsidRPr="002D4171">
        <w:t xml:space="preserve">и </w:t>
      </w:r>
      <w:r w:rsidRPr="002D4171">
        <w:t>был образован Уставный капитал в размере 1000 руб. Уставный капитал</w:t>
      </w:r>
      <w:r w:rsidR="00F85381" w:rsidRPr="002D4171">
        <w:t xml:space="preserve"> </w:t>
      </w:r>
      <w:r w:rsidR="00804543" w:rsidRPr="002D4171">
        <w:t>предприятия</w:t>
      </w:r>
      <w:r w:rsidRPr="002D4171">
        <w:t xml:space="preserve"> составле</w:t>
      </w:r>
      <w:r w:rsidR="00804543" w:rsidRPr="002D4171">
        <w:t>н</w:t>
      </w:r>
      <w:r w:rsidRPr="002D4171">
        <w:t xml:space="preserve"> из номинальной стоимости долей его </w:t>
      </w:r>
      <w:r w:rsidR="00804543" w:rsidRPr="002D4171">
        <w:t>у</w:t>
      </w:r>
      <w:r w:rsidRPr="002D4171">
        <w:t>частников.</w:t>
      </w:r>
      <w:r w:rsidR="00275A18" w:rsidRPr="002D4171">
        <w:t xml:space="preserve"> </w:t>
      </w:r>
      <w:r w:rsidRPr="002D4171">
        <w:t>Уставный</w:t>
      </w:r>
      <w:r w:rsidR="00F85381" w:rsidRPr="002D4171">
        <w:t xml:space="preserve"> </w:t>
      </w:r>
      <w:r w:rsidRPr="002D4171">
        <w:t>капитал</w:t>
      </w:r>
      <w:r w:rsidR="00F85381" w:rsidRPr="002D4171">
        <w:t xml:space="preserve"> </w:t>
      </w:r>
      <w:r w:rsidR="00804543" w:rsidRPr="002D4171">
        <w:t>предприятия ООО «Эскобар»</w:t>
      </w:r>
      <w:r w:rsidR="00F85381" w:rsidRPr="002D4171">
        <w:t xml:space="preserve"> </w:t>
      </w:r>
      <w:r w:rsidRPr="002D4171">
        <w:t>определяет</w:t>
      </w:r>
      <w:r w:rsidR="00F85381" w:rsidRPr="002D4171">
        <w:t xml:space="preserve"> </w:t>
      </w:r>
      <w:r w:rsidRPr="002D4171">
        <w:t>минимальный</w:t>
      </w:r>
      <w:r w:rsidR="00F85381" w:rsidRPr="002D4171">
        <w:t xml:space="preserve"> </w:t>
      </w:r>
      <w:r w:rsidRPr="002D4171">
        <w:t>размер</w:t>
      </w:r>
      <w:r w:rsidR="00F85381" w:rsidRPr="002D4171">
        <w:t xml:space="preserve"> </w:t>
      </w:r>
      <w:r w:rsidRPr="002D4171">
        <w:t>его</w:t>
      </w:r>
      <w:r w:rsidR="00804543" w:rsidRPr="002D4171">
        <w:t xml:space="preserve"> </w:t>
      </w:r>
      <w:r w:rsidRPr="002D4171">
        <w:t>имущества, гарантирующий интересы его кредиторов.</w:t>
      </w:r>
      <w:r w:rsidR="00804543" w:rsidRPr="002D4171">
        <w:t xml:space="preserve"> </w:t>
      </w:r>
      <w:r w:rsidRPr="002D4171">
        <w:t xml:space="preserve">Величины вкладов </w:t>
      </w:r>
      <w:r w:rsidR="00804543" w:rsidRPr="002D4171">
        <w:t>у</w:t>
      </w:r>
      <w:r w:rsidRPr="002D4171">
        <w:t xml:space="preserve">частников в Уставный капитал </w:t>
      </w:r>
      <w:r w:rsidR="00804543" w:rsidRPr="002D4171">
        <w:t>предприятия ООО «Эскобар»</w:t>
      </w:r>
      <w:r w:rsidRPr="002D4171">
        <w:t xml:space="preserve"> распределяются следующим образом:</w:t>
      </w:r>
      <w:r w:rsidR="00275A18" w:rsidRPr="002D4171">
        <w:t xml:space="preserve"> </w:t>
      </w:r>
      <w:r w:rsidRPr="002D4171">
        <w:t xml:space="preserve">Кукатов А.В. </w:t>
      </w:r>
      <w:r w:rsidR="00275A18" w:rsidRPr="002D4171">
        <w:t xml:space="preserve">- </w:t>
      </w:r>
      <w:r w:rsidRPr="002D4171">
        <w:t>70%;</w:t>
      </w:r>
      <w:r w:rsidR="00275A18" w:rsidRPr="002D4171">
        <w:t xml:space="preserve"> </w:t>
      </w:r>
      <w:r w:rsidRPr="002D4171">
        <w:t xml:space="preserve">Кучеров И.А. </w:t>
      </w:r>
      <w:r w:rsidR="00275A18" w:rsidRPr="002D4171">
        <w:t xml:space="preserve">и </w:t>
      </w:r>
      <w:r w:rsidRPr="002D4171">
        <w:t xml:space="preserve">Кочуров М.М. </w:t>
      </w:r>
      <w:r w:rsidR="00275A18" w:rsidRPr="002D4171">
        <w:t>по</w:t>
      </w:r>
      <w:r w:rsidRPr="002D4171">
        <w:t xml:space="preserve"> 15%</w:t>
      </w:r>
      <w:r w:rsidR="00275A18" w:rsidRPr="002D4171">
        <w:t xml:space="preserve"> уставного капитала</w:t>
      </w:r>
      <w:r w:rsidRPr="002D4171">
        <w:t>.</w:t>
      </w:r>
    </w:p>
    <w:p w:rsidR="00B86DA3" w:rsidRPr="002D4171" w:rsidRDefault="00B86DA3" w:rsidP="002D4171">
      <w:pPr>
        <w:pStyle w:val="af3"/>
      </w:pPr>
      <w:r w:rsidRPr="002D4171">
        <w:t>По сфере деятельности данное предприятие можно отнести к торговому предприятию. Прибыль в основном формируется за счет уменьшения выручки от реализации на величину себестоимости проданных товаров, транспортных расходов, расходов на содержание фондов, персонала и других расходов.</w:t>
      </w:r>
    </w:p>
    <w:p w:rsidR="00B86DA3" w:rsidRPr="002D4171" w:rsidRDefault="00804543" w:rsidP="002D4171">
      <w:pPr>
        <w:pStyle w:val="af3"/>
      </w:pPr>
      <w:r w:rsidRPr="002D4171">
        <w:t>Предприятие ООО «Эскобар»</w:t>
      </w:r>
      <w:r w:rsidR="00B86DA3" w:rsidRPr="002D4171">
        <w:t xml:space="preserve"> может от своего имени приобретать и осуществлять имущественные и личные не имущественные права, нести обязанности, быть истцом и ответчиком в суде. Предприятие отвечает по своим обязательствам всем своим имуществом. Оно обеспечивает соблюдение государственных стандартов и других норм, защищающих интересы потребителей и государства, и прежде всего норм, гарантирующих безопасность, охрану</w:t>
      </w:r>
      <w:r w:rsidRPr="002D4171">
        <w:t xml:space="preserve"> </w:t>
      </w:r>
      <w:r w:rsidR="00B86DA3" w:rsidRPr="002D4171">
        <w:t xml:space="preserve">здоровья </w:t>
      </w:r>
      <w:r w:rsidR="00275A18" w:rsidRPr="002D4171">
        <w:t>людей и защиту окружающей среды.</w:t>
      </w:r>
    </w:p>
    <w:p w:rsidR="00B86DA3" w:rsidRPr="002D4171" w:rsidRDefault="00B86DA3" w:rsidP="002D4171">
      <w:pPr>
        <w:pStyle w:val="af3"/>
      </w:pPr>
      <w:r w:rsidRPr="002D4171">
        <w:t>Предприятие ведет бухгалтерский учет имущества, обязательств и хозяйственных операций путем двойной записи на взаимосвязанных счетах бухгалтерского учета, включенных в рабочий план счетов. При обработке первичных документов применять журнально-ордерную форму учета, журнал-главная книга. Для отражения хозяйственной операции в бухгалтерском учете предприятия применяются типовые унифицированные формы.</w:t>
      </w:r>
      <w:r w:rsidR="00804543" w:rsidRPr="002D4171">
        <w:t xml:space="preserve"> </w:t>
      </w:r>
      <w:r w:rsidRPr="002D4171">
        <w:t>Налоговый учет ведется согласно ст.</w:t>
      </w:r>
      <w:r w:rsidR="00804543" w:rsidRPr="002D4171">
        <w:t xml:space="preserve"> </w:t>
      </w:r>
      <w:r w:rsidRPr="002D4171">
        <w:t xml:space="preserve">314 </w:t>
      </w:r>
      <w:r w:rsidR="00804543" w:rsidRPr="002D4171">
        <w:t>НК</w:t>
      </w:r>
      <w:r w:rsidRPr="002D4171">
        <w:t xml:space="preserve"> РФ в аналитических регистрах, предназначенных для систематизации и накопления информации, содержащейся в принят</w:t>
      </w:r>
      <w:r w:rsidR="00665954" w:rsidRPr="002D4171">
        <w:t>ых к учету первичных документах</w:t>
      </w:r>
      <w:r w:rsidR="00804543" w:rsidRPr="002D4171">
        <w:t>.</w:t>
      </w:r>
    </w:p>
    <w:p w:rsidR="00B86DA3" w:rsidRPr="002D4171" w:rsidRDefault="00804543" w:rsidP="002D4171">
      <w:pPr>
        <w:pStyle w:val="af3"/>
      </w:pPr>
      <w:r w:rsidRPr="002D4171">
        <w:t>ООО «Эскобар»</w:t>
      </w:r>
      <w:r w:rsidR="00B86DA3" w:rsidRPr="002D4171">
        <w:t xml:space="preserve"> в своей деятельности руководствуется ГК РФ, Трудовым кодексом РФ, Федеральным законом РФ «Об обществах с ограниченной ответственностью», Федеральным законом РФ «О коллективных договорах и соглашениях» от 11.03.92 г. (с изменениями и дополнениями), уставом и другими нормативно-правовыми актами.</w:t>
      </w:r>
    </w:p>
    <w:p w:rsidR="00B86DA3" w:rsidRPr="002D4171" w:rsidRDefault="00B86DA3" w:rsidP="002D4171">
      <w:pPr>
        <w:pStyle w:val="af3"/>
      </w:pPr>
      <w:r w:rsidRPr="002D4171">
        <w:t xml:space="preserve">Целью деятельности </w:t>
      </w:r>
      <w:r w:rsidR="00804543" w:rsidRPr="002D4171">
        <w:t>ООО «Эскобар»</w:t>
      </w:r>
      <w:r w:rsidRPr="002D4171">
        <w:t xml:space="preserve"> является извлечение прибыли.</w:t>
      </w:r>
      <w:r w:rsidR="00804543" w:rsidRPr="002D4171">
        <w:t xml:space="preserve"> </w:t>
      </w:r>
      <w:r w:rsidRPr="002D4171">
        <w:t xml:space="preserve">Для осуществления указанной цели ООО «Эскобар» </w:t>
      </w:r>
      <w:r w:rsidR="00275A18" w:rsidRPr="002D4171">
        <w:t>осуществляет</w:t>
      </w:r>
      <w:r w:rsidRPr="002D4171">
        <w:t>:</w:t>
      </w:r>
    </w:p>
    <w:p w:rsidR="00B86DA3" w:rsidRPr="002D4171" w:rsidRDefault="00B86DA3" w:rsidP="002D4171">
      <w:pPr>
        <w:pStyle w:val="af3"/>
      </w:pPr>
      <w:r w:rsidRPr="002D4171">
        <w:t>- торгово-закупочная и снабженческо-сбытовая деятельность;</w:t>
      </w:r>
    </w:p>
    <w:p w:rsidR="00B86DA3" w:rsidRPr="002D4171" w:rsidRDefault="00B86DA3" w:rsidP="002D4171">
      <w:pPr>
        <w:pStyle w:val="af3"/>
      </w:pPr>
      <w:r w:rsidRPr="002D4171">
        <w:t>- проектно-сметные,</w:t>
      </w:r>
      <w:r w:rsidR="00F85381" w:rsidRPr="002D4171">
        <w:t xml:space="preserve"> </w:t>
      </w:r>
      <w:r w:rsidRPr="002D4171">
        <w:t>монтажные,</w:t>
      </w:r>
      <w:r w:rsidR="00F85381" w:rsidRPr="002D4171">
        <w:t xml:space="preserve"> </w:t>
      </w:r>
      <w:r w:rsidRPr="002D4171">
        <w:t>дизайнерские,</w:t>
      </w:r>
      <w:r w:rsidR="00F85381" w:rsidRPr="002D4171">
        <w:t xml:space="preserve"> </w:t>
      </w:r>
      <w:r w:rsidRPr="002D4171">
        <w:t>художественно-оформительские, конструкторские работы;</w:t>
      </w:r>
    </w:p>
    <w:p w:rsidR="00B86DA3" w:rsidRPr="002D4171" w:rsidRDefault="00B86DA3" w:rsidP="002D4171">
      <w:pPr>
        <w:pStyle w:val="af3"/>
      </w:pPr>
      <w:r w:rsidRPr="002D4171">
        <w:t>- информационное обслуживание юридических и физических лиц;</w:t>
      </w:r>
    </w:p>
    <w:p w:rsidR="00B86DA3" w:rsidRPr="002D4171" w:rsidRDefault="00B86DA3" w:rsidP="002D4171">
      <w:pPr>
        <w:pStyle w:val="af3"/>
      </w:pPr>
      <w:r w:rsidRPr="002D4171">
        <w:t>- выполнение работ в сфере бытового обслуживания;</w:t>
      </w:r>
    </w:p>
    <w:p w:rsidR="00B86DA3" w:rsidRPr="002D4171" w:rsidRDefault="00B86DA3" w:rsidP="002D4171">
      <w:pPr>
        <w:pStyle w:val="af3"/>
      </w:pPr>
      <w:r w:rsidRPr="002D4171">
        <w:t>- оказание транспортных, экспедиционных и складских услуг;</w:t>
      </w:r>
    </w:p>
    <w:p w:rsidR="00B86DA3" w:rsidRPr="002D4171" w:rsidRDefault="00B86DA3" w:rsidP="002D4171">
      <w:pPr>
        <w:pStyle w:val="af3"/>
      </w:pPr>
      <w:r w:rsidRPr="002D4171">
        <w:t>- иные виды деятельности, не запрещенные действующим законодательством</w:t>
      </w:r>
    </w:p>
    <w:p w:rsidR="00B86DA3" w:rsidRPr="002D4171" w:rsidRDefault="00B86DA3" w:rsidP="002D4171">
      <w:pPr>
        <w:pStyle w:val="af3"/>
      </w:pPr>
      <w:r w:rsidRPr="002D4171">
        <w:t>Значения</w:t>
      </w:r>
      <w:r w:rsidR="00F85381" w:rsidRPr="002D4171">
        <w:t xml:space="preserve"> </w:t>
      </w:r>
      <w:r w:rsidRPr="002D4171">
        <w:t>основных</w:t>
      </w:r>
      <w:r w:rsidR="00F85381" w:rsidRPr="002D4171">
        <w:t xml:space="preserve"> </w:t>
      </w:r>
      <w:r w:rsidRPr="002D4171">
        <w:t>показателей,</w:t>
      </w:r>
      <w:r w:rsidR="00F85381" w:rsidRPr="002D4171">
        <w:t xml:space="preserve"> </w:t>
      </w:r>
      <w:r w:rsidRPr="002D4171">
        <w:t>характеризующих</w:t>
      </w:r>
      <w:r w:rsidR="00F85381" w:rsidRPr="002D4171">
        <w:t xml:space="preserve"> </w:t>
      </w:r>
      <w:r w:rsidRPr="002D4171">
        <w:t>масштабы</w:t>
      </w:r>
      <w:r w:rsidR="00804543" w:rsidRPr="002D4171">
        <w:t xml:space="preserve"> </w:t>
      </w:r>
      <w:r w:rsidRPr="002D4171">
        <w:t xml:space="preserve">деятельности </w:t>
      </w:r>
      <w:r w:rsidR="00804543" w:rsidRPr="002D4171">
        <w:t>ООО «Эскобар»</w:t>
      </w:r>
      <w:r w:rsidRPr="002D4171">
        <w:t xml:space="preserve"> представлены в таблице 1.</w:t>
      </w:r>
    </w:p>
    <w:p w:rsidR="00275A18" w:rsidRPr="002D4171" w:rsidRDefault="00275A18" w:rsidP="002D4171">
      <w:pPr>
        <w:pStyle w:val="af3"/>
      </w:pPr>
      <w:r w:rsidRPr="002D4171">
        <w:t xml:space="preserve">По данным таблицы можно сделать вывод о том, что в </w:t>
      </w:r>
      <w:smartTag w:uri="urn:schemas-microsoft-com:office:smarttags" w:element="metricconverter">
        <w:smartTagPr>
          <w:attr w:name="ProductID" w:val="2007 г"/>
        </w:smartTagPr>
        <w:r w:rsidRPr="002D4171">
          <w:t>2007 г</w:t>
        </w:r>
      </w:smartTag>
      <w:r w:rsidRPr="002D4171">
        <w:t xml:space="preserve">., по сравнению с </w:t>
      </w:r>
      <w:smartTag w:uri="urn:schemas-microsoft-com:office:smarttags" w:element="metricconverter">
        <w:smartTagPr>
          <w:attr w:name="ProductID" w:val="2005 г"/>
        </w:smartTagPr>
        <w:r w:rsidRPr="002D4171">
          <w:t>2005 г</w:t>
        </w:r>
      </w:smartTag>
      <w:r w:rsidRPr="002D4171">
        <w:t xml:space="preserve">., по некоторым показателям наблюдается сокращение масштабов деятельности, а по некоторым увеличение. Так, например, средняя численность работников увеличилась на 42,3%, средняя стоимость основных и оборотных средств на 29,5% и 10,4% соответственно. Но, по таким показателям как товарооборот и торговая площадь, наблюдается резкое сокращение на 35,3% и 65,7% соответственно. Такое значительное сокращение объясняется тем, что в </w:t>
      </w:r>
      <w:smartTag w:uri="urn:schemas-microsoft-com:office:smarttags" w:element="metricconverter">
        <w:smartTagPr>
          <w:attr w:name="ProductID" w:val="2005 г"/>
        </w:smartTagPr>
        <w:r w:rsidRPr="002D4171">
          <w:t>2005 г</w:t>
        </w:r>
      </w:smartTag>
      <w:r w:rsidRPr="002D4171">
        <w:t>. на одном из главных складских помещений произошло обрушение кровли, и предприятие было в</w:t>
      </w:r>
      <w:r w:rsidR="00665954" w:rsidRPr="002D4171">
        <w:t>ынуждено искать новое помещение</w:t>
      </w:r>
      <w:r w:rsidRPr="002D4171">
        <w:t>.</w:t>
      </w:r>
    </w:p>
    <w:p w:rsidR="009144BD" w:rsidRDefault="009144BD" w:rsidP="002D4171">
      <w:pPr>
        <w:pStyle w:val="af3"/>
      </w:pPr>
    </w:p>
    <w:p w:rsidR="003A1DEF" w:rsidRPr="002D4171" w:rsidRDefault="00B86DA3" w:rsidP="002D4171">
      <w:pPr>
        <w:pStyle w:val="af3"/>
      </w:pPr>
      <w:r w:rsidRPr="002D4171">
        <w:t>Таблица 1</w:t>
      </w:r>
    </w:p>
    <w:p w:rsidR="00B86DA3" w:rsidRPr="002D4171" w:rsidRDefault="00B86DA3" w:rsidP="002D4171">
      <w:pPr>
        <w:pStyle w:val="af3"/>
        <w:rPr>
          <w:bCs/>
        </w:rPr>
      </w:pPr>
      <w:r w:rsidRPr="002D4171">
        <w:rPr>
          <w:bCs/>
        </w:rPr>
        <w:t>Масштабы деятельности ООО «Эскобар»</w:t>
      </w:r>
    </w:p>
    <w:tbl>
      <w:tblPr>
        <w:tblW w:w="8790" w:type="dxa"/>
        <w:jc w:val="center"/>
        <w:tblLayout w:type="fixed"/>
        <w:tblCellMar>
          <w:left w:w="40" w:type="dxa"/>
          <w:right w:w="40" w:type="dxa"/>
        </w:tblCellMar>
        <w:tblLook w:val="0000" w:firstRow="0" w:lastRow="0" w:firstColumn="0" w:lastColumn="0" w:noHBand="0" w:noVBand="0"/>
      </w:tblPr>
      <w:tblGrid>
        <w:gridCol w:w="3606"/>
        <w:gridCol w:w="1080"/>
        <w:gridCol w:w="1080"/>
        <w:gridCol w:w="1012"/>
        <w:gridCol w:w="1063"/>
        <w:gridCol w:w="949"/>
      </w:tblGrid>
      <w:tr w:rsidR="00494B07" w:rsidRPr="009144BD" w:rsidTr="009144BD">
        <w:trPr>
          <w:trHeight w:val="129"/>
          <w:jc w:val="center"/>
        </w:trPr>
        <w:tc>
          <w:tcPr>
            <w:tcW w:w="3606" w:type="dxa"/>
            <w:vMerge w:val="restart"/>
            <w:tcBorders>
              <w:top w:val="single" w:sz="6" w:space="0" w:color="auto"/>
              <w:left w:val="single" w:sz="6" w:space="0" w:color="auto"/>
              <w:right w:val="single" w:sz="6" w:space="0" w:color="auto"/>
            </w:tcBorders>
          </w:tcPr>
          <w:p w:rsidR="00494B07" w:rsidRPr="009144BD" w:rsidRDefault="00494B07" w:rsidP="009144BD">
            <w:pPr>
              <w:pStyle w:val="af3"/>
              <w:ind w:firstLine="0"/>
              <w:jc w:val="left"/>
              <w:rPr>
                <w:sz w:val="20"/>
                <w:szCs w:val="20"/>
              </w:rPr>
            </w:pPr>
            <w:r w:rsidRPr="009144BD">
              <w:rPr>
                <w:sz w:val="20"/>
                <w:szCs w:val="20"/>
              </w:rPr>
              <w:t>Показатели</w:t>
            </w:r>
          </w:p>
        </w:tc>
        <w:tc>
          <w:tcPr>
            <w:tcW w:w="1080" w:type="dxa"/>
            <w:vMerge w:val="restart"/>
            <w:tcBorders>
              <w:top w:val="single" w:sz="6" w:space="0" w:color="auto"/>
              <w:left w:val="single" w:sz="6" w:space="0" w:color="auto"/>
              <w:right w:val="single" w:sz="6" w:space="0" w:color="auto"/>
            </w:tcBorders>
          </w:tcPr>
          <w:p w:rsidR="00494B07" w:rsidRPr="009144BD" w:rsidRDefault="0043648B" w:rsidP="009144BD">
            <w:pPr>
              <w:pStyle w:val="af3"/>
              <w:ind w:firstLine="0"/>
              <w:jc w:val="left"/>
              <w:rPr>
                <w:sz w:val="20"/>
                <w:szCs w:val="20"/>
              </w:rPr>
            </w:pPr>
            <w:smartTag w:uri="urn:schemas-microsoft-com:office:smarttags" w:element="metricconverter">
              <w:smartTagPr>
                <w:attr w:name="ProductID" w:val="2005 г"/>
              </w:smartTagPr>
              <w:r w:rsidRPr="009144BD">
                <w:rPr>
                  <w:sz w:val="20"/>
                  <w:szCs w:val="20"/>
                </w:rPr>
                <w:t>2005</w:t>
              </w:r>
              <w:r w:rsidR="00494B07" w:rsidRPr="009144BD">
                <w:rPr>
                  <w:sz w:val="20"/>
                  <w:szCs w:val="20"/>
                </w:rPr>
                <w:t xml:space="preserve"> г</w:t>
              </w:r>
            </w:smartTag>
            <w:r w:rsidR="00494B07" w:rsidRPr="009144BD">
              <w:rPr>
                <w:sz w:val="20"/>
                <w:szCs w:val="20"/>
              </w:rPr>
              <w:t>.</w:t>
            </w:r>
          </w:p>
        </w:tc>
        <w:tc>
          <w:tcPr>
            <w:tcW w:w="1080" w:type="dxa"/>
            <w:vMerge w:val="restart"/>
            <w:tcBorders>
              <w:top w:val="single" w:sz="6" w:space="0" w:color="auto"/>
              <w:left w:val="single" w:sz="6" w:space="0" w:color="auto"/>
              <w:right w:val="single" w:sz="6" w:space="0" w:color="auto"/>
            </w:tcBorders>
          </w:tcPr>
          <w:p w:rsidR="00494B07" w:rsidRPr="009144BD" w:rsidRDefault="0043648B" w:rsidP="009144BD">
            <w:pPr>
              <w:pStyle w:val="af3"/>
              <w:ind w:firstLine="0"/>
              <w:jc w:val="left"/>
              <w:rPr>
                <w:sz w:val="20"/>
                <w:szCs w:val="20"/>
              </w:rPr>
            </w:pPr>
            <w:smartTag w:uri="urn:schemas-microsoft-com:office:smarttags" w:element="metricconverter">
              <w:smartTagPr>
                <w:attr w:name="ProductID" w:val="2006 г"/>
              </w:smartTagPr>
              <w:r w:rsidRPr="009144BD">
                <w:rPr>
                  <w:sz w:val="20"/>
                  <w:szCs w:val="20"/>
                </w:rPr>
                <w:t>2006</w:t>
              </w:r>
              <w:r w:rsidR="00494B07" w:rsidRPr="009144BD">
                <w:rPr>
                  <w:sz w:val="20"/>
                  <w:szCs w:val="20"/>
                </w:rPr>
                <w:t xml:space="preserve"> г</w:t>
              </w:r>
            </w:smartTag>
            <w:r w:rsidR="00494B07" w:rsidRPr="009144BD">
              <w:rPr>
                <w:sz w:val="20"/>
                <w:szCs w:val="20"/>
              </w:rPr>
              <w:t>.</w:t>
            </w:r>
          </w:p>
        </w:tc>
        <w:tc>
          <w:tcPr>
            <w:tcW w:w="1012" w:type="dxa"/>
            <w:vMerge w:val="restart"/>
            <w:tcBorders>
              <w:top w:val="single" w:sz="6" w:space="0" w:color="auto"/>
              <w:left w:val="single" w:sz="6" w:space="0" w:color="auto"/>
              <w:right w:val="single" w:sz="6" w:space="0" w:color="auto"/>
            </w:tcBorders>
          </w:tcPr>
          <w:p w:rsidR="00494B07" w:rsidRPr="009144BD" w:rsidRDefault="0043648B" w:rsidP="009144BD">
            <w:pPr>
              <w:pStyle w:val="af3"/>
              <w:ind w:firstLine="0"/>
              <w:jc w:val="left"/>
              <w:rPr>
                <w:sz w:val="20"/>
                <w:szCs w:val="20"/>
              </w:rPr>
            </w:pPr>
            <w:smartTag w:uri="urn:schemas-microsoft-com:office:smarttags" w:element="metricconverter">
              <w:smartTagPr>
                <w:attr w:name="ProductID" w:val="2007 г"/>
              </w:smartTagPr>
              <w:r w:rsidRPr="009144BD">
                <w:rPr>
                  <w:sz w:val="20"/>
                  <w:szCs w:val="20"/>
                </w:rPr>
                <w:t>2007</w:t>
              </w:r>
              <w:r w:rsidR="00494B07" w:rsidRPr="009144BD">
                <w:rPr>
                  <w:sz w:val="20"/>
                  <w:szCs w:val="20"/>
                </w:rPr>
                <w:t xml:space="preserve"> г</w:t>
              </w:r>
            </w:smartTag>
            <w:r w:rsidR="00494B07" w:rsidRPr="009144BD">
              <w:rPr>
                <w:sz w:val="20"/>
                <w:szCs w:val="20"/>
              </w:rPr>
              <w:t>.</w:t>
            </w:r>
          </w:p>
        </w:tc>
        <w:tc>
          <w:tcPr>
            <w:tcW w:w="2012" w:type="dxa"/>
            <w:gridSpan w:val="2"/>
            <w:tcBorders>
              <w:top w:val="single" w:sz="6" w:space="0" w:color="auto"/>
              <w:left w:val="single" w:sz="6" w:space="0" w:color="auto"/>
              <w:bottom w:val="single" w:sz="6" w:space="0" w:color="auto"/>
              <w:right w:val="single" w:sz="6" w:space="0" w:color="auto"/>
            </w:tcBorders>
          </w:tcPr>
          <w:p w:rsidR="00494B07" w:rsidRPr="009144BD" w:rsidRDefault="00494B07" w:rsidP="009144BD">
            <w:pPr>
              <w:pStyle w:val="af3"/>
              <w:ind w:firstLine="0"/>
              <w:jc w:val="left"/>
              <w:rPr>
                <w:sz w:val="20"/>
                <w:szCs w:val="20"/>
              </w:rPr>
            </w:pPr>
            <w:r w:rsidRPr="009144BD">
              <w:rPr>
                <w:sz w:val="20"/>
                <w:szCs w:val="20"/>
              </w:rPr>
              <w:t xml:space="preserve">Показатели </w:t>
            </w:r>
            <w:smartTag w:uri="urn:schemas-microsoft-com:office:smarttags" w:element="metricconverter">
              <w:smartTagPr>
                <w:attr w:name="ProductID" w:val="2007 г"/>
              </w:smartTagPr>
              <w:r w:rsidR="0043648B" w:rsidRPr="009144BD">
                <w:rPr>
                  <w:sz w:val="20"/>
                  <w:szCs w:val="20"/>
                </w:rPr>
                <w:t>2007</w:t>
              </w:r>
              <w:r w:rsidRPr="009144BD">
                <w:rPr>
                  <w:sz w:val="20"/>
                  <w:szCs w:val="20"/>
                </w:rPr>
                <w:t xml:space="preserve"> г</w:t>
              </w:r>
            </w:smartTag>
            <w:r w:rsidRPr="009144BD">
              <w:rPr>
                <w:sz w:val="20"/>
                <w:szCs w:val="20"/>
              </w:rPr>
              <w:t>. в % к:</w:t>
            </w:r>
          </w:p>
        </w:tc>
      </w:tr>
      <w:tr w:rsidR="00494B07" w:rsidRPr="009144BD" w:rsidTr="009144BD">
        <w:trPr>
          <w:trHeight w:val="180"/>
          <w:jc w:val="center"/>
        </w:trPr>
        <w:tc>
          <w:tcPr>
            <w:tcW w:w="3606" w:type="dxa"/>
            <w:vMerge/>
            <w:tcBorders>
              <w:left w:val="single" w:sz="6" w:space="0" w:color="auto"/>
              <w:bottom w:val="single" w:sz="6" w:space="0" w:color="auto"/>
              <w:right w:val="single" w:sz="6" w:space="0" w:color="auto"/>
            </w:tcBorders>
          </w:tcPr>
          <w:p w:rsidR="00494B07" w:rsidRPr="009144BD" w:rsidRDefault="00494B07" w:rsidP="009144BD">
            <w:pPr>
              <w:pStyle w:val="af3"/>
              <w:ind w:firstLine="0"/>
              <w:jc w:val="left"/>
              <w:rPr>
                <w:sz w:val="20"/>
                <w:szCs w:val="20"/>
              </w:rPr>
            </w:pPr>
          </w:p>
        </w:tc>
        <w:tc>
          <w:tcPr>
            <w:tcW w:w="1080" w:type="dxa"/>
            <w:vMerge/>
            <w:tcBorders>
              <w:left w:val="single" w:sz="6" w:space="0" w:color="auto"/>
              <w:bottom w:val="single" w:sz="6" w:space="0" w:color="auto"/>
              <w:right w:val="single" w:sz="6" w:space="0" w:color="auto"/>
            </w:tcBorders>
          </w:tcPr>
          <w:p w:rsidR="00494B07" w:rsidRPr="009144BD" w:rsidRDefault="00494B07" w:rsidP="009144BD">
            <w:pPr>
              <w:pStyle w:val="af3"/>
              <w:ind w:firstLine="0"/>
              <w:jc w:val="left"/>
              <w:rPr>
                <w:sz w:val="20"/>
                <w:szCs w:val="20"/>
              </w:rPr>
            </w:pPr>
          </w:p>
        </w:tc>
        <w:tc>
          <w:tcPr>
            <w:tcW w:w="1080" w:type="dxa"/>
            <w:vMerge/>
            <w:tcBorders>
              <w:left w:val="single" w:sz="6" w:space="0" w:color="auto"/>
              <w:bottom w:val="single" w:sz="6" w:space="0" w:color="auto"/>
              <w:right w:val="single" w:sz="6" w:space="0" w:color="auto"/>
            </w:tcBorders>
          </w:tcPr>
          <w:p w:rsidR="00494B07" w:rsidRPr="009144BD" w:rsidRDefault="00494B07" w:rsidP="009144BD">
            <w:pPr>
              <w:pStyle w:val="af3"/>
              <w:ind w:firstLine="0"/>
              <w:jc w:val="left"/>
              <w:rPr>
                <w:sz w:val="20"/>
                <w:szCs w:val="20"/>
              </w:rPr>
            </w:pPr>
          </w:p>
        </w:tc>
        <w:tc>
          <w:tcPr>
            <w:tcW w:w="1012" w:type="dxa"/>
            <w:vMerge/>
            <w:tcBorders>
              <w:left w:val="single" w:sz="6" w:space="0" w:color="auto"/>
              <w:bottom w:val="single" w:sz="6" w:space="0" w:color="auto"/>
              <w:right w:val="single" w:sz="6" w:space="0" w:color="auto"/>
            </w:tcBorders>
          </w:tcPr>
          <w:p w:rsidR="00494B07" w:rsidRPr="009144BD" w:rsidRDefault="00494B07" w:rsidP="009144BD">
            <w:pPr>
              <w:pStyle w:val="af3"/>
              <w:ind w:firstLine="0"/>
              <w:jc w:val="left"/>
              <w:rPr>
                <w:sz w:val="20"/>
                <w:szCs w:val="20"/>
              </w:rPr>
            </w:pPr>
          </w:p>
        </w:tc>
        <w:tc>
          <w:tcPr>
            <w:tcW w:w="1063" w:type="dxa"/>
            <w:tcBorders>
              <w:top w:val="single" w:sz="6" w:space="0" w:color="auto"/>
              <w:left w:val="single" w:sz="6" w:space="0" w:color="auto"/>
              <w:bottom w:val="single" w:sz="6" w:space="0" w:color="auto"/>
              <w:right w:val="single" w:sz="6" w:space="0" w:color="auto"/>
            </w:tcBorders>
          </w:tcPr>
          <w:p w:rsidR="00494B07" w:rsidRPr="009144BD" w:rsidRDefault="0043648B" w:rsidP="009144BD">
            <w:pPr>
              <w:pStyle w:val="af3"/>
              <w:ind w:firstLine="0"/>
              <w:jc w:val="left"/>
              <w:rPr>
                <w:sz w:val="20"/>
                <w:szCs w:val="20"/>
              </w:rPr>
            </w:pPr>
            <w:smartTag w:uri="urn:schemas-microsoft-com:office:smarttags" w:element="metricconverter">
              <w:smartTagPr>
                <w:attr w:name="ProductID" w:val="2005 г"/>
              </w:smartTagPr>
              <w:r w:rsidRPr="009144BD">
                <w:rPr>
                  <w:sz w:val="20"/>
                  <w:szCs w:val="20"/>
                </w:rPr>
                <w:t>2005</w:t>
              </w:r>
              <w:r w:rsidR="00494B07" w:rsidRPr="009144BD">
                <w:rPr>
                  <w:sz w:val="20"/>
                  <w:szCs w:val="20"/>
                </w:rPr>
                <w:t xml:space="preserve"> г</w:t>
              </w:r>
            </w:smartTag>
            <w:r w:rsidR="00494B07" w:rsidRPr="009144BD">
              <w:rPr>
                <w:sz w:val="20"/>
                <w:szCs w:val="20"/>
              </w:rPr>
              <w:t>.</w:t>
            </w:r>
          </w:p>
        </w:tc>
        <w:tc>
          <w:tcPr>
            <w:tcW w:w="949" w:type="dxa"/>
            <w:tcBorders>
              <w:top w:val="single" w:sz="6" w:space="0" w:color="auto"/>
              <w:left w:val="single" w:sz="6" w:space="0" w:color="auto"/>
              <w:bottom w:val="single" w:sz="6" w:space="0" w:color="auto"/>
              <w:right w:val="single" w:sz="6" w:space="0" w:color="auto"/>
            </w:tcBorders>
          </w:tcPr>
          <w:p w:rsidR="00494B07" w:rsidRPr="009144BD" w:rsidRDefault="0043648B" w:rsidP="009144BD">
            <w:pPr>
              <w:pStyle w:val="af3"/>
              <w:ind w:firstLine="0"/>
              <w:jc w:val="left"/>
              <w:rPr>
                <w:sz w:val="20"/>
                <w:szCs w:val="20"/>
              </w:rPr>
            </w:pPr>
            <w:smartTag w:uri="urn:schemas-microsoft-com:office:smarttags" w:element="metricconverter">
              <w:smartTagPr>
                <w:attr w:name="ProductID" w:val="2006 г"/>
              </w:smartTagPr>
              <w:r w:rsidRPr="009144BD">
                <w:rPr>
                  <w:sz w:val="20"/>
                  <w:szCs w:val="20"/>
                </w:rPr>
                <w:t>2006</w:t>
              </w:r>
              <w:r w:rsidR="00494B07" w:rsidRPr="009144BD">
                <w:rPr>
                  <w:sz w:val="20"/>
                  <w:szCs w:val="20"/>
                </w:rPr>
                <w:t xml:space="preserve"> г</w:t>
              </w:r>
            </w:smartTag>
            <w:r w:rsidR="00494B07" w:rsidRPr="009144BD">
              <w:rPr>
                <w:sz w:val="20"/>
                <w:szCs w:val="20"/>
              </w:rPr>
              <w:t>.</w:t>
            </w:r>
          </w:p>
        </w:tc>
      </w:tr>
      <w:tr w:rsidR="00B86DA3" w:rsidRPr="009144BD" w:rsidTr="009144BD">
        <w:trPr>
          <w:trHeight w:val="261"/>
          <w:jc w:val="center"/>
        </w:trPr>
        <w:tc>
          <w:tcPr>
            <w:tcW w:w="3606"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Товарооборот, тыс. руб.</w:t>
            </w:r>
          </w:p>
        </w:tc>
        <w:tc>
          <w:tcPr>
            <w:tcW w:w="1080"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75748</w:t>
            </w:r>
          </w:p>
        </w:tc>
        <w:tc>
          <w:tcPr>
            <w:tcW w:w="1080"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44063</w:t>
            </w:r>
          </w:p>
        </w:tc>
        <w:tc>
          <w:tcPr>
            <w:tcW w:w="1012"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49011</w:t>
            </w:r>
          </w:p>
        </w:tc>
        <w:tc>
          <w:tcPr>
            <w:tcW w:w="1063"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64,7</w:t>
            </w:r>
          </w:p>
        </w:tc>
        <w:tc>
          <w:tcPr>
            <w:tcW w:w="949"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111,2</w:t>
            </w:r>
          </w:p>
        </w:tc>
      </w:tr>
      <w:tr w:rsidR="00B86DA3" w:rsidRPr="009144BD" w:rsidTr="009144BD">
        <w:trPr>
          <w:trHeight w:val="340"/>
          <w:jc w:val="center"/>
        </w:trPr>
        <w:tc>
          <w:tcPr>
            <w:tcW w:w="3606"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Средняя численность работников, чел.</w:t>
            </w:r>
          </w:p>
        </w:tc>
        <w:tc>
          <w:tcPr>
            <w:tcW w:w="1080"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36</w:t>
            </w:r>
          </w:p>
        </w:tc>
        <w:tc>
          <w:tcPr>
            <w:tcW w:w="1080"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29</w:t>
            </w:r>
          </w:p>
        </w:tc>
        <w:tc>
          <w:tcPr>
            <w:tcW w:w="1012"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43,5</w:t>
            </w:r>
          </w:p>
        </w:tc>
        <w:tc>
          <w:tcPr>
            <w:tcW w:w="1063"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142,3</w:t>
            </w:r>
          </w:p>
        </w:tc>
        <w:tc>
          <w:tcPr>
            <w:tcW w:w="949"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194,7</w:t>
            </w:r>
          </w:p>
        </w:tc>
      </w:tr>
      <w:tr w:rsidR="00B86DA3" w:rsidRPr="009144BD" w:rsidTr="009144BD">
        <w:trPr>
          <w:trHeight w:val="486"/>
          <w:jc w:val="center"/>
        </w:trPr>
        <w:tc>
          <w:tcPr>
            <w:tcW w:w="3606"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Средняя стоимость основных фондов, тыс.</w:t>
            </w:r>
            <w:r w:rsidR="009144BD">
              <w:rPr>
                <w:sz w:val="20"/>
                <w:szCs w:val="20"/>
              </w:rPr>
              <w:t xml:space="preserve"> </w:t>
            </w:r>
            <w:r w:rsidRPr="009144BD">
              <w:rPr>
                <w:sz w:val="20"/>
                <w:szCs w:val="20"/>
              </w:rPr>
              <w:t>руб.</w:t>
            </w:r>
          </w:p>
        </w:tc>
        <w:tc>
          <w:tcPr>
            <w:tcW w:w="1080"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1411,5</w:t>
            </w:r>
          </w:p>
        </w:tc>
        <w:tc>
          <w:tcPr>
            <w:tcW w:w="1080"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1627,0</w:t>
            </w:r>
          </w:p>
        </w:tc>
        <w:tc>
          <w:tcPr>
            <w:tcW w:w="1012"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1827,5</w:t>
            </w:r>
          </w:p>
        </w:tc>
        <w:tc>
          <w:tcPr>
            <w:tcW w:w="1063"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129,5</w:t>
            </w:r>
          </w:p>
        </w:tc>
        <w:tc>
          <w:tcPr>
            <w:tcW w:w="949"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112,3</w:t>
            </w:r>
          </w:p>
        </w:tc>
      </w:tr>
      <w:tr w:rsidR="00B86DA3" w:rsidRPr="009144BD" w:rsidTr="009144BD">
        <w:trPr>
          <w:trHeight w:val="272"/>
          <w:jc w:val="center"/>
        </w:trPr>
        <w:tc>
          <w:tcPr>
            <w:tcW w:w="3606"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Торговая площадь,</w:t>
            </w:r>
            <w:r w:rsidR="00494B07" w:rsidRPr="009144BD">
              <w:rPr>
                <w:sz w:val="20"/>
                <w:szCs w:val="20"/>
              </w:rPr>
              <w:t xml:space="preserve"> </w:t>
            </w:r>
            <w:r w:rsidRPr="009144BD">
              <w:rPr>
                <w:sz w:val="20"/>
                <w:szCs w:val="20"/>
              </w:rPr>
              <w:t>м</w:t>
            </w:r>
            <w:r w:rsidRPr="009144BD">
              <w:rPr>
                <w:sz w:val="20"/>
                <w:szCs w:val="20"/>
                <w:vertAlign w:val="superscript"/>
              </w:rPr>
              <w:t>2</w:t>
            </w:r>
          </w:p>
        </w:tc>
        <w:tc>
          <w:tcPr>
            <w:tcW w:w="1080"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5992,0</w:t>
            </w:r>
          </w:p>
        </w:tc>
        <w:tc>
          <w:tcPr>
            <w:tcW w:w="1080"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2054,4</w:t>
            </w:r>
          </w:p>
        </w:tc>
        <w:tc>
          <w:tcPr>
            <w:tcW w:w="1012"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2054,4</w:t>
            </w:r>
          </w:p>
        </w:tc>
        <w:tc>
          <w:tcPr>
            <w:tcW w:w="1063"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34,3</w:t>
            </w:r>
          </w:p>
        </w:tc>
        <w:tc>
          <w:tcPr>
            <w:tcW w:w="949"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100</w:t>
            </w:r>
          </w:p>
        </w:tc>
      </w:tr>
      <w:tr w:rsidR="00B86DA3" w:rsidRPr="009144BD" w:rsidTr="009144BD">
        <w:trPr>
          <w:trHeight w:val="532"/>
          <w:jc w:val="center"/>
        </w:trPr>
        <w:tc>
          <w:tcPr>
            <w:tcW w:w="3606"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Средний остаток оборотных средств, тыс.руб.</w:t>
            </w:r>
          </w:p>
        </w:tc>
        <w:tc>
          <w:tcPr>
            <w:tcW w:w="1080"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64720</w:t>
            </w:r>
          </w:p>
        </w:tc>
        <w:tc>
          <w:tcPr>
            <w:tcW w:w="1080"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68406</w:t>
            </w:r>
          </w:p>
        </w:tc>
        <w:tc>
          <w:tcPr>
            <w:tcW w:w="1012"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71470</w:t>
            </w:r>
          </w:p>
        </w:tc>
        <w:tc>
          <w:tcPr>
            <w:tcW w:w="1063"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110,4</w:t>
            </w:r>
          </w:p>
        </w:tc>
        <w:tc>
          <w:tcPr>
            <w:tcW w:w="949"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104,5</w:t>
            </w:r>
          </w:p>
        </w:tc>
      </w:tr>
    </w:tbl>
    <w:p w:rsidR="00494B07" w:rsidRPr="002D4171" w:rsidRDefault="00494B07" w:rsidP="002D4171">
      <w:pPr>
        <w:pStyle w:val="af3"/>
      </w:pPr>
    </w:p>
    <w:p w:rsidR="00B86DA3" w:rsidRPr="002D4171" w:rsidRDefault="00B86DA3" w:rsidP="002D4171">
      <w:pPr>
        <w:pStyle w:val="af3"/>
      </w:pPr>
      <w:r w:rsidRPr="002D4171">
        <w:t>Вследствие выше сказанного размер торговой площади предприятия сократился на 65,7%. В настоящее время ООО «Эскобар» арендует нежилые</w:t>
      </w:r>
      <w:r w:rsidR="00AB444B" w:rsidRPr="002D4171">
        <w:t xml:space="preserve"> </w:t>
      </w:r>
      <w:r w:rsidRPr="002D4171">
        <w:t>помещения у ЗАО «Брянский горпромторг» 2054,4 кв.м. в Фокинском районе г. Брянска и 719,95 кв.м. в Советском районе</w:t>
      </w:r>
      <w:r w:rsidR="00AB444B" w:rsidRPr="002D4171">
        <w:t>.</w:t>
      </w:r>
    </w:p>
    <w:p w:rsidR="00B86DA3" w:rsidRPr="002D4171" w:rsidRDefault="00B86DA3" w:rsidP="002D4171">
      <w:pPr>
        <w:pStyle w:val="af3"/>
      </w:pPr>
      <w:r w:rsidRPr="002D4171">
        <w:t>Что касается товарооборота, то необходимо отметить, что при обрушении кровли реальный ущерб предприятия составил 16839030 руб. 59 коп. и 2757806 руб. упущенной выгоды. По решению суда с ЗАО «Орлик-СТМ», которому принадлежало данное складское помещение и которое согласно договора, являясь хранителем несло ответственность за повреждение товара, переданного ему на хранение, в пользу ООО «Эскобар» должна была взыскаться выше упомянутая сумма</w:t>
      </w:r>
      <w:r w:rsidR="00AB444B" w:rsidRPr="002D4171">
        <w:t xml:space="preserve">. </w:t>
      </w:r>
      <w:r w:rsidRPr="002D4171">
        <w:t>Но ответчик продолжил судебные разбирательства с организацией строителем и сумма иска так и не передана ООО «Эскобар».</w:t>
      </w:r>
    </w:p>
    <w:p w:rsidR="00B86DA3" w:rsidRPr="002D4171" w:rsidRDefault="00B86DA3" w:rsidP="002D4171">
      <w:pPr>
        <w:pStyle w:val="af3"/>
      </w:pPr>
      <w:r w:rsidRPr="002D4171">
        <w:t>Также, на сокращение товарооборота оказал влияние тот факт, что, после обрушения склада, предприятие, в связи с тем, что не могло обеспечить поставки товара по заключенным договорам, потеряло большое количество клиентов.</w:t>
      </w:r>
      <w:r w:rsidR="00AB444B" w:rsidRPr="002D4171">
        <w:t xml:space="preserve"> </w:t>
      </w:r>
      <w:r w:rsidRPr="002D4171">
        <w:t xml:space="preserve">Что касается значений показателей </w:t>
      </w:r>
      <w:smartTag w:uri="urn:schemas-microsoft-com:office:smarttags" w:element="metricconverter">
        <w:smartTagPr>
          <w:attr w:name="ProductID" w:val="2007 г"/>
        </w:smartTagPr>
        <w:r w:rsidR="0043648B" w:rsidRPr="002D4171">
          <w:t>2007</w:t>
        </w:r>
        <w:r w:rsidRPr="002D4171">
          <w:t xml:space="preserve"> г</w:t>
        </w:r>
      </w:smartTag>
      <w:r w:rsidRPr="002D4171">
        <w:t xml:space="preserve">., по сравнению с </w:t>
      </w:r>
      <w:smartTag w:uri="urn:schemas-microsoft-com:office:smarttags" w:element="metricconverter">
        <w:smartTagPr>
          <w:attr w:name="ProductID" w:val="2006 г"/>
        </w:smartTagPr>
        <w:r w:rsidR="0043648B" w:rsidRPr="002D4171">
          <w:t>2006</w:t>
        </w:r>
        <w:r w:rsidRPr="002D4171">
          <w:t xml:space="preserve"> г</w:t>
        </w:r>
      </w:smartTag>
      <w:r w:rsidRPr="002D4171">
        <w:t xml:space="preserve">., то здесь наблюдается рост по всем показателям, кроме торговой площади (она осталась не изменой). Таким образом, можно говорить о том, что предприятие после событий </w:t>
      </w:r>
      <w:smartTag w:uri="urn:schemas-microsoft-com:office:smarttags" w:element="metricconverter">
        <w:smartTagPr>
          <w:attr w:name="ProductID" w:val="2005 г"/>
        </w:smartTagPr>
        <w:r w:rsidR="0043648B" w:rsidRPr="002D4171">
          <w:t>2005</w:t>
        </w:r>
        <w:r w:rsidRPr="002D4171">
          <w:t xml:space="preserve"> г</w:t>
        </w:r>
      </w:smartTag>
      <w:r w:rsidRPr="002D4171">
        <w:t>. стало постепенно увеличивать масштаб своей деятельности.</w:t>
      </w:r>
      <w:r w:rsidR="00275A18" w:rsidRPr="002D4171">
        <w:t xml:space="preserve"> </w:t>
      </w:r>
      <w:r w:rsidRPr="002D4171">
        <w:t xml:space="preserve">При изучении статей баланса был обнаружен значительный непокрытый убыток, размер которого в </w:t>
      </w:r>
      <w:smartTag w:uri="urn:schemas-microsoft-com:office:smarttags" w:element="metricconverter">
        <w:smartTagPr>
          <w:attr w:name="ProductID" w:val="2005 г"/>
        </w:smartTagPr>
        <w:r w:rsidR="0043648B" w:rsidRPr="002D4171">
          <w:t>2005</w:t>
        </w:r>
        <w:r w:rsidRPr="002D4171">
          <w:t xml:space="preserve"> г</w:t>
        </w:r>
      </w:smartTag>
      <w:r w:rsidRPr="002D4171">
        <w:t xml:space="preserve">. составил -7147 тыс. руб. К концу </w:t>
      </w:r>
      <w:smartTag w:uri="urn:schemas-microsoft-com:office:smarttags" w:element="metricconverter">
        <w:smartTagPr>
          <w:attr w:name="ProductID" w:val="2007 г"/>
        </w:smartTagPr>
        <w:r w:rsidR="0043648B" w:rsidRPr="002D4171">
          <w:t>2007</w:t>
        </w:r>
        <w:r w:rsidRPr="002D4171">
          <w:t xml:space="preserve"> г</w:t>
        </w:r>
      </w:smartTag>
      <w:r w:rsidRPr="002D4171">
        <w:t xml:space="preserve">. его размер составил -7107 тыс. руб. Это объясняется тем, что в </w:t>
      </w:r>
      <w:smartTag w:uri="urn:schemas-microsoft-com:office:smarttags" w:element="metricconverter">
        <w:smartTagPr>
          <w:attr w:name="ProductID" w:val="1996 г"/>
        </w:smartTagPr>
        <w:r w:rsidRPr="002D4171">
          <w:t>1996 г</w:t>
        </w:r>
      </w:smartTag>
      <w:r w:rsidRPr="002D4171">
        <w:t xml:space="preserve">. предприятие реализовывало импортируемую продукцию и в результате дефолта потеряло огромные денежные средства (в </w:t>
      </w:r>
      <w:smartTag w:uri="urn:schemas-microsoft-com:office:smarttags" w:element="metricconverter">
        <w:smartTagPr>
          <w:attr w:name="ProductID" w:val="1996 г"/>
        </w:smartTagPr>
        <w:r w:rsidRPr="002D4171">
          <w:t>1996 г</w:t>
        </w:r>
      </w:smartTag>
      <w:r w:rsidRPr="002D4171">
        <w:t>. сумма убытков составила 12000 тыс. руб.)</w:t>
      </w:r>
      <w:r w:rsidR="00AB444B" w:rsidRPr="002D4171">
        <w:t>.</w:t>
      </w:r>
    </w:p>
    <w:p w:rsidR="00B74728" w:rsidRPr="002D4171" w:rsidRDefault="00B86DA3" w:rsidP="002D4171">
      <w:pPr>
        <w:pStyle w:val="af3"/>
      </w:pPr>
      <w:r w:rsidRPr="002D4171">
        <w:t xml:space="preserve">Далее рассмотрим состав и структуру товарооборота ООО «Эскобар» за </w:t>
      </w:r>
      <w:r w:rsidR="0043648B" w:rsidRPr="002D4171">
        <w:t>2005</w:t>
      </w:r>
      <w:r w:rsidRPr="002D4171">
        <w:t>-</w:t>
      </w:r>
      <w:r w:rsidR="0043648B" w:rsidRPr="002D4171">
        <w:t>2007</w:t>
      </w:r>
      <w:r w:rsidRPr="002D4171">
        <w:t xml:space="preserve"> гг.</w:t>
      </w:r>
      <w:r w:rsidR="00AB444B" w:rsidRPr="002D4171">
        <w:t xml:space="preserve"> (таблица 2).</w:t>
      </w:r>
    </w:p>
    <w:p w:rsidR="009144BD" w:rsidRDefault="009144BD" w:rsidP="002D4171">
      <w:pPr>
        <w:pStyle w:val="af3"/>
      </w:pPr>
    </w:p>
    <w:p w:rsidR="003A1DEF" w:rsidRPr="002D4171" w:rsidRDefault="00B86DA3" w:rsidP="002D4171">
      <w:pPr>
        <w:pStyle w:val="af3"/>
      </w:pPr>
      <w:r w:rsidRPr="002D4171">
        <w:t>Таблица</w:t>
      </w:r>
      <w:r w:rsidR="00AB444B" w:rsidRPr="002D4171">
        <w:t xml:space="preserve"> 2</w:t>
      </w:r>
    </w:p>
    <w:p w:rsidR="00B86DA3" w:rsidRPr="002D4171" w:rsidRDefault="00B86DA3" w:rsidP="002D4171">
      <w:pPr>
        <w:pStyle w:val="af3"/>
        <w:rPr>
          <w:bCs/>
        </w:rPr>
      </w:pPr>
      <w:r w:rsidRPr="002D4171">
        <w:rPr>
          <w:bCs/>
        </w:rPr>
        <w:t>Состав и структура товарооборота</w:t>
      </w:r>
    </w:p>
    <w:tbl>
      <w:tblPr>
        <w:tblW w:w="8949" w:type="dxa"/>
        <w:jc w:val="center"/>
        <w:tblLayout w:type="fixed"/>
        <w:tblCellMar>
          <w:left w:w="40" w:type="dxa"/>
          <w:right w:w="40" w:type="dxa"/>
        </w:tblCellMar>
        <w:tblLook w:val="0000" w:firstRow="0" w:lastRow="0" w:firstColumn="0" w:lastColumn="0" w:noHBand="0" w:noVBand="0"/>
      </w:tblPr>
      <w:tblGrid>
        <w:gridCol w:w="2584"/>
        <w:gridCol w:w="1108"/>
        <w:gridCol w:w="1108"/>
        <w:gridCol w:w="1027"/>
        <w:gridCol w:w="876"/>
        <w:gridCol w:w="1205"/>
        <w:gridCol w:w="1041"/>
      </w:tblGrid>
      <w:tr w:rsidR="00AB444B" w:rsidRPr="009144BD" w:rsidTr="00D63FC1">
        <w:trPr>
          <w:trHeight w:val="307"/>
          <w:jc w:val="center"/>
        </w:trPr>
        <w:tc>
          <w:tcPr>
            <w:tcW w:w="2584" w:type="dxa"/>
            <w:vMerge w:val="restart"/>
            <w:tcBorders>
              <w:top w:val="single" w:sz="6" w:space="0" w:color="auto"/>
              <w:left w:val="single" w:sz="6" w:space="0" w:color="auto"/>
              <w:right w:val="single" w:sz="6" w:space="0" w:color="auto"/>
            </w:tcBorders>
          </w:tcPr>
          <w:p w:rsidR="00AB444B" w:rsidRPr="009144BD" w:rsidRDefault="00AB444B" w:rsidP="009144BD">
            <w:pPr>
              <w:pStyle w:val="af3"/>
              <w:ind w:firstLine="0"/>
              <w:jc w:val="left"/>
              <w:rPr>
                <w:sz w:val="20"/>
                <w:szCs w:val="20"/>
              </w:rPr>
            </w:pPr>
            <w:r w:rsidRPr="009144BD">
              <w:rPr>
                <w:sz w:val="20"/>
                <w:szCs w:val="20"/>
              </w:rPr>
              <w:t>Наименования</w:t>
            </w:r>
          </w:p>
        </w:tc>
        <w:tc>
          <w:tcPr>
            <w:tcW w:w="3243" w:type="dxa"/>
            <w:gridSpan w:val="3"/>
            <w:tcBorders>
              <w:top w:val="single" w:sz="6" w:space="0" w:color="auto"/>
              <w:left w:val="single" w:sz="6" w:space="0" w:color="auto"/>
              <w:bottom w:val="single" w:sz="6" w:space="0" w:color="auto"/>
              <w:right w:val="single" w:sz="6" w:space="0" w:color="auto"/>
            </w:tcBorders>
          </w:tcPr>
          <w:p w:rsidR="00AB444B" w:rsidRPr="009144BD" w:rsidRDefault="00AB444B" w:rsidP="009144BD">
            <w:pPr>
              <w:pStyle w:val="af3"/>
              <w:ind w:firstLine="0"/>
              <w:jc w:val="left"/>
              <w:rPr>
                <w:sz w:val="20"/>
                <w:szCs w:val="20"/>
              </w:rPr>
            </w:pPr>
            <w:r w:rsidRPr="009144BD">
              <w:rPr>
                <w:sz w:val="20"/>
                <w:szCs w:val="20"/>
              </w:rPr>
              <w:t>Состав товарной продукции</w:t>
            </w:r>
          </w:p>
        </w:tc>
        <w:tc>
          <w:tcPr>
            <w:tcW w:w="3122" w:type="dxa"/>
            <w:gridSpan w:val="3"/>
            <w:tcBorders>
              <w:top w:val="single" w:sz="6" w:space="0" w:color="auto"/>
              <w:left w:val="single" w:sz="6" w:space="0" w:color="auto"/>
              <w:bottom w:val="single" w:sz="6" w:space="0" w:color="auto"/>
              <w:right w:val="single" w:sz="6" w:space="0" w:color="auto"/>
            </w:tcBorders>
          </w:tcPr>
          <w:p w:rsidR="00AB444B" w:rsidRPr="009144BD" w:rsidRDefault="00AB444B" w:rsidP="009144BD">
            <w:pPr>
              <w:pStyle w:val="af3"/>
              <w:ind w:firstLine="0"/>
              <w:jc w:val="left"/>
              <w:rPr>
                <w:sz w:val="20"/>
                <w:szCs w:val="20"/>
              </w:rPr>
            </w:pPr>
            <w:r w:rsidRPr="009144BD">
              <w:rPr>
                <w:sz w:val="20"/>
                <w:szCs w:val="20"/>
              </w:rPr>
              <w:t>Структура товарной продукции, %</w:t>
            </w:r>
          </w:p>
        </w:tc>
      </w:tr>
      <w:tr w:rsidR="00AB444B" w:rsidRPr="009144BD" w:rsidTr="00D63FC1">
        <w:trPr>
          <w:trHeight w:val="152"/>
          <w:jc w:val="center"/>
        </w:trPr>
        <w:tc>
          <w:tcPr>
            <w:tcW w:w="2584" w:type="dxa"/>
            <w:vMerge/>
            <w:tcBorders>
              <w:left w:val="single" w:sz="6" w:space="0" w:color="auto"/>
              <w:bottom w:val="single" w:sz="6" w:space="0" w:color="auto"/>
              <w:right w:val="single" w:sz="6" w:space="0" w:color="auto"/>
            </w:tcBorders>
          </w:tcPr>
          <w:p w:rsidR="00AB444B" w:rsidRPr="009144BD" w:rsidRDefault="00AB444B" w:rsidP="009144BD">
            <w:pPr>
              <w:pStyle w:val="af3"/>
              <w:ind w:firstLine="0"/>
              <w:jc w:val="left"/>
              <w:rPr>
                <w:sz w:val="20"/>
                <w:szCs w:val="20"/>
              </w:rPr>
            </w:pPr>
          </w:p>
        </w:tc>
        <w:tc>
          <w:tcPr>
            <w:tcW w:w="1108" w:type="dxa"/>
            <w:tcBorders>
              <w:top w:val="single" w:sz="6" w:space="0" w:color="auto"/>
              <w:left w:val="single" w:sz="6" w:space="0" w:color="auto"/>
              <w:bottom w:val="single" w:sz="6" w:space="0" w:color="auto"/>
              <w:right w:val="single" w:sz="6" w:space="0" w:color="auto"/>
            </w:tcBorders>
          </w:tcPr>
          <w:p w:rsidR="00AB444B" w:rsidRPr="009144BD" w:rsidRDefault="00AB444B" w:rsidP="009144BD">
            <w:pPr>
              <w:pStyle w:val="af3"/>
              <w:ind w:firstLine="0"/>
              <w:jc w:val="left"/>
              <w:rPr>
                <w:sz w:val="20"/>
                <w:szCs w:val="20"/>
              </w:rPr>
            </w:pPr>
            <w:smartTag w:uri="urn:schemas-microsoft-com:office:smarttags" w:element="metricconverter">
              <w:smartTagPr>
                <w:attr w:name="ProductID" w:val="2005 г"/>
              </w:smartTagPr>
              <w:r w:rsidRPr="009144BD">
                <w:rPr>
                  <w:sz w:val="20"/>
                  <w:szCs w:val="20"/>
                </w:rPr>
                <w:t>2005 г</w:t>
              </w:r>
            </w:smartTag>
            <w:r w:rsidRPr="009144BD">
              <w:rPr>
                <w:sz w:val="20"/>
                <w:szCs w:val="20"/>
              </w:rPr>
              <w:t>.</w:t>
            </w:r>
          </w:p>
        </w:tc>
        <w:tc>
          <w:tcPr>
            <w:tcW w:w="1108" w:type="dxa"/>
            <w:tcBorders>
              <w:top w:val="single" w:sz="6" w:space="0" w:color="auto"/>
              <w:left w:val="single" w:sz="6" w:space="0" w:color="auto"/>
              <w:bottom w:val="single" w:sz="6" w:space="0" w:color="auto"/>
              <w:right w:val="single" w:sz="6" w:space="0" w:color="auto"/>
            </w:tcBorders>
          </w:tcPr>
          <w:p w:rsidR="00AB444B" w:rsidRPr="009144BD" w:rsidRDefault="00AB444B" w:rsidP="009144BD">
            <w:pPr>
              <w:pStyle w:val="af3"/>
              <w:ind w:firstLine="0"/>
              <w:jc w:val="left"/>
              <w:rPr>
                <w:sz w:val="20"/>
                <w:szCs w:val="20"/>
              </w:rPr>
            </w:pPr>
            <w:smartTag w:uri="urn:schemas-microsoft-com:office:smarttags" w:element="metricconverter">
              <w:smartTagPr>
                <w:attr w:name="ProductID" w:val="2006 г"/>
              </w:smartTagPr>
              <w:r w:rsidRPr="009144BD">
                <w:rPr>
                  <w:sz w:val="20"/>
                  <w:szCs w:val="20"/>
                </w:rPr>
                <w:t>2006 г</w:t>
              </w:r>
            </w:smartTag>
            <w:r w:rsidRPr="009144BD">
              <w:rPr>
                <w:sz w:val="20"/>
                <w:szCs w:val="20"/>
              </w:rPr>
              <w:t>.</w:t>
            </w:r>
          </w:p>
        </w:tc>
        <w:tc>
          <w:tcPr>
            <w:tcW w:w="1027" w:type="dxa"/>
            <w:tcBorders>
              <w:top w:val="single" w:sz="6" w:space="0" w:color="auto"/>
              <w:left w:val="single" w:sz="6" w:space="0" w:color="auto"/>
              <w:bottom w:val="single" w:sz="6" w:space="0" w:color="auto"/>
              <w:right w:val="single" w:sz="6" w:space="0" w:color="auto"/>
            </w:tcBorders>
          </w:tcPr>
          <w:p w:rsidR="00AB444B" w:rsidRPr="009144BD" w:rsidRDefault="00AB444B" w:rsidP="009144BD">
            <w:pPr>
              <w:pStyle w:val="af3"/>
              <w:ind w:firstLine="0"/>
              <w:jc w:val="left"/>
              <w:rPr>
                <w:sz w:val="20"/>
                <w:szCs w:val="20"/>
              </w:rPr>
            </w:pPr>
            <w:smartTag w:uri="urn:schemas-microsoft-com:office:smarttags" w:element="metricconverter">
              <w:smartTagPr>
                <w:attr w:name="ProductID" w:val="2007 г"/>
              </w:smartTagPr>
              <w:r w:rsidRPr="009144BD">
                <w:rPr>
                  <w:sz w:val="20"/>
                  <w:szCs w:val="20"/>
                </w:rPr>
                <w:t>2007 г</w:t>
              </w:r>
            </w:smartTag>
            <w:r w:rsidRPr="009144BD">
              <w:rPr>
                <w:sz w:val="20"/>
                <w:szCs w:val="20"/>
              </w:rPr>
              <w:t>.</w:t>
            </w:r>
          </w:p>
        </w:tc>
        <w:tc>
          <w:tcPr>
            <w:tcW w:w="876" w:type="dxa"/>
            <w:tcBorders>
              <w:top w:val="single" w:sz="6" w:space="0" w:color="auto"/>
              <w:left w:val="single" w:sz="6" w:space="0" w:color="auto"/>
              <w:bottom w:val="single" w:sz="6" w:space="0" w:color="auto"/>
              <w:right w:val="single" w:sz="6" w:space="0" w:color="auto"/>
            </w:tcBorders>
          </w:tcPr>
          <w:p w:rsidR="00AB444B" w:rsidRPr="009144BD" w:rsidRDefault="00AB444B" w:rsidP="009144BD">
            <w:pPr>
              <w:pStyle w:val="af3"/>
              <w:ind w:firstLine="0"/>
              <w:jc w:val="left"/>
              <w:rPr>
                <w:sz w:val="20"/>
                <w:szCs w:val="20"/>
              </w:rPr>
            </w:pPr>
            <w:smartTag w:uri="urn:schemas-microsoft-com:office:smarttags" w:element="metricconverter">
              <w:smartTagPr>
                <w:attr w:name="ProductID" w:val="2005 г"/>
              </w:smartTagPr>
              <w:r w:rsidRPr="009144BD">
                <w:rPr>
                  <w:sz w:val="20"/>
                  <w:szCs w:val="20"/>
                </w:rPr>
                <w:t>2005 г</w:t>
              </w:r>
            </w:smartTag>
            <w:r w:rsidRPr="009144BD">
              <w:rPr>
                <w:sz w:val="20"/>
                <w:szCs w:val="20"/>
              </w:rPr>
              <w:t>.</w:t>
            </w:r>
          </w:p>
        </w:tc>
        <w:tc>
          <w:tcPr>
            <w:tcW w:w="1205" w:type="dxa"/>
            <w:tcBorders>
              <w:top w:val="single" w:sz="6" w:space="0" w:color="auto"/>
              <w:left w:val="single" w:sz="6" w:space="0" w:color="auto"/>
              <w:bottom w:val="single" w:sz="6" w:space="0" w:color="auto"/>
              <w:right w:val="single" w:sz="6" w:space="0" w:color="auto"/>
            </w:tcBorders>
          </w:tcPr>
          <w:p w:rsidR="00AB444B" w:rsidRPr="009144BD" w:rsidRDefault="00AB444B" w:rsidP="009144BD">
            <w:pPr>
              <w:pStyle w:val="af3"/>
              <w:ind w:firstLine="0"/>
              <w:jc w:val="left"/>
              <w:rPr>
                <w:sz w:val="20"/>
                <w:szCs w:val="20"/>
              </w:rPr>
            </w:pPr>
            <w:smartTag w:uri="urn:schemas-microsoft-com:office:smarttags" w:element="metricconverter">
              <w:smartTagPr>
                <w:attr w:name="ProductID" w:val="2006 г"/>
              </w:smartTagPr>
              <w:r w:rsidRPr="009144BD">
                <w:rPr>
                  <w:sz w:val="20"/>
                  <w:szCs w:val="20"/>
                </w:rPr>
                <w:t>2006 г</w:t>
              </w:r>
            </w:smartTag>
            <w:r w:rsidRPr="009144BD">
              <w:rPr>
                <w:sz w:val="20"/>
                <w:szCs w:val="20"/>
              </w:rPr>
              <w:t>.</w:t>
            </w:r>
          </w:p>
        </w:tc>
        <w:tc>
          <w:tcPr>
            <w:tcW w:w="1041" w:type="dxa"/>
            <w:tcBorders>
              <w:top w:val="single" w:sz="6" w:space="0" w:color="auto"/>
              <w:left w:val="single" w:sz="6" w:space="0" w:color="auto"/>
              <w:bottom w:val="single" w:sz="6" w:space="0" w:color="auto"/>
              <w:right w:val="single" w:sz="6" w:space="0" w:color="auto"/>
            </w:tcBorders>
          </w:tcPr>
          <w:p w:rsidR="00AB444B" w:rsidRPr="009144BD" w:rsidRDefault="00AB444B" w:rsidP="009144BD">
            <w:pPr>
              <w:pStyle w:val="af3"/>
              <w:ind w:firstLine="0"/>
              <w:jc w:val="left"/>
              <w:rPr>
                <w:sz w:val="20"/>
                <w:szCs w:val="20"/>
              </w:rPr>
            </w:pPr>
            <w:r w:rsidRPr="009144BD">
              <w:rPr>
                <w:sz w:val="20"/>
                <w:szCs w:val="20"/>
              </w:rPr>
              <w:t>2007</w:t>
            </w:r>
            <w:r w:rsidR="009144BD">
              <w:rPr>
                <w:sz w:val="20"/>
                <w:szCs w:val="20"/>
              </w:rPr>
              <w:t xml:space="preserve"> </w:t>
            </w:r>
            <w:r w:rsidRPr="009144BD">
              <w:rPr>
                <w:sz w:val="20"/>
                <w:szCs w:val="20"/>
              </w:rPr>
              <w:t>г.</w:t>
            </w:r>
          </w:p>
        </w:tc>
      </w:tr>
      <w:tr w:rsidR="00B86DA3" w:rsidRPr="009144BD" w:rsidTr="00D63FC1">
        <w:trPr>
          <w:trHeight w:val="231"/>
          <w:jc w:val="center"/>
        </w:trPr>
        <w:tc>
          <w:tcPr>
            <w:tcW w:w="2584"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Керамическая плитка</w:t>
            </w:r>
          </w:p>
        </w:tc>
        <w:tc>
          <w:tcPr>
            <w:tcW w:w="1108"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53932,6</w:t>
            </w:r>
          </w:p>
        </w:tc>
        <w:tc>
          <w:tcPr>
            <w:tcW w:w="1108"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31945,6</w:t>
            </w:r>
          </w:p>
        </w:tc>
        <w:tc>
          <w:tcPr>
            <w:tcW w:w="1027"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36415,2</w:t>
            </w:r>
          </w:p>
        </w:tc>
        <w:tc>
          <w:tcPr>
            <w:tcW w:w="876"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71,2</w:t>
            </w:r>
          </w:p>
        </w:tc>
        <w:tc>
          <w:tcPr>
            <w:tcW w:w="1205"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72,5</w:t>
            </w:r>
          </w:p>
        </w:tc>
        <w:tc>
          <w:tcPr>
            <w:tcW w:w="1041"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74,3</w:t>
            </w:r>
          </w:p>
        </w:tc>
      </w:tr>
      <w:tr w:rsidR="00B86DA3" w:rsidRPr="009144BD" w:rsidTr="00D63FC1">
        <w:trPr>
          <w:trHeight w:val="118"/>
          <w:jc w:val="center"/>
        </w:trPr>
        <w:tc>
          <w:tcPr>
            <w:tcW w:w="2584"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Крепежная техника</w:t>
            </w:r>
          </w:p>
        </w:tc>
        <w:tc>
          <w:tcPr>
            <w:tcW w:w="1108"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2120,9</w:t>
            </w:r>
          </w:p>
        </w:tc>
        <w:tc>
          <w:tcPr>
            <w:tcW w:w="1108"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1101,5</w:t>
            </w:r>
          </w:p>
        </w:tc>
        <w:tc>
          <w:tcPr>
            <w:tcW w:w="1027"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980,2</w:t>
            </w:r>
          </w:p>
        </w:tc>
        <w:tc>
          <w:tcPr>
            <w:tcW w:w="876"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2,8</w:t>
            </w:r>
          </w:p>
        </w:tc>
        <w:tc>
          <w:tcPr>
            <w:tcW w:w="1205"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2,5</w:t>
            </w:r>
          </w:p>
        </w:tc>
        <w:tc>
          <w:tcPr>
            <w:tcW w:w="1041"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2,0</w:t>
            </w:r>
          </w:p>
        </w:tc>
      </w:tr>
      <w:tr w:rsidR="00B86DA3" w:rsidRPr="009144BD" w:rsidTr="00D63FC1">
        <w:trPr>
          <w:trHeight w:val="183"/>
          <w:jc w:val="center"/>
        </w:trPr>
        <w:tc>
          <w:tcPr>
            <w:tcW w:w="2584"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Покрытия для пола</w:t>
            </w:r>
          </w:p>
        </w:tc>
        <w:tc>
          <w:tcPr>
            <w:tcW w:w="1108"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4090,5</w:t>
            </w:r>
          </w:p>
        </w:tc>
        <w:tc>
          <w:tcPr>
            <w:tcW w:w="1108"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2159,1</w:t>
            </w:r>
          </w:p>
        </w:tc>
        <w:tc>
          <w:tcPr>
            <w:tcW w:w="1027"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2499,5</w:t>
            </w:r>
          </w:p>
        </w:tc>
        <w:tc>
          <w:tcPr>
            <w:tcW w:w="876"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5,4</w:t>
            </w:r>
          </w:p>
        </w:tc>
        <w:tc>
          <w:tcPr>
            <w:tcW w:w="1205"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4,9</w:t>
            </w:r>
          </w:p>
        </w:tc>
        <w:tc>
          <w:tcPr>
            <w:tcW w:w="1041"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5</w:t>
            </w:r>
            <w:r w:rsidR="00AB444B" w:rsidRPr="009144BD">
              <w:rPr>
                <w:sz w:val="20"/>
                <w:szCs w:val="20"/>
              </w:rPr>
              <w:t>,1</w:t>
            </w:r>
          </w:p>
        </w:tc>
      </w:tr>
      <w:tr w:rsidR="00B86DA3" w:rsidRPr="009144BD" w:rsidTr="00D63FC1">
        <w:trPr>
          <w:trHeight w:val="83"/>
          <w:jc w:val="center"/>
        </w:trPr>
        <w:tc>
          <w:tcPr>
            <w:tcW w:w="2584"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Сантехника</w:t>
            </w:r>
          </w:p>
        </w:tc>
        <w:tc>
          <w:tcPr>
            <w:tcW w:w="1108"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7726,3</w:t>
            </w:r>
          </w:p>
        </w:tc>
        <w:tc>
          <w:tcPr>
            <w:tcW w:w="1108"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4318,1</w:t>
            </w:r>
          </w:p>
        </w:tc>
        <w:tc>
          <w:tcPr>
            <w:tcW w:w="1027"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5391,2</w:t>
            </w:r>
          </w:p>
        </w:tc>
        <w:tc>
          <w:tcPr>
            <w:tcW w:w="876"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10,2</w:t>
            </w:r>
          </w:p>
        </w:tc>
        <w:tc>
          <w:tcPr>
            <w:tcW w:w="1205"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9,8</w:t>
            </w:r>
          </w:p>
        </w:tc>
        <w:tc>
          <w:tcPr>
            <w:tcW w:w="1041"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11,0</w:t>
            </w:r>
          </w:p>
        </w:tc>
      </w:tr>
      <w:tr w:rsidR="00B86DA3" w:rsidRPr="009144BD" w:rsidTr="00D63FC1">
        <w:trPr>
          <w:trHeight w:val="316"/>
          <w:jc w:val="center"/>
        </w:trPr>
        <w:tc>
          <w:tcPr>
            <w:tcW w:w="2584"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Строительные инструменты</w:t>
            </w:r>
          </w:p>
        </w:tc>
        <w:tc>
          <w:tcPr>
            <w:tcW w:w="1108"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4696,4</w:t>
            </w:r>
          </w:p>
        </w:tc>
        <w:tc>
          <w:tcPr>
            <w:tcW w:w="1108"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2555,6</w:t>
            </w:r>
          </w:p>
        </w:tc>
        <w:tc>
          <w:tcPr>
            <w:tcW w:w="1027"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2303,5</w:t>
            </w:r>
          </w:p>
        </w:tc>
        <w:tc>
          <w:tcPr>
            <w:tcW w:w="876"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6,2</w:t>
            </w:r>
          </w:p>
        </w:tc>
        <w:tc>
          <w:tcPr>
            <w:tcW w:w="1205"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5,8</w:t>
            </w:r>
          </w:p>
        </w:tc>
        <w:tc>
          <w:tcPr>
            <w:tcW w:w="1041"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4,7</w:t>
            </w:r>
          </w:p>
        </w:tc>
      </w:tr>
      <w:tr w:rsidR="00B86DA3" w:rsidRPr="009144BD" w:rsidTr="00D63FC1">
        <w:trPr>
          <w:trHeight w:val="282"/>
          <w:jc w:val="center"/>
        </w:trPr>
        <w:tc>
          <w:tcPr>
            <w:tcW w:w="2584"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Смеси</w:t>
            </w:r>
          </w:p>
        </w:tc>
        <w:tc>
          <w:tcPr>
            <w:tcW w:w="1108"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2499,6</w:t>
            </w:r>
          </w:p>
        </w:tc>
        <w:tc>
          <w:tcPr>
            <w:tcW w:w="1108"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1762,5</w:t>
            </w:r>
          </w:p>
        </w:tc>
        <w:tc>
          <w:tcPr>
            <w:tcW w:w="1027"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1078,2</w:t>
            </w:r>
          </w:p>
        </w:tc>
        <w:tc>
          <w:tcPr>
            <w:tcW w:w="876"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3,3</w:t>
            </w:r>
          </w:p>
        </w:tc>
        <w:tc>
          <w:tcPr>
            <w:tcW w:w="1205"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4,0</w:t>
            </w:r>
          </w:p>
        </w:tc>
        <w:tc>
          <w:tcPr>
            <w:tcW w:w="1041"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2,2</w:t>
            </w:r>
          </w:p>
        </w:tc>
      </w:tr>
      <w:tr w:rsidR="00B86DA3" w:rsidRPr="009144BD" w:rsidTr="00D63FC1">
        <w:trPr>
          <w:trHeight w:val="65"/>
          <w:jc w:val="center"/>
        </w:trPr>
        <w:tc>
          <w:tcPr>
            <w:tcW w:w="2584"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Прочее</w:t>
            </w:r>
          </w:p>
        </w:tc>
        <w:tc>
          <w:tcPr>
            <w:tcW w:w="1108"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681,7</w:t>
            </w:r>
          </w:p>
        </w:tc>
        <w:tc>
          <w:tcPr>
            <w:tcW w:w="1108"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220,3</w:t>
            </w:r>
          </w:p>
        </w:tc>
        <w:tc>
          <w:tcPr>
            <w:tcW w:w="1027"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343,0</w:t>
            </w:r>
          </w:p>
        </w:tc>
        <w:tc>
          <w:tcPr>
            <w:tcW w:w="876"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0,9</w:t>
            </w:r>
          </w:p>
        </w:tc>
        <w:tc>
          <w:tcPr>
            <w:tcW w:w="1205"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0,5</w:t>
            </w:r>
          </w:p>
        </w:tc>
        <w:tc>
          <w:tcPr>
            <w:tcW w:w="1041"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0,7</w:t>
            </w:r>
          </w:p>
        </w:tc>
      </w:tr>
      <w:tr w:rsidR="00B86DA3" w:rsidRPr="009144BD" w:rsidTr="00D63FC1">
        <w:trPr>
          <w:trHeight w:val="248"/>
          <w:jc w:val="center"/>
        </w:trPr>
        <w:tc>
          <w:tcPr>
            <w:tcW w:w="2584"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Итого выручки</w:t>
            </w:r>
          </w:p>
        </w:tc>
        <w:tc>
          <w:tcPr>
            <w:tcW w:w="1108"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75748</w:t>
            </w:r>
          </w:p>
        </w:tc>
        <w:tc>
          <w:tcPr>
            <w:tcW w:w="1108"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44063</w:t>
            </w:r>
          </w:p>
        </w:tc>
        <w:tc>
          <w:tcPr>
            <w:tcW w:w="1027"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49011</w:t>
            </w:r>
          </w:p>
        </w:tc>
        <w:tc>
          <w:tcPr>
            <w:tcW w:w="876"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100</w:t>
            </w:r>
          </w:p>
        </w:tc>
        <w:tc>
          <w:tcPr>
            <w:tcW w:w="1205"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100</w:t>
            </w:r>
          </w:p>
        </w:tc>
        <w:tc>
          <w:tcPr>
            <w:tcW w:w="1041" w:type="dxa"/>
            <w:tcBorders>
              <w:top w:val="single" w:sz="6" w:space="0" w:color="auto"/>
              <w:left w:val="single" w:sz="6" w:space="0" w:color="auto"/>
              <w:bottom w:val="single" w:sz="6" w:space="0" w:color="auto"/>
              <w:right w:val="single" w:sz="6" w:space="0" w:color="auto"/>
            </w:tcBorders>
          </w:tcPr>
          <w:p w:rsidR="00B86DA3" w:rsidRPr="009144BD" w:rsidRDefault="00B86DA3" w:rsidP="009144BD">
            <w:pPr>
              <w:pStyle w:val="af3"/>
              <w:ind w:firstLine="0"/>
              <w:jc w:val="left"/>
              <w:rPr>
                <w:sz w:val="20"/>
                <w:szCs w:val="20"/>
              </w:rPr>
            </w:pPr>
            <w:r w:rsidRPr="009144BD">
              <w:rPr>
                <w:sz w:val="20"/>
                <w:szCs w:val="20"/>
              </w:rPr>
              <w:t>100</w:t>
            </w:r>
          </w:p>
        </w:tc>
      </w:tr>
    </w:tbl>
    <w:p w:rsidR="00B86DA3" w:rsidRPr="002D4171" w:rsidRDefault="00B70708" w:rsidP="002D4171">
      <w:pPr>
        <w:pStyle w:val="af3"/>
      </w:pPr>
      <w:r>
        <w:br w:type="page"/>
      </w:r>
      <w:r w:rsidR="00B86DA3" w:rsidRPr="002D4171">
        <w:t xml:space="preserve">При рассмотрении состава и структуры товарооборота ООО «Эскобар» было установлено, что в структуре товарооборота предприятия с </w:t>
      </w:r>
      <w:smartTag w:uri="urn:schemas-microsoft-com:office:smarttags" w:element="metricconverter">
        <w:smartTagPr>
          <w:attr w:name="ProductID" w:val="2005 г"/>
        </w:smartTagPr>
        <w:r w:rsidR="0043648B" w:rsidRPr="002D4171">
          <w:t>2005</w:t>
        </w:r>
        <w:r w:rsidR="00B86DA3" w:rsidRPr="002D4171">
          <w:t xml:space="preserve"> г</w:t>
        </w:r>
      </w:smartTag>
      <w:r w:rsidR="00B86DA3" w:rsidRPr="002D4171">
        <w:t xml:space="preserve">. по </w:t>
      </w:r>
      <w:smartTag w:uri="urn:schemas-microsoft-com:office:smarttags" w:element="metricconverter">
        <w:smartTagPr>
          <w:attr w:name="ProductID" w:val="2007 г"/>
        </w:smartTagPr>
        <w:r w:rsidR="0043648B" w:rsidRPr="002D4171">
          <w:t>2007</w:t>
        </w:r>
        <w:r w:rsidR="00B86DA3" w:rsidRPr="002D4171">
          <w:t xml:space="preserve"> г</w:t>
        </w:r>
      </w:smartTag>
      <w:r w:rsidR="00B86DA3" w:rsidRPr="002D4171">
        <w:t>. резких изменении не происходило. Наибольший удельный вес в структуре занимает керамическая плитка (в среднем за рассматриваемый период 72,6%), на втором месте сантехника (в среднем 10,3%). Наименьший удельный вес в структуре товарооборота занимает крепежная техника (в среднем 2,4%).</w:t>
      </w:r>
      <w:r w:rsidR="00AB444B" w:rsidRPr="002D4171">
        <w:t xml:space="preserve"> </w:t>
      </w:r>
      <w:r w:rsidR="00B86DA3" w:rsidRPr="002D4171">
        <w:t>Таким образом, можно отметить, что предприятию необходимо концентрировать свое внимание, в основном, на реализации керамической плитки и сантехники, так как их общий удельный вес в структуре товарооборота составляет чуть больше 80%.</w:t>
      </w:r>
    </w:p>
    <w:p w:rsidR="00B86DA3" w:rsidRPr="002D4171" w:rsidRDefault="00B86DA3" w:rsidP="002D4171">
      <w:pPr>
        <w:pStyle w:val="af3"/>
      </w:pPr>
      <w:r w:rsidRPr="002D4171">
        <w:t>Важнейшим условием эффективной деятельности предприятия является отбор работников с точки зрения профессиональной подготовки, личностных качеств, ценностных установок, так как именно они образуют состав</w:t>
      </w:r>
      <w:r w:rsidR="00AB444B" w:rsidRPr="002D4171">
        <w:t xml:space="preserve"> </w:t>
      </w:r>
      <w:r w:rsidRPr="002D4171">
        <w:t>организационной структуры трудовых ресурсов. Организационная структура ООО «Эскобар» адекватна структуре самого предприятия и соответствует масштабам и функциональному назначению управляем</w:t>
      </w:r>
      <w:r w:rsidR="00846387" w:rsidRPr="002D4171">
        <w:t>ых объектов</w:t>
      </w:r>
      <w:r w:rsidR="00AB444B" w:rsidRPr="002D4171">
        <w:t>.</w:t>
      </w:r>
    </w:p>
    <w:p w:rsidR="00B86DA3" w:rsidRPr="002D4171" w:rsidRDefault="00B86DA3" w:rsidP="002D4171">
      <w:pPr>
        <w:pStyle w:val="af3"/>
      </w:pPr>
      <w:r w:rsidRPr="002D4171">
        <w:t xml:space="preserve">Управление </w:t>
      </w:r>
      <w:r w:rsidR="00AB444B" w:rsidRPr="002D4171">
        <w:t>предприятием</w:t>
      </w:r>
      <w:r w:rsidRPr="002D4171">
        <w:t xml:space="preserve"> осуществляется директором ООО «Эскобар» Кукатовым </w:t>
      </w:r>
      <w:r w:rsidR="00AB444B" w:rsidRPr="002D4171">
        <w:t>А.В.</w:t>
      </w:r>
      <w:r w:rsidRPr="002D4171">
        <w:t xml:space="preserve"> Директор руководит торгово-хозяйственной и финансово-экономической деятельностью предприятия, неся всю полноту ответственности за последствия принимаемых решений, сохранность и эффективное использование имущества предприятия, а также финансово-хозяйственные результаты его деятельности.</w:t>
      </w:r>
      <w:r w:rsidR="00AB444B" w:rsidRPr="002D4171">
        <w:t xml:space="preserve"> Н</w:t>
      </w:r>
      <w:r w:rsidRPr="002D4171">
        <w:t>еобходимо отметить, что на предприятии, в основном, наблюдается линейное подчинение.</w:t>
      </w:r>
    </w:p>
    <w:p w:rsidR="00B86DA3" w:rsidRPr="002D4171" w:rsidRDefault="00B86DA3" w:rsidP="002D4171">
      <w:pPr>
        <w:pStyle w:val="af3"/>
      </w:pPr>
      <w:r w:rsidRPr="002D4171">
        <w:t>Заместители директора осуществляют руководство финансово-хозяйственной деятельностью общества в области материально-технического обеспечения, заготовки и хранения сырья, сбыта продукции на рынке и по договорам поставки, транспортного и административно-хозяйственного обслуживания, обеспечивая эффективное и целевое использование материальных и финансовых ресурсов, снижение их потер</w:t>
      </w:r>
      <w:r w:rsidR="00275A18" w:rsidRPr="002D4171">
        <w:t>ь</w:t>
      </w:r>
      <w:r w:rsidRPr="002D4171">
        <w:t>, ускорение оборачиваемости оборотных средств. Заместители директора координируют работу подчиненных им служб и подразделений; организуют участие подчиненных служб и подразделений в составлении перспективных и текущих планов реализации продукции; осуществляют контроль за реализацией продукции, материально-техническим обеспечением, финансовыми и экономическими показателями деятельности предприятия; организуют работу складского хозяйства.</w:t>
      </w:r>
    </w:p>
    <w:p w:rsidR="00B86DA3" w:rsidRPr="002D4171" w:rsidRDefault="00B86DA3" w:rsidP="002D4171">
      <w:pPr>
        <w:pStyle w:val="af3"/>
      </w:pPr>
      <w:r w:rsidRPr="002D4171">
        <w:t>На рассматриваемом предприятии огромное значение в организационной структуре принадлежит должности главного бухгалтера.</w:t>
      </w:r>
    </w:p>
    <w:p w:rsidR="00B86DA3" w:rsidRPr="002D4171" w:rsidRDefault="00B86DA3" w:rsidP="002D4171">
      <w:pPr>
        <w:pStyle w:val="af3"/>
      </w:pPr>
      <w:r w:rsidRPr="002D4171">
        <w:t>Главный бухгалтер осуществляет организацию бухгалтерского учета хозяйственно-финансовой деятельности предприятия, контроль за использованием товарно-материальных ценностей, сырья, материалов и их</w:t>
      </w:r>
      <w:r w:rsidR="009C3C42" w:rsidRPr="002D4171">
        <w:t xml:space="preserve"> </w:t>
      </w:r>
      <w:r w:rsidRPr="002D4171">
        <w:t>сохранностью. Главный бухгалтер осуществляет руководство работниками бухгалтерии, оказывает им методическую помощь по вопросам бухгалтерского учета, контроля и отчетности</w:t>
      </w:r>
      <w:r w:rsidR="00275A18" w:rsidRPr="002D4171">
        <w:t xml:space="preserve">, </w:t>
      </w:r>
      <w:r w:rsidRPr="002D4171">
        <w:t>получает и предоставляет информацию различным службам и отделам. Так, например, замдиректора по персоналу предоставляет главному бухгалтеру следующую информацию: табель учета использования рабочего времени; больничные листы; приказы по личному составу и основной деятельности; список работников о наложении дисциплинарных взысканий; отдел снабжения: договора на приобретение материальных ценностей, товарно-сопроводительная документация, отчеты о затратах; склад: товарные отчеты, сводки о наличии товара, накладные, счета-фактуры, акты о списании продукции; инвентаризационные описи, акты инвентаризации и т.д. Главный бухгалтер, в свою очередь, предоставляет сведения директору о наличии денежных средств на счетах, информацию о неоплаченных счетах, оперативные сводные отчеты о доходах и расходах; заместителю директора по персоналу о фактически начис</w:t>
      </w:r>
      <w:r w:rsidR="00846387" w:rsidRPr="002D4171">
        <w:t>ленной заработной плате и т.д.</w:t>
      </w:r>
    </w:p>
    <w:p w:rsidR="00B86DA3" w:rsidRPr="002D4171" w:rsidRDefault="00B86DA3" w:rsidP="002D4171">
      <w:pPr>
        <w:pStyle w:val="af3"/>
      </w:pPr>
      <w:r w:rsidRPr="002D4171">
        <w:t>Помимо линейного подчинения в организационной структуре общества</w:t>
      </w:r>
      <w:r w:rsidR="009C3C42" w:rsidRPr="002D4171">
        <w:t xml:space="preserve"> </w:t>
      </w:r>
      <w:r w:rsidRPr="002D4171">
        <w:t>существует</w:t>
      </w:r>
      <w:r w:rsidR="00F85381" w:rsidRPr="002D4171">
        <w:t xml:space="preserve"> </w:t>
      </w:r>
      <w:r w:rsidRPr="002D4171">
        <w:t>и</w:t>
      </w:r>
      <w:r w:rsidR="00F85381" w:rsidRPr="002D4171">
        <w:t xml:space="preserve"> </w:t>
      </w:r>
      <w:r w:rsidRPr="002D4171">
        <w:t>функциональное</w:t>
      </w:r>
      <w:r w:rsidR="00F85381" w:rsidRPr="002D4171">
        <w:t xml:space="preserve"> </w:t>
      </w:r>
      <w:r w:rsidRPr="002D4171">
        <w:t>подчинение.</w:t>
      </w:r>
      <w:r w:rsidR="00F85381" w:rsidRPr="002D4171">
        <w:t xml:space="preserve"> </w:t>
      </w:r>
      <w:r w:rsidRPr="002D4171">
        <w:t>Оно</w:t>
      </w:r>
      <w:r w:rsidR="00F85381" w:rsidRPr="002D4171">
        <w:t xml:space="preserve"> </w:t>
      </w:r>
      <w:r w:rsidRPr="002D4171">
        <w:t>проявляется</w:t>
      </w:r>
      <w:r w:rsidR="00F85381" w:rsidRPr="002D4171">
        <w:t xml:space="preserve"> </w:t>
      </w:r>
      <w:r w:rsidRPr="002D4171">
        <w:t>в</w:t>
      </w:r>
      <w:r w:rsidR="00F85381" w:rsidRPr="002D4171">
        <w:t xml:space="preserve"> </w:t>
      </w:r>
      <w:r w:rsidRPr="002D4171">
        <w:t>форме осуществления</w:t>
      </w:r>
      <w:r w:rsidR="00F85381" w:rsidRPr="002D4171">
        <w:t xml:space="preserve"> </w:t>
      </w:r>
      <w:r w:rsidRPr="002D4171">
        <w:t>совещательных</w:t>
      </w:r>
      <w:r w:rsidR="00F85381" w:rsidRPr="002D4171">
        <w:t xml:space="preserve"> </w:t>
      </w:r>
      <w:r w:rsidRPr="002D4171">
        <w:t>функций</w:t>
      </w:r>
      <w:r w:rsidR="00F85381" w:rsidRPr="002D4171">
        <w:t xml:space="preserve"> </w:t>
      </w:r>
      <w:r w:rsidRPr="002D4171">
        <w:t>заместителя</w:t>
      </w:r>
      <w:r w:rsidR="00F85381" w:rsidRPr="002D4171">
        <w:t xml:space="preserve"> </w:t>
      </w:r>
      <w:r w:rsidRPr="002D4171">
        <w:t>директора</w:t>
      </w:r>
      <w:r w:rsidR="00F85381" w:rsidRPr="002D4171">
        <w:t xml:space="preserve"> </w:t>
      </w:r>
      <w:r w:rsidRPr="002D4171">
        <w:t>по</w:t>
      </w:r>
      <w:r w:rsidR="009C3C42" w:rsidRPr="002D4171">
        <w:t xml:space="preserve"> </w:t>
      </w:r>
      <w:r w:rsidRPr="002D4171">
        <w:t>персоналу с секретарем и главного бухгалтера с заведующим сектора учета и</w:t>
      </w:r>
      <w:r w:rsidR="009C3C42" w:rsidRPr="002D4171">
        <w:t xml:space="preserve"> </w:t>
      </w:r>
      <w:r w:rsidRPr="002D4171">
        <w:t>контроля.</w:t>
      </w:r>
    </w:p>
    <w:p w:rsidR="00017B66" w:rsidRPr="002D4171" w:rsidRDefault="00B86DA3" w:rsidP="002D4171">
      <w:pPr>
        <w:pStyle w:val="af3"/>
      </w:pPr>
      <w:r w:rsidRPr="002D4171">
        <w:t>В выше рассмотренной организационной структуре ООО «Эскобар» на настоящий момент произошли незначительные изменения. Это связано, прежде всего, с прекращением деятельности обособленных структурных подразделений в г.</w:t>
      </w:r>
      <w:r w:rsidR="009C3C42" w:rsidRPr="002D4171">
        <w:t xml:space="preserve"> </w:t>
      </w:r>
      <w:r w:rsidRPr="002D4171">
        <w:t>Москве и в г.</w:t>
      </w:r>
      <w:r w:rsidR="009C3C42" w:rsidRPr="002D4171">
        <w:t xml:space="preserve"> </w:t>
      </w:r>
      <w:r w:rsidRPr="002D4171">
        <w:t xml:space="preserve">Орле. Эти представительства в настоящий момент не являются составными частями организационной структуры </w:t>
      </w:r>
      <w:r w:rsidR="009C3C42" w:rsidRPr="002D4171">
        <w:t>предприятия ООО «Эскобар»</w:t>
      </w:r>
      <w:r w:rsidRPr="002D4171">
        <w:t>.</w:t>
      </w:r>
    </w:p>
    <w:p w:rsidR="00017B66" w:rsidRPr="002D4171" w:rsidRDefault="00017B66" w:rsidP="002D4171">
      <w:pPr>
        <w:pStyle w:val="af3"/>
      </w:pPr>
    </w:p>
    <w:p w:rsidR="00B74728" w:rsidRPr="002D4171" w:rsidRDefault="00D63FC1" w:rsidP="002D4171">
      <w:pPr>
        <w:pStyle w:val="af3"/>
      </w:pPr>
      <w:r>
        <w:t>2.2</w:t>
      </w:r>
      <w:r w:rsidRPr="002D4171">
        <w:t xml:space="preserve"> АНАЛИЗ ФИНАНСОВОГО СОСТОЯНИЯ ООО «ЭСКОБАР»</w:t>
      </w:r>
    </w:p>
    <w:p w:rsidR="00275A18" w:rsidRPr="002D4171" w:rsidRDefault="00275A18" w:rsidP="002D4171">
      <w:pPr>
        <w:pStyle w:val="af3"/>
      </w:pPr>
    </w:p>
    <w:p w:rsidR="00771F14" w:rsidRPr="002D4171" w:rsidRDefault="00771F14" w:rsidP="002D4171">
      <w:pPr>
        <w:pStyle w:val="af3"/>
      </w:pPr>
      <w:r w:rsidRPr="002D4171">
        <w:t>В условиях рыночной экономики залогом выживаемости и основой стабильного положения предприятия служит его финансовая устойчивость и эффективное функционирование.</w:t>
      </w:r>
    </w:p>
    <w:p w:rsidR="00771F14" w:rsidRPr="002D4171" w:rsidRDefault="00771F14" w:rsidP="002D4171">
      <w:pPr>
        <w:pStyle w:val="af3"/>
      </w:pPr>
      <w:r w:rsidRPr="002D4171">
        <w:t xml:space="preserve">Для оценки финансового состояния ООО «Эскобар» проведем комплексный финансовый анализ, целью которого является оценка прошлой деятельности и положения предприятия на данный момент. Основой для анализа являются данные бухгалтерского баланса за </w:t>
      </w:r>
      <w:r w:rsidR="003A1DEF" w:rsidRPr="002D4171">
        <w:t>2005</w:t>
      </w:r>
      <w:r w:rsidRPr="002D4171">
        <w:t>-</w:t>
      </w:r>
      <w:r w:rsidR="003A1DEF" w:rsidRPr="002D4171">
        <w:t>2007</w:t>
      </w:r>
      <w:r w:rsidRPr="002D4171">
        <w:t xml:space="preserve"> гг.</w:t>
      </w:r>
    </w:p>
    <w:p w:rsidR="00771F14" w:rsidRPr="002D4171" w:rsidRDefault="00771F14" w:rsidP="002D4171">
      <w:pPr>
        <w:pStyle w:val="af3"/>
      </w:pPr>
      <w:r w:rsidRPr="002D4171">
        <w:t>Финансовые результаты деятельности предприятия характеризуются суммой полученной прибыли и уровнем рентабельности. Чем больше величина прибыли и выше уровень рентабельности, тем эффективнее функционирует предприятие, тем устойчивее его финансовое состояние.</w:t>
      </w:r>
    </w:p>
    <w:p w:rsidR="00CD6BDC" w:rsidRPr="002D4171" w:rsidRDefault="00771F14" w:rsidP="002D4171">
      <w:pPr>
        <w:pStyle w:val="af3"/>
      </w:pPr>
      <w:r w:rsidRPr="002D4171">
        <w:t>Итак, рассмотрим важный вопрос для предприятия - формирование прибыли и ее динамик</w:t>
      </w:r>
      <w:r w:rsidR="00CD6BDC" w:rsidRPr="002D4171">
        <w:t>у.</w:t>
      </w:r>
    </w:p>
    <w:p w:rsidR="00D63FC1" w:rsidRDefault="00D63FC1" w:rsidP="002D4171">
      <w:pPr>
        <w:pStyle w:val="af3"/>
      </w:pPr>
    </w:p>
    <w:p w:rsidR="00771F14" w:rsidRPr="002D4171" w:rsidRDefault="00771F14" w:rsidP="002D4171">
      <w:pPr>
        <w:pStyle w:val="af3"/>
      </w:pPr>
      <w:r w:rsidRPr="002D4171">
        <w:t xml:space="preserve">Таблица </w:t>
      </w:r>
      <w:r w:rsidR="00CD6BDC" w:rsidRPr="002D4171">
        <w:t>3</w:t>
      </w:r>
    </w:p>
    <w:p w:rsidR="00771F14" w:rsidRPr="002D4171" w:rsidRDefault="00771F14" w:rsidP="002D4171">
      <w:pPr>
        <w:pStyle w:val="af3"/>
        <w:rPr>
          <w:bCs/>
        </w:rPr>
      </w:pPr>
      <w:r w:rsidRPr="002D4171">
        <w:rPr>
          <w:bCs/>
        </w:rPr>
        <w:t>Расчет формирования прибыли и ее динамика</w:t>
      </w:r>
    </w:p>
    <w:tbl>
      <w:tblPr>
        <w:tblW w:w="9118" w:type="dxa"/>
        <w:jc w:val="center"/>
        <w:tblLayout w:type="fixed"/>
        <w:tblCellMar>
          <w:left w:w="40" w:type="dxa"/>
          <w:right w:w="40" w:type="dxa"/>
        </w:tblCellMar>
        <w:tblLook w:val="0000" w:firstRow="0" w:lastRow="0" w:firstColumn="0" w:lastColumn="0" w:noHBand="0" w:noVBand="0"/>
      </w:tblPr>
      <w:tblGrid>
        <w:gridCol w:w="3466"/>
        <w:gridCol w:w="1080"/>
        <w:gridCol w:w="1080"/>
        <w:gridCol w:w="1091"/>
        <w:gridCol w:w="1249"/>
        <w:gridCol w:w="1152"/>
      </w:tblGrid>
      <w:tr w:rsidR="00CD6BDC" w:rsidRPr="00D63FC1" w:rsidTr="00D63FC1">
        <w:trPr>
          <w:trHeight w:val="180"/>
          <w:jc w:val="center"/>
        </w:trPr>
        <w:tc>
          <w:tcPr>
            <w:tcW w:w="3466" w:type="dxa"/>
            <w:vMerge w:val="restart"/>
            <w:tcBorders>
              <w:top w:val="single" w:sz="6" w:space="0" w:color="auto"/>
              <w:left w:val="single" w:sz="6" w:space="0" w:color="auto"/>
              <w:right w:val="single" w:sz="6" w:space="0" w:color="auto"/>
            </w:tcBorders>
          </w:tcPr>
          <w:p w:rsidR="00CD6BDC" w:rsidRPr="00D63FC1" w:rsidRDefault="00CD6BDC" w:rsidP="00D63FC1">
            <w:pPr>
              <w:pStyle w:val="af3"/>
              <w:ind w:firstLine="0"/>
              <w:jc w:val="left"/>
              <w:rPr>
                <w:sz w:val="20"/>
                <w:szCs w:val="20"/>
              </w:rPr>
            </w:pPr>
            <w:r w:rsidRPr="00D63FC1">
              <w:rPr>
                <w:sz w:val="20"/>
                <w:szCs w:val="20"/>
              </w:rPr>
              <w:t>Показатели, тыс. руб.</w:t>
            </w:r>
          </w:p>
        </w:tc>
        <w:tc>
          <w:tcPr>
            <w:tcW w:w="1080" w:type="dxa"/>
            <w:vMerge w:val="restart"/>
            <w:tcBorders>
              <w:top w:val="single" w:sz="6" w:space="0" w:color="auto"/>
              <w:left w:val="single" w:sz="6" w:space="0" w:color="auto"/>
              <w:right w:val="single" w:sz="6" w:space="0" w:color="auto"/>
            </w:tcBorders>
          </w:tcPr>
          <w:p w:rsidR="00CD6BDC" w:rsidRPr="00D63FC1" w:rsidRDefault="00CD6BDC" w:rsidP="00D63FC1">
            <w:pPr>
              <w:pStyle w:val="af3"/>
              <w:ind w:firstLine="0"/>
              <w:jc w:val="left"/>
              <w:rPr>
                <w:sz w:val="20"/>
                <w:szCs w:val="20"/>
              </w:rPr>
            </w:pPr>
            <w:smartTag w:uri="urn:schemas-microsoft-com:office:smarttags" w:element="metricconverter">
              <w:smartTagPr>
                <w:attr w:name="ProductID" w:val="2005 г"/>
              </w:smartTagPr>
              <w:r w:rsidRPr="00D63FC1">
                <w:rPr>
                  <w:sz w:val="20"/>
                  <w:szCs w:val="20"/>
                </w:rPr>
                <w:t>2005 г</w:t>
              </w:r>
            </w:smartTag>
            <w:r w:rsidRPr="00D63FC1">
              <w:rPr>
                <w:sz w:val="20"/>
                <w:szCs w:val="20"/>
              </w:rPr>
              <w:t>.</w:t>
            </w:r>
          </w:p>
        </w:tc>
        <w:tc>
          <w:tcPr>
            <w:tcW w:w="1080" w:type="dxa"/>
            <w:vMerge w:val="restart"/>
            <w:tcBorders>
              <w:top w:val="single" w:sz="6" w:space="0" w:color="auto"/>
              <w:left w:val="single" w:sz="6" w:space="0" w:color="auto"/>
              <w:right w:val="single" w:sz="6" w:space="0" w:color="auto"/>
            </w:tcBorders>
          </w:tcPr>
          <w:p w:rsidR="00CD6BDC" w:rsidRPr="00D63FC1" w:rsidRDefault="00CD6BDC" w:rsidP="00D63FC1">
            <w:pPr>
              <w:pStyle w:val="af3"/>
              <w:ind w:firstLine="0"/>
              <w:jc w:val="left"/>
              <w:rPr>
                <w:sz w:val="20"/>
                <w:szCs w:val="20"/>
              </w:rPr>
            </w:pPr>
            <w:smartTag w:uri="urn:schemas-microsoft-com:office:smarttags" w:element="metricconverter">
              <w:smartTagPr>
                <w:attr w:name="ProductID" w:val="2006 г"/>
              </w:smartTagPr>
              <w:r w:rsidRPr="00D63FC1">
                <w:rPr>
                  <w:sz w:val="20"/>
                  <w:szCs w:val="20"/>
                </w:rPr>
                <w:t>2006 г</w:t>
              </w:r>
            </w:smartTag>
            <w:r w:rsidRPr="00D63FC1">
              <w:rPr>
                <w:sz w:val="20"/>
                <w:szCs w:val="20"/>
              </w:rPr>
              <w:t>.</w:t>
            </w:r>
          </w:p>
        </w:tc>
        <w:tc>
          <w:tcPr>
            <w:tcW w:w="1091" w:type="dxa"/>
            <w:vMerge w:val="restart"/>
            <w:tcBorders>
              <w:top w:val="single" w:sz="6" w:space="0" w:color="auto"/>
              <w:left w:val="single" w:sz="6" w:space="0" w:color="auto"/>
              <w:right w:val="single" w:sz="6" w:space="0" w:color="auto"/>
            </w:tcBorders>
          </w:tcPr>
          <w:p w:rsidR="00CD6BDC" w:rsidRPr="00D63FC1" w:rsidRDefault="00CD6BDC" w:rsidP="00D63FC1">
            <w:pPr>
              <w:pStyle w:val="af3"/>
              <w:ind w:firstLine="0"/>
              <w:jc w:val="left"/>
              <w:rPr>
                <w:sz w:val="20"/>
                <w:szCs w:val="20"/>
              </w:rPr>
            </w:pPr>
            <w:smartTag w:uri="urn:schemas-microsoft-com:office:smarttags" w:element="metricconverter">
              <w:smartTagPr>
                <w:attr w:name="ProductID" w:val="2007 г"/>
              </w:smartTagPr>
              <w:r w:rsidRPr="00D63FC1">
                <w:rPr>
                  <w:sz w:val="20"/>
                  <w:szCs w:val="20"/>
                </w:rPr>
                <w:t>2007 г</w:t>
              </w:r>
            </w:smartTag>
            <w:r w:rsidRPr="00D63FC1">
              <w:rPr>
                <w:sz w:val="20"/>
                <w:szCs w:val="20"/>
              </w:rPr>
              <w:t>.</w:t>
            </w:r>
          </w:p>
        </w:tc>
        <w:tc>
          <w:tcPr>
            <w:tcW w:w="2401" w:type="dxa"/>
            <w:gridSpan w:val="2"/>
            <w:tcBorders>
              <w:top w:val="single" w:sz="6" w:space="0" w:color="auto"/>
              <w:left w:val="single" w:sz="6" w:space="0" w:color="auto"/>
              <w:bottom w:val="single" w:sz="6" w:space="0" w:color="auto"/>
              <w:right w:val="single" w:sz="6" w:space="0" w:color="auto"/>
            </w:tcBorders>
          </w:tcPr>
          <w:p w:rsidR="00CD6BDC" w:rsidRPr="00D63FC1" w:rsidRDefault="00CD6BDC" w:rsidP="00D63FC1">
            <w:pPr>
              <w:pStyle w:val="af3"/>
              <w:ind w:firstLine="0"/>
              <w:jc w:val="left"/>
              <w:rPr>
                <w:sz w:val="20"/>
                <w:szCs w:val="20"/>
              </w:rPr>
            </w:pPr>
            <w:r w:rsidRPr="00D63FC1">
              <w:rPr>
                <w:sz w:val="20"/>
                <w:szCs w:val="20"/>
              </w:rPr>
              <w:t xml:space="preserve">Показатель </w:t>
            </w:r>
            <w:smartTag w:uri="urn:schemas-microsoft-com:office:smarttags" w:element="metricconverter">
              <w:smartTagPr>
                <w:attr w:name="ProductID" w:val="2007 г"/>
              </w:smartTagPr>
              <w:r w:rsidRPr="00D63FC1">
                <w:rPr>
                  <w:sz w:val="20"/>
                  <w:szCs w:val="20"/>
                </w:rPr>
                <w:t>2007 г</w:t>
              </w:r>
            </w:smartTag>
            <w:r w:rsidRPr="00D63FC1">
              <w:rPr>
                <w:sz w:val="20"/>
                <w:szCs w:val="20"/>
              </w:rPr>
              <w:t>. в % к:</w:t>
            </w:r>
          </w:p>
        </w:tc>
      </w:tr>
      <w:tr w:rsidR="00CD6BDC" w:rsidRPr="00D63FC1" w:rsidTr="00D63FC1">
        <w:trPr>
          <w:trHeight w:val="233"/>
          <w:jc w:val="center"/>
        </w:trPr>
        <w:tc>
          <w:tcPr>
            <w:tcW w:w="3466" w:type="dxa"/>
            <w:vMerge/>
            <w:tcBorders>
              <w:left w:val="single" w:sz="6" w:space="0" w:color="auto"/>
              <w:bottom w:val="single" w:sz="6" w:space="0" w:color="auto"/>
              <w:right w:val="single" w:sz="6" w:space="0" w:color="auto"/>
            </w:tcBorders>
          </w:tcPr>
          <w:p w:rsidR="00CD6BDC" w:rsidRPr="00D63FC1" w:rsidRDefault="00CD6BDC" w:rsidP="00D63FC1">
            <w:pPr>
              <w:pStyle w:val="af3"/>
              <w:ind w:firstLine="0"/>
              <w:jc w:val="left"/>
              <w:rPr>
                <w:sz w:val="20"/>
                <w:szCs w:val="20"/>
              </w:rPr>
            </w:pPr>
          </w:p>
        </w:tc>
        <w:tc>
          <w:tcPr>
            <w:tcW w:w="1080" w:type="dxa"/>
            <w:vMerge/>
            <w:tcBorders>
              <w:left w:val="single" w:sz="6" w:space="0" w:color="auto"/>
              <w:bottom w:val="single" w:sz="6" w:space="0" w:color="auto"/>
              <w:right w:val="single" w:sz="6" w:space="0" w:color="auto"/>
            </w:tcBorders>
          </w:tcPr>
          <w:p w:rsidR="00CD6BDC" w:rsidRPr="00D63FC1" w:rsidRDefault="00CD6BDC" w:rsidP="00D63FC1">
            <w:pPr>
              <w:pStyle w:val="af3"/>
              <w:ind w:firstLine="0"/>
              <w:jc w:val="left"/>
              <w:rPr>
                <w:sz w:val="20"/>
                <w:szCs w:val="20"/>
              </w:rPr>
            </w:pPr>
          </w:p>
        </w:tc>
        <w:tc>
          <w:tcPr>
            <w:tcW w:w="1080" w:type="dxa"/>
            <w:vMerge/>
            <w:tcBorders>
              <w:left w:val="single" w:sz="6" w:space="0" w:color="auto"/>
              <w:bottom w:val="single" w:sz="6" w:space="0" w:color="auto"/>
              <w:right w:val="single" w:sz="6" w:space="0" w:color="auto"/>
            </w:tcBorders>
          </w:tcPr>
          <w:p w:rsidR="00CD6BDC" w:rsidRPr="00D63FC1" w:rsidRDefault="00CD6BDC" w:rsidP="00D63FC1">
            <w:pPr>
              <w:pStyle w:val="af3"/>
              <w:ind w:firstLine="0"/>
              <w:jc w:val="left"/>
              <w:rPr>
                <w:sz w:val="20"/>
                <w:szCs w:val="20"/>
              </w:rPr>
            </w:pPr>
          </w:p>
        </w:tc>
        <w:tc>
          <w:tcPr>
            <w:tcW w:w="1091" w:type="dxa"/>
            <w:vMerge/>
            <w:tcBorders>
              <w:left w:val="single" w:sz="6" w:space="0" w:color="auto"/>
              <w:bottom w:val="single" w:sz="6" w:space="0" w:color="auto"/>
              <w:right w:val="single" w:sz="6" w:space="0" w:color="auto"/>
            </w:tcBorders>
          </w:tcPr>
          <w:p w:rsidR="00CD6BDC" w:rsidRPr="00D63FC1" w:rsidRDefault="00CD6BDC" w:rsidP="00D63FC1">
            <w:pPr>
              <w:pStyle w:val="af3"/>
              <w:ind w:firstLine="0"/>
              <w:jc w:val="left"/>
              <w:rPr>
                <w:sz w:val="20"/>
                <w:szCs w:val="20"/>
              </w:rPr>
            </w:pPr>
          </w:p>
        </w:tc>
        <w:tc>
          <w:tcPr>
            <w:tcW w:w="1249" w:type="dxa"/>
            <w:tcBorders>
              <w:top w:val="single" w:sz="6" w:space="0" w:color="auto"/>
              <w:left w:val="single" w:sz="6" w:space="0" w:color="auto"/>
              <w:bottom w:val="single" w:sz="6" w:space="0" w:color="auto"/>
              <w:right w:val="single" w:sz="6" w:space="0" w:color="auto"/>
            </w:tcBorders>
          </w:tcPr>
          <w:p w:rsidR="00CD6BDC" w:rsidRPr="00D63FC1" w:rsidRDefault="00CD6BDC" w:rsidP="00D63FC1">
            <w:pPr>
              <w:pStyle w:val="af3"/>
              <w:ind w:firstLine="0"/>
              <w:jc w:val="left"/>
              <w:rPr>
                <w:sz w:val="20"/>
                <w:szCs w:val="20"/>
              </w:rPr>
            </w:pPr>
            <w:smartTag w:uri="urn:schemas-microsoft-com:office:smarttags" w:element="metricconverter">
              <w:smartTagPr>
                <w:attr w:name="ProductID" w:val="2005 г"/>
              </w:smartTagPr>
              <w:r w:rsidRPr="00D63FC1">
                <w:rPr>
                  <w:sz w:val="20"/>
                  <w:szCs w:val="20"/>
                </w:rPr>
                <w:t>2005 г</w:t>
              </w:r>
            </w:smartTag>
            <w:r w:rsidRPr="00D63FC1">
              <w:rPr>
                <w:sz w:val="20"/>
                <w:szCs w:val="20"/>
              </w:rPr>
              <w:t>.</w:t>
            </w:r>
          </w:p>
        </w:tc>
        <w:tc>
          <w:tcPr>
            <w:tcW w:w="1152" w:type="dxa"/>
            <w:tcBorders>
              <w:top w:val="single" w:sz="6" w:space="0" w:color="auto"/>
              <w:left w:val="single" w:sz="6" w:space="0" w:color="auto"/>
              <w:bottom w:val="single" w:sz="6" w:space="0" w:color="auto"/>
              <w:right w:val="single" w:sz="6" w:space="0" w:color="auto"/>
            </w:tcBorders>
          </w:tcPr>
          <w:p w:rsidR="00CD6BDC" w:rsidRPr="00D63FC1" w:rsidRDefault="00CD6BDC" w:rsidP="00D63FC1">
            <w:pPr>
              <w:pStyle w:val="af3"/>
              <w:ind w:firstLine="0"/>
              <w:jc w:val="left"/>
              <w:rPr>
                <w:sz w:val="20"/>
                <w:szCs w:val="20"/>
              </w:rPr>
            </w:pPr>
            <w:smartTag w:uri="urn:schemas-microsoft-com:office:smarttags" w:element="metricconverter">
              <w:smartTagPr>
                <w:attr w:name="ProductID" w:val="2006 г"/>
              </w:smartTagPr>
              <w:r w:rsidRPr="00D63FC1">
                <w:rPr>
                  <w:sz w:val="20"/>
                  <w:szCs w:val="20"/>
                </w:rPr>
                <w:t>2006 г</w:t>
              </w:r>
            </w:smartTag>
            <w:r w:rsidRPr="00D63FC1">
              <w:rPr>
                <w:sz w:val="20"/>
                <w:szCs w:val="20"/>
              </w:rPr>
              <w:t>.</w:t>
            </w:r>
          </w:p>
        </w:tc>
      </w:tr>
      <w:tr w:rsidR="00771F14" w:rsidRPr="00D63FC1" w:rsidTr="00D63FC1">
        <w:trPr>
          <w:trHeight w:val="132"/>
          <w:jc w:val="center"/>
        </w:trPr>
        <w:tc>
          <w:tcPr>
            <w:tcW w:w="346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Выручка</w:t>
            </w:r>
            <w:r w:rsidR="003A1DEF" w:rsidRPr="00D63FC1">
              <w:rPr>
                <w:sz w:val="20"/>
                <w:szCs w:val="20"/>
              </w:rPr>
              <w:t xml:space="preserve"> </w:t>
            </w:r>
            <w:r w:rsidRPr="00D63FC1">
              <w:rPr>
                <w:sz w:val="20"/>
                <w:szCs w:val="20"/>
              </w:rPr>
              <w:t>от</w:t>
            </w:r>
            <w:r w:rsidR="00CD6BDC" w:rsidRPr="00D63FC1">
              <w:rPr>
                <w:sz w:val="20"/>
                <w:szCs w:val="20"/>
              </w:rPr>
              <w:t xml:space="preserve"> </w:t>
            </w:r>
            <w:r w:rsidRPr="00D63FC1">
              <w:rPr>
                <w:sz w:val="20"/>
                <w:szCs w:val="20"/>
              </w:rPr>
              <w:t>продажи продукции</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75748</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44063</w:t>
            </w:r>
          </w:p>
        </w:tc>
        <w:tc>
          <w:tcPr>
            <w:tcW w:w="1091"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49011</w:t>
            </w:r>
          </w:p>
        </w:tc>
        <w:tc>
          <w:tcPr>
            <w:tcW w:w="124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64,7</w:t>
            </w:r>
          </w:p>
        </w:tc>
        <w:tc>
          <w:tcPr>
            <w:tcW w:w="1152"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111,2</w:t>
            </w:r>
          </w:p>
        </w:tc>
      </w:tr>
      <w:tr w:rsidR="00771F14" w:rsidRPr="00D63FC1" w:rsidTr="00D63FC1">
        <w:trPr>
          <w:trHeight w:val="378"/>
          <w:jc w:val="center"/>
        </w:trPr>
        <w:tc>
          <w:tcPr>
            <w:tcW w:w="346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Себестоимость проданной продукции</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68439</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38940</w:t>
            </w:r>
          </w:p>
        </w:tc>
        <w:tc>
          <w:tcPr>
            <w:tcW w:w="1091"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43158</w:t>
            </w:r>
          </w:p>
        </w:tc>
        <w:tc>
          <w:tcPr>
            <w:tcW w:w="124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63,1</w:t>
            </w:r>
          </w:p>
        </w:tc>
        <w:tc>
          <w:tcPr>
            <w:tcW w:w="1152"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110,8</w:t>
            </w:r>
          </w:p>
        </w:tc>
      </w:tr>
      <w:tr w:rsidR="00771F14" w:rsidRPr="00D63FC1" w:rsidTr="00D63FC1">
        <w:trPr>
          <w:trHeight w:val="165"/>
          <w:jc w:val="center"/>
        </w:trPr>
        <w:tc>
          <w:tcPr>
            <w:tcW w:w="346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Валовая прибыль</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7309</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5123</w:t>
            </w:r>
          </w:p>
        </w:tc>
        <w:tc>
          <w:tcPr>
            <w:tcW w:w="1091"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5853</w:t>
            </w:r>
          </w:p>
        </w:tc>
        <w:tc>
          <w:tcPr>
            <w:tcW w:w="124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80,1</w:t>
            </w:r>
          </w:p>
        </w:tc>
        <w:tc>
          <w:tcPr>
            <w:tcW w:w="1152"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114,2</w:t>
            </w:r>
          </w:p>
        </w:tc>
      </w:tr>
      <w:tr w:rsidR="00771F14" w:rsidRPr="00D63FC1" w:rsidTr="00D63FC1">
        <w:trPr>
          <w:trHeight w:val="65"/>
          <w:jc w:val="center"/>
        </w:trPr>
        <w:tc>
          <w:tcPr>
            <w:tcW w:w="346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Коммерческие расходы</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5687</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3932</w:t>
            </w:r>
          </w:p>
        </w:tc>
        <w:tc>
          <w:tcPr>
            <w:tcW w:w="1091"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3959</w:t>
            </w:r>
          </w:p>
        </w:tc>
        <w:tc>
          <w:tcPr>
            <w:tcW w:w="124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69,6</w:t>
            </w:r>
          </w:p>
        </w:tc>
        <w:tc>
          <w:tcPr>
            <w:tcW w:w="1152"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100,7</w:t>
            </w:r>
          </w:p>
        </w:tc>
      </w:tr>
      <w:tr w:rsidR="00771F14" w:rsidRPr="00D63FC1" w:rsidTr="00D63FC1">
        <w:trPr>
          <w:trHeight w:val="131"/>
          <w:jc w:val="center"/>
        </w:trPr>
        <w:tc>
          <w:tcPr>
            <w:tcW w:w="346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Прибыль от продаж</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1622</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1191</w:t>
            </w:r>
          </w:p>
        </w:tc>
        <w:tc>
          <w:tcPr>
            <w:tcW w:w="1091"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1894</w:t>
            </w:r>
          </w:p>
        </w:tc>
        <w:tc>
          <w:tcPr>
            <w:tcW w:w="124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116,8</w:t>
            </w:r>
          </w:p>
        </w:tc>
        <w:tc>
          <w:tcPr>
            <w:tcW w:w="1152"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159,0</w:t>
            </w:r>
          </w:p>
        </w:tc>
      </w:tr>
      <w:tr w:rsidR="00771F14" w:rsidRPr="00D63FC1" w:rsidTr="00D63FC1">
        <w:trPr>
          <w:trHeight w:val="196"/>
          <w:jc w:val="center"/>
        </w:trPr>
        <w:tc>
          <w:tcPr>
            <w:tcW w:w="346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Проценты к уплате</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CD6BDC" w:rsidP="00D63FC1">
            <w:pPr>
              <w:pStyle w:val="af3"/>
              <w:ind w:firstLine="0"/>
              <w:jc w:val="left"/>
              <w:rPr>
                <w:sz w:val="20"/>
                <w:szCs w:val="20"/>
              </w:rPr>
            </w:pPr>
            <w:r w:rsidRPr="00D63FC1">
              <w:rPr>
                <w:sz w:val="20"/>
                <w:szCs w:val="20"/>
              </w:rPr>
              <w:t>-</w:t>
            </w:r>
          </w:p>
        </w:tc>
        <w:tc>
          <w:tcPr>
            <w:tcW w:w="1091"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1836</w:t>
            </w:r>
          </w:p>
        </w:tc>
        <w:tc>
          <w:tcPr>
            <w:tcW w:w="124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w:t>
            </w:r>
          </w:p>
        </w:tc>
        <w:tc>
          <w:tcPr>
            <w:tcW w:w="1152"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w:t>
            </w:r>
          </w:p>
        </w:tc>
      </w:tr>
      <w:tr w:rsidR="00771F14" w:rsidRPr="00D63FC1" w:rsidTr="00D63FC1">
        <w:trPr>
          <w:trHeight w:val="83"/>
          <w:jc w:val="center"/>
        </w:trPr>
        <w:tc>
          <w:tcPr>
            <w:tcW w:w="346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Прочие доходы</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807</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1016</w:t>
            </w:r>
          </w:p>
        </w:tc>
        <w:tc>
          <w:tcPr>
            <w:tcW w:w="1091"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740</w:t>
            </w:r>
          </w:p>
        </w:tc>
        <w:tc>
          <w:tcPr>
            <w:tcW w:w="124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91,7</w:t>
            </w:r>
          </w:p>
        </w:tc>
        <w:tc>
          <w:tcPr>
            <w:tcW w:w="1152"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72,8</w:t>
            </w:r>
          </w:p>
        </w:tc>
      </w:tr>
      <w:tr w:rsidR="00771F14" w:rsidRPr="00D63FC1" w:rsidTr="00D63FC1">
        <w:trPr>
          <w:trHeight w:val="65"/>
          <w:jc w:val="center"/>
        </w:trPr>
        <w:tc>
          <w:tcPr>
            <w:tcW w:w="346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Прочие расходы</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157</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433</w:t>
            </w:r>
          </w:p>
        </w:tc>
        <w:tc>
          <w:tcPr>
            <w:tcW w:w="1091"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474</w:t>
            </w:r>
          </w:p>
        </w:tc>
        <w:tc>
          <w:tcPr>
            <w:tcW w:w="124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3,02 р.*</w:t>
            </w:r>
          </w:p>
        </w:tc>
        <w:tc>
          <w:tcPr>
            <w:tcW w:w="1152"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109,5</w:t>
            </w:r>
          </w:p>
        </w:tc>
      </w:tr>
      <w:tr w:rsidR="00771F14" w:rsidRPr="00D63FC1" w:rsidTr="00D63FC1">
        <w:trPr>
          <w:trHeight w:val="215"/>
          <w:jc w:val="center"/>
        </w:trPr>
        <w:tc>
          <w:tcPr>
            <w:tcW w:w="346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Прибыль до налогообложения</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972</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608</w:t>
            </w:r>
          </w:p>
        </w:tc>
        <w:tc>
          <w:tcPr>
            <w:tcW w:w="1091"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324</w:t>
            </w:r>
          </w:p>
        </w:tc>
        <w:tc>
          <w:tcPr>
            <w:tcW w:w="124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33,3</w:t>
            </w:r>
          </w:p>
        </w:tc>
        <w:tc>
          <w:tcPr>
            <w:tcW w:w="1152"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53,3</w:t>
            </w:r>
          </w:p>
        </w:tc>
      </w:tr>
      <w:tr w:rsidR="00771F14" w:rsidRPr="00D63FC1" w:rsidTr="00D63FC1">
        <w:trPr>
          <w:trHeight w:val="65"/>
          <w:jc w:val="center"/>
        </w:trPr>
        <w:tc>
          <w:tcPr>
            <w:tcW w:w="346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Налог на прибыль</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236</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145</w:t>
            </w:r>
          </w:p>
        </w:tc>
        <w:tc>
          <w:tcPr>
            <w:tcW w:w="1091"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78</w:t>
            </w:r>
          </w:p>
        </w:tc>
        <w:tc>
          <w:tcPr>
            <w:tcW w:w="124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33,0</w:t>
            </w:r>
          </w:p>
        </w:tc>
        <w:tc>
          <w:tcPr>
            <w:tcW w:w="1152"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53,8</w:t>
            </w:r>
          </w:p>
        </w:tc>
      </w:tr>
      <w:tr w:rsidR="00771F14" w:rsidRPr="00D63FC1" w:rsidTr="00D63FC1">
        <w:trPr>
          <w:trHeight w:val="181"/>
          <w:jc w:val="center"/>
        </w:trPr>
        <w:tc>
          <w:tcPr>
            <w:tcW w:w="346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Чистая прибыль</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736</w:t>
            </w:r>
          </w:p>
        </w:tc>
        <w:tc>
          <w:tcPr>
            <w:tcW w:w="108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463</w:t>
            </w:r>
          </w:p>
        </w:tc>
        <w:tc>
          <w:tcPr>
            <w:tcW w:w="1091"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246</w:t>
            </w:r>
          </w:p>
        </w:tc>
        <w:tc>
          <w:tcPr>
            <w:tcW w:w="124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33,4</w:t>
            </w:r>
          </w:p>
        </w:tc>
        <w:tc>
          <w:tcPr>
            <w:tcW w:w="1152"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53,1</w:t>
            </w:r>
          </w:p>
        </w:tc>
      </w:tr>
    </w:tbl>
    <w:p w:rsidR="00771F14" w:rsidRPr="002D4171" w:rsidRDefault="00771F14" w:rsidP="002D4171">
      <w:pPr>
        <w:pStyle w:val="af3"/>
      </w:pPr>
      <w:r w:rsidRPr="002D4171">
        <w:rPr>
          <w:bCs/>
        </w:rPr>
        <w:t>* - значение показателей приведено в разах.</w:t>
      </w:r>
    </w:p>
    <w:p w:rsidR="00CD6BDC" w:rsidRPr="002D4171" w:rsidRDefault="00CD6BDC" w:rsidP="002D4171">
      <w:pPr>
        <w:pStyle w:val="af3"/>
      </w:pPr>
    </w:p>
    <w:p w:rsidR="00771F14" w:rsidRPr="002D4171" w:rsidRDefault="00771F14" w:rsidP="002D4171">
      <w:pPr>
        <w:pStyle w:val="af3"/>
      </w:pPr>
      <w:r w:rsidRPr="002D4171">
        <w:t xml:space="preserve">Как видно, из представленной таблицы, за анализируемый период с </w:t>
      </w:r>
      <w:smartTag w:uri="urn:schemas-microsoft-com:office:smarttags" w:element="metricconverter">
        <w:smartTagPr>
          <w:attr w:name="ProductID" w:val="2005 г"/>
        </w:smartTagPr>
        <w:r w:rsidR="003A1DEF" w:rsidRPr="002D4171">
          <w:t>2005</w:t>
        </w:r>
        <w:r w:rsidRPr="002D4171">
          <w:t xml:space="preserve"> г</w:t>
        </w:r>
      </w:smartTag>
      <w:r w:rsidRPr="002D4171">
        <w:t xml:space="preserve">. по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сложилась следующая ситуация: в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по сравнению с </w:t>
      </w:r>
      <w:smartTag w:uri="urn:schemas-microsoft-com:office:smarttags" w:element="metricconverter">
        <w:smartTagPr>
          <w:attr w:name="ProductID" w:val="2005 г"/>
        </w:smartTagPr>
        <w:r w:rsidR="003A1DEF" w:rsidRPr="002D4171">
          <w:t>2005</w:t>
        </w:r>
        <w:r w:rsidRPr="002D4171">
          <w:t xml:space="preserve"> г</w:t>
        </w:r>
      </w:smartTag>
      <w:r w:rsidRPr="002D4171">
        <w:t xml:space="preserve">. наблюдается спад практически всех показателей, как доходов, так и расходов. Исключения составляют лишь показатель прибыли от продаж, который в </w:t>
      </w:r>
      <w:r w:rsidR="003A1DEF" w:rsidRPr="002D4171">
        <w:t>2007</w:t>
      </w:r>
      <w:r w:rsidRPr="002D4171">
        <w:t xml:space="preserve"> году по сравнению с </w:t>
      </w:r>
      <w:r w:rsidR="003A1DEF" w:rsidRPr="002D4171">
        <w:t>2005</w:t>
      </w:r>
      <w:r w:rsidRPr="002D4171">
        <w:t xml:space="preserve"> годом увеличился на 16,8%, а также значение прочих расходов, которое увеличилось в 3,02 раза и оказало отрицательное влияние на значение прибыли. Резкое снижение всех показателей обусловлено тем, что, как отмечалось ранее, в </w:t>
      </w:r>
      <w:r w:rsidR="003A1DEF" w:rsidRPr="002D4171">
        <w:t>2005</w:t>
      </w:r>
      <w:r w:rsidRPr="002D4171">
        <w:t xml:space="preserve"> году на одном из главных складских помещений произошло обрушение кровли.</w:t>
      </w:r>
    </w:p>
    <w:p w:rsidR="00771F14" w:rsidRPr="002D4171" w:rsidRDefault="00771F14" w:rsidP="002D4171">
      <w:pPr>
        <w:pStyle w:val="af3"/>
      </w:pPr>
      <w:r w:rsidRPr="002D4171">
        <w:t xml:space="preserve">Вообще на предприятии сокращение чистой прибыли наблюдается за весь рассматриваемый период. В </w:t>
      </w:r>
      <w:smartTag w:uri="urn:schemas-microsoft-com:office:smarttags" w:element="metricconverter">
        <w:smartTagPr>
          <w:attr w:name="ProductID" w:val="2006 г"/>
        </w:smartTagPr>
        <w:r w:rsidR="003A1DEF" w:rsidRPr="002D4171">
          <w:t>2006</w:t>
        </w:r>
        <w:r w:rsidRPr="002D4171">
          <w:t xml:space="preserve"> г</w:t>
        </w:r>
      </w:smartTag>
      <w:r w:rsidRPr="002D4171">
        <w:t xml:space="preserve">. по сравнению с </w:t>
      </w:r>
      <w:smartTag w:uri="urn:schemas-microsoft-com:office:smarttags" w:element="metricconverter">
        <w:smartTagPr>
          <w:attr w:name="ProductID" w:val="2005 г"/>
        </w:smartTagPr>
        <w:r w:rsidR="003A1DEF" w:rsidRPr="002D4171">
          <w:t>2005</w:t>
        </w:r>
        <w:r w:rsidRPr="002D4171">
          <w:t xml:space="preserve"> г</w:t>
        </w:r>
      </w:smartTag>
      <w:r w:rsidRPr="002D4171">
        <w:t xml:space="preserve">. резкое снижение прибыли (на 273 тыс. руб.) было обусловлено в основном из-за </w:t>
      </w:r>
      <w:r w:rsidR="00CD6BDC" w:rsidRPr="002D4171">
        <w:t>аварийной ситуации</w:t>
      </w:r>
      <w:r w:rsidRPr="002D4171">
        <w:t xml:space="preserve">. В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по сравнению с </w:t>
      </w:r>
      <w:smartTag w:uri="urn:schemas-microsoft-com:office:smarttags" w:element="metricconverter">
        <w:smartTagPr>
          <w:attr w:name="ProductID" w:val="2006 г"/>
        </w:smartTagPr>
        <w:r w:rsidR="003A1DEF" w:rsidRPr="002D4171">
          <w:t>2006</w:t>
        </w:r>
        <w:r w:rsidRPr="002D4171">
          <w:t xml:space="preserve"> г</w:t>
        </w:r>
      </w:smartTag>
      <w:r w:rsidRPr="002D4171">
        <w:t>. чистая прибыль сократилась на 53,1% или на 217 тыс. руб. Это сокращение было вызвано рядом факторов: это и прекращение предпринимательской деятельности обособленных структурных подразделений ООО «Эскобар» в г.</w:t>
      </w:r>
      <w:r w:rsidR="00CD6BDC" w:rsidRPr="002D4171">
        <w:t xml:space="preserve"> </w:t>
      </w:r>
      <w:r w:rsidRPr="002D4171">
        <w:t>Москве и в г.</w:t>
      </w:r>
      <w:r w:rsidR="00CD6BDC" w:rsidRPr="002D4171">
        <w:t xml:space="preserve"> </w:t>
      </w:r>
      <w:r w:rsidRPr="002D4171">
        <w:t>Орле, и выплата процентов за кредит (1836 тыс. руб</w:t>
      </w:r>
      <w:r w:rsidR="00CD6BDC" w:rsidRPr="002D4171">
        <w:t>.</w:t>
      </w:r>
      <w:r w:rsidRPr="002D4171">
        <w:t xml:space="preserve">), предоставленного </w:t>
      </w:r>
      <w:r w:rsidR="00CD6BDC" w:rsidRPr="002D4171">
        <w:t>предприятию</w:t>
      </w:r>
      <w:r w:rsidRPr="002D4171">
        <w:t>. Также на данную ситуацию оказал</w:t>
      </w:r>
      <w:r w:rsidR="00CD6BDC" w:rsidRPr="002D4171">
        <w:t>о</w:t>
      </w:r>
      <w:r w:rsidRPr="002D4171">
        <w:t xml:space="preserve"> влияние то, что прочие расходы за рассматриваемый период растут более высокими темпами, чем прочие доходы, которые снижаются. В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по сравнению с </w:t>
      </w:r>
      <w:smartTag w:uri="urn:schemas-microsoft-com:office:smarttags" w:element="metricconverter">
        <w:smartTagPr>
          <w:attr w:name="ProductID" w:val="2006 г"/>
        </w:smartTagPr>
        <w:r w:rsidR="003A1DEF" w:rsidRPr="002D4171">
          <w:t>2006</w:t>
        </w:r>
        <w:r w:rsidRPr="002D4171">
          <w:t xml:space="preserve"> г</w:t>
        </w:r>
      </w:smartTag>
      <w:r w:rsidRPr="002D4171">
        <w:t>. прочие расходы, которые включают операционные и внереализационные расходы, увеличились на 9,5%, а прочие доходы сократились на 27,2%.</w:t>
      </w:r>
    </w:p>
    <w:p w:rsidR="00771F14" w:rsidRPr="002D4171" w:rsidRDefault="00771F14" w:rsidP="002D4171">
      <w:pPr>
        <w:pStyle w:val="af3"/>
      </w:pPr>
      <w:r w:rsidRPr="002D4171">
        <w:t xml:space="preserve">И как следствие всего выше изложенного можно отметить, что на предприятии в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по сравнению с </w:t>
      </w:r>
      <w:smartTag w:uri="urn:schemas-microsoft-com:office:smarttags" w:element="metricconverter">
        <w:smartTagPr>
          <w:attr w:name="ProductID" w:val="2005 г"/>
        </w:smartTagPr>
        <w:r w:rsidR="003A1DEF" w:rsidRPr="002D4171">
          <w:t>2005</w:t>
        </w:r>
        <w:r w:rsidRPr="002D4171">
          <w:t xml:space="preserve"> г</w:t>
        </w:r>
      </w:smartTag>
      <w:r w:rsidRPr="002D4171">
        <w:t>. наблюдается резкое снижение выручки с 75748 до 49011 тыс. руб. или на 35,3%, что обусловило уменьшение чистой прибыли на 33,4% или на 490 тыс. руб.</w:t>
      </w:r>
    </w:p>
    <w:p w:rsidR="00771F14" w:rsidRPr="002D4171" w:rsidRDefault="00771F14" w:rsidP="002D4171">
      <w:pPr>
        <w:pStyle w:val="af3"/>
      </w:pPr>
      <w:r w:rsidRPr="002D4171">
        <w:t xml:space="preserve">Подводя итог, можно сказать, что за анализируемый период с </w:t>
      </w:r>
      <w:smartTag w:uri="urn:schemas-microsoft-com:office:smarttags" w:element="metricconverter">
        <w:smartTagPr>
          <w:attr w:name="ProductID" w:val="2005 г"/>
        </w:smartTagPr>
        <w:r w:rsidR="003A1DEF" w:rsidRPr="002D4171">
          <w:t>2005</w:t>
        </w:r>
        <w:r w:rsidRPr="002D4171">
          <w:t xml:space="preserve"> г</w:t>
        </w:r>
      </w:smartTag>
      <w:r w:rsidRPr="002D4171">
        <w:t xml:space="preserve">. по </w:t>
      </w:r>
      <w:smartTag w:uri="urn:schemas-microsoft-com:office:smarttags" w:element="metricconverter">
        <w:smartTagPr>
          <w:attr w:name="ProductID" w:val="2007 г"/>
        </w:smartTagPr>
        <w:r w:rsidR="003A1DEF" w:rsidRPr="002D4171">
          <w:t>2007</w:t>
        </w:r>
        <w:r w:rsidRPr="002D4171">
          <w:t xml:space="preserve"> г</w:t>
        </w:r>
      </w:smartTag>
      <w:r w:rsidRPr="002D4171">
        <w:t>. наблюдается сокращение всех видов прибыли, соответственно и снижение эффективности деятельности предприятия.</w:t>
      </w:r>
    </w:p>
    <w:p w:rsidR="00CD6BDC" w:rsidRPr="002D4171" w:rsidRDefault="00771F14" w:rsidP="002D4171">
      <w:pPr>
        <w:pStyle w:val="af3"/>
      </w:pPr>
      <w:r w:rsidRPr="002D4171">
        <w:t>Далее рассмотрим основные экономические показатели деятельности ООО «Эскобар».</w:t>
      </w:r>
      <w:r w:rsidR="00CD6BDC" w:rsidRPr="002D4171">
        <w:t xml:space="preserve"> Анализ таблицы 4 показывает, что в </w:t>
      </w:r>
      <w:smartTag w:uri="urn:schemas-microsoft-com:office:smarttags" w:element="metricconverter">
        <w:smartTagPr>
          <w:attr w:name="ProductID" w:val="2007 г"/>
        </w:smartTagPr>
        <w:r w:rsidR="00CD6BDC" w:rsidRPr="002D4171">
          <w:t>2007 г</w:t>
        </w:r>
      </w:smartTag>
      <w:r w:rsidR="00CD6BDC" w:rsidRPr="002D4171">
        <w:t xml:space="preserve">. по сравнению с </w:t>
      </w:r>
      <w:smartTag w:uri="urn:schemas-microsoft-com:office:smarttags" w:element="metricconverter">
        <w:smartTagPr>
          <w:attr w:name="ProductID" w:val="2005 г"/>
        </w:smartTagPr>
        <w:r w:rsidR="00CD6BDC" w:rsidRPr="002D4171">
          <w:t>2005 г</w:t>
        </w:r>
      </w:smartTag>
      <w:r w:rsidR="00CD6BDC" w:rsidRPr="002D4171">
        <w:t>. значения показателей производительности труда, фондоотдачи, коэффициента оборачиваемости товарных запасов снизились на значительную величину. Наиболее значимое снижение наблюдается по показателю производительности труда 46,5%.</w:t>
      </w:r>
    </w:p>
    <w:p w:rsidR="00D63FC1" w:rsidRDefault="00D63FC1" w:rsidP="002D4171">
      <w:pPr>
        <w:pStyle w:val="af3"/>
      </w:pPr>
    </w:p>
    <w:p w:rsidR="00771F14" w:rsidRPr="002D4171" w:rsidRDefault="00771F14" w:rsidP="002D4171">
      <w:pPr>
        <w:pStyle w:val="af3"/>
      </w:pPr>
      <w:r w:rsidRPr="002D4171">
        <w:t xml:space="preserve">Таблица </w:t>
      </w:r>
      <w:r w:rsidR="00CD6BDC" w:rsidRPr="002D4171">
        <w:t>4</w:t>
      </w:r>
    </w:p>
    <w:p w:rsidR="00771F14" w:rsidRPr="002D4171" w:rsidRDefault="00771F14" w:rsidP="002D4171">
      <w:pPr>
        <w:pStyle w:val="af3"/>
        <w:rPr>
          <w:bCs/>
        </w:rPr>
      </w:pPr>
      <w:r w:rsidRPr="002D4171">
        <w:rPr>
          <w:bCs/>
        </w:rPr>
        <w:t>Основные экономические показатели деятельности</w:t>
      </w:r>
    </w:p>
    <w:tbl>
      <w:tblPr>
        <w:tblW w:w="9161" w:type="dxa"/>
        <w:jc w:val="center"/>
        <w:tblLayout w:type="fixed"/>
        <w:tblCellMar>
          <w:left w:w="40" w:type="dxa"/>
          <w:right w:w="40" w:type="dxa"/>
        </w:tblCellMar>
        <w:tblLook w:val="0000" w:firstRow="0" w:lastRow="0" w:firstColumn="0" w:lastColumn="0" w:noHBand="0" w:noVBand="0"/>
      </w:tblPr>
      <w:tblGrid>
        <w:gridCol w:w="4218"/>
        <w:gridCol w:w="900"/>
        <w:gridCol w:w="900"/>
        <w:gridCol w:w="910"/>
        <w:gridCol w:w="1127"/>
        <w:gridCol w:w="1106"/>
      </w:tblGrid>
      <w:tr w:rsidR="00CD6BDC" w:rsidRPr="00D63FC1" w:rsidTr="00D63FC1">
        <w:trPr>
          <w:trHeight w:val="87"/>
          <w:jc w:val="center"/>
        </w:trPr>
        <w:tc>
          <w:tcPr>
            <w:tcW w:w="4218" w:type="dxa"/>
            <w:vMerge w:val="restart"/>
            <w:tcBorders>
              <w:top w:val="single" w:sz="6" w:space="0" w:color="auto"/>
              <w:left w:val="single" w:sz="6" w:space="0" w:color="auto"/>
              <w:right w:val="single" w:sz="6" w:space="0" w:color="auto"/>
            </w:tcBorders>
          </w:tcPr>
          <w:p w:rsidR="00CD6BDC" w:rsidRPr="00D63FC1" w:rsidRDefault="00CD6BDC" w:rsidP="00D63FC1">
            <w:pPr>
              <w:pStyle w:val="af3"/>
              <w:ind w:firstLine="0"/>
              <w:jc w:val="left"/>
              <w:rPr>
                <w:sz w:val="20"/>
                <w:szCs w:val="20"/>
              </w:rPr>
            </w:pPr>
            <w:r w:rsidRPr="00D63FC1">
              <w:rPr>
                <w:sz w:val="20"/>
                <w:szCs w:val="20"/>
              </w:rPr>
              <w:t>Показатели</w:t>
            </w:r>
          </w:p>
        </w:tc>
        <w:tc>
          <w:tcPr>
            <w:tcW w:w="900" w:type="dxa"/>
            <w:vMerge w:val="restart"/>
            <w:tcBorders>
              <w:top w:val="single" w:sz="6" w:space="0" w:color="auto"/>
              <w:left w:val="single" w:sz="6" w:space="0" w:color="auto"/>
              <w:right w:val="single" w:sz="6" w:space="0" w:color="auto"/>
            </w:tcBorders>
          </w:tcPr>
          <w:p w:rsidR="00CD6BDC" w:rsidRPr="00D63FC1" w:rsidRDefault="00CD6BDC" w:rsidP="00D63FC1">
            <w:pPr>
              <w:pStyle w:val="af3"/>
              <w:ind w:firstLine="0"/>
              <w:jc w:val="left"/>
              <w:rPr>
                <w:sz w:val="20"/>
                <w:szCs w:val="20"/>
              </w:rPr>
            </w:pPr>
            <w:smartTag w:uri="urn:schemas-microsoft-com:office:smarttags" w:element="metricconverter">
              <w:smartTagPr>
                <w:attr w:name="ProductID" w:val="2005 г"/>
              </w:smartTagPr>
              <w:r w:rsidRPr="00D63FC1">
                <w:rPr>
                  <w:sz w:val="20"/>
                  <w:szCs w:val="20"/>
                </w:rPr>
                <w:t>2005 г</w:t>
              </w:r>
            </w:smartTag>
            <w:r w:rsidRPr="00D63FC1">
              <w:rPr>
                <w:sz w:val="20"/>
                <w:szCs w:val="20"/>
              </w:rPr>
              <w:t>.</w:t>
            </w:r>
          </w:p>
        </w:tc>
        <w:tc>
          <w:tcPr>
            <w:tcW w:w="900" w:type="dxa"/>
            <w:vMerge w:val="restart"/>
            <w:tcBorders>
              <w:top w:val="single" w:sz="6" w:space="0" w:color="auto"/>
              <w:left w:val="single" w:sz="6" w:space="0" w:color="auto"/>
              <w:right w:val="single" w:sz="6" w:space="0" w:color="auto"/>
            </w:tcBorders>
          </w:tcPr>
          <w:p w:rsidR="00CD6BDC" w:rsidRPr="00D63FC1" w:rsidRDefault="00CD6BDC" w:rsidP="00D63FC1">
            <w:pPr>
              <w:pStyle w:val="af3"/>
              <w:ind w:firstLine="0"/>
              <w:jc w:val="left"/>
              <w:rPr>
                <w:sz w:val="20"/>
                <w:szCs w:val="20"/>
              </w:rPr>
            </w:pPr>
            <w:smartTag w:uri="urn:schemas-microsoft-com:office:smarttags" w:element="metricconverter">
              <w:smartTagPr>
                <w:attr w:name="ProductID" w:val="2006 г"/>
              </w:smartTagPr>
              <w:r w:rsidRPr="00D63FC1">
                <w:rPr>
                  <w:sz w:val="20"/>
                  <w:szCs w:val="20"/>
                </w:rPr>
                <w:t>2006 г</w:t>
              </w:r>
            </w:smartTag>
            <w:r w:rsidRPr="00D63FC1">
              <w:rPr>
                <w:sz w:val="20"/>
                <w:szCs w:val="20"/>
              </w:rPr>
              <w:t>.</w:t>
            </w:r>
          </w:p>
        </w:tc>
        <w:tc>
          <w:tcPr>
            <w:tcW w:w="910" w:type="dxa"/>
            <w:vMerge w:val="restart"/>
            <w:tcBorders>
              <w:top w:val="single" w:sz="6" w:space="0" w:color="auto"/>
              <w:left w:val="single" w:sz="6" w:space="0" w:color="auto"/>
              <w:right w:val="single" w:sz="6" w:space="0" w:color="auto"/>
            </w:tcBorders>
          </w:tcPr>
          <w:p w:rsidR="00CD6BDC" w:rsidRPr="00D63FC1" w:rsidRDefault="00CD6BDC" w:rsidP="00D63FC1">
            <w:pPr>
              <w:pStyle w:val="af3"/>
              <w:ind w:firstLine="0"/>
              <w:jc w:val="left"/>
              <w:rPr>
                <w:sz w:val="20"/>
                <w:szCs w:val="20"/>
              </w:rPr>
            </w:pPr>
            <w:smartTag w:uri="urn:schemas-microsoft-com:office:smarttags" w:element="metricconverter">
              <w:smartTagPr>
                <w:attr w:name="ProductID" w:val="2007 г"/>
              </w:smartTagPr>
              <w:r w:rsidRPr="00D63FC1">
                <w:rPr>
                  <w:sz w:val="20"/>
                  <w:szCs w:val="20"/>
                </w:rPr>
                <w:t>2007 г</w:t>
              </w:r>
            </w:smartTag>
            <w:r w:rsidRPr="00D63FC1">
              <w:rPr>
                <w:sz w:val="20"/>
                <w:szCs w:val="20"/>
              </w:rPr>
              <w:t>.</w:t>
            </w:r>
          </w:p>
        </w:tc>
        <w:tc>
          <w:tcPr>
            <w:tcW w:w="2233" w:type="dxa"/>
            <w:gridSpan w:val="2"/>
            <w:tcBorders>
              <w:top w:val="single" w:sz="6" w:space="0" w:color="auto"/>
              <w:left w:val="single" w:sz="6" w:space="0" w:color="auto"/>
              <w:bottom w:val="single" w:sz="6" w:space="0" w:color="auto"/>
              <w:right w:val="single" w:sz="6" w:space="0" w:color="auto"/>
            </w:tcBorders>
          </w:tcPr>
          <w:p w:rsidR="00CD6BDC" w:rsidRPr="00D63FC1" w:rsidRDefault="00CD6BDC" w:rsidP="00D63FC1">
            <w:pPr>
              <w:pStyle w:val="af3"/>
              <w:ind w:firstLine="0"/>
              <w:jc w:val="left"/>
              <w:rPr>
                <w:sz w:val="20"/>
                <w:szCs w:val="20"/>
              </w:rPr>
            </w:pPr>
            <w:r w:rsidRPr="00D63FC1">
              <w:rPr>
                <w:sz w:val="20"/>
                <w:szCs w:val="20"/>
              </w:rPr>
              <w:t>Показатели 2007г. в % к:</w:t>
            </w:r>
          </w:p>
        </w:tc>
      </w:tr>
      <w:tr w:rsidR="00CD6BDC" w:rsidRPr="00D63FC1" w:rsidTr="00D63FC1">
        <w:trPr>
          <w:trHeight w:val="138"/>
          <w:jc w:val="center"/>
        </w:trPr>
        <w:tc>
          <w:tcPr>
            <w:tcW w:w="4218" w:type="dxa"/>
            <w:vMerge/>
            <w:tcBorders>
              <w:left w:val="single" w:sz="6" w:space="0" w:color="auto"/>
              <w:bottom w:val="single" w:sz="6" w:space="0" w:color="auto"/>
              <w:right w:val="single" w:sz="6" w:space="0" w:color="auto"/>
            </w:tcBorders>
          </w:tcPr>
          <w:p w:rsidR="00CD6BDC" w:rsidRPr="00D63FC1" w:rsidRDefault="00CD6BDC" w:rsidP="00D63FC1">
            <w:pPr>
              <w:pStyle w:val="af3"/>
              <w:ind w:firstLine="0"/>
              <w:jc w:val="left"/>
              <w:rPr>
                <w:sz w:val="20"/>
                <w:szCs w:val="20"/>
              </w:rPr>
            </w:pPr>
          </w:p>
        </w:tc>
        <w:tc>
          <w:tcPr>
            <w:tcW w:w="900" w:type="dxa"/>
            <w:vMerge/>
            <w:tcBorders>
              <w:left w:val="single" w:sz="6" w:space="0" w:color="auto"/>
              <w:bottom w:val="single" w:sz="6" w:space="0" w:color="auto"/>
              <w:right w:val="single" w:sz="6" w:space="0" w:color="auto"/>
            </w:tcBorders>
          </w:tcPr>
          <w:p w:rsidR="00CD6BDC" w:rsidRPr="00D63FC1" w:rsidRDefault="00CD6BDC" w:rsidP="00D63FC1">
            <w:pPr>
              <w:pStyle w:val="af3"/>
              <w:ind w:firstLine="0"/>
              <w:jc w:val="left"/>
              <w:rPr>
                <w:sz w:val="20"/>
                <w:szCs w:val="20"/>
              </w:rPr>
            </w:pPr>
          </w:p>
        </w:tc>
        <w:tc>
          <w:tcPr>
            <w:tcW w:w="900" w:type="dxa"/>
            <w:vMerge/>
            <w:tcBorders>
              <w:left w:val="single" w:sz="6" w:space="0" w:color="auto"/>
              <w:bottom w:val="single" w:sz="6" w:space="0" w:color="auto"/>
              <w:right w:val="single" w:sz="6" w:space="0" w:color="auto"/>
            </w:tcBorders>
          </w:tcPr>
          <w:p w:rsidR="00CD6BDC" w:rsidRPr="00D63FC1" w:rsidRDefault="00CD6BDC" w:rsidP="00D63FC1">
            <w:pPr>
              <w:pStyle w:val="af3"/>
              <w:ind w:firstLine="0"/>
              <w:jc w:val="left"/>
              <w:rPr>
                <w:sz w:val="20"/>
                <w:szCs w:val="20"/>
              </w:rPr>
            </w:pPr>
          </w:p>
        </w:tc>
        <w:tc>
          <w:tcPr>
            <w:tcW w:w="910" w:type="dxa"/>
            <w:vMerge/>
            <w:tcBorders>
              <w:left w:val="single" w:sz="6" w:space="0" w:color="auto"/>
              <w:bottom w:val="single" w:sz="6" w:space="0" w:color="auto"/>
              <w:right w:val="single" w:sz="6" w:space="0" w:color="auto"/>
            </w:tcBorders>
          </w:tcPr>
          <w:p w:rsidR="00CD6BDC" w:rsidRPr="00D63FC1" w:rsidRDefault="00CD6BDC" w:rsidP="00D63FC1">
            <w:pPr>
              <w:pStyle w:val="af3"/>
              <w:ind w:firstLine="0"/>
              <w:jc w:val="left"/>
              <w:rPr>
                <w:sz w:val="20"/>
                <w:szCs w:val="20"/>
              </w:rPr>
            </w:pPr>
          </w:p>
        </w:tc>
        <w:tc>
          <w:tcPr>
            <w:tcW w:w="1127" w:type="dxa"/>
            <w:tcBorders>
              <w:top w:val="single" w:sz="6" w:space="0" w:color="auto"/>
              <w:left w:val="single" w:sz="6" w:space="0" w:color="auto"/>
              <w:bottom w:val="single" w:sz="6" w:space="0" w:color="auto"/>
              <w:right w:val="single" w:sz="6" w:space="0" w:color="auto"/>
            </w:tcBorders>
          </w:tcPr>
          <w:p w:rsidR="00CD6BDC" w:rsidRPr="00D63FC1" w:rsidRDefault="00CD6BDC" w:rsidP="00D63FC1">
            <w:pPr>
              <w:pStyle w:val="af3"/>
              <w:ind w:firstLine="0"/>
              <w:jc w:val="left"/>
              <w:rPr>
                <w:sz w:val="20"/>
                <w:szCs w:val="20"/>
              </w:rPr>
            </w:pPr>
            <w:smartTag w:uri="urn:schemas-microsoft-com:office:smarttags" w:element="metricconverter">
              <w:smartTagPr>
                <w:attr w:name="ProductID" w:val="2005 г"/>
              </w:smartTagPr>
              <w:r w:rsidRPr="00D63FC1">
                <w:rPr>
                  <w:sz w:val="20"/>
                  <w:szCs w:val="20"/>
                </w:rPr>
                <w:t>2005 г</w:t>
              </w:r>
            </w:smartTag>
            <w:r w:rsidRPr="00D63FC1">
              <w:rPr>
                <w:sz w:val="20"/>
                <w:szCs w:val="20"/>
              </w:rPr>
              <w:t>.</w:t>
            </w:r>
          </w:p>
        </w:tc>
        <w:tc>
          <w:tcPr>
            <w:tcW w:w="1106" w:type="dxa"/>
            <w:tcBorders>
              <w:top w:val="single" w:sz="6" w:space="0" w:color="auto"/>
              <w:left w:val="single" w:sz="6" w:space="0" w:color="auto"/>
              <w:bottom w:val="single" w:sz="6" w:space="0" w:color="auto"/>
              <w:right w:val="single" w:sz="6" w:space="0" w:color="auto"/>
            </w:tcBorders>
          </w:tcPr>
          <w:p w:rsidR="00CD6BDC" w:rsidRPr="00D63FC1" w:rsidRDefault="00CD6BDC" w:rsidP="00D63FC1">
            <w:pPr>
              <w:pStyle w:val="af3"/>
              <w:ind w:firstLine="0"/>
              <w:jc w:val="left"/>
              <w:rPr>
                <w:sz w:val="20"/>
                <w:szCs w:val="20"/>
              </w:rPr>
            </w:pPr>
            <w:smartTag w:uri="urn:schemas-microsoft-com:office:smarttags" w:element="metricconverter">
              <w:smartTagPr>
                <w:attr w:name="ProductID" w:val="2006 г"/>
              </w:smartTagPr>
              <w:r w:rsidRPr="00D63FC1">
                <w:rPr>
                  <w:sz w:val="20"/>
                  <w:szCs w:val="20"/>
                </w:rPr>
                <w:t>2006 г</w:t>
              </w:r>
            </w:smartTag>
            <w:r w:rsidRPr="00D63FC1">
              <w:rPr>
                <w:sz w:val="20"/>
                <w:szCs w:val="20"/>
              </w:rPr>
              <w:t>.</w:t>
            </w:r>
          </w:p>
        </w:tc>
      </w:tr>
      <w:tr w:rsidR="00771F14" w:rsidRPr="00D63FC1" w:rsidTr="00D63FC1">
        <w:trPr>
          <w:trHeight w:val="398"/>
          <w:jc w:val="center"/>
        </w:trPr>
        <w:tc>
          <w:tcPr>
            <w:tcW w:w="4218"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Производительность труда год., руб.час.</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2104,1</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1519,4</w:t>
            </w:r>
          </w:p>
        </w:tc>
        <w:tc>
          <w:tcPr>
            <w:tcW w:w="91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1126,7</w:t>
            </w:r>
          </w:p>
        </w:tc>
        <w:tc>
          <w:tcPr>
            <w:tcW w:w="1127"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53,5</w:t>
            </w:r>
          </w:p>
        </w:tc>
        <w:tc>
          <w:tcPr>
            <w:tcW w:w="110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74,1</w:t>
            </w:r>
          </w:p>
        </w:tc>
      </w:tr>
      <w:tr w:rsidR="00771F14" w:rsidRPr="00D63FC1" w:rsidTr="00D63FC1">
        <w:trPr>
          <w:trHeight w:val="185"/>
          <w:jc w:val="center"/>
        </w:trPr>
        <w:tc>
          <w:tcPr>
            <w:tcW w:w="4218"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Фондоотдача</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5,2</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3,1</w:t>
            </w:r>
          </w:p>
        </w:tc>
        <w:tc>
          <w:tcPr>
            <w:tcW w:w="91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3,2</w:t>
            </w:r>
          </w:p>
        </w:tc>
        <w:tc>
          <w:tcPr>
            <w:tcW w:w="1127"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61,5</w:t>
            </w:r>
          </w:p>
        </w:tc>
        <w:tc>
          <w:tcPr>
            <w:tcW w:w="110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103,2</w:t>
            </w:r>
          </w:p>
        </w:tc>
      </w:tr>
      <w:tr w:rsidR="00771F14" w:rsidRPr="00D63FC1" w:rsidTr="00D63FC1">
        <w:trPr>
          <w:trHeight w:val="444"/>
          <w:jc w:val="center"/>
        </w:trPr>
        <w:tc>
          <w:tcPr>
            <w:tcW w:w="4218"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Эффективность использования торговой площади,</w:t>
            </w:r>
            <w:r w:rsidR="00CD6BDC" w:rsidRPr="00D63FC1">
              <w:rPr>
                <w:sz w:val="20"/>
                <w:szCs w:val="20"/>
              </w:rPr>
              <w:t xml:space="preserve"> </w:t>
            </w:r>
            <w:r w:rsidRPr="00D63FC1">
              <w:rPr>
                <w:sz w:val="20"/>
                <w:szCs w:val="20"/>
              </w:rPr>
              <w:t>тыс.руб./м</w:t>
            </w:r>
            <w:r w:rsidR="00F477D5">
              <w:rPr>
                <w:position w:val="-4"/>
                <w:sz w:val="20"/>
                <w:szCs w:val="20"/>
              </w:rPr>
              <w:pict>
                <v:shape id="_x0000_i1051" type="#_x0000_t75" style="width:8.25pt;height:15pt">
                  <v:imagedata r:id="rId22" o:title=""/>
                </v:shape>
              </w:pic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12,6</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15,8</w:t>
            </w:r>
          </w:p>
        </w:tc>
        <w:tc>
          <w:tcPr>
            <w:tcW w:w="91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17,7</w:t>
            </w:r>
          </w:p>
        </w:tc>
        <w:tc>
          <w:tcPr>
            <w:tcW w:w="1127"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140,5</w:t>
            </w:r>
          </w:p>
        </w:tc>
        <w:tc>
          <w:tcPr>
            <w:tcW w:w="110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112,0</w:t>
            </w:r>
          </w:p>
        </w:tc>
      </w:tr>
      <w:tr w:rsidR="00771F14" w:rsidRPr="00D63FC1" w:rsidTr="00D63FC1">
        <w:trPr>
          <w:trHeight w:val="368"/>
          <w:jc w:val="center"/>
        </w:trPr>
        <w:tc>
          <w:tcPr>
            <w:tcW w:w="4218"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Коэффициент оборачиваемости товарных запасов</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2,76</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1,73</w:t>
            </w:r>
          </w:p>
        </w:tc>
        <w:tc>
          <w:tcPr>
            <w:tcW w:w="91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1,72</w:t>
            </w:r>
          </w:p>
        </w:tc>
        <w:tc>
          <w:tcPr>
            <w:tcW w:w="1127"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62,3</w:t>
            </w:r>
          </w:p>
        </w:tc>
        <w:tc>
          <w:tcPr>
            <w:tcW w:w="110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99,4</w:t>
            </w:r>
          </w:p>
        </w:tc>
      </w:tr>
      <w:tr w:rsidR="00771F14" w:rsidRPr="00D63FC1" w:rsidTr="00D63FC1">
        <w:trPr>
          <w:trHeight w:val="168"/>
          <w:jc w:val="center"/>
        </w:trPr>
        <w:tc>
          <w:tcPr>
            <w:tcW w:w="4218"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Длительность 1 оборота</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130,43</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207,81</w:t>
            </w:r>
          </w:p>
        </w:tc>
        <w:tc>
          <w:tcPr>
            <w:tcW w:w="91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208,21</w:t>
            </w:r>
          </w:p>
        </w:tc>
        <w:tc>
          <w:tcPr>
            <w:tcW w:w="1127"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159,6</w:t>
            </w:r>
          </w:p>
        </w:tc>
        <w:tc>
          <w:tcPr>
            <w:tcW w:w="110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100,19</w:t>
            </w:r>
          </w:p>
        </w:tc>
      </w:tr>
      <w:tr w:rsidR="00771F14" w:rsidRPr="00D63FC1" w:rsidTr="00D63FC1">
        <w:trPr>
          <w:trHeight w:val="65"/>
          <w:jc w:val="center"/>
        </w:trPr>
        <w:tc>
          <w:tcPr>
            <w:tcW w:w="4218"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Прибыль от продаж, тыс. руб.</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1622</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1191</w:t>
            </w:r>
          </w:p>
        </w:tc>
        <w:tc>
          <w:tcPr>
            <w:tcW w:w="91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1894</w:t>
            </w:r>
          </w:p>
        </w:tc>
        <w:tc>
          <w:tcPr>
            <w:tcW w:w="1127"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116,8</w:t>
            </w:r>
          </w:p>
        </w:tc>
        <w:tc>
          <w:tcPr>
            <w:tcW w:w="110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159,0</w:t>
            </w:r>
          </w:p>
        </w:tc>
      </w:tr>
      <w:tr w:rsidR="00771F14" w:rsidRPr="00D63FC1" w:rsidTr="00D63FC1">
        <w:trPr>
          <w:trHeight w:val="120"/>
          <w:jc w:val="center"/>
        </w:trPr>
        <w:tc>
          <w:tcPr>
            <w:tcW w:w="4218"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Рентабельность продаж, %</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2,1</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iCs/>
                <w:sz w:val="20"/>
                <w:szCs w:val="20"/>
              </w:rPr>
              <w:t>2,7</w:t>
            </w:r>
          </w:p>
        </w:tc>
        <w:tc>
          <w:tcPr>
            <w:tcW w:w="91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3,9</w:t>
            </w:r>
          </w:p>
        </w:tc>
        <w:tc>
          <w:tcPr>
            <w:tcW w:w="1127"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185,7</w:t>
            </w:r>
          </w:p>
        </w:tc>
        <w:tc>
          <w:tcPr>
            <w:tcW w:w="110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144,4</w:t>
            </w:r>
          </w:p>
        </w:tc>
      </w:tr>
    </w:tbl>
    <w:p w:rsidR="00CD6BDC" w:rsidRPr="002D4171" w:rsidRDefault="00CD6BDC" w:rsidP="002D4171">
      <w:pPr>
        <w:pStyle w:val="af3"/>
      </w:pPr>
    </w:p>
    <w:p w:rsidR="00771F14" w:rsidRPr="002D4171" w:rsidRDefault="00771F14" w:rsidP="002D4171">
      <w:pPr>
        <w:pStyle w:val="af3"/>
      </w:pPr>
      <w:r w:rsidRPr="002D4171">
        <w:t xml:space="preserve">Наиболее значимое увеличение наблюдается по показателю эффективности использования торговой площади 40,5%. В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по сравнению с </w:t>
      </w:r>
      <w:smartTag w:uri="urn:schemas-microsoft-com:office:smarttags" w:element="metricconverter">
        <w:smartTagPr>
          <w:attr w:name="ProductID" w:val="2006 г"/>
        </w:smartTagPr>
        <w:r w:rsidR="003A1DEF" w:rsidRPr="002D4171">
          <w:t>2006</w:t>
        </w:r>
        <w:r w:rsidRPr="002D4171">
          <w:t xml:space="preserve"> г</w:t>
        </w:r>
      </w:smartTag>
      <w:r w:rsidRPr="002D4171">
        <w:t>., значения данных показателей остались практически неизменными. Наибольшее изменение наблюдается у коэффициента эффективность использования торговой площади, значение которого увеличилось на 12%. Из всего выше сказанного можно сделать вывод о том, что деятельность предприятия за</w:t>
      </w:r>
      <w:r w:rsidR="005929C9" w:rsidRPr="002D4171">
        <w:t xml:space="preserve"> </w:t>
      </w:r>
      <w:r w:rsidRPr="002D4171">
        <w:t xml:space="preserve">рассматриваемый период стабилизируется после значительных потерь, которые оно понесло после событий </w:t>
      </w:r>
      <w:smartTag w:uri="urn:schemas-microsoft-com:office:smarttags" w:element="metricconverter">
        <w:smartTagPr>
          <w:attr w:name="ProductID" w:val="2005 г"/>
        </w:smartTagPr>
        <w:r w:rsidR="003A1DEF" w:rsidRPr="002D4171">
          <w:t>2005</w:t>
        </w:r>
        <w:r w:rsidRPr="002D4171">
          <w:t xml:space="preserve"> г</w:t>
        </w:r>
      </w:smartTag>
      <w:r w:rsidRPr="002D4171">
        <w:t xml:space="preserve">., речь о которых шла немного ранее. А значительное повышение значений показателей прибыли от продаж и рентабельности от продаж в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как по сравнению со значениями </w:t>
      </w:r>
      <w:smartTag w:uri="urn:schemas-microsoft-com:office:smarttags" w:element="metricconverter">
        <w:smartTagPr>
          <w:attr w:name="ProductID" w:val="2005 г"/>
        </w:smartTagPr>
        <w:r w:rsidR="003A1DEF" w:rsidRPr="002D4171">
          <w:t>2005</w:t>
        </w:r>
        <w:r w:rsidRPr="002D4171">
          <w:t xml:space="preserve"> г</w:t>
        </w:r>
      </w:smartTag>
      <w:r w:rsidRPr="002D4171">
        <w:t xml:space="preserve">., так и </w:t>
      </w:r>
      <w:smartTag w:uri="urn:schemas-microsoft-com:office:smarttags" w:element="metricconverter">
        <w:smartTagPr>
          <w:attr w:name="ProductID" w:val="2006 г"/>
        </w:smartTagPr>
        <w:r w:rsidR="003A1DEF" w:rsidRPr="002D4171">
          <w:t>2006</w:t>
        </w:r>
        <w:r w:rsidRPr="002D4171">
          <w:t xml:space="preserve"> г</w:t>
        </w:r>
      </w:smartTag>
      <w:r w:rsidRPr="002D4171">
        <w:t>., свидетельствует о повышении уровня получаемой прибыли на каждый рубль выручки.</w:t>
      </w:r>
    </w:p>
    <w:p w:rsidR="00771F14" w:rsidRPr="002D4171" w:rsidRDefault="00771F14" w:rsidP="002D4171">
      <w:pPr>
        <w:pStyle w:val="af3"/>
      </w:pPr>
      <w:r w:rsidRPr="002D4171">
        <w:t xml:space="preserve">В связи с тем, что у предприятия отсутствуют собственные средства в резерве, так как в результате дефолта в </w:t>
      </w:r>
      <w:smartTag w:uri="urn:schemas-microsoft-com:office:smarttags" w:element="metricconverter">
        <w:smartTagPr>
          <w:attr w:name="ProductID" w:val="1996 г"/>
        </w:smartTagPr>
        <w:r w:rsidRPr="002D4171">
          <w:t>1996 г</w:t>
        </w:r>
      </w:smartTag>
      <w:r w:rsidRPr="002D4171">
        <w:t xml:space="preserve">. наблюдается непокрытый убыток (его размер в </w:t>
      </w:r>
      <w:smartTag w:uri="urn:schemas-microsoft-com:office:smarttags" w:element="metricconverter">
        <w:smartTagPr>
          <w:attr w:name="ProductID" w:val="2005 г"/>
        </w:smartTagPr>
        <w:r w:rsidR="003A1DEF" w:rsidRPr="002D4171">
          <w:t>2005</w:t>
        </w:r>
        <w:r w:rsidRPr="002D4171">
          <w:t xml:space="preserve"> г</w:t>
        </w:r>
      </w:smartTag>
      <w:r w:rsidRPr="002D4171">
        <w:t>. составил - 7111 тыс.</w:t>
      </w:r>
      <w:r w:rsidR="005929C9" w:rsidRPr="002D4171">
        <w:t xml:space="preserve"> </w:t>
      </w:r>
      <w:r w:rsidRPr="002D4171">
        <w:t xml:space="preserve">руб., а к концу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это значение снизилось лишь до 7073 тыс. руб.), то можно отметить, что предприятие полностью зависит от заемных средств. Так 19 января и 22 ноября </w:t>
      </w:r>
      <w:smartTag w:uri="urn:schemas-microsoft-com:office:smarttags" w:element="metricconverter">
        <w:smartTagPr>
          <w:attr w:name="ProductID" w:val="2007 г"/>
        </w:smartTagPr>
        <w:r w:rsidR="003A1DEF" w:rsidRPr="002D4171">
          <w:t>2007</w:t>
        </w:r>
        <w:r w:rsidRPr="002D4171">
          <w:t xml:space="preserve"> г</w:t>
        </w:r>
      </w:smartTag>
      <w:r w:rsidRPr="002D4171">
        <w:t>. предприятием были взяты кредиты на осуществление текущей деятельности в размере 15000 тыс. руб. и 1000 тыс. руб. соответственно, сумма процентов к уплате за которые составила 1836 тыс. руб.</w:t>
      </w:r>
    </w:p>
    <w:p w:rsidR="00771F14" w:rsidRPr="002D4171" w:rsidRDefault="00771F14" w:rsidP="002D4171">
      <w:pPr>
        <w:pStyle w:val="af3"/>
      </w:pPr>
      <w:r w:rsidRPr="002D4171">
        <w:t>Таким</w:t>
      </w:r>
      <w:r w:rsidR="003A1DEF" w:rsidRPr="002D4171">
        <w:t xml:space="preserve"> </w:t>
      </w:r>
      <w:r w:rsidRPr="002D4171">
        <w:t>образом,</w:t>
      </w:r>
      <w:r w:rsidR="003A1DEF" w:rsidRPr="002D4171">
        <w:t xml:space="preserve"> </w:t>
      </w:r>
      <w:r w:rsidRPr="002D4171">
        <w:t>можно</w:t>
      </w:r>
      <w:r w:rsidR="003A1DEF" w:rsidRPr="002D4171">
        <w:t xml:space="preserve"> </w:t>
      </w:r>
      <w:r w:rsidRPr="002D4171">
        <w:t>отметить,</w:t>
      </w:r>
      <w:r w:rsidR="003A1DEF" w:rsidRPr="002D4171">
        <w:t xml:space="preserve"> </w:t>
      </w:r>
      <w:r w:rsidRPr="002D4171">
        <w:t>что</w:t>
      </w:r>
      <w:r w:rsidR="003A1DEF" w:rsidRPr="002D4171">
        <w:t xml:space="preserve"> </w:t>
      </w:r>
      <w:r w:rsidRPr="002D4171">
        <w:t>состояние</w:t>
      </w:r>
      <w:r w:rsidR="003A1DEF" w:rsidRPr="002D4171">
        <w:t xml:space="preserve"> </w:t>
      </w:r>
      <w:r w:rsidRPr="002D4171">
        <w:t>предприятие</w:t>
      </w:r>
      <w:r w:rsidR="003A1DEF" w:rsidRPr="002D4171">
        <w:t xml:space="preserve"> </w:t>
      </w:r>
      <w:r w:rsidRPr="002D4171">
        <w:t>является финансово неустойчивым.</w:t>
      </w:r>
    </w:p>
    <w:p w:rsidR="00771F14" w:rsidRPr="002D4171" w:rsidRDefault="00771F14" w:rsidP="002D4171">
      <w:pPr>
        <w:pStyle w:val="af3"/>
      </w:pPr>
      <w:r w:rsidRPr="002D4171">
        <w:t>Одним из показателей, характеризующих финансовое состояние предприятия, является его ликвидность (платежеспособность), т.е. возможность своевременно погашать свои платежные обязательства наличными денежными ресурсами. Платежеспособность является внешним проявлением финансового состояния предприятия, его устойчивости.</w:t>
      </w:r>
    </w:p>
    <w:p w:rsidR="00D63FC1" w:rsidRDefault="00D63FC1" w:rsidP="002D4171">
      <w:pPr>
        <w:pStyle w:val="af3"/>
      </w:pPr>
    </w:p>
    <w:p w:rsidR="005929C9" w:rsidRPr="002D4171" w:rsidRDefault="00771F14" w:rsidP="002D4171">
      <w:pPr>
        <w:pStyle w:val="af3"/>
      </w:pPr>
      <w:r w:rsidRPr="002D4171">
        <w:t xml:space="preserve">Таблица </w:t>
      </w:r>
      <w:r w:rsidR="005929C9" w:rsidRPr="002D4171">
        <w:t>5</w:t>
      </w:r>
    </w:p>
    <w:p w:rsidR="00771F14" w:rsidRPr="002D4171" w:rsidRDefault="00771F14" w:rsidP="002D4171">
      <w:pPr>
        <w:pStyle w:val="af3"/>
      </w:pPr>
      <w:r w:rsidRPr="002D4171">
        <w:t>Оценка платежеспособности предприятия</w:t>
      </w:r>
    </w:p>
    <w:tbl>
      <w:tblPr>
        <w:tblW w:w="9108" w:type="dxa"/>
        <w:jc w:val="center"/>
        <w:tblLayout w:type="fixed"/>
        <w:tblCellMar>
          <w:left w:w="40" w:type="dxa"/>
          <w:right w:w="40" w:type="dxa"/>
        </w:tblCellMar>
        <w:tblLook w:val="0000" w:firstRow="0" w:lastRow="0" w:firstColumn="0" w:lastColumn="0" w:noHBand="0" w:noVBand="0"/>
      </w:tblPr>
      <w:tblGrid>
        <w:gridCol w:w="4140"/>
        <w:gridCol w:w="900"/>
        <w:gridCol w:w="847"/>
        <w:gridCol w:w="899"/>
        <w:gridCol w:w="1260"/>
        <w:gridCol w:w="1062"/>
      </w:tblGrid>
      <w:tr w:rsidR="005929C9" w:rsidRPr="00D63FC1" w:rsidTr="00D63FC1">
        <w:trPr>
          <w:trHeight w:val="65"/>
          <w:jc w:val="center"/>
        </w:trPr>
        <w:tc>
          <w:tcPr>
            <w:tcW w:w="4140" w:type="dxa"/>
            <w:vMerge w:val="restart"/>
            <w:tcBorders>
              <w:top w:val="single" w:sz="6" w:space="0" w:color="auto"/>
              <w:left w:val="single" w:sz="6" w:space="0" w:color="auto"/>
              <w:right w:val="single" w:sz="6" w:space="0" w:color="auto"/>
            </w:tcBorders>
          </w:tcPr>
          <w:p w:rsidR="005929C9" w:rsidRPr="00D63FC1" w:rsidRDefault="005929C9" w:rsidP="00D63FC1">
            <w:pPr>
              <w:pStyle w:val="af3"/>
              <w:ind w:firstLine="0"/>
              <w:jc w:val="left"/>
              <w:rPr>
                <w:sz w:val="20"/>
                <w:szCs w:val="20"/>
              </w:rPr>
            </w:pPr>
            <w:r w:rsidRPr="00D63FC1">
              <w:rPr>
                <w:sz w:val="20"/>
                <w:szCs w:val="20"/>
              </w:rPr>
              <w:t>Показатели</w:t>
            </w:r>
          </w:p>
        </w:tc>
        <w:tc>
          <w:tcPr>
            <w:tcW w:w="900" w:type="dxa"/>
            <w:vMerge w:val="restart"/>
            <w:tcBorders>
              <w:top w:val="single" w:sz="6" w:space="0" w:color="auto"/>
              <w:left w:val="single" w:sz="6" w:space="0" w:color="auto"/>
              <w:right w:val="single" w:sz="6" w:space="0" w:color="auto"/>
            </w:tcBorders>
          </w:tcPr>
          <w:p w:rsidR="005929C9" w:rsidRPr="00D63FC1" w:rsidRDefault="005929C9" w:rsidP="00D63FC1">
            <w:pPr>
              <w:pStyle w:val="af3"/>
              <w:ind w:firstLine="0"/>
              <w:jc w:val="left"/>
              <w:rPr>
                <w:sz w:val="20"/>
                <w:szCs w:val="20"/>
              </w:rPr>
            </w:pPr>
            <w:smartTag w:uri="urn:schemas-microsoft-com:office:smarttags" w:element="metricconverter">
              <w:smartTagPr>
                <w:attr w:name="ProductID" w:val="2005 г"/>
              </w:smartTagPr>
              <w:r w:rsidRPr="00D63FC1">
                <w:rPr>
                  <w:sz w:val="20"/>
                  <w:szCs w:val="20"/>
                </w:rPr>
                <w:t>2005 г</w:t>
              </w:r>
            </w:smartTag>
            <w:r w:rsidRPr="00D63FC1">
              <w:rPr>
                <w:sz w:val="20"/>
                <w:szCs w:val="20"/>
              </w:rPr>
              <w:t>.</w:t>
            </w:r>
          </w:p>
        </w:tc>
        <w:tc>
          <w:tcPr>
            <w:tcW w:w="847" w:type="dxa"/>
            <w:vMerge w:val="restart"/>
            <w:tcBorders>
              <w:top w:val="single" w:sz="6" w:space="0" w:color="auto"/>
              <w:left w:val="single" w:sz="6" w:space="0" w:color="auto"/>
              <w:right w:val="single" w:sz="6" w:space="0" w:color="auto"/>
            </w:tcBorders>
          </w:tcPr>
          <w:p w:rsidR="005929C9" w:rsidRPr="00D63FC1" w:rsidRDefault="005929C9" w:rsidP="00D63FC1">
            <w:pPr>
              <w:pStyle w:val="af3"/>
              <w:ind w:firstLine="0"/>
              <w:jc w:val="left"/>
              <w:rPr>
                <w:sz w:val="20"/>
                <w:szCs w:val="20"/>
              </w:rPr>
            </w:pPr>
            <w:smartTag w:uri="urn:schemas-microsoft-com:office:smarttags" w:element="metricconverter">
              <w:smartTagPr>
                <w:attr w:name="ProductID" w:val="2006 г"/>
              </w:smartTagPr>
              <w:r w:rsidRPr="00D63FC1">
                <w:rPr>
                  <w:sz w:val="20"/>
                  <w:szCs w:val="20"/>
                </w:rPr>
                <w:t>2006 г</w:t>
              </w:r>
            </w:smartTag>
            <w:r w:rsidRPr="00D63FC1">
              <w:rPr>
                <w:sz w:val="20"/>
                <w:szCs w:val="20"/>
              </w:rPr>
              <w:t>.</w:t>
            </w:r>
          </w:p>
        </w:tc>
        <w:tc>
          <w:tcPr>
            <w:tcW w:w="899" w:type="dxa"/>
            <w:vMerge w:val="restart"/>
            <w:tcBorders>
              <w:top w:val="single" w:sz="6" w:space="0" w:color="auto"/>
              <w:left w:val="single" w:sz="6" w:space="0" w:color="auto"/>
              <w:right w:val="single" w:sz="6" w:space="0" w:color="auto"/>
            </w:tcBorders>
          </w:tcPr>
          <w:p w:rsidR="005929C9" w:rsidRPr="00D63FC1" w:rsidRDefault="005929C9" w:rsidP="00D63FC1">
            <w:pPr>
              <w:pStyle w:val="af3"/>
              <w:ind w:firstLine="0"/>
              <w:jc w:val="left"/>
              <w:rPr>
                <w:sz w:val="20"/>
                <w:szCs w:val="20"/>
              </w:rPr>
            </w:pPr>
            <w:smartTag w:uri="urn:schemas-microsoft-com:office:smarttags" w:element="metricconverter">
              <w:smartTagPr>
                <w:attr w:name="ProductID" w:val="2007 г"/>
              </w:smartTagPr>
              <w:r w:rsidRPr="00D63FC1">
                <w:rPr>
                  <w:sz w:val="20"/>
                  <w:szCs w:val="20"/>
                </w:rPr>
                <w:t>2007 г</w:t>
              </w:r>
            </w:smartTag>
            <w:r w:rsidRPr="00D63FC1">
              <w:rPr>
                <w:sz w:val="20"/>
                <w:szCs w:val="20"/>
              </w:rPr>
              <w:t>.</w:t>
            </w:r>
          </w:p>
        </w:tc>
        <w:tc>
          <w:tcPr>
            <w:tcW w:w="2322" w:type="dxa"/>
            <w:gridSpan w:val="2"/>
            <w:tcBorders>
              <w:top w:val="single" w:sz="6" w:space="0" w:color="auto"/>
              <w:left w:val="single" w:sz="6" w:space="0" w:color="auto"/>
              <w:bottom w:val="single" w:sz="6" w:space="0" w:color="auto"/>
              <w:right w:val="single" w:sz="6" w:space="0" w:color="auto"/>
            </w:tcBorders>
          </w:tcPr>
          <w:p w:rsidR="005929C9" w:rsidRPr="00D63FC1" w:rsidRDefault="005929C9" w:rsidP="00D63FC1">
            <w:pPr>
              <w:pStyle w:val="af3"/>
              <w:ind w:firstLine="0"/>
              <w:jc w:val="left"/>
              <w:rPr>
                <w:sz w:val="20"/>
                <w:szCs w:val="20"/>
              </w:rPr>
            </w:pPr>
            <w:r w:rsidRPr="00D63FC1">
              <w:rPr>
                <w:sz w:val="20"/>
                <w:szCs w:val="20"/>
              </w:rPr>
              <w:t>Показатели 2007г. в % к:</w:t>
            </w:r>
          </w:p>
        </w:tc>
      </w:tr>
      <w:tr w:rsidR="005929C9" w:rsidRPr="00D63FC1" w:rsidTr="00D63FC1">
        <w:trPr>
          <w:trHeight w:val="65"/>
          <w:jc w:val="center"/>
        </w:trPr>
        <w:tc>
          <w:tcPr>
            <w:tcW w:w="4140" w:type="dxa"/>
            <w:vMerge/>
            <w:tcBorders>
              <w:left w:val="single" w:sz="6" w:space="0" w:color="auto"/>
              <w:bottom w:val="single" w:sz="6" w:space="0" w:color="auto"/>
              <w:right w:val="single" w:sz="6" w:space="0" w:color="auto"/>
            </w:tcBorders>
          </w:tcPr>
          <w:p w:rsidR="005929C9" w:rsidRPr="00D63FC1" w:rsidRDefault="005929C9" w:rsidP="00D63FC1">
            <w:pPr>
              <w:pStyle w:val="af3"/>
              <w:ind w:firstLine="0"/>
              <w:jc w:val="left"/>
              <w:rPr>
                <w:sz w:val="20"/>
                <w:szCs w:val="20"/>
              </w:rPr>
            </w:pPr>
          </w:p>
        </w:tc>
        <w:tc>
          <w:tcPr>
            <w:tcW w:w="900" w:type="dxa"/>
            <w:vMerge/>
            <w:tcBorders>
              <w:left w:val="single" w:sz="6" w:space="0" w:color="auto"/>
              <w:bottom w:val="single" w:sz="6" w:space="0" w:color="auto"/>
              <w:right w:val="single" w:sz="6" w:space="0" w:color="auto"/>
            </w:tcBorders>
          </w:tcPr>
          <w:p w:rsidR="005929C9" w:rsidRPr="00D63FC1" w:rsidRDefault="005929C9" w:rsidP="00D63FC1">
            <w:pPr>
              <w:pStyle w:val="af3"/>
              <w:ind w:firstLine="0"/>
              <w:jc w:val="left"/>
              <w:rPr>
                <w:sz w:val="20"/>
                <w:szCs w:val="20"/>
              </w:rPr>
            </w:pPr>
          </w:p>
        </w:tc>
        <w:tc>
          <w:tcPr>
            <w:tcW w:w="847" w:type="dxa"/>
            <w:vMerge/>
            <w:tcBorders>
              <w:left w:val="single" w:sz="6" w:space="0" w:color="auto"/>
              <w:bottom w:val="single" w:sz="6" w:space="0" w:color="auto"/>
              <w:right w:val="single" w:sz="6" w:space="0" w:color="auto"/>
            </w:tcBorders>
          </w:tcPr>
          <w:p w:rsidR="005929C9" w:rsidRPr="00D63FC1" w:rsidRDefault="005929C9" w:rsidP="00D63FC1">
            <w:pPr>
              <w:pStyle w:val="af3"/>
              <w:ind w:firstLine="0"/>
              <w:jc w:val="left"/>
              <w:rPr>
                <w:sz w:val="20"/>
                <w:szCs w:val="20"/>
              </w:rPr>
            </w:pPr>
          </w:p>
        </w:tc>
        <w:tc>
          <w:tcPr>
            <w:tcW w:w="899" w:type="dxa"/>
            <w:vMerge/>
            <w:tcBorders>
              <w:left w:val="single" w:sz="6" w:space="0" w:color="auto"/>
              <w:bottom w:val="single" w:sz="6" w:space="0" w:color="auto"/>
              <w:right w:val="single" w:sz="6" w:space="0" w:color="auto"/>
            </w:tcBorders>
          </w:tcPr>
          <w:p w:rsidR="005929C9" w:rsidRPr="00D63FC1" w:rsidRDefault="005929C9" w:rsidP="00D63FC1">
            <w:pPr>
              <w:pStyle w:val="af3"/>
              <w:ind w:firstLine="0"/>
              <w:jc w:val="left"/>
              <w:rPr>
                <w:sz w:val="20"/>
                <w:szCs w:val="20"/>
              </w:rPr>
            </w:pPr>
          </w:p>
        </w:tc>
        <w:tc>
          <w:tcPr>
            <w:tcW w:w="1260" w:type="dxa"/>
            <w:tcBorders>
              <w:top w:val="single" w:sz="6" w:space="0" w:color="auto"/>
              <w:left w:val="single" w:sz="6" w:space="0" w:color="auto"/>
              <w:bottom w:val="single" w:sz="6" w:space="0" w:color="auto"/>
              <w:right w:val="single" w:sz="6" w:space="0" w:color="auto"/>
            </w:tcBorders>
          </w:tcPr>
          <w:p w:rsidR="005929C9" w:rsidRPr="00D63FC1" w:rsidRDefault="005929C9" w:rsidP="00D63FC1">
            <w:pPr>
              <w:pStyle w:val="af3"/>
              <w:ind w:firstLine="0"/>
              <w:jc w:val="left"/>
              <w:rPr>
                <w:sz w:val="20"/>
                <w:szCs w:val="20"/>
              </w:rPr>
            </w:pPr>
            <w:smartTag w:uri="urn:schemas-microsoft-com:office:smarttags" w:element="metricconverter">
              <w:smartTagPr>
                <w:attr w:name="ProductID" w:val="2005 г"/>
              </w:smartTagPr>
              <w:r w:rsidRPr="00D63FC1">
                <w:rPr>
                  <w:sz w:val="20"/>
                  <w:szCs w:val="20"/>
                </w:rPr>
                <w:t>2005 г</w:t>
              </w:r>
            </w:smartTag>
            <w:r w:rsidRPr="00D63FC1">
              <w:rPr>
                <w:sz w:val="20"/>
                <w:szCs w:val="20"/>
              </w:rPr>
              <w:t>.</w:t>
            </w:r>
          </w:p>
        </w:tc>
        <w:tc>
          <w:tcPr>
            <w:tcW w:w="1062" w:type="dxa"/>
            <w:tcBorders>
              <w:top w:val="single" w:sz="6" w:space="0" w:color="auto"/>
              <w:left w:val="single" w:sz="6" w:space="0" w:color="auto"/>
              <w:bottom w:val="single" w:sz="6" w:space="0" w:color="auto"/>
              <w:right w:val="single" w:sz="6" w:space="0" w:color="auto"/>
            </w:tcBorders>
          </w:tcPr>
          <w:p w:rsidR="005929C9" w:rsidRPr="00D63FC1" w:rsidRDefault="005929C9" w:rsidP="00D63FC1">
            <w:pPr>
              <w:pStyle w:val="af3"/>
              <w:ind w:firstLine="0"/>
              <w:jc w:val="left"/>
              <w:rPr>
                <w:sz w:val="20"/>
                <w:szCs w:val="20"/>
              </w:rPr>
            </w:pPr>
            <w:smartTag w:uri="urn:schemas-microsoft-com:office:smarttags" w:element="metricconverter">
              <w:smartTagPr>
                <w:attr w:name="ProductID" w:val="2006 г"/>
              </w:smartTagPr>
              <w:r w:rsidRPr="00D63FC1">
                <w:rPr>
                  <w:sz w:val="20"/>
                  <w:szCs w:val="20"/>
                </w:rPr>
                <w:t>2006 г</w:t>
              </w:r>
            </w:smartTag>
            <w:r w:rsidRPr="00D63FC1">
              <w:rPr>
                <w:sz w:val="20"/>
                <w:szCs w:val="20"/>
              </w:rPr>
              <w:t>.</w:t>
            </w:r>
          </w:p>
        </w:tc>
      </w:tr>
      <w:tr w:rsidR="00771F14" w:rsidRPr="00D63FC1" w:rsidTr="00D63FC1">
        <w:trPr>
          <w:trHeight w:val="301"/>
          <w:jc w:val="center"/>
        </w:trPr>
        <w:tc>
          <w:tcPr>
            <w:tcW w:w="414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 Коэффициент абсолютной ликвидности</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0,0011</w:t>
            </w:r>
          </w:p>
        </w:tc>
        <w:tc>
          <w:tcPr>
            <w:tcW w:w="847"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0,0046</w:t>
            </w:r>
          </w:p>
        </w:tc>
        <w:tc>
          <w:tcPr>
            <w:tcW w:w="89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0,0018</w:t>
            </w:r>
          </w:p>
        </w:tc>
        <w:tc>
          <w:tcPr>
            <w:tcW w:w="126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163,6</w:t>
            </w:r>
          </w:p>
        </w:tc>
        <w:tc>
          <w:tcPr>
            <w:tcW w:w="1062"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36,0</w:t>
            </w:r>
          </w:p>
        </w:tc>
      </w:tr>
      <w:tr w:rsidR="00771F14" w:rsidRPr="00D63FC1" w:rsidTr="00D63FC1">
        <w:trPr>
          <w:trHeight w:val="281"/>
          <w:jc w:val="center"/>
        </w:trPr>
        <w:tc>
          <w:tcPr>
            <w:tcW w:w="414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2. Коэффициент промежуточной ликвидности</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0,23</w:t>
            </w:r>
          </w:p>
        </w:tc>
        <w:tc>
          <w:tcPr>
            <w:tcW w:w="847"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0,16</w:t>
            </w:r>
          </w:p>
        </w:tc>
        <w:tc>
          <w:tcPr>
            <w:tcW w:w="89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0,24</w:t>
            </w:r>
          </w:p>
        </w:tc>
        <w:tc>
          <w:tcPr>
            <w:tcW w:w="126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104,3</w:t>
            </w:r>
          </w:p>
        </w:tc>
        <w:tc>
          <w:tcPr>
            <w:tcW w:w="1062"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150,0</w:t>
            </w:r>
          </w:p>
        </w:tc>
      </w:tr>
      <w:tr w:rsidR="00771F14" w:rsidRPr="00D63FC1" w:rsidTr="00D63FC1">
        <w:trPr>
          <w:trHeight w:val="247"/>
          <w:jc w:val="center"/>
        </w:trPr>
        <w:tc>
          <w:tcPr>
            <w:tcW w:w="414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 Коэффициент текущей ликвидности</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0,52</w:t>
            </w:r>
          </w:p>
        </w:tc>
        <w:tc>
          <w:tcPr>
            <w:tcW w:w="847"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0,53</w:t>
            </w:r>
          </w:p>
        </w:tc>
        <w:tc>
          <w:tcPr>
            <w:tcW w:w="89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0,58</w:t>
            </w:r>
          </w:p>
        </w:tc>
        <w:tc>
          <w:tcPr>
            <w:tcW w:w="126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111,5</w:t>
            </w:r>
          </w:p>
        </w:tc>
        <w:tc>
          <w:tcPr>
            <w:tcW w:w="1062"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109,4</w:t>
            </w:r>
          </w:p>
        </w:tc>
      </w:tr>
    </w:tbl>
    <w:p w:rsidR="005929C9" w:rsidRPr="002D4171" w:rsidRDefault="005929C9" w:rsidP="002D4171">
      <w:pPr>
        <w:pStyle w:val="af3"/>
      </w:pPr>
    </w:p>
    <w:p w:rsidR="00771F14" w:rsidRPr="002D4171" w:rsidRDefault="00771F14" w:rsidP="002D4171">
      <w:pPr>
        <w:pStyle w:val="af3"/>
      </w:pPr>
      <w:r w:rsidRPr="002D4171">
        <w:t xml:space="preserve">На основе полученных значений коэффициентов ликвидности можно сделать вывод о неудовлетворительном финансовом положении предприятия, т.е. предприятие не в состоянии своевременно оплатить свои счета. Наиболее низкие значения наблюдаются у коэффициента абсолютной ликвидности, что позволяют сделать вывод о том, что предприятие не может погасить краткосрочные обязательства за счет имеющейся денежной наличности. В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как по сравнению с </w:t>
      </w:r>
      <w:smartTag w:uri="urn:schemas-microsoft-com:office:smarttags" w:element="metricconverter">
        <w:smartTagPr>
          <w:attr w:name="ProductID" w:val="2005 г"/>
        </w:smartTagPr>
        <w:r w:rsidR="003A1DEF" w:rsidRPr="002D4171">
          <w:t>2005</w:t>
        </w:r>
        <w:r w:rsidRPr="002D4171">
          <w:t xml:space="preserve"> г</w:t>
        </w:r>
      </w:smartTag>
      <w:r w:rsidRPr="002D4171">
        <w:t xml:space="preserve">., так и по сравнению с </w:t>
      </w:r>
      <w:smartTag w:uri="urn:schemas-microsoft-com:office:smarttags" w:element="metricconverter">
        <w:smartTagPr>
          <w:attr w:name="ProductID" w:val="2006 г"/>
        </w:smartTagPr>
        <w:r w:rsidR="003A1DEF" w:rsidRPr="002D4171">
          <w:t>2006</w:t>
        </w:r>
        <w:r w:rsidRPr="002D4171">
          <w:t xml:space="preserve"> г</w:t>
        </w:r>
      </w:smartTag>
      <w:r w:rsidRPr="002D4171">
        <w:t xml:space="preserve">., наблюдается увеличение практически всех полученных значений (исключение составляет лишь значительное снижение (64%) коэффициента абсолютной ликвидности в </w:t>
      </w:r>
      <w:r w:rsidR="003A1DEF" w:rsidRPr="002D4171">
        <w:t>2007</w:t>
      </w:r>
      <w:r w:rsidRPr="002D4171">
        <w:t xml:space="preserve"> году по сравнению с </w:t>
      </w:r>
      <w:r w:rsidR="003A1DEF" w:rsidRPr="002D4171">
        <w:t>2006</w:t>
      </w:r>
      <w:r w:rsidRPr="002D4171">
        <w:t xml:space="preserve"> годом). Таким образом можно отметить, что хотя значения показателей в </w:t>
      </w:r>
      <w:smartTag w:uri="urn:schemas-microsoft-com:office:smarttags" w:element="metricconverter">
        <w:smartTagPr>
          <w:attr w:name="ProductID" w:val="2007 г"/>
        </w:smartTagPr>
        <w:r w:rsidR="003A1DEF" w:rsidRPr="002D4171">
          <w:t>2007</w:t>
        </w:r>
        <w:r w:rsidRPr="002D4171">
          <w:t xml:space="preserve"> г</w:t>
        </w:r>
      </w:smartTag>
      <w:r w:rsidRPr="002D4171">
        <w:t>. в среднем увеличились, но они по-прежнему остаются очень низкими относительно нормативов по данной группе показателей.</w:t>
      </w:r>
    </w:p>
    <w:p w:rsidR="00771F14" w:rsidRPr="002D4171" w:rsidRDefault="00771F14" w:rsidP="002D4171">
      <w:pPr>
        <w:pStyle w:val="af3"/>
      </w:pPr>
      <w:r w:rsidRPr="002D4171">
        <w:t>Финансовое положение предприятия находятся в непосредственной зависимости от того, насколько быстро средства, вложенные в активы, превращаются в реальные деньги. Для этого используются показатели деловой активности предприятия.</w:t>
      </w:r>
    </w:p>
    <w:p w:rsidR="00D63FC1" w:rsidRDefault="00D63FC1" w:rsidP="002D4171">
      <w:pPr>
        <w:pStyle w:val="af3"/>
      </w:pPr>
    </w:p>
    <w:p w:rsidR="00771F14" w:rsidRPr="002D4171" w:rsidRDefault="00771F14" w:rsidP="002D4171">
      <w:pPr>
        <w:pStyle w:val="af3"/>
      </w:pPr>
      <w:r w:rsidRPr="002D4171">
        <w:t xml:space="preserve">Таблица </w:t>
      </w:r>
      <w:r w:rsidR="00976986" w:rsidRPr="002D4171">
        <w:t>6</w:t>
      </w:r>
    </w:p>
    <w:p w:rsidR="00771F14" w:rsidRPr="002D4171" w:rsidRDefault="00771F14" w:rsidP="002D4171">
      <w:pPr>
        <w:pStyle w:val="af3"/>
      </w:pPr>
      <w:r w:rsidRPr="002D4171">
        <w:t>Оценка показателей оборачиваемости активов</w:t>
      </w:r>
    </w:p>
    <w:tbl>
      <w:tblPr>
        <w:tblW w:w="0" w:type="auto"/>
        <w:jc w:val="center"/>
        <w:tblLayout w:type="fixed"/>
        <w:tblCellMar>
          <w:left w:w="40" w:type="dxa"/>
          <w:right w:w="40" w:type="dxa"/>
        </w:tblCellMar>
        <w:tblLook w:val="0000" w:firstRow="0" w:lastRow="0" w:firstColumn="0" w:lastColumn="0" w:noHBand="0" w:noVBand="0"/>
      </w:tblPr>
      <w:tblGrid>
        <w:gridCol w:w="4439"/>
        <w:gridCol w:w="15"/>
        <w:gridCol w:w="806"/>
        <w:gridCol w:w="720"/>
        <w:gridCol w:w="900"/>
        <w:gridCol w:w="1260"/>
        <w:gridCol w:w="1097"/>
      </w:tblGrid>
      <w:tr w:rsidR="00976986" w:rsidRPr="00D63FC1" w:rsidTr="00D63FC1">
        <w:trPr>
          <w:trHeight w:val="338"/>
          <w:jc w:val="center"/>
        </w:trPr>
        <w:tc>
          <w:tcPr>
            <w:tcW w:w="4454" w:type="dxa"/>
            <w:gridSpan w:val="2"/>
            <w:vMerge w:val="restart"/>
            <w:tcBorders>
              <w:top w:val="single" w:sz="6" w:space="0" w:color="auto"/>
              <w:left w:val="single" w:sz="6" w:space="0" w:color="auto"/>
              <w:right w:val="single" w:sz="6" w:space="0" w:color="auto"/>
            </w:tcBorders>
          </w:tcPr>
          <w:p w:rsidR="00976986" w:rsidRPr="00D63FC1" w:rsidRDefault="00976986" w:rsidP="00D63FC1">
            <w:pPr>
              <w:pStyle w:val="af3"/>
              <w:ind w:firstLine="0"/>
              <w:jc w:val="left"/>
              <w:rPr>
                <w:sz w:val="20"/>
                <w:szCs w:val="20"/>
              </w:rPr>
            </w:pPr>
            <w:r w:rsidRPr="00D63FC1">
              <w:rPr>
                <w:sz w:val="20"/>
                <w:szCs w:val="20"/>
              </w:rPr>
              <w:t>Показатели</w:t>
            </w:r>
          </w:p>
        </w:tc>
        <w:tc>
          <w:tcPr>
            <w:tcW w:w="806" w:type="dxa"/>
            <w:vMerge w:val="restart"/>
            <w:tcBorders>
              <w:top w:val="single" w:sz="6" w:space="0" w:color="auto"/>
              <w:left w:val="single" w:sz="6" w:space="0" w:color="auto"/>
              <w:right w:val="single" w:sz="6" w:space="0" w:color="auto"/>
            </w:tcBorders>
          </w:tcPr>
          <w:p w:rsidR="00976986" w:rsidRPr="00D63FC1" w:rsidRDefault="00976986" w:rsidP="00D63FC1">
            <w:pPr>
              <w:pStyle w:val="af3"/>
              <w:ind w:firstLine="0"/>
              <w:jc w:val="left"/>
              <w:rPr>
                <w:sz w:val="20"/>
                <w:szCs w:val="20"/>
              </w:rPr>
            </w:pPr>
            <w:r w:rsidRPr="00D63FC1">
              <w:rPr>
                <w:sz w:val="20"/>
                <w:szCs w:val="20"/>
              </w:rPr>
              <w:t>2005</w:t>
            </w:r>
          </w:p>
        </w:tc>
        <w:tc>
          <w:tcPr>
            <w:tcW w:w="720" w:type="dxa"/>
            <w:vMerge w:val="restart"/>
            <w:tcBorders>
              <w:top w:val="single" w:sz="6" w:space="0" w:color="auto"/>
              <w:left w:val="single" w:sz="6" w:space="0" w:color="auto"/>
              <w:right w:val="single" w:sz="6" w:space="0" w:color="auto"/>
            </w:tcBorders>
          </w:tcPr>
          <w:p w:rsidR="00976986" w:rsidRPr="00D63FC1" w:rsidRDefault="00976986" w:rsidP="00D63FC1">
            <w:pPr>
              <w:pStyle w:val="af3"/>
              <w:ind w:firstLine="0"/>
              <w:jc w:val="left"/>
              <w:rPr>
                <w:sz w:val="20"/>
                <w:szCs w:val="20"/>
              </w:rPr>
            </w:pPr>
            <w:r w:rsidRPr="00D63FC1">
              <w:rPr>
                <w:sz w:val="20"/>
                <w:szCs w:val="20"/>
              </w:rPr>
              <w:t>2006</w:t>
            </w:r>
          </w:p>
        </w:tc>
        <w:tc>
          <w:tcPr>
            <w:tcW w:w="900" w:type="dxa"/>
            <w:vMerge w:val="restart"/>
            <w:tcBorders>
              <w:top w:val="single" w:sz="6" w:space="0" w:color="auto"/>
              <w:left w:val="single" w:sz="6" w:space="0" w:color="auto"/>
              <w:right w:val="single" w:sz="6" w:space="0" w:color="auto"/>
            </w:tcBorders>
          </w:tcPr>
          <w:p w:rsidR="00976986" w:rsidRPr="00D63FC1" w:rsidRDefault="00976986" w:rsidP="00D63FC1">
            <w:pPr>
              <w:pStyle w:val="af3"/>
              <w:ind w:firstLine="0"/>
              <w:jc w:val="left"/>
              <w:rPr>
                <w:sz w:val="20"/>
                <w:szCs w:val="20"/>
              </w:rPr>
            </w:pPr>
            <w:r w:rsidRPr="00D63FC1">
              <w:rPr>
                <w:sz w:val="20"/>
                <w:szCs w:val="20"/>
              </w:rPr>
              <w:t>2007</w:t>
            </w:r>
          </w:p>
        </w:tc>
        <w:tc>
          <w:tcPr>
            <w:tcW w:w="2357" w:type="dxa"/>
            <w:gridSpan w:val="2"/>
            <w:tcBorders>
              <w:top w:val="single" w:sz="6" w:space="0" w:color="auto"/>
              <w:left w:val="single" w:sz="6" w:space="0" w:color="auto"/>
              <w:bottom w:val="single" w:sz="6" w:space="0" w:color="auto"/>
              <w:right w:val="single" w:sz="6" w:space="0" w:color="auto"/>
            </w:tcBorders>
          </w:tcPr>
          <w:p w:rsidR="00976986" w:rsidRPr="00D63FC1" w:rsidRDefault="00976986" w:rsidP="00D63FC1">
            <w:pPr>
              <w:pStyle w:val="af3"/>
              <w:ind w:firstLine="0"/>
              <w:jc w:val="left"/>
              <w:rPr>
                <w:sz w:val="20"/>
                <w:szCs w:val="20"/>
              </w:rPr>
            </w:pPr>
            <w:r w:rsidRPr="00D63FC1">
              <w:rPr>
                <w:sz w:val="20"/>
                <w:szCs w:val="20"/>
              </w:rPr>
              <w:t>Изменение (+/-)</w:t>
            </w:r>
          </w:p>
        </w:tc>
      </w:tr>
      <w:tr w:rsidR="00976986" w:rsidRPr="00D63FC1" w:rsidTr="00D63FC1">
        <w:trPr>
          <w:trHeight w:val="196"/>
          <w:jc w:val="center"/>
        </w:trPr>
        <w:tc>
          <w:tcPr>
            <w:tcW w:w="4454" w:type="dxa"/>
            <w:gridSpan w:val="2"/>
            <w:vMerge/>
            <w:tcBorders>
              <w:left w:val="single" w:sz="6" w:space="0" w:color="auto"/>
              <w:bottom w:val="single" w:sz="6" w:space="0" w:color="auto"/>
              <w:right w:val="single" w:sz="6" w:space="0" w:color="auto"/>
            </w:tcBorders>
          </w:tcPr>
          <w:p w:rsidR="00976986" w:rsidRPr="00D63FC1" w:rsidRDefault="00976986" w:rsidP="00D63FC1">
            <w:pPr>
              <w:pStyle w:val="af3"/>
              <w:ind w:firstLine="0"/>
              <w:jc w:val="left"/>
              <w:rPr>
                <w:sz w:val="20"/>
                <w:szCs w:val="20"/>
              </w:rPr>
            </w:pPr>
          </w:p>
        </w:tc>
        <w:tc>
          <w:tcPr>
            <w:tcW w:w="806" w:type="dxa"/>
            <w:vMerge/>
            <w:tcBorders>
              <w:left w:val="single" w:sz="6" w:space="0" w:color="auto"/>
              <w:bottom w:val="single" w:sz="6" w:space="0" w:color="auto"/>
              <w:right w:val="single" w:sz="6" w:space="0" w:color="auto"/>
            </w:tcBorders>
          </w:tcPr>
          <w:p w:rsidR="00976986" w:rsidRPr="00D63FC1" w:rsidRDefault="00976986" w:rsidP="00D63FC1">
            <w:pPr>
              <w:pStyle w:val="af3"/>
              <w:ind w:firstLine="0"/>
              <w:jc w:val="left"/>
              <w:rPr>
                <w:sz w:val="20"/>
                <w:szCs w:val="20"/>
              </w:rPr>
            </w:pPr>
          </w:p>
        </w:tc>
        <w:tc>
          <w:tcPr>
            <w:tcW w:w="720" w:type="dxa"/>
            <w:vMerge/>
            <w:tcBorders>
              <w:left w:val="single" w:sz="6" w:space="0" w:color="auto"/>
              <w:bottom w:val="single" w:sz="6" w:space="0" w:color="auto"/>
              <w:right w:val="single" w:sz="6" w:space="0" w:color="auto"/>
            </w:tcBorders>
          </w:tcPr>
          <w:p w:rsidR="00976986" w:rsidRPr="00D63FC1" w:rsidRDefault="00976986" w:rsidP="00D63FC1">
            <w:pPr>
              <w:pStyle w:val="af3"/>
              <w:ind w:firstLine="0"/>
              <w:jc w:val="left"/>
              <w:rPr>
                <w:sz w:val="20"/>
                <w:szCs w:val="20"/>
              </w:rPr>
            </w:pPr>
          </w:p>
        </w:tc>
        <w:tc>
          <w:tcPr>
            <w:tcW w:w="900" w:type="dxa"/>
            <w:vMerge/>
            <w:tcBorders>
              <w:left w:val="single" w:sz="6" w:space="0" w:color="auto"/>
              <w:bottom w:val="single" w:sz="6" w:space="0" w:color="auto"/>
              <w:right w:val="single" w:sz="6" w:space="0" w:color="auto"/>
            </w:tcBorders>
          </w:tcPr>
          <w:p w:rsidR="00976986" w:rsidRPr="00D63FC1" w:rsidRDefault="00976986" w:rsidP="00D63FC1">
            <w:pPr>
              <w:pStyle w:val="af3"/>
              <w:ind w:firstLine="0"/>
              <w:jc w:val="left"/>
              <w:rPr>
                <w:sz w:val="20"/>
                <w:szCs w:val="20"/>
              </w:rPr>
            </w:pPr>
          </w:p>
        </w:tc>
        <w:tc>
          <w:tcPr>
            <w:tcW w:w="1260" w:type="dxa"/>
            <w:tcBorders>
              <w:top w:val="single" w:sz="6" w:space="0" w:color="auto"/>
              <w:left w:val="single" w:sz="6" w:space="0" w:color="auto"/>
              <w:bottom w:val="single" w:sz="6" w:space="0" w:color="auto"/>
              <w:right w:val="single" w:sz="6" w:space="0" w:color="auto"/>
            </w:tcBorders>
          </w:tcPr>
          <w:p w:rsidR="00976986" w:rsidRPr="00D63FC1" w:rsidRDefault="00976986" w:rsidP="00D63FC1">
            <w:pPr>
              <w:pStyle w:val="af3"/>
              <w:ind w:firstLine="0"/>
              <w:jc w:val="left"/>
              <w:rPr>
                <w:sz w:val="20"/>
                <w:szCs w:val="20"/>
              </w:rPr>
            </w:pPr>
            <w:r w:rsidRPr="00D63FC1">
              <w:rPr>
                <w:sz w:val="20"/>
                <w:szCs w:val="20"/>
              </w:rPr>
              <w:t>2007/2005</w:t>
            </w:r>
          </w:p>
        </w:tc>
        <w:tc>
          <w:tcPr>
            <w:tcW w:w="1097" w:type="dxa"/>
            <w:tcBorders>
              <w:top w:val="single" w:sz="6" w:space="0" w:color="auto"/>
              <w:left w:val="single" w:sz="6" w:space="0" w:color="auto"/>
              <w:bottom w:val="single" w:sz="6" w:space="0" w:color="auto"/>
              <w:right w:val="single" w:sz="6" w:space="0" w:color="auto"/>
            </w:tcBorders>
          </w:tcPr>
          <w:p w:rsidR="00976986" w:rsidRPr="00D63FC1" w:rsidRDefault="00976986" w:rsidP="00D63FC1">
            <w:pPr>
              <w:pStyle w:val="af3"/>
              <w:ind w:firstLine="0"/>
              <w:jc w:val="left"/>
              <w:rPr>
                <w:sz w:val="20"/>
                <w:szCs w:val="20"/>
              </w:rPr>
            </w:pPr>
            <w:r w:rsidRPr="00D63FC1">
              <w:rPr>
                <w:sz w:val="20"/>
                <w:szCs w:val="20"/>
              </w:rPr>
              <w:t>20072006</w:t>
            </w:r>
          </w:p>
        </w:tc>
      </w:tr>
      <w:tr w:rsidR="00771F14" w:rsidRPr="00D63FC1" w:rsidTr="00D63FC1">
        <w:trPr>
          <w:trHeight w:val="426"/>
          <w:jc w:val="center"/>
        </w:trPr>
        <w:tc>
          <w:tcPr>
            <w:tcW w:w="4454" w:type="dxa"/>
            <w:gridSpan w:val="2"/>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 Выручка от реализации продукции, тыс. руб.</w:t>
            </w:r>
          </w:p>
        </w:tc>
        <w:tc>
          <w:tcPr>
            <w:tcW w:w="80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75748</w:t>
            </w:r>
          </w:p>
        </w:tc>
        <w:tc>
          <w:tcPr>
            <w:tcW w:w="72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44063</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49011</w:t>
            </w:r>
          </w:p>
        </w:tc>
        <w:tc>
          <w:tcPr>
            <w:tcW w:w="126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21112</w:t>
            </w:r>
          </w:p>
        </w:tc>
        <w:tc>
          <w:tcPr>
            <w:tcW w:w="1097"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12284</w:t>
            </w:r>
          </w:p>
        </w:tc>
      </w:tr>
      <w:tr w:rsidR="00771F14" w:rsidRPr="00D63FC1" w:rsidTr="00D63FC1">
        <w:trPr>
          <w:trHeight w:val="392"/>
          <w:jc w:val="center"/>
        </w:trPr>
        <w:tc>
          <w:tcPr>
            <w:tcW w:w="4454" w:type="dxa"/>
            <w:gridSpan w:val="2"/>
            <w:tcBorders>
              <w:top w:val="single" w:sz="6" w:space="0" w:color="auto"/>
              <w:left w:val="single" w:sz="6" w:space="0" w:color="auto"/>
              <w:bottom w:val="single" w:sz="6" w:space="0" w:color="auto"/>
              <w:right w:val="single" w:sz="6" w:space="0" w:color="auto"/>
            </w:tcBorders>
          </w:tcPr>
          <w:p w:rsidR="00771F14" w:rsidRPr="00D63FC1" w:rsidRDefault="00976986" w:rsidP="00D63FC1">
            <w:pPr>
              <w:pStyle w:val="af3"/>
              <w:ind w:firstLine="0"/>
              <w:jc w:val="left"/>
              <w:rPr>
                <w:sz w:val="20"/>
                <w:szCs w:val="20"/>
              </w:rPr>
            </w:pPr>
            <w:r w:rsidRPr="00D63FC1">
              <w:rPr>
                <w:sz w:val="20"/>
                <w:szCs w:val="20"/>
              </w:rPr>
              <w:t xml:space="preserve">2. Средняя величина </w:t>
            </w:r>
            <w:r w:rsidR="00771F14" w:rsidRPr="00D63FC1">
              <w:rPr>
                <w:sz w:val="20"/>
                <w:szCs w:val="20"/>
              </w:rPr>
              <w:t>всей совокупности активов</w:t>
            </w:r>
            <w:r w:rsidRPr="00D63FC1">
              <w:rPr>
                <w:sz w:val="20"/>
                <w:szCs w:val="20"/>
              </w:rPr>
              <w:t>, тыс. руб.</w:t>
            </w:r>
          </w:p>
        </w:tc>
        <w:tc>
          <w:tcPr>
            <w:tcW w:w="80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66132</w:t>
            </w:r>
          </w:p>
        </w:tc>
        <w:tc>
          <w:tcPr>
            <w:tcW w:w="72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70033</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73297</w:t>
            </w:r>
          </w:p>
        </w:tc>
        <w:tc>
          <w:tcPr>
            <w:tcW w:w="126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4473</w:t>
            </w:r>
          </w:p>
        </w:tc>
        <w:tc>
          <w:tcPr>
            <w:tcW w:w="1097"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2474</w:t>
            </w:r>
          </w:p>
        </w:tc>
      </w:tr>
      <w:tr w:rsidR="00771F14" w:rsidRPr="00D63FC1" w:rsidTr="00D63FC1">
        <w:trPr>
          <w:trHeight w:val="179"/>
          <w:jc w:val="center"/>
        </w:trPr>
        <w:tc>
          <w:tcPr>
            <w:tcW w:w="4454" w:type="dxa"/>
            <w:gridSpan w:val="2"/>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w:t>
            </w:r>
            <w:r w:rsidR="00976986" w:rsidRPr="00D63FC1">
              <w:rPr>
                <w:sz w:val="20"/>
                <w:szCs w:val="20"/>
              </w:rPr>
              <w:t xml:space="preserve"> в т.ч. </w:t>
            </w:r>
            <w:r w:rsidRPr="00D63FC1">
              <w:rPr>
                <w:sz w:val="20"/>
                <w:szCs w:val="20"/>
              </w:rPr>
              <w:t>оборотных активов</w:t>
            </w:r>
          </w:p>
        </w:tc>
        <w:tc>
          <w:tcPr>
            <w:tcW w:w="80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64720</w:t>
            </w:r>
          </w:p>
        </w:tc>
        <w:tc>
          <w:tcPr>
            <w:tcW w:w="72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68406</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71470</w:t>
            </w:r>
          </w:p>
        </w:tc>
        <w:tc>
          <w:tcPr>
            <w:tcW w:w="126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2611</w:t>
            </w:r>
          </w:p>
        </w:tc>
        <w:tc>
          <w:tcPr>
            <w:tcW w:w="1097"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1298</w:t>
            </w:r>
          </w:p>
        </w:tc>
      </w:tr>
      <w:tr w:rsidR="00771F14" w:rsidRPr="00D63FC1" w:rsidTr="00D63FC1">
        <w:trPr>
          <w:trHeight w:val="439"/>
          <w:jc w:val="center"/>
        </w:trPr>
        <w:tc>
          <w:tcPr>
            <w:tcW w:w="443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 Оборачиваемость, раз - всей совокупности активов</w:t>
            </w:r>
          </w:p>
        </w:tc>
        <w:tc>
          <w:tcPr>
            <w:tcW w:w="821" w:type="dxa"/>
            <w:gridSpan w:val="2"/>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w:t>
            </w:r>
            <w:r w:rsidR="00976986" w:rsidRPr="00D63FC1">
              <w:rPr>
                <w:sz w:val="20"/>
                <w:szCs w:val="20"/>
              </w:rPr>
              <w:t>,</w:t>
            </w:r>
            <w:r w:rsidRPr="00D63FC1">
              <w:rPr>
                <w:sz w:val="20"/>
                <w:szCs w:val="20"/>
              </w:rPr>
              <w:t>14</w:t>
            </w:r>
          </w:p>
        </w:tc>
        <w:tc>
          <w:tcPr>
            <w:tcW w:w="72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0,63</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0,67</w:t>
            </w:r>
          </w:p>
        </w:tc>
        <w:tc>
          <w:tcPr>
            <w:tcW w:w="126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-0,47</w:t>
            </w:r>
          </w:p>
        </w:tc>
        <w:tc>
          <w:tcPr>
            <w:tcW w:w="1097"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0,04</w:t>
            </w:r>
          </w:p>
        </w:tc>
      </w:tr>
      <w:tr w:rsidR="00771F14" w:rsidRPr="00D63FC1" w:rsidTr="00D63FC1">
        <w:trPr>
          <w:trHeight w:val="225"/>
          <w:jc w:val="center"/>
        </w:trPr>
        <w:tc>
          <w:tcPr>
            <w:tcW w:w="443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-оборотных активов</w:t>
            </w:r>
          </w:p>
        </w:tc>
        <w:tc>
          <w:tcPr>
            <w:tcW w:w="821" w:type="dxa"/>
            <w:gridSpan w:val="2"/>
            <w:tcBorders>
              <w:top w:val="single" w:sz="6" w:space="0" w:color="auto"/>
              <w:left w:val="single" w:sz="6" w:space="0" w:color="auto"/>
              <w:bottom w:val="single" w:sz="6" w:space="0" w:color="auto"/>
              <w:right w:val="single" w:sz="6" w:space="0" w:color="auto"/>
            </w:tcBorders>
          </w:tcPr>
          <w:p w:rsidR="00771F14" w:rsidRPr="00D63FC1" w:rsidRDefault="00976986" w:rsidP="00D63FC1">
            <w:pPr>
              <w:pStyle w:val="af3"/>
              <w:ind w:firstLine="0"/>
              <w:jc w:val="left"/>
              <w:rPr>
                <w:sz w:val="20"/>
                <w:szCs w:val="20"/>
              </w:rPr>
            </w:pPr>
            <w:r w:rsidRPr="00D63FC1">
              <w:rPr>
                <w:sz w:val="20"/>
                <w:szCs w:val="20"/>
              </w:rPr>
              <w:t>1,17</w:t>
            </w:r>
          </w:p>
        </w:tc>
        <w:tc>
          <w:tcPr>
            <w:tcW w:w="72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0,64</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0,69</w:t>
            </w:r>
          </w:p>
        </w:tc>
        <w:tc>
          <w:tcPr>
            <w:tcW w:w="126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-0,48</w:t>
            </w:r>
          </w:p>
        </w:tc>
        <w:tc>
          <w:tcPr>
            <w:tcW w:w="1097"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0,05</w:t>
            </w:r>
          </w:p>
        </w:tc>
      </w:tr>
      <w:tr w:rsidR="00771F14" w:rsidRPr="00D63FC1" w:rsidTr="00D63FC1">
        <w:trPr>
          <w:trHeight w:val="304"/>
          <w:jc w:val="center"/>
        </w:trPr>
        <w:tc>
          <w:tcPr>
            <w:tcW w:w="443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4. Продолжительность оборота, дни - всей совокупности активов</w:t>
            </w:r>
          </w:p>
        </w:tc>
        <w:tc>
          <w:tcPr>
            <w:tcW w:w="821" w:type="dxa"/>
            <w:gridSpan w:val="2"/>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316</w:t>
            </w:r>
          </w:p>
        </w:tc>
        <w:tc>
          <w:tcPr>
            <w:tcW w:w="72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571</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537</w:t>
            </w:r>
          </w:p>
        </w:tc>
        <w:tc>
          <w:tcPr>
            <w:tcW w:w="126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222</w:t>
            </w:r>
          </w:p>
        </w:tc>
        <w:tc>
          <w:tcPr>
            <w:tcW w:w="1097"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-34</w:t>
            </w:r>
          </w:p>
        </w:tc>
      </w:tr>
      <w:tr w:rsidR="00771F14" w:rsidRPr="00D63FC1" w:rsidTr="00D63FC1">
        <w:trPr>
          <w:trHeight w:val="91"/>
          <w:jc w:val="center"/>
        </w:trPr>
        <w:tc>
          <w:tcPr>
            <w:tcW w:w="4439"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-оборотных активов</w:t>
            </w:r>
          </w:p>
        </w:tc>
        <w:tc>
          <w:tcPr>
            <w:tcW w:w="821" w:type="dxa"/>
            <w:gridSpan w:val="2"/>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308</w:t>
            </w:r>
          </w:p>
        </w:tc>
        <w:tc>
          <w:tcPr>
            <w:tcW w:w="72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562</w:t>
            </w:r>
          </w:p>
        </w:tc>
        <w:tc>
          <w:tcPr>
            <w:tcW w:w="90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522</w:t>
            </w:r>
          </w:p>
        </w:tc>
        <w:tc>
          <w:tcPr>
            <w:tcW w:w="126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214</w:t>
            </w:r>
          </w:p>
        </w:tc>
        <w:tc>
          <w:tcPr>
            <w:tcW w:w="1097"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-41</w:t>
            </w:r>
          </w:p>
        </w:tc>
      </w:tr>
    </w:tbl>
    <w:p w:rsidR="00976986" w:rsidRPr="002D4171" w:rsidRDefault="00976986" w:rsidP="002D4171">
      <w:pPr>
        <w:pStyle w:val="af3"/>
      </w:pPr>
    </w:p>
    <w:p w:rsidR="00771F14" w:rsidRPr="002D4171" w:rsidRDefault="00771F14" w:rsidP="002D4171">
      <w:pPr>
        <w:pStyle w:val="af3"/>
      </w:pPr>
      <w:r w:rsidRPr="002D4171">
        <w:t xml:space="preserve">Анализируя данные выше представленной таблицы, можно сказать, что активы за анализируемый период в ходе реализации оборачиваются от 0,63 раз (в </w:t>
      </w:r>
      <w:r w:rsidR="003A1DEF" w:rsidRPr="002D4171">
        <w:t>2006</w:t>
      </w:r>
      <w:r w:rsidRPr="002D4171">
        <w:t xml:space="preserve"> году) до 0,67 раз (в </w:t>
      </w:r>
      <w:r w:rsidR="003A1DEF" w:rsidRPr="002D4171">
        <w:t>2007</w:t>
      </w:r>
      <w:r w:rsidRPr="002D4171">
        <w:t xml:space="preserve"> году), т.е. их оборачиваемость в </w:t>
      </w:r>
      <w:r w:rsidR="003A1DEF" w:rsidRPr="002D4171">
        <w:t>2007</w:t>
      </w:r>
      <w:r w:rsidRPr="002D4171">
        <w:t xml:space="preserve"> году повышается, хотя и незначительно, но по сравнению с </w:t>
      </w:r>
      <w:smartTag w:uri="urn:schemas-microsoft-com:office:smarttags" w:element="metricconverter">
        <w:smartTagPr>
          <w:attr w:name="ProductID" w:val="2005 г"/>
        </w:smartTagPr>
        <w:r w:rsidR="003A1DEF" w:rsidRPr="002D4171">
          <w:t>2005</w:t>
        </w:r>
        <w:r w:rsidRPr="002D4171">
          <w:t xml:space="preserve"> г</w:t>
        </w:r>
      </w:smartTag>
      <w:r w:rsidRPr="002D4171">
        <w:t>. их значения резко сократилось. Что касается оборачиваемости оборотных активов, то можно отметить, что за рассматриваемый период сложилась аналогичная ситуация.</w:t>
      </w:r>
    </w:p>
    <w:p w:rsidR="00771F14" w:rsidRPr="002D4171" w:rsidRDefault="00771F14" w:rsidP="002D4171">
      <w:pPr>
        <w:pStyle w:val="af3"/>
      </w:pPr>
      <w:r w:rsidRPr="002D4171">
        <w:t xml:space="preserve">Рассматривая показатель продолжительности одного оборота, как всей совокупности активов, так и оборотных активов, можно отметить, что их значения очень значительны. Это связано прежде всего со спецификой бизнеса. Продолжительность оборота всех активов в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по сравнению с </w:t>
      </w:r>
      <w:smartTag w:uri="urn:schemas-microsoft-com:office:smarttags" w:element="metricconverter">
        <w:smartTagPr>
          <w:attr w:name="ProductID" w:val="2006 г"/>
        </w:smartTagPr>
        <w:r w:rsidR="003A1DEF" w:rsidRPr="002D4171">
          <w:t>2006</w:t>
        </w:r>
        <w:r w:rsidRPr="002D4171">
          <w:t xml:space="preserve"> г</w:t>
        </w:r>
      </w:smartTag>
      <w:r w:rsidRPr="002D4171">
        <w:t xml:space="preserve">. снижается на 34 дня, а по сравнению с </w:t>
      </w:r>
      <w:smartTag w:uri="urn:schemas-microsoft-com:office:smarttags" w:element="metricconverter">
        <w:smartTagPr>
          <w:attr w:name="ProductID" w:val="2005 г"/>
        </w:smartTagPr>
        <w:r w:rsidR="003A1DEF" w:rsidRPr="002D4171">
          <w:t>2005</w:t>
        </w:r>
        <w:r w:rsidRPr="002D4171">
          <w:t xml:space="preserve"> г</w:t>
        </w:r>
      </w:smartTag>
      <w:r w:rsidRPr="002D4171">
        <w:t xml:space="preserve">. увеличилась на 222 дня, т.е. активы оборачивались быстрее в </w:t>
      </w:r>
      <w:smartTag w:uri="urn:schemas-microsoft-com:office:smarttags" w:element="metricconverter">
        <w:smartTagPr>
          <w:attr w:name="ProductID" w:val="2005 г"/>
        </w:smartTagPr>
        <w:r w:rsidR="003A1DEF" w:rsidRPr="002D4171">
          <w:t>2005</w:t>
        </w:r>
        <w:r w:rsidRPr="002D4171">
          <w:t xml:space="preserve"> г</w:t>
        </w:r>
      </w:smartTag>
      <w:r w:rsidRPr="002D4171">
        <w:t xml:space="preserve">. Продолжительность оборота оборотных активов также в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по сравнению с </w:t>
      </w:r>
      <w:smartTag w:uri="urn:schemas-microsoft-com:office:smarttags" w:element="metricconverter">
        <w:smartTagPr>
          <w:attr w:name="ProductID" w:val="2006 г"/>
        </w:smartTagPr>
        <w:r w:rsidR="003A1DEF" w:rsidRPr="002D4171">
          <w:t>2006</w:t>
        </w:r>
        <w:r w:rsidRPr="002D4171">
          <w:t xml:space="preserve"> г</w:t>
        </w:r>
      </w:smartTag>
      <w:r w:rsidRPr="002D4171">
        <w:t xml:space="preserve">. снизилась (на 41 день), а по сравнению с </w:t>
      </w:r>
      <w:smartTag w:uri="urn:schemas-microsoft-com:office:smarttags" w:element="metricconverter">
        <w:smartTagPr>
          <w:attr w:name="ProductID" w:val="2005 г"/>
        </w:smartTagPr>
        <w:r w:rsidR="003A1DEF" w:rsidRPr="002D4171">
          <w:t>2005</w:t>
        </w:r>
        <w:r w:rsidRPr="002D4171">
          <w:t xml:space="preserve"> г</w:t>
        </w:r>
      </w:smartTag>
      <w:r w:rsidRPr="002D4171">
        <w:t>. увеличилась на 214 дней.</w:t>
      </w:r>
    </w:p>
    <w:p w:rsidR="00771F14" w:rsidRPr="002D4171" w:rsidRDefault="00771F14" w:rsidP="002D4171">
      <w:pPr>
        <w:pStyle w:val="af3"/>
      </w:pPr>
      <w:r w:rsidRPr="002D4171">
        <w:t>Как уже отмечалось ранее финансовые результаты деятельности предприятия характеризуются не только суммой полученной прибыли, но и уровнем рентабельности.</w:t>
      </w:r>
      <w:r w:rsidR="00976986" w:rsidRPr="002D4171">
        <w:t xml:space="preserve"> </w:t>
      </w:r>
      <w:r w:rsidRPr="002D4171">
        <w:t>Показатели рентабельности характеризуют эффективность работы предприятия в целом, они более полно, чем прибыль, отражают окончательные результаты хозяйствования, поскольку их величина показывает соотношение эффекта с наличными или потребленными</w:t>
      </w:r>
      <w:r w:rsidR="00976986" w:rsidRPr="002D4171">
        <w:t xml:space="preserve"> </w:t>
      </w:r>
      <w:r w:rsidRPr="002D4171">
        <w:t>ресурсами.</w:t>
      </w:r>
      <w:r w:rsidR="00976986" w:rsidRPr="002D4171">
        <w:t xml:space="preserve"> </w:t>
      </w:r>
      <w:r w:rsidRPr="002D4171">
        <w:t>Рассмотрим основные показатели рентабельности и их динамику.</w:t>
      </w:r>
    </w:p>
    <w:p w:rsidR="00D63FC1" w:rsidRDefault="00D63FC1" w:rsidP="002D4171">
      <w:pPr>
        <w:pStyle w:val="af3"/>
      </w:pPr>
    </w:p>
    <w:p w:rsidR="00976986" w:rsidRPr="002D4171" w:rsidRDefault="00771F14" w:rsidP="002D4171">
      <w:pPr>
        <w:pStyle w:val="af3"/>
      </w:pPr>
      <w:r w:rsidRPr="002D4171">
        <w:t xml:space="preserve">Таблица </w:t>
      </w:r>
      <w:r w:rsidR="00976986" w:rsidRPr="002D4171">
        <w:t>7</w:t>
      </w:r>
    </w:p>
    <w:p w:rsidR="00771F14" w:rsidRPr="002D4171" w:rsidRDefault="00771F14" w:rsidP="002D4171">
      <w:pPr>
        <w:pStyle w:val="af3"/>
        <w:rPr>
          <w:bCs/>
        </w:rPr>
      </w:pPr>
      <w:r w:rsidRPr="002D4171">
        <w:rPr>
          <w:bCs/>
        </w:rPr>
        <w:t>Анализ показателей рентабельности и их динамики</w:t>
      </w:r>
    </w:p>
    <w:tbl>
      <w:tblPr>
        <w:tblW w:w="8990" w:type="dxa"/>
        <w:tblInd w:w="324" w:type="dxa"/>
        <w:tblLayout w:type="fixed"/>
        <w:tblCellMar>
          <w:left w:w="40" w:type="dxa"/>
          <w:right w:w="40" w:type="dxa"/>
        </w:tblCellMar>
        <w:tblLook w:val="0000" w:firstRow="0" w:lastRow="0" w:firstColumn="0" w:lastColumn="0" w:noHBand="0" w:noVBand="0"/>
      </w:tblPr>
      <w:tblGrid>
        <w:gridCol w:w="3261"/>
        <w:gridCol w:w="1116"/>
        <w:gridCol w:w="1130"/>
        <w:gridCol w:w="1138"/>
        <w:gridCol w:w="1130"/>
        <w:gridCol w:w="1215"/>
      </w:tblGrid>
      <w:tr w:rsidR="0068075B" w:rsidRPr="00D63FC1" w:rsidTr="00D63FC1">
        <w:trPr>
          <w:trHeight w:val="185"/>
        </w:trPr>
        <w:tc>
          <w:tcPr>
            <w:tcW w:w="3261" w:type="dxa"/>
            <w:vMerge w:val="restart"/>
            <w:tcBorders>
              <w:top w:val="single" w:sz="6" w:space="0" w:color="auto"/>
              <w:left w:val="single" w:sz="6" w:space="0" w:color="auto"/>
              <w:right w:val="single" w:sz="6" w:space="0" w:color="auto"/>
            </w:tcBorders>
          </w:tcPr>
          <w:p w:rsidR="0068075B" w:rsidRPr="00D63FC1" w:rsidRDefault="0068075B" w:rsidP="00D63FC1">
            <w:pPr>
              <w:pStyle w:val="af3"/>
              <w:ind w:firstLine="0"/>
              <w:jc w:val="left"/>
              <w:rPr>
                <w:sz w:val="20"/>
                <w:szCs w:val="20"/>
              </w:rPr>
            </w:pPr>
            <w:r w:rsidRPr="00D63FC1">
              <w:rPr>
                <w:sz w:val="20"/>
                <w:szCs w:val="20"/>
              </w:rPr>
              <w:t>Показатели</w:t>
            </w:r>
          </w:p>
        </w:tc>
        <w:tc>
          <w:tcPr>
            <w:tcW w:w="1116" w:type="dxa"/>
            <w:vMerge w:val="restart"/>
            <w:tcBorders>
              <w:top w:val="single" w:sz="6" w:space="0" w:color="auto"/>
              <w:left w:val="single" w:sz="6" w:space="0" w:color="auto"/>
              <w:right w:val="single" w:sz="6" w:space="0" w:color="auto"/>
            </w:tcBorders>
          </w:tcPr>
          <w:p w:rsidR="0068075B" w:rsidRPr="00D63FC1" w:rsidRDefault="0068075B" w:rsidP="00D63FC1">
            <w:pPr>
              <w:pStyle w:val="af3"/>
              <w:ind w:firstLine="0"/>
              <w:jc w:val="left"/>
              <w:rPr>
                <w:sz w:val="20"/>
                <w:szCs w:val="20"/>
              </w:rPr>
            </w:pPr>
            <w:smartTag w:uri="urn:schemas-microsoft-com:office:smarttags" w:element="metricconverter">
              <w:smartTagPr>
                <w:attr w:name="ProductID" w:val="2005 г"/>
              </w:smartTagPr>
              <w:r w:rsidRPr="00D63FC1">
                <w:rPr>
                  <w:sz w:val="20"/>
                  <w:szCs w:val="20"/>
                </w:rPr>
                <w:t>2005 г</w:t>
              </w:r>
            </w:smartTag>
            <w:r w:rsidRPr="00D63FC1">
              <w:rPr>
                <w:sz w:val="20"/>
                <w:szCs w:val="20"/>
              </w:rPr>
              <w:t>.</w:t>
            </w:r>
          </w:p>
        </w:tc>
        <w:tc>
          <w:tcPr>
            <w:tcW w:w="1130" w:type="dxa"/>
            <w:vMerge w:val="restart"/>
            <w:tcBorders>
              <w:top w:val="single" w:sz="6" w:space="0" w:color="auto"/>
              <w:left w:val="single" w:sz="6" w:space="0" w:color="auto"/>
              <w:right w:val="single" w:sz="6" w:space="0" w:color="auto"/>
            </w:tcBorders>
          </w:tcPr>
          <w:p w:rsidR="0068075B" w:rsidRPr="00D63FC1" w:rsidRDefault="0068075B" w:rsidP="00D63FC1">
            <w:pPr>
              <w:pStyle w:val="af3"/>
              <w:ind w:firstLine="0"/>
              <w:jc w:val="left"/>
              <w:rPr>
                <w:sz w:val="20"/>
                <w:szCs w:val="20"/>
              </w:rPr>
            </w:pPr>
            <w:smartTag w:uri="urn:schemas-microsoft-com:office:smarttags" w:element="metricconverter">
              <w:smartTagPr>
                <w:attr w:name="ProductID" w:val="2006 г"/>
              </w:smartTagPr>
              <w:r w:rsidRPr="00D63FC1">
                <w:rPr>
                  <w:sz w:val="20"/>
                  <w:szCs w:val="20"/>
                </w:rPr>
                <w:t>2006 г</w:t>
              </w:r>
            </w:smartTag>
            <w:r w:rsidRPr="00D63FC1">
              <w:rPr>
                <w:sz w:val="20"/>
                <w:szCs w:val="20"/>
              </w:rPr>
              <w:t>.</w:t>
            </w:r>
          </w:p>
        </w:tc>
        <w:tc>
          <w:tcPr>
            <w:tcW w:w="1138" w:type="dxa"/>
            <w:vMerge w:val="restart"/>
            <w:tcBorders>
              <w:top w:val="single" w:sz="6" w:space="0" w:color="auto"/>
              <w:left w:val="single" w:sz="6" w:space="0" w:color="auto"/>
              <w:right w:val="single" w:sz="6" w:space="0" w:color="auto"/>
            </w:tcBorders>
          </w:tcPr>
          <w:p w:rsidR="0068075B" w:rsidRPr="00D63FC1" w:rsidRDefault="0068075B" w:rsidP="00D63FC1">
            <w:pPr>
              <w:pStyle w:val="af3"/>
              <w:ind w:firstLine="0"/>
              <w:jc w:val="left"/>
              <w:rPr>
                <w:sz w:val="20"/>
                <w:szCs w:val="20"/>
              </w:rPr>
            </w:pPr>
            <w:smartTag w:uri="urn:schemas-microsoft-com:office:smarttags" w:element="metricconverter">
              <w:smartTagPr>
                <w:attr w:name="ProductID" w:val="2007 г"/>
              </w:smartTagPr>
              <w:r w:rsidRPr="00D63FC1">
                <w:rPr>
                  <w:sz w:val="20"/>
                  <w:szCs w:val="20"/>
                </w:rPr>
                <w:t>2007 г</w:t>
              </w:r>
            </w:smartTag>
            <w:r w:rsidRPr="00D63FC1">
              <w:rPr>
                <w:sz w:val="20"/>
                <w:szCs w:val="20"/>
              </w:rPr>
              <w:t>.</w:t>
            </w:r>
          </w:p>
        </w:tc>
        <w:tc>
          <w:tcPr>
            <w:tcW w:w="2345" w:type="dxa"/>
            <w:gridSpan w:val="2"/>
            <w:tcBorders>
              <w:top w:val="single" w:sz="6" w:space="0" w:color="auto"/>
              <w:left w:val="single" w:sz="6" w:space="0" w:color="auto"/>
              <w:bottom w:val="single" w:sz="6" w:space="0" w:color="auto"/>
              <w:right w:val="single" w:sz="6" w:space="0" w:color="auto"/>
            </w:tcBorders>
          </w:tcPr>
          <w:p w:rsidR="0068075B" w:rsidRPr="00D63FC1" w:rsidRDefault="0068075B" w:rsidP="00D63FC1">
            <w:pPr>
              <w:pStyle w:val="af3"/>
              <w:ind w:firstLine="0"/>
              <w:jc w:val="left"/>
              <w:rPr>
                <w:sz w:val="20"/>
                <w:szCs w:val="20"/>
              </w:rPr>
            </w:pPr>
            <w:r w:rsidRPr="00D63FC1">
              <w:rPr>
                <w:sz w:val="20"/>
                <w:szCs w:val="20"/>
              </w:rPr>
              <w:t>Показатели 2007г. в % к:</w:t>
            </w:r>
          </w:p>
        </w:tc>
      </w:tr>
      <w:tr w:rsidR="0068075B" w:rsidRPr="00D63FC1" w:rsidTr="00D63FC1">
        <w:trPr>
          <w:trHeight w:val="65"/>
        </w:trPr>
        <w:tc>
          <w:tcPr>
            <w:tcW w:w="3261" w:type="dxa"/>
            <w:vMerge/>
            <w:tcBorders>
              <w:left w:val="single" w:sz="6" w:space="0" w:color="auto"/>
              <w:bottom w:val="single" w:sz="6" w:space="0" w:color="auto"/>
              <w:right w:val="single" w:sz="6" w:space="0" w:color="auto"/>
            </w:tcBorders>
          </w:tcPr>
          <w:p w:rsidR="0068075B" w:rsidRPr="00D63FC1" w:rsidRDefault="0068075B" w:rsidP="00D63FC1">
            <w:pPr>
              <w:pStyle w:val="af3"/>
              <w:ind w:firstLine="0"/>
              <w:jc w:val="left"/>
              <w:rPr>
                <w:sz w:val="20"/>
                <w:szCs w:val="20"/>
              </w:rPr>
            </w:pPr>
          </w:p>
        </w:tc>
        <w:tc>
          <w:tcPr>
            <w:tcW w:w="1116" w:type="dxa"/>
            <w:vMerge/>
            <w:tcBorders>
              <w:left w:val="single" w:sz="6" w:space="0" w:color="auto"/>
              <w:bottom w:val="single" w:sz="6" w:space="0" w:color="auto"/>
              <w:right w:val="single" w:sz="6" w:space="0" w:color="auto"/>
            </w:tcBorders>
          </w:tcPr>
          <w:p w:rsidR="0068075B" w:rsidRPr="00D63FC1" w:rsidRDefault="0068075B" w:rsidP="00D63FC1">
            <w:pPr>
              <w:pStyle w:val="af3"/>
              <w:ind w:firstLine="0"/>
              <w:jc w:val="left"/>
              <w:rPr>
                <w:sz w:val="20"/>
                <w:szCs w:val="20"/>
              </w:rPr>
            </w:pPr>
          </w:p>
        </w:tc>
        <w:tc>
          <w:tcPr>
            <w:tcW w:w="1130" w:type="dxa"/>
            <w:vMerge/>
            <w:tcBorders>
              <w:left w:val="single" w:sz="6" w:space="0" w:color="auto"/>
              <w:bottom w:val="single" w:sz="6" w:space="0" w:color="auto"/>
              <w:right w:val="single" w:sz="6" w:space="0" w:color="auto"/>
            </w:tcBorders>
          </w:tcPr>
          <w:p w:rsidR="0068075B" w:rsidRPr="00D63FC1" w:rsidRDefault="0068075B" w:rsidP="00D63FC1">
            <w:pPr>
              <w:pStyle w:val="af3"/>
              <w:ind w:firstLine="0"/>
              <w:jc w:val="left"/>
              <w:rPr>
                <w:sz w:val="20"/>
                <w:szCs w:val="20"/>
              </w:rPr>
            </w:pPr>
          </w:p>
        </w:tc>
        <w:tc>
          <w:tcPr>
            <w:tcW w:w="1138" w:type="dxa"/>
            <w:vMerge/>
            <w:tcBorders>
              <w:left w:val="single" w:sz="6" w:space="0" w:color="auto"/>
              <w:bottom w:val="single" w:sz="6" w:space="0" w:color="auto"/>
              <w:right w:val="single" w:sz="6" w:space="0" w:color="auto"/>
            </w:tcBorders>
          </w:tcPr>
          <w:p w:rsidR="0068075B" w:rsidRPr="00D63FC1" w:rsidRDefault="0068075B" w:rsidP="00D63FC1">
            <w:pPr>
              <w:pStyle w:val="af3"/>
              <w:ind w:firstLine="0"/>
              <w:jc w:val="left"/>
              <w:rPr>
                <w:sz w:val="20"/>
                <w:szCs w:val="20"/>
              </w:rPr>
            </w:pPr>
          </w:p>
        </w:tc>
        <w:tc>
          <w:tcPr>
            <w:tcW w:w="1130" w:type="dxa"/>
            <w:tcBorders>
              <w:top w:val="single" w:sz="6" w:space="0" w:color="auto"/>
              <w:left w:val="single" w:sz="6" w:space="0" w:color="auto"/>
              <w:bottom w:val="single" w:sz="6" w:space="0" w:color="auto"/>
              <w:right w:val="single" w:sz="6" w:space="0" w:color="auto"/>
            </w:tcBorders>
          </w:tcPr>
          <w:p w:rsidR="0068075B" w:rsidRPr="00D63FC1" w:rsidRDefault="0068075B" w:rsidP="00D63FC1">
            <w:pPr>
              <w:pStyle w:val="af3"/>
              <w:ind w:firstLine="0"/>
              <w:jc w:val="left"/>
              <w:rPr>
                <w:sz w:val="20"/>
                <w:szCs w:val="20"/>
              </w:rPr>
            </w:pPr>
            <w:smartTag w:uri="urn:schemas-microsoft-com:office:smarttags" w:element="metricconverter">
              <w:smartTagPr>
                <w:attr w:name="ProductID" w:val="2005 г"/>
              </w:smartTagPr>
              <w:r w:rsidRPr="00D63FC1">
                <w:rPr>
                  <w:sz w:val="20"/>
                  <w:szCs w:val="20"/>
                </w:rPr>
                <w:t>2005 г</w:t>
              </w:r>
            </w:smartTag>
            <w:r w:rsidRPr="00D63FC1">
              <w:rPr>
                <w:sz w:val="20"/>
                <w:szCs w:val="20"/>
              </w:rPr>
              <w:t>.</w:t>
            </w:r>
          </w:p>
        </w:tc>
        <w:tc>
          <w:tcPr>
            <w:tcW w:w="1215" w:type="dxa"/>
            <w:tcBorders>
              <w:top w:val="single" w:sz="6" w:space="0" w:color="auto"/>
              <w:left w:val="single" w:sz="6" w:space="0" w:color="auto"/>
              <w:bottom w:val="single" w:sz="6" w:space="0" w:color="auto"/>
              <w:right w:val="single" w:sz="6" w:space="0" w:color="auto"/>
            </w:tcBorders>
          </w:tcPr>
          <w:p w:rsidR="0068075B" w:rsidRPr="00D63FC1" w:rsidRDefault="0068075B" w:rsidP="00D63FC1">
            <w:pPr>
              <w:pStyle w:val="af3"/>
              <w:ind w:firstLine="0"/>
              <w:jc w:val="left"/>
              <w:rPr>
                <w:sz w:val="20"/>
                <w:szCs w:val="20"/>
              </w:rPr>
            </w:pPr>
            <w:smartTag w:uri="urn:schemas-microsoft-com:office:smarttags" w:element="metricconverter">
              <w:smartTagPr>
                <w:attr w:name="ProductID" w:val="2006 г"/>
              </w:smartTagPr>
              <w:r w:rsidRPr="00D63FC1">
                <w:rPr>
                  <w:sz w:val="20"/>
                  <w:szCs w:val="20"/>
                </w:rPr>
                <w:t>2006 г</w:t>
              </w:r>
            </w:smartTag>
            <w:r w:rsidRPr="00D63FC1">
              <w:rPr>
                <w:sz w:val="20"/>
                <w:szCs w:val="20"/>
              </w:rPr>
              <w:t>.</w:t>
            </w:r>
          </w:p>
        </w:tc>
      </w:tr>
      <w:tr w:rsidR="00771F14" w:rsidRPr="00D63FC1" w:rsidTr="00D63FC1">
        <w:trPr>
          <w:trHeight w:val="137"/>
        </w:trPr>
        <w:tc>
          <w:tcPr>
            <w:tcW w:w="3261"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 . Рентабельность продукции</w:t>
            </w:r>
          </w:p>
        </w:tc>
        <w:tc>
          <w:tcPr>
            <w:tcW w:w="111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2,19</w:t>
            </w:r>
          </w:p>
        </w:tc>
        <w:tc>
          <w:tcPr>
            <w:tcW w:w="113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2,78</w:t>
            </w:r>
          </w:p>
        </w:tc>
        <w:tc>
          <w:tcPr>
            <w:tcW w:w="1138"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4,02</w:t>
            </w:r>
          </w:p>
        </w:tc>
        <w:tc>
          <w:tcPr>
            <w:tcW w:w="113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183,56</w:t>
            </w:r>
          </w:p>
        </w:tc>
        <w:tc>
          <w:tcPr>
            <w:tcW w:w="1215"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144,60</w:t>
            </w:r>
          </w:p>
        </w:tc>
      </w:tr>
      <w:tr w:rsidR="00771F14" w:rsidRPr="00D63FC1" w:rsidTr="00D63FC1">
        <w:trPr>
          <w:trHeight w:val="189"/>
        </w:trPr>
        <w:tc>
          <w:tcPr>
            <w:tcW w:w="3261"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2. Рентабельность активов</w:t>
            </w:r>
          </w:p>
        </w:tc>
        <w:tc>
          <w:tcPr>
            <w:tcW w:w="111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1,07</w:t>
            </w:r>
          </w:p>
        </w:tc>
        <w:tc>
          <w:tcPr>
            <w:tcW w:w="113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0,65</w:t>
            </w:r>
          </w:p>
        </w:tc>
        <w:tc>
          <w:tcPr>
            <w:tcW w:w="1138"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0,32</w:t>
            </w:r>
          </w:p>
        </w:tc>
        <w:tc>
          <w:tcPr>
            <w:tcW w:w="113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29,90</w:t>
            </w:r>
          </w:p>
        </w:tc>
        <w:tc>
          <w:tcPr>
            <w:tcW w:w="1215"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49,23</w:t>
            </w:r>
          </w:p>
        </w:tc>
      </w:tr>
      <w:tr w:rsidR="00771F14" w:rsidRPr="00D63FC1" w:rsidTr="00D63FC1">
        <w:trPr>
          <w:trHeight w:val="448"/>
        </w:trPr>
        <w:tc>
          <w:tcPr>
            <w:tcW w:w="3261"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 Рентабельность текущих активов</w:t>
            </w:r>
          </w:p>
        </w:tc>
        <w:tc>
          <w:tcPr>
            <w:tcW w:w="1116"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1,09</w:t>
            </w:r>
          </w:p>
        </w:tc>
        <w:tc>
          <w:tcPr>
            <w:tcW w:w="113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0,67</w:t>
            </w:r>
          </w:p>
        </w:tc>
        <w:tc>
          <w:tcPr>
            <w:tcW w:w="1138"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0,33</w:t>
            </w:r>
          </w:p>
        </w:tc>
        <w:tc>
          <w:tcPr>
            <w:tcW w:w="1130"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30,27</w:t>
            </w:r>
          </w:p>
        </w:tc>
        <w:tc>
          <w:tcPr>
            <w:tcW w:w="1215" w:type="dxa"/>
            <w:tcBorders>
              <w:top w:val="single" w:sz="6" w:space="0" w:color="auto"/>
              <w:left w:val="single" w:sz="6" w:space="0" w:color="auto"/>
              <w:bottom w:val="single" w:sz="6" w:space="0" w:color="auto"/>
              <w:right w:val="single" w:sz="6" w:space="0" w:color="auto"/>
            </w:tcBorders>
          </w:tcPr>
          <w:p w:rsidR="00771F14" w:rsidRPr="00D63FC1" w:rsidRDefault="00771F14" w:rsidP="00D63FC1">
            <w:pPr>
              <w:pStyle w:val="af3"/>
              <w:ind w:firstLine="0"/>
              <w:jc w:val="left"/>
              <w:rPr>
                <w:sz w:val="20"/>
                <w:szCs w:val="20"/>
              </w:rPr>
            </w:pPr>
            <w:r w:rsidRPr="00D63FC1">
              <w:rPr>
                <w:sz w:val="20"/>
                <w:szCs w:val="20"/>
              </w:rPr>
              <w:t>49,25</w:t>
            </w:r>
          </w:p>
        </w:tc>
      </w:tr>
    </w:tbl>
    <w:p w:rsidR="00976986" w:rsidRPr="002D4171" w:rsidRDefault="00976986" w:rsidP="002D4171">
      <w:pPr>
        <w:pStyle w:val="af3"/>
      </w:pPr>
    </w:p>
    <w:p w:rsidR="00771F14" w:rsidRPr="002D4171" w:rsidRDefault="00771F14" w:rsidP="002D4171">
      <w:pPr>
        <w:pStyle w:val="af3"/>
      </w:pPr>
      <w:r w:rsidRPr="002D4171">
        <w:t xml:space="preserve">На основе анализа таблицы </w:t>
      </w:r>
      <w:r w:rsidR="00976986" w:rsidRPr="002D4171">
        <w:t>7</w:t>
      </w:r>
      <w:r w:rsidRPr="002D4171">
        <w:t xml:space="preserve"> можно сделать вывод, что значение показателей рентабельности в ООО «Эскобар» довольно низкие. За весь рассматриваемый период наименьшие значения наблюдаются в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у показателей рентабельности активов и текущих активов. </w:t>
      </w:r>
      <w:r w:rsidR="0068075B" w:rsidRPr="002D4171">
        <w:t>Следует</w:t>
      </w:r>
      <w:r w:rsidRPr="002D4171">
        <w:t xml:space="preserve"> отметить, что значение этих показателей с </w:t>
      </w:r>
      <w:smartTag w:uri="urn:schemas-microsoft-com:office:smarttags" w:element="metricconverter">
        <w:smartTagPr>
          <w:attr w:name="ProductID" w:val="2005 г"/>
        </w:smartTagPr>
        <w:r w:rsidR="003A1DEF" w:rsidRPr="002D4171">
          <w:t>2005</w:t>
        </w:r>
        <w:r w:rsidRPr="002D4171">
          <w:t xml:space="preserve"> г</w:t>
        </w:r>
      </w:smartTag>
      <w:r w:rsidRPr="002D4171">
        <w:t xml:space="preserve">. по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постоянно снижается (в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на 69,73% по сравнению с </w:t>
      </w:r>
      <w:smartTag w:uri="urn:schemas-microsoft-com:office:smarttags" w:element="metricconverter">
        <w:smartTagPr>
          <w:attr w:name="ProductID" w:val="2005 г"/>
        </w:smartTagPr>
        <w:r w:rsidR="003A1DEF" w:rsidRPr="002D4171">
          <w:t>2005</w:t>
        </w:r>
        <w:r w:rsidRPr="002D4171">
          <w:t xml:space="preserve"> г</w:t>
        </w:r>
      </w:smartTag>
      <w:r w:rsidRPr="002D4171">
        <w:t xml:space="preserve">. и на 50,75% по сравнению с </w:t>
      </w:r>
      <w:smartTag w:uri="urn:schemas-microsoft-com:office:smarttags" w:element="metricconverter">
        <w:smartTagPr>
          <w:attr w:name="ProductID" w:val="2006 г"/>
        </w:smartTagPr>
        <w:r w:rsidR="003A1DEF" w:rsidRPr="002D4171">
          <w:t>2006</w:t>
        </w:r>
        <w:r w:rsidRPr="002D4171">
          <w:t xml:space="preserve"> г</w:t>
        </w:r>
      </w:smartTag>
      <w:r w:rsidRPr="002D4171">
        <w:t xml:space="preserve">. - рентабельность активов; рентабельность текущих активов - в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на 70,1% по сравнению с </w:t>
      </w:r>
      <w:smartTag w:uri="urn:schemas-microsoft-com:office:smarttags" w:element="metricconverter">
        <w:smartTagPr>
          <w:attr w:name="ProductID" w:val="2005 г"/>
        </w:smartTagPr>
        <w:r w:rsidR="003A1DEF" w:rsidRPr="002D4171">
          <w:t>2005</w:t>
        </w:r>
        <w:r w:rsidRPr="002D4171">
          <w:t xml:space="preserve"> г</w:t>
        </w:r>
      </w:smartTag>
      <w:r w:rsidRPr="002D4171">
        <w:t xml:space="preserve">. и на 50,77% по сравнению с </w:t>
      </w:r>
      <w:smartTag w:uri="urn:schemas-microsoft-com:office:smarttags" w:element="metricconverter">
        <w:smartTagPr>
          <w:attr w:name="ProductID" w:val="2006 г"/>
        </w:smartTagPr>
        <w:r w:rsidR="003A1DEF" w:rsidRPr="002D4171">
          <w:t>2006</w:t>
        </w:r>
        <w:r w:rsidRPr="002D4171">
          <w:t xml:space="preserve"> г</w:t>
        </w:r>
      </w:smartTag>
      <w:r w:rsidRPr="002D4171">
        <w:t>.).</w:t>
      </w:r>
    </w:p>
    <w:p w:rsidR="00275A18" w:rsidRPr="002D4171" w:rsidRDefault="00771F14" w:rsidP="002D4171">
      <w:pPr>
        <w:pStyle w:val="af3"/>
      </w:pPr>
      <w:r w:rsidRPr="002D4171">
        <w:t xml:space="preserve">Несколько лучше обстоят дела с показателем рентабельности продукции. Показатель рентабельности продукции показывает, что с каждого затраченного рубля предприятие в </w:t>
      </w:r>
      <w:smartTag w:uri="urn:schemas-microsoft-com:office:smarttags" w:element="metricconverter">
        <w:smartTagPr>
          <w:attr w:name="ProductID" w:val="2005 г"/>
        </w:smartTagPr>
        <w:r w:rsidR="003A1DEF" w:rsidRPr="002D4171">
          <w:t>2005</w:t>
        </w:r>
        <w:r w:rsidRPr="002D4171">
          <w:t xml:space="preserve"> г</w:t>
        </w:r>
      </w:smartTag>
      <w:r w:rsidRPr="002D4171">
        <w:t xml:space="preserve">. получало 0,02 руб. прибыли. К тому же значение данного показателя постоянно растет. Так, в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по сравнению с </w:t>
      </w:r>
      <w:smartTag w:uri="urn:schemas-microsoft-com:office:smarttags" w:element="metricconverter">
        <w:smartTagPr>
          <w:attr w:name="ProductID" w:val="2005 г"/>
        </w:smartTagPr>
        <w:r w:rsidR="003A1DEF" w:rsidRPr="002D4171">
          <w:t>2005</w:t>
        </w:r>
        <w:r w:rsidRPr="002D4171">
          <w:t xml:space="preserve"> г</w:t>
        </w:r>
      </w:smartTag>
      <w:r w:rsidRPr="002D4171">
        <w:t xml:space="preserve">., его значение увеличилось на 83,56%, а по сравнению с </w:t>
      </w:r>
      <w:smartTag w:uri="urn:schemas-microsoft-com:office:smarttags" w:element="metricconverter">
        <w:smartTagPr>
          <w:attr w:name="ProductID" w:val="2006 г"/>
        </w:smartTagPr>
        <w:r w:rsidR="003A1DEF" w:rsidRPr="002D4171">
          <w:t>2006</w:t>
        </w:r>
        <w:r w:rsidRPr="002D4171">
          <w:t xml:space="preserve"> г</w:t>
        </w:r>
      </w:smartTag>
      <w:r w:rsidRPr="002D4171">
        <w:t>. на 44,6%. Но, несмотря на положительную тенденцию, предприятие обладает низкой рентабельностью.</w:t>
      </w:r>
    </w:p>
    <w:p w:rsidR="00275A18" w:rsidRPr="002D4171" w:rsidRDefault="00275A18" w:rsidP="002D4171">
      <w:pPr>
        <w:pStyle w:val="af3"/>
      </w:pPr>
    </w:p>
    <w:p w:rsidR="0068075B" w:rsidRPr="002D4171" w:rsidRDefault="00D63FC1" w:rsidP="002D4171">
      <w:pPr>
        <w:pStyle w:val="af3"/>
      </w:pPr>
      <w:r w:rsidRPr="002D4171">
        <w:t>2.3 АНАЛИЗ ДЕНЕЖНЫХ ПОТОКОВ ООО «ЭСКОБАР»</w:t>
      </w:r>
    </w:p>
    <w:p w:rsidR="0068075B" w:rsidRPr="002D4171" w:rsidRDefault="0068075B" w:rsidP="002D4171">
      <w:pPr>
        <w:pStyle w:val="af3"/>
      </w:pPr>
    </w:p>
    <w:p w:rsidR="00AF2C6E" w:rsidRPr="002D4171" w:rsidRDefault="00AF2C6E" w:rsidP="002D4171">
      <w:pPr>
        <w:pStyle w:val="af3"/>
      </w:pPr>
      <w:r w:rsidRPr="002D4171">
        <w:t>Для того чтобы раскрыть реальное движение денежных средств на ООО «</w:t>
      </w:r>
      <w:r w:rsidR="00816039" w:rsidRPr="002D4171">
        <w:t>Эскобар</w:t>
      </w:r>
      <w:r w:rsidRPr="002D4171">
        <w:t>», оценить синхронность поступлений и платежей, а также увязать величину полученного финансового результата с состоянием денежных средств, выделим и проанализируем все направления поступления денежных средств, а также их расходования. Общее движение денежных средств представлено в приложениях к бухгалтерскому балансу – «Отчет о прибылях и убытках форма №2» и «Отчет о движении денежных средств форма №4». Данные приложения дают общее представление о движении денежных средств по годам в разрезе видов деятельности: основной или текущей, инвестиционной и финансовой.</w:t>
      </w:r>
    </w:p>
    <w:p w:rsidR="00AF2C6E" w:rsidRPr="002D4171" w:rsidRDefault="00AF2C6E" w:rsidP="002D4171">
      <w:pPr>
        <w:pStyle w:val="af3"/>
      </w:pPr>
      <w:r w:rsidRPr="002D4171">
        <w:t xml:space="preserve">Сразу следует отметить, что на исследуемом предприятии никакой финансовой и инвестиционной деятельности не ведется, только в </w:t>
      </w:r>
      <w:smartTag w:uri="urn:schemas-microsoft-com:office:smarttags" w:element="metricconverter">
        <w:smartTagPr>
          <w:attr w:name="ProductID" w:val="2006 г"/>
        </w:smartTagPr>
        <w:r w:rsidRPr="002D4171">
          <w:t>2006 г</w:t>
        </w:r>
      </w:smartTag>
      <w:r w:rsidRPr="002D4171">
        <w:t xml:space="preserve">. предприятие в разрезе инвестиционной деятельности вложило 677,0 тыс. руб. в приобретение объектов основных средств. Общее состояние денежных средств и активов представлено в таблице </w:t>
      </w:r>
      <w:r w:rsidR="00BC1728" w:rsidRPr="002D4171">
        <w:t>8</w:t>
      </w:r>
      <w:r w:rsidRPr="002D4171">
        <w:t>.</w:t>
      </w:r>
    </w:p>
    <w:p w:rsidR="00D63FC1" w:rsidRDefault="00D63FC1" w:rsidP="002D4171">
      <w:pPr>
        <w:pStyle w:val="af3"/>
      </w:pPr>
    </w:p>
    <w:p w:rsidR="000C5E2F" w:rsidRPr="002D4171" w:rsidRDefault="000C5E2F" w:rsidP="002D4171">
      <w:pPr>
        <w:pStyle w:val="af3"/>
      </w:pPr>
      <w:r w:rsidRPr="002D4171">
        <w:t>Таблица 8</w:t>
      </w:r>
    </w:p>
    <w:p w:rsidR="000C5E2F" w:rsidRPr="002D4171" w:rsidRDefault="000C5E2F" w:rsidP="002D4171">
      <w:pPr>
        <w:pStyle w:val="af3"/>
      </w:pPr>
      <w:r w:rsidRPr="002D4171">
        <w:t>Общее движение денежных средств</w:t>
      </w:r>
    </w:p>
    <w:tbl>
      <w:tblPr>
        <w:tblW w:w="88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031"/>
        <w:gridCol w:w="962"/>
        <w:gridCol w:w="992"/>
        <w:gridCol w:w="993"/>
        <w:gridCol w:w="992"/>
        <w:gridCol w:w="1336"/>
        <w:gridCol w:w="1524"/>
      </w:tblGrid>
      <w:tr w:rsidR="000C5E2F" w:rsidRPr="002C3566" w:rsidTr="002C3566">
        <w:trPr>
          <w:jc w:val="center"/>
        </w:trPr>
        <w:tc>
          <w:tcPr>
            <w:tcW w:w="2031" w:type="dxa"/>
            <w:shd w:val="clear" w:color="auto" w:fill="auto"/>
          </w:tcPr>
          <w:p w:rsidR="000C5E2F" w:rsidRPr="002C3566" w:rsidRDefault="000C5E2F" w:rsidP="002C3566">
            <w:pPr>
              <w:pStyle w:val="af3"/>
              <w:ind w:firstLine="0"/>
              <w:jc w:val="left"/>
              <w:rPr>
                <w:sz w:val="20"/>
                <w:szCs w:val="20"/>
              </w:rPr>
            </w:pPr>
            <w:r w:rsidRPr="002C3566">
              <w:rPr>
                <w:sz w:val="20"/>
                <w:szCs w:val="20"/>
              </w:rPr>
              <w:t>Показатели</w:t>
            </w:r>
          </w:p>
        </w:tc>
        <w:tc>
          <w:tcPr>
            <w:tcW w:w="962" w:type="dxa"/>
            <w:shd w:val="clear" w:color="auto" w:fill="auto"/>
          </w:tcPr>
          <w:p w:rsidR="000C5E2F" w:rsidRPr="002C3566" w:rsidRDefault="000C5E2F" w:rsidP="002C3566">
            <w:pPr>
              <w:pStyle w:val="af3"/>
              <w:ind w:firstLine="0"/>
              <w:jc w:val="left"/>
              <w:rPr>
                <w:sz w:val="20"/>
                <w:szCs w:val="20"/>
              </w:rPr>
            </w:pPr>
            <w:r w:rsidRPr="002C3566">
              <w:rPr>
                <w:sz w:val="20"/>
                <w:szCs w:val="20"/>
              </w:rPr>
              <w:t>01.01.05</w:t>
            </w:r>
          </w:p>
        </w:tc>
        <w:tc>
          <w:tcPr>
            <w:tcW w:w="992" w:type="dxa"/>
            <w:shd w:val="clear" w:color="auto" w:fill="auto"/>
          </w:tcPr>
          <w:p w:rsidR="000C5E2F" w:rsidRPr="002C3566" w:rsidRDefault="000C5E2F" w:rsidP="002C3566">
            <w:pPr>
              <w:pStyle w:val="af3"/>
              <w:ind w:firstLine="0"/>
              <w:jc w:val="left"/>
              <w:rPr>
                <w:sz w:val="20"/>
                <w:szCs w:val="20"/>
              </w:rPr>
            </w:pPr>
            <w:r w:rsidRPr="002C3566">
              <w:rPr>
                <w:sz w:val="20"/>
                <w:szCs w:val="20"/>
              </w:rPr>
              <w:t>01.01.06.</w:t>
            </w:r>
          </w:p>
        </w:tc>
        <w:tc>
          <w:tcPr>
            <w:tcW w:w="993" w:type="dxa"/>
            <w:shd w:val="clear" w:color="auto" w:fill="auto"/>
          </w:tcPr>
          <w:p w:rsidR="000C5E2F" w:rsidRPr="002C3566" w:rsidRDefault="000C5E2F" w:rsidP="002C3566">
            <w:pPr>
              <w:pStyle w:val="af3"/>
              <w:ind w:firstLine="0"/>
              <w:jc w:val="left"/>
              <w:rPr>
                <w:sz w:val="20"/>
                <w:szCs w:val="20"/>
              </w:rPr>
            </w:pPr>
            <w:r w:rsidRPr="002C3566">
              <w:rPr>
                <w:sz w:val="20"/>
                <w:szCs w:val="20"/>
              </w:rPr>
              <w:t>01.01.07.</w:t>
            </w:r>
          </w:p>
        </w:tc>
        <w:tc>
          <w:tcPr>
            <w:tcW w:w="992" w:type="dxa"/>
            <w:shd w:val="clear" w:color="auto" w:fill="auto"/>
          </w:tcPr>
          <w:p w:rsidR="000C5E2F" w:rsidRPr="002C3566" w:rsidRDefault="000C5E2F" w:rsidP="002C3566">
            <w:pPr>
              <w:pStyle w:val="af3"/>
              <w:ind w:firstLine="0"/>
              <w:jc w:val="left"/>
              <w:rPr>
                <w:sz w:val="20"/>
                <w:szCs w:val="20"/>
              </w:rPr>
            </w:pPr>
            <w:r w:rsidRPr="002C3566">
              <w:rPr>
                <w:sz w:val="20"/>
                <w:szCs w:val="20"/>
              </w:rPr>
              <w:t>01.01.08.</w:t>
            </w:r>
          </w:p>
        </w:tc>
        <w:tc>
          <w:tcPr>
            <w:tcW w:w="1336" w:type="dxa"/>
            <w:shd w:val="clear" w:color="auto" w:fill="auto"/>
          </w:tcPr>
          <w:p w:rsidR="000C5E2F" w:rsidRPr="002C3566" w:rsidRDefault="000C5E2F" w:rsidP="002C3566">
            <w:pPr>
              <w:pStyle w:val="af3"/>
              <w:ind w:firstLine="0"/>
              <w:jc w:val="left"/>
              <w:rPr>
                <w:sz w:val="20"/>
                <w:szCs w:val="20"/>
              </w:rPr>
            </w:pPr>
            <w:r w:rsidRPr="002C3566">
              <w:rPr>
                <w:sz w:val="20"/>
                <w:szCs w:val="20"/>
              </w:rPr>
              <w:t>Абсолютное изменение</w:t>
            </w:r>
          </w:p>
        </w:tc>
        <w:tc>
          <w:tcPr>
            <w:tcW w:w="1524" w:type="dxa"/>
            <w:shd w:val="clear" w:color="auto" w:fill="auto"/>
          </w:tcPr>
          <w:p w:rsidR="000C5E2F" w:rsidRPr="002C3566" w:rsidRDefault="000C5E2F" w:rsidP="002C3566">
            <w:pPr>
              <w:pStyle w:val="af3"/>
              <w:ind w:firstLine="0"/>
              <w:jc w:val="left"/>
              <w:rPr>
                <w:sz w:val="20"/>
                <w:szCs w:val="20"/>
              </w:rPr>
            </w:pPr>
            <w:r w:rsidRPr="002C3566">
              <w:rPr>
                <w:sz w:val="20"/>
                <w:szCs w:val="20"/>
              </w:rPr>
              <w:t>Относительное изменение</w:t>
            </w:r>
          </w:p>
        </w:tc>
      </w:tr>
      <w:tr w:rsidR="00B93215" w:rsidRPr="002C3566" w:rsidTr="002C3566">
        <w:trPr>
          <w:jc w:val="center"/>
        </w:trPr>
        <w:tc>
          <w:tcPr>
            <w:tcW w:w="2031" w:type="dxa"/>
            <w:shd w:val="clear" w:color="auto" w:fill="auto"/>
          </w:tcPr>
          <w:p w:rsidR="00B93215" w:rsidRPr="002C3566" w:rsidRDefault="00B93215" w:rsidP="002C3566">
            <w:pPr>
              <w:pStyle w:val="af3"/>
              <w:ind w:firstLine="0"/>
              <w:jc w:val="left"/>
              <w:rPr>
                <w:sz w:val="20"/>
                <w:szCs w:val="20"/>
              </w:rPr>
            </w:pPr>
            <w:r w:rsidRPr="002C3566">
              <w:rPr>
                <w:sz w:val="20"/>
                <w:szCs w:val="20"/>
              </w:rPr>
              <w:t>Денежные средства</w:t>
            </w:r>
          </w:p>
        </w:tc>
        <w:tc>
          <w:tcPr>
            <w:tcW w:w="962" w:type="dxa"/>
            <w:shd w:val="clear" w:color="auto" w:fill="auto"/>
          </w:tcPr>
          <w:p w:rsidR="00B93215" w:rsidRPr="002C3566" w:rsidRDefault="00B93215" w:rsidP="002C3566">
            <w:pPr>
              <w:pStyle w:val="af3"/>
              <w:ind w:firstLine="0"/>
              <w:jc w:val="left"/>
              <w:rPr>
                <w:sz w:val="20"/>
                <w:szCs w:val="20"/>
              </w:rPr>
            </w:pPr>
            <w:r w:rsidRPr="002C3566">
              <w:rPr>
                <w:sz w:val="20"/>
                <w:szCs w:val="20"/>
              </w:rPr>
              <w:t>2</w:t>
            </w:r>
          </w:p>
        </w:tc>
        <w:tc>
          <w:tcPr>
            <w:tcW w:w="992" w:type="dxa"/>
            <w:shd w:val="clear" w:color="auto" w:fill="auto"/>
          </w:tcPr>
          <w:p w:rsidR="00B93215" w:rsidRPr="002C3566" w:rsidRDefault="00B93215" w:rsidP="002C3566">
            <w:pPr>
              <w:pStyle w:val="af3"/>
              <w:ind w:firstLine="0"/>
              <w:jc w:val="left"/>
              <w:rPr>
                <w:sz w:val="20"/>
                <w:szCs w:val="20"/>
              </w:rPr>
            </w:pPr>
            <w:r w:rsidRPr="002C3566">
              <w:rPr>
                <w:sz w:val="20"/>
                <w:szCs w:val="20"/>
              </w:rPr>
              <w:t>1</w:t>
            </w:r>
          </w:p>
        </w:tc>
        <w:tc>
          <w:tcPr>
            <w:tcW w:w="993" w:type="dxa"/>
            <w:shd w:val="clear" w:color="auto" w:fill="auto"/>
          </w:tcPr>
          <w:p w:rsidR="00B93215" w:rsidRPr="002C3566" w:rsidRDefault="00B93215" w:rsidP="002C3566">
            <w:pPr>
              <w:pStyle w:val="af3"/>
              <w:ind w:firstLine="0"/>
              <w:jc w:val="left"/>
              <w:rPr>
                <w:sz w:val="20"/>
                <w:szCs w:val="20"/>
              </w:rPr>
            </w:pPr>
            <w:r w:rsidRPr="002C3566">
              <w:rPr>
                <w:sz w:val="20"/>
                <w:szCs w:val="20"/>
              </w:rPr>
              <w:t>236</w:t>
            </w:r>
          </w:p>
        </w:tc>
        <w:tc>
          <w:tcPr>
            <w:tcW w:w="992" w:type="dxa"/>
            <w:shd w:val="clear" w:color="auto" w:fill="auto"/>
          </w:tcPr>
          <w:p w:rsidR="00B93215" w:rsidRPr="002C3566" w:rsidRDefault="00B93215" w:rsidP="002C3566">
            <w:pPr>
              <w:pStyle w:val="af3"/>
              <w:ind w:firstLine="0"/>
              <w:jc w:val="left"/>
              <w:rPr>
                <w:sz w:val="20"/>
                <w:szCs w:val="20"/>
              </w:rPr>
            </w:pPr>
            <w:r w:rsidRPr="002C3566">
              <w:rPr>
                <w:sz w:val="20"/>
                <w:szCs w:val="20"/>
              </w:rPr>
              <w:t>11</w:t>
            </w:r>
          </w:p>
        </w:tc>
        <w:tc>
          <w:tcPr>
            <w:tcW w:w="1336" w:type="dxa"/>
            <w:shd w:val="clear" w:color="auto" w:fill="auto"/>
            <w:vAlign w:val="bottom"/>
          </w:tcPr>
          <w:p w:rsidR="00B93215" w:rsidRPr="002C3566" w:rsidRDefault="00B93215" w:rsidP="002C3566">
            <w:pPr>
              <w:pStyle w:val="af3"/>
              <w:ind w:firstLine="0"/>
              <w:jc w:val="left"/>
              <w:rPr>
                <w:sz w:val="20"/>
                <w:szCs w:val="20"/>
              </w:rPr>
            </w:pPr>
            <w:r w:rsidRPr="002C3566">
              <w:rPr>
                <w:sz w:val="20"/>
                <w:szCs w:val="20"/>
              </w:rPr>
              <w:t>9</w:t>
            </w:r>
          </w:p>
        </w:tc>
        <w:tc>
          <w:tcPr>
            <w:tcW w:w="1524" w:type="dxa"/>
            <w:shd w:val="clear" w:color="auto" w:fill="auto"/>
            <w:vAlign w:val="bottom"/>
          </w:tcPr>
          <w:p w:rsidR="00B93215" w:rsidRPr="002C3566" w:rsidRDefault="00B93215" w:rsidP="002C3566">
            <w:pPr>
              <w:pStyle w:val="af3"/>
              <w:ind w:firstLine="0"/>
              <w:jc w:val="left"/>
              <w:rPr>
                <w:sz w:val="20"/>
                <w:szCs w:val="20"/>
              </w:rPr>
            </w:pPr>
            <w:r w:rsidRPr="002C3566">
              <w:rPr>
                <w:sz w:val="20"/>
                <w:szCs w:val="20"/>
              </w:rPr>
              <w:t>550</w:t>
            </w:r>
          </w:p>
        </w:tc>
      </w:tr>
      <w:tr w:rsidR="00B93215" w:rsidRPr="002C3566" w:rsidTr="002C3566">
        <w:trPr>
          <w:jc w:val="center"/>
        </w:trPr>
        <w:tc>
          <w:tcPr>
            <w:tcW w:w="2031" w:type="dxa"/>
            <w:shd w:val="clear" w:color="auto" w:fill="auto"/>
          </w:tcPr>
          <w:p w:rsidR="00B93215" w:rsidRPr="002C3566" w:rsidRDefault="00B93215" w:rsidP="002C3566">
            <w:pPr>
              <w:pStyle w:val="af3"/>
              <w:ind w:firstLine="0"/>
              <w:jc w:val="left"/>
              <w:rPr>
                <w:sz w:val="20"/>
                <w:szCs w:val="20"/>
              </w:rPr>
            </w:pPr>
            <w:r w:rsidRPr="002C3566">
              <w:rPr>
                <w:sz w:val="20"/>
                <w:szCs w:val="20"/>
              </w:rPr>
              <w:t>Касса</w:t>
            </w:r>
          </w:p>
        </w:tc>
        <w:tc>
          <w:tcPr>
            <w:tcW w:w="962" w:type="dxa"/>
            <w:shd w:val="clear" w:color="auto" w:fill="auto"/>
          </w:tcPr>
          <w:p w:rsidR="00B93215" w:rsidRPr="002C3566" w:rsidRDefault="00B93215" w:rsidP="002C3566">
            <w:pPr>
              <w:pStyle w:val="af3"/>
              <w:ind w:firstLine="0"/>
              <w:jc w:val="left"/>
              <w:rPr>
                <w:sz w:val="20"/>
                <w:szCs w:val="20"/>
              </w:rPr>
            </w:pPr>
            <w:r w:rsidRPr="002C3566">
              <w:rPr>
                <w:sz w:val="20"/>
                <w:szCs w:val="20"/>
              </w:rPr>
              <w:t>0,5</w:t>
            </w:r>
          </w:p>
        </w:tc>
        <w:tc>
          <w:tcPr>
            <w:tcW w:w="992" w:type="dxa"/>
            <w:shd w:val="clear" w:color="auto" w:fill="auto"/>
          </w:tcPr>
          <w:p w:rsidR="00B93215" w:rsidRPr="002C3566" w:rsidRDefault="00B93215" w:rsidP="002C3566">
            <w:pPr>
              <w:pStyle w:val="af3"/>
              <w:ind w:firstLine="0"/>
              <w:jc w:val="left"/>
              <w:rPr>
                <w:sz w:val="20"/>
                <w:szCs w:val="20"/>
              </w:rPr>
            </w:pPr>
            <w:r w:rsidRPr="002C3566">
              <w:rPr>
                <w:sz w:val="20"/>
                <w:szCs w:val="20"/>
              </w:rPr>
              <w:t>0,1</w:t>
            </w:r>
          </w:p>
        </w:tc>
        <w:tc>
          <w:tcPr>
            <w:tcW w:w="993" w:type="dxa"/>
            <w:shd w:val="clear" w:color="auto" w:fill="auto"/>
          </w:tcPr>
          <w:p w:rsidR="00B93215" w:rsidRPr="002C3566" w:rsidRDefault="00B93215" w:rsidP="002C3566">
            <w:pPr>
              <w:pStyle w:val="af3"/>
              <w:ind w:firstLine="0"/>
              <w:jc w:val="left"/>
              <w:rPr>
                <w:sz w:val="20"/>
                <w:szCs w:val="20"/>
              </w:rPr>
            </w:pPr>
            <w:r w:rsidRPr="002C3566">
              <w:rPr>
                <w:sz w:val="20"/>
                <w:szCs w:val="20"/>
              </w:rPr>
              <w:t>16</w:t>
            </w:r>
          </w:p>
        </w:tc>
        <w:tc>
          <w:tcPr>
            <w:tcW w:w="992" w:type="dxa"/>
            <w:shd w:val="clear" w:color="auto" w:fill="auto"/>
          </w:tcPr>
          <w:p w:rsidR="00B93215" w:rsidRPr="002C3566" w:rsidRDefault="00B93215" w:rsidP="002C3566">
            <w:pPr>
              <w:pStyle w:val="af3"/>
              <w:ind w:firstLine="0"/>
              <w:jc w:val="left"/>
              <w:rPr>
                <w:sz w:val="20"/>
                <w:szCs w:val="20"/>
              </w:rPr>
            </w:pPr>
            <w:r w:rsidRPr="002C3566">
              <w:rPr>
                <w:sz w:val="20"/>
                <w:szCs w:val="20"/>
              </w:rPr>
              <w:t>1</w:t>
            </w:r>
          </w:p>
        </w:tc>
        <w:tc>
          <w:tcPr>
            <w:tcW w:w="1336" w:type="dxa"/>
            <w:shd w:val="clear" w:color="auto" w:fill="auto"/>
            <w:vAlign w:val="bottom"/>
          </w:tcPr>
          <w:p w:rsidR="00B93215" w:rsidRPr="002C3566" w:rsidRDefault="00B93215" w:rsidP="002C3566">
            <w:pPr>
              <w:pStyle w:val="af3"/>
              <w:ind w:firstLine="0"/>
              <w:jc w:val="left"/>
              <w:rPr>
                <w:sz w:val="20"/>
                <w:szCs w:val="20"/>
              </w:rPr>
            </w:pPr>
            <w:r w:rsidRPr="002C3566">
              <w:rPr>
                <w:sz w:val="20"/>
                <w:szCs w:val="20"/>
              </w:rPr>
              <w:t>0,5</w:t>
            </w:r>
          </w:p>
        </w:tc>
        <w:tc>
          <w:tcPr>
            <w:tcW w:w="1524" w:type="dxa"/>
            <w:shd w:val="clear" w:color="auto" w:fill="auto"/>
            <w:vAlign w:val="bottom"/>
          </w:tcPr>
          <w:p w:rsidR="00B93215" w:rsidRPr="002C3566" w:rsidRDefault="00B93215" w:rsidP="002C3566">
            <w:pPr>
              <w:pStyle w:val="af3"/>
              <w:ind w:firstLine="0"/>
              <w:jc w:val="left"/>
              <w:rPr>
                <w:sz w:val="20"/>
                <w:szCs w:val="20"/>
              </w:rPr>
            </w:pPr>
            <w:r w:rsidRPr="002C3566">
              <w:rPr>
                <w:sz w:val="20"/>
                <w:szCs w:val="20"/>
              </w:rPr>
              <w:t>200</w:t>
            </w:r>
          </w:p>
        </w:tc>
      </w:tr>
      <w:tr w:rsidR="00B93215" w:rsidRPr="002C3566" w:rsidTr="002C3566">
        <w:trPr>
          <w:jc w:val="center"/>
        </w:trPr>
        <w:tc>
          <w:tcPr>
            <w:tcW w:w="2031" w:type="dxa"/>
            <w:shd w:val="clear" w:color="auto" w:fill="auto"/>
          </w:tcPr>
          <w:p w:rsidR="00B93215" w:rsidRPr="002C3566" w:rsidRDefault="00B93215" w:rsidP="002C3566">
            <w:pPr>
              <w:pStyle w:val="af3"/>
              <w:ind w:firstLine="0"/>
              <w:jc w:val="left"/>
              <w:rPr>
                <w:sz w:val="20"/>
                <w:szCs w:val="20"/>
              </w:rPr>
            </w:pPr>
            <w:r w:rsidRPr="002C3566">
              <w:rPr>
                <w:sz w:val="20"/>
                <w:szCs w:val="20"/>
              </w:rPr>
              <w:t>Расчетный счет</w:t>
            </w:r>
          </w:p>
        </w:tc>
        <w:tc>
          <w:tcPr>
            <w:tcW w:w="962" w:type="dxa"/>
            <w:shd w:val="clear" w:color="auto" w:fill="auto"/>
          </w:tcPr>
          <w:p w:rsidR="00B93215" w:rsidRPr="002C3566" w:rsidRDefault="00B93215" w:rsidP="002C3566">
            <w:pPr>
              <w:pStyle w:val="af3"/>
              <w:ind w:firstLine="0"/>
              <w:jc w:val="left"/>
              <w:rPr>
                <w:sz w:val="20"/>
                <w:szCs w:val="20"/>
              </w:rPr>
            </w:pPr>
            <w:r w:rsidRPr="002C3566">
              <w:rPr>
                <w:sz w:val="20"/>
                <w:szCs w:val="20"/>
              </w:rPr>
              <w:t>1,5</w:t>
            </w:r>
          </w:p>
        </w:tc>
        <w:tc>
          <w:tcPr>
            <w:tcW w:w="992" w:type="dxa"/>
            <w:shd w:val="clear" w:color="auto" w:fill="auto"/>
          </w:tcPr>
          <w:p w:rsidR="00B93215" w:rsidRPr="002C3566" w:rsidRDefault="00B93215" w:rsidP="002C3566">
            <w:pPr>
              <w:pStyle w:val="af3"/>
              <w:ind w:firstLine="0"/>
              <w:jc w:val="left"/>
              <w:rPr>
                <w:sz w:val="20"/>
                <w:szCs w:val="20"/>
              </w:rPr>
            </w:pPr>
            <w:r w:rsidRPr="002C3566">
              <w:rPr>
                <w:sz w:val="20"/>
                <w:szCs w:val="20"/>
              </w:rPr>
              <w:t>0,9</w:t>
            </w:r>
          </w:p>
        </w:tc>
        <w:tc>
          <w:tcPr>
            <w:tcW w:w="993" w:type="dxa"/>
            <w:shd w:val="clear" w:color="auto" w:fill="auto"/>
          </w:tcPr>
          <w:p w:rsidR="00B93215" w:rsidRPr="002C3566" w:rsidRDefault="00B93215" w:rsidP="002C3566">
            <w:pPr>
              <w:pStyle w:val="af3"/>
              <w:ind w:firstLine="0"/>
              <w:jc w:val="left"/>
              <w:rPr>
                <w:sz w:val="20"/>
                <w:szCs w:val="20"/>
              </w:rPr>
            </w:pPr>
            <w:r w:rsidRPr="002C3566">
              <w:rPr>
                <w:sz w:val="20"/>
                <w:szCs w:val="20"/>
              </w:rPr>
              <w:t>208</w:t>
            </w:r>
          </w:p>
        </w:tc>
        <w:tc>
          <w:tcPr>
            <w:tcW w:w="992" w:type="dxa"/>
            <w:shd w:val="clear" w:color="auto" w:fill="auto"/>
          </w:tcPr>
          <w:p w:rsidR="00B93215" w:rsidRPr="002C3566" w:rsidRDefault="00B93215" w:rsidP="002C3566">
            <w:pPr>
              <w:pStyle w:val="af3"/>
              <w:ind w:firstLine="0"/>
              <w:jc w:val="left"/>
              <w:rPr>
                <w:sz w:val="20"/>
                <w:szCs w:val="20"/>
              </w:rPr>
            </w:pPr>
            <w:r w:rsidRPr="002C3566">
              <w:rPr>
                <w:sz w:val="20"/>
                <w:szCs w:val="20"/>
              </w:rPr>
              <w:t>9</w:t>
            </w:r>
          </w:p>
        </w:tc>
        <w:tc>
          <w:tcPr>
            <w:tcW w:w="1336" w:type="dxa"/>
            <w:shd w:val="clear" w:color="auto" w:fill="auto"/>
            <w:vAlign w:val="bottom"/>
          </w:tcPr>
          <w:p w:rsidR="00B93215" w:rsidRPr="002C3566" w:rsidRDefault="00B93215" w:rsidP="002C3566">
            <w:pPr>
              <w:pStyle w:val="af3"/>
              <w:ind w:firstLine="0"/>
              <w:jc w:val="left"/>
              <w:rPr>
                <w:sz w:val="20"/>
                <w:szCs w:val="20"/>
              </w:rPr>
            </w:pPr>
            <w:r w:rsidRPr="002C3566">
              <w:rPr>
                <w:sz w:val="20"/>
                <w:szCs w:val="20"/>
              </w:rPr>
              <w:t>7,5</w:t>
            </w:r>
          </w:p>
        </w:tc>
        <w:tc>
          <w:tcPr>
            <w:tcW w:w="1524" w:type="dxa"/>
            <w:shd w:val="clear" w:color="auto" w:fill="auto"/>
            <w:vAlign w:val="bottom"/>
          </w:tcPr>
          <w:p w:rsidR="00B93215" w:rsidRPr="002C3566" w:rsidRDefault="00B93215" w:rsidP="002C3566">
            <w:pPr>
              <w:pStyle w:val="af3"/>
              <w:ind w:firstLine="0"/>
              <w:jc w:val="left"/>
              <w:rPr>
                <w:sz w:val="20"/>
                <w:szCs w:val="20"/>
              </w:rPr>
            </w:pPr>
            <w:r w:rsidRPr="002C3566">
              <w:rPr>
                <w:sz w:val="20"/>
                <w:szCs w:val="20"/>
              </w:rPr>
              <w:t>600</w:t>
            </w:r>
          </w:p>
        </w:tc>
      </w:tr>
      <w:tr w:rsidR="00B93215" w:rsidRPr="002C3566" w:rsidTr="002C3566">
        <w:trPr>
          <w:jc w:val="center"/>
        </w:trPr>
        <w:tc>
          <w:tcPr>
            <w:tcW w:w="2031" w:type="dxa"/>
            <w:shd w:val="clear" w:color="auto" w:fill="auto"/>
          </w:tcPr>
          <w:p w:rsidR="00B93215" w:rsidRPr="002C3566" w:rsidRDefault="00B93215" w:rsidP="002C3566">
            <w:pPr>
              <w:pStyle w:val="af3"/>
              <w:ind w:firstLine="0"/>
              <w:jc w:val="left"/>
              <w:rPr>
                <w:sz w:val="20"/>
                <w:szCs w:val="20"/>
              </w:rPr>
            </w:pPr>
            <w:r w:rsidRPr="002C3566">
              <w:rPr>
                <w:sz w:val="20"/>
                <w:szCs w:val="20"/>
              </w:rPr>
              <w:t>Прочие</w:t>
            </w:r>
          </w:p>
        </w:tc>
        <w:tc>
          <w:tcPr>
            <w:tcW w:w="962" w:type="dxa"/>
            <w:shd w:val="clear" w:color="auto" w:fill="auto"/>
          </w:tcPr>
          <w:p w:rsidR="00B93215" w:rsidRPr="002C3566" w:rsidRDefault="00B93215" w:rsidP="002C3566">
            <w:pPr>
              <w:pStyle w:val="af3"/>
              <w:ind w:firstLine="0"/>
              <w:jc w:val="left"/>
              <w:rPr>
                <w:sz w:val="20"/>
                <w:szCs w:val="20"/>
              </w:rPr>
            </w:pPr>
            <w:r w:rsidRPr="002C3566">
              <w:rPr>
                <w:sz w:val="20"/>
                <w:szCs w:val="20"/>
              </w:rPr>
              <w:t>0</w:t>
            </w:r>
          </w:p>
        </w:tc>
        <w:tc>
          <w:tcPr>
            <w:tcW w:w="992" w:type="dxa"/>
            <w:shd w:val="clear" w:color="auto" w:fill="auto"/>
          </w:tcPr>
          <w:p w:rsidR="00B93215" w:rsidRPr="002C3566" w:rsidRDefault="00B93215" w:rsidP="002C3566">
            <w:pPr>
              <w:pStyle w:val="af3"/>
              <w:ind w:firstLine="0"/>
              <w:jc w:val="left"/>
              <w:rPr>
                <w:sz w:val="20"/>
                <w:szCs w:val="20"/>
              </w:rPr>
            </w:pPr>
            <w:r w:rsidRPr="002C3566">
              <w:rPr>
                <w:sz w:val="20"/>
                <w:szCs w:val="20"/>
              </w:rPr>
              <w:t>0</w:t>
            </w:r>
          </w:p>
        </w:tc>
        <w:tc>
          <w:tcPr>
            <w:tcW w:w="993" w:type="dxa"/>
            <w:shd w:val="clear" w:color="auto" w:fill="auto"/>
          </w:tcPr>
          <w:p w:rsidR="00B93215" w:rsidRPr="002C3566" w:rsidRDefault="00B93215" w:rsidP="002C3566">
            <w:pPr>
              <w:pStyle w:val="af3"/>
              <w:ind w:firstLine="0"/>
              <w:jc w:val="left"/>
              <w:rPr>
                <w:sz w:val="20"/>
                <w:szCs w:val="20"/>
              </w:rPr>
            </w:pPr>
            <w:r w:rsidRPr="002C3566">
              <w:rPr>
                <w:sz w:val="20"/>
                <w:szCs w:val="20"/>
              </w:rPr>
              <w:t>12</w:t>
            </w:r>
          </w:p>
        </w:tc>
        <w:tc>
          <w:tcPr>
            <w:tcW w:w="992" w:type="dxa"/>
            <w:shd w:val="clear" w:color="auto" w:fill="auto"/>
          </w:tcPr>
          <w:p w:rsidR="00B93215" w:rsidRPr="002C3566" w:rsidRDefault="00B93215" w:rsidP="002C3566">
            <w:pPr>
              <w:pStyle w:val="af3"/>
              <w:ind w:firstLine="0"/>
              <w:jc w:val="left"/>
              <w:rPr>
                <w:sz w:val="20"/>
                <w:szCs w:val="20"/>
              </w:rPr>
            </w:pPr>
            <w:r w:rsidRPr="002C3566">
              <w:rPr>
                <w:sz w:val="20"/>
                <w:szCs w:val="20"/>
              </w:rPr>
              <w:t>1</w:t>
            </w:r>
          </w:p>
        </w:tc>
        <w:tc>
          <w:tcPr>
            <w:tcW w:w="1336" w:type="dxa"/>
            <w:shd w:val="clear" w:color="auto" w:fill="auto"/>
            <w:vAlign w:val="bottom"/>
          </w:tcPr>
          <w:p w:rsidR="00B93215" w:rsidRPr="002C3566" w:rsidRDefault="00B93215" w:rsidP="002C3566">
            <w:pPr>
              <w:pStyle w:val="af3"/>
              <w:ind w:firstLine="0"/>
              <w:jc w:val="left"/>
              <w:rPr>
                <w:sz w:val="20"/>
                <w:szCs w:val="20"/>
              </w:rPr>
            </w:pPr>
            <w:r w:rsidRPr="002C3566">
              <w:rPr>
                <w:sz w:val="20"/>
                <w:szCs w:val="20"/>
              </w:rPr>
              <w:t>1</w:t>
            </w:r>
          </w:p>
        </w:tc>
        <w:tc>
          <w:tcPr>
            <w:tcW w:w="1524" w:type="dxa"/>
            <w:shd w:val="clear" w:color="auto" w:fill="auto"/>
            <w:vAlign w:val="bottom"/>
          </w:tcPr>
          <w:p w:rsidR="00B93215" w:rsidRPr="002C3566" w:rsidRDefault="00B93215" w:rsidP="002C3566">
            <w:pPr>
              <w:pStyle w:val="af3"/>
              <w:ind w:firstLine="0"/>
              <w:jc w:val="left"/>
              <w:rPr>
                <w:sz w:val="20"/>
                <w:szCs w:val="20"/>
              </w:rPr>
            </w:pPr>
            <w:r w:rsidRPr="002C3566">
              <w:rPr>
                <w:sz w:val="20"/>
                <w:szCs w:val="20"/>
              </w:rPr>
              <w:t>100</w:t>
            </w:r>
          </w:p>
        </w:tc>
      </w:tr>
      <w:tr w:rsidR="00B93215" w:rsidRPr="002C3566" w:rsidTr="002C3566">
        <w:trPr>
          <w:jc w:val="center"/>
        </w:trPr>
        <w:tc>
          <w:tcPr>
            <w:tcW w:w="2031" w:type="dxa"/>
            <w:shd w:val="clear" w:color="auto" w:fill="auto"/>
          </w:tcPr>
          <w:p w:rsidR="00B93215" w:rsidRPr="002C3566" w:rsidRDefault="00B93215" w:rsidP="002C3566">
            <w:pPr>
              <w:pStyle w:val="af3"/>
              <w:ind w:firstLine="0"/>
              <w:jc w:val="left"/>
              <w:rPr>
                <w:sz w:val="20"/>
                <w:szCs w:val="20"/>
              </w:rPr>
            </w:pPr>
            <w:r w:rsidRPr="002C3566">
              <w:rPr>
                <w:sz w:val="20"/>
                <w:szCs w:val="20"/>
              </w:rPr>
              <w:t>Кредиторская задолженность</w:t>
            </w:r>
          </w:p>
        </w:tc>
        <w:tc>
          <w:tcPr>
            <w:tcW w:w="962" w:type="dxa"/>
            <w:shd w:val="clear" w:color="auto" w:fill="auto"/>
          </w:tcPr>
          <w:p w:rsidR="00B93215" w:rsidRPr="002C3566" w:rsidRDefault="00B93215" w:rsidP="002C3566">
            <w:pPr>
              <w:pStyle w:val="af3"/>
              <w:ind w:firstLine="0"/>
              <w:jc w:val="left"/>
              <w:rPr>
                <w:sz w:val="20"/>
                <w:szCs w:val="20"/>
              </w:rPr>
            </w:pPr>
            <w:r w:rsidRPr="002C3566">
              <w:rPr>
                <w:sz w:val="20"/>
                <w:szCs w:val="20"/>
              </w:rPr>
              <w:t>64448</w:t>
            </w:r>
          </w:p>
        </w:tc>
        <w:tc>
          <w:tcPr>
            <w:tcW w:w="992" w:type="dxa"/>
            <w:shd w:val="clear" w:color="auto" w:fill="auto"/>
          </w:tcPr>
          <w:p w:rsidR="00B93215" w:rsidRPr="002C3566" w:rsidRDefault="00B93215" w:rsidP="002C3566">
            <w:pPr>
              <w:pStyle w:val="af3"/>
              <w:ind w:firstLine="0"/>
              <w:jc w:val="left"/>
              <w:rPr>
                <w:sz w:val="20"/>
                <w:szCs w:val="20"/>
              </w:rPr>
            </w:pPr>
            <w:r w:rsidRPr="002C3566">
              <w:rPr>
                <w:sz w:val="20"/>
                <w:szCs w:val="20"/>
              </w:rPr>
              <w:t>69738</w:t>
            </w:r>
          </w:p>
        </w:tc>
        <w:tc>
          <w:tcPr>
            <w:tcW w:w="993" w:type="dxa"/>
            <w:shd w:val="clear" w:color="auto" w:fill="auto"/>
          </w:tcPr>
          <w:p w:rsidR="00B93215" w:rsidRPr="002C3566" w:rsidRDefault="00B93215" w:rsidP="002C3566">
            <w:pPr>
              <w:pStyle w:val="af3"/>
              <w:ind w:firstLine="0"/>
              <w:jc w:val="left"/>
              <w:rPr>
                <w:sz w:val="20"/>
                <w:szCs w:val="20"/>
              </w:rPr>
            </w:pPr>
            <w:r w:rsidRPr="002C3566">
              <w:rPr>
                <w:sz w:val="20"/>
                <w:szCs w:val="20"/>
              </w:rPr>
              <w:t>71019</w:t>
            </w:r>
          </w:p>
        </w:tc>
        <w:tc>
          <w:tcPr>
            <w:tcW w:w="992" w:type="dxa"/>
            <w:shd w:val="clear" w:color="auto" w:fill="auto"/>
          </w:tcPr>
          <w:p w:rsidR="00B93215" w:rsidRPr="002C3566" w:rsidRDefault="00B93215" w:rsidP="002C3566">
            <w:pPr>
              <w:pStyle w:val="af3"/>
              <w:ind w:firstLine="0"/>
              <w:jc w:val="left"/>
              <w:rPr>
                <w:sz w:val="20"/>
                <w:szCs w:val="20"/>
              </w:rPr>
            </w:pPr>
            <w:r w:rsidRPr="002C3566">
              <w:rPr>
                <w:sz w:val="20"/>
                <w:szCs w:val="20"/>
              </w:rPr>
              <w:t>66510</w:t>
            </w:r>
          </w:p>
        </w:tc>
        <w:tc>
          <w:tcPr>
            <w:tcW w:w="1336" w:type="dxa"/>
            <w:shd w:val="clear" w:color="auto" w:fill="auto"/>
            <w:vAlign w:val="bottom"/>
          </w:tcPr>
          <w:p w:rsidR="00B93215" w:rsidRPr="002C3566" w:rsidRDefault="00B93215" w:rsidP="002C3566">
            <w:pPr>
              <w:pStyle w:val="af3"/>
              <w:ind w:firstLine="0"/>
              <w:jc w:val="left"/>
              <w:rPr>
                <w:sz w:val="20"/>
                <w:szCs w:val="20"/>
              </w:rPr>
            </w:pPr>
            <w:r w:rsidRPr="002C3566">
              <w:rPr>
                <w:sz w:val="20"/>
                <w:szCs w:val="20"/>
              </w:rPr>
              <w:t>2062</w:t>
            </w:r>
          </w:p>
        </w:tc>
        <w:tc>
          <w:tcPr>
            <w:tcW w:w="1524" w:type="dxa"/>
            <w:shd w:val="clear" w:color="auto" w:fill="auto"/>
            <w:vAlign w:val="bottom"/>
          </w:tcPr>
          <w:p w:rsidR="00B93215" w:rsidRPr="002C3566" w:rsidRDefault="00B93215" w:rsidP="002C3566">
            <w:pPr>
              <w:pStyle w:val="af3"/>
              <w:ind w:firstLine="0"/>
              <w:jc w:val="left"/>
              <w:rPr>
                <w:sz w:val="20"/>
                <w:szCs w:val="20"/>
              </w:rPr>
            </w:pPr>
            <w:r w:rsidRPr="002C3566">
              <w:rPr>
                <w:sz w:val="20"/>
                <w:szCs w:val="20"/>
              </w:rPr>
              <w:t>103,20</w:t>
            </w:r>
          </w:p>
        </w:tc>
      </w:tr>
      <w:tr w:rsidR="00B93215" w:rsidRPr="002C3566" w:rsidTr="002C3566">
        <w:trPr>
          <w:jc w:val="center"/>
        </w:trPr>
        <w:tc>
          <w:tcPr>
            <w:tcW w:w="2031" w:type="dxa"/>
            <w:shd w:val="clear" w:color="auto" w:fill="auto"/>
          </w:tcPr>
          <w:p w:rsidR="00B93215" w:rsidRPr="002C3566" w:rsidRDefault="00B93215" w:rsidP="002C3566">
            <w:pPr>
              <w:pStyle w:val="af3"/>
              <w:ind w:firstLine="0"/>
              <w:jc w:val="left"/>
              <w:rPr>
                <w:sz w:val="20"/>
                <w:szCs w:val="20"/>
              </w:rPr>
            </w:pPr>
            <w:r w:rsidRPr="002C3566">
              <w:rPr>
                <w:sz w:val="20"/>
                <w:szCs w:val="20"/>
              </w:rPr>
              <w:t>Дебиторская задолженность</w:t>
            </w:r>
          </w:p>
        </w:tc>
        <w:tc>
          <w:tcPr>
            <w:tcW w:w="962" w:type="dxa"/>
            <w:shd w:val="clear" w:color="auto" w:fill="auto"/>
          </w:tcPr>
          <w:p w:rsidR="00B93215" w:rsidRPr="002C3566" w:rsidRDefault="00B93215" w:rsidP="002C3566">
            <w:pPr>
              <w:pStyle w:val="af3"/>
              <w:ind w:firstLine="0"/>
              <w:jc w:val="left"/>
              <w:rPr>
                <w:sz w:val="20"/>
                <w:szCs w:val="20"/>
              </w:rPr>
            </w:pPr>
            <w:r w:rsidRPr="002C3566">
              <w:rPr>
                <w:sz w:val="20"/>
                <w:szCs w:val="20"/>
              </w:rPr>
              <w:t>18102</w:t>
            </w:r>
          </w:p>
        </w:tc>
        <w:tc>
          <w:tcPr>
            <w:tcW w:w="992" w:type="dxa"/>
            <w:shd w:val="clear" w:color="auto" w:fill="auto"/>
          </w:tcPr>
          <w:p w:rsidR="00B93215" w:rsidRPr="002C3566" w:rsidRDefault="00B93215" w:rsidP="002C3566">
            <w:pPr>
              <w:pStyle w:val="af3"/>
              <w:ind w:firstLine="0"/>
              <w:jc w:val="left"/>
              <w:rPr>
                <w:sz w:val="20"/>
                <w:szCs w:val="20"/>
              </w:rPr>
            </w:pPr>
            <w:r w:rsidRPr="002C3566">
              <w:rPr>
                <w:sz w:val="20"/>
                <w:szCs w:val="20"/>
              </w:rPr>
              <w:t>17212</w:t>
            </w:r>
          </w:p>
        </w:tc>
        <w:tc>
          <w:tcPr>
            <w:tcW w:w="993" w:type="dxa"/>
            <w:shd w:val="clear" w:color="auto" w:fill="auto"/>
          </w:tcPr>
          <w:p w:rsidR="00B93215" w:rsidRPr="002C3566" w:rsidRDefault="00B93215" w:rsidP="002C3566">
            <w:pPr>
              <w:pStyle w:val="af3"/>
              <w:ind w:firstLine="0"/>
              <w:jc w:val="left"/>
              <w:rPr>
                <w:sz w:val="20"/>
                <w:szCs w:val="20"/>
              </w:rPr>
            </w:pPr>
            <w:r w:rsidRPr="002C3566">
              <w:rPr>
                <w:sz w:val="20"/>
                <w:szCs w:val="20"/>
              </w:rPr>
              <w:t>12546</w:t>
            </w:r>
          </w:p>
        </w:tc>
        <w:tc>
          <w:tcPr>
            <w:tcW w:w="992" w:type="dxa"/>
            <w:shd w:val="clear" w:color="auto" w:fill="auto"/>
          </w:tcPr>
          <w:p w:rsidR="00B93215" w:rsidRPr="002C3566" w:rsidRDefault="00B93215" w:rsidP="002C3566">
            <w:pPr>
              <w:pStyle w:val="af3"/>
              <w:ind w:firstLine="0"/>
              <w:jc w:val="left"/>
              <w:rPr>
                <w:sz w:val="20"/>
                <w:szCs w:val="20"/>
              </w:rPr>
            </w:pPr>
            <w:r w:rsidRPr="002C3566">
              <w:rPr>
                <w:sz w:val="20"/>
                <w:szCs w:val="20"/>
              </w:rPr>
              <w:t>19286</w:t>
            </w:r>
          </w:p>
        </w:tc>
        <w:tc>
          <w:tcPr>
            <w:tcW w:w="1336" w:type="dxa"/>
            <w:shd w:val="clear" w:color="auto" w:fill="auto"/>
            <w:vAlign w:val="bottom"/>
          </w:tcPr>
          <w:p w:rsidR="00B93215" w:rsidRPr="002C3566" w:rsidRDefault="00B93215" w:rsidP="002C3566">
            <w:pPr>
              <w:pStyle w:val="af3"/>
              <w:ind w:firstLine="0"/>
              <w:jc w:val="left"/>
              <w:rPr>
                <w:sz w:val="20"/>
                <w:szCs w:val="20"/>
              </w:rPr>
            </w:pPr>
            <w:r w:rsidRPr="002C3566">
              <w:rPr>
                <w:sz w:val="20"/>
                <w:szCs w:val="20"/>
              </w:rPr>
              <w:t>1184</w:t>
            </w:r>
          </w:p>
        </w:tc>
        <w:tc>
          <w:tcPr>
            <w:tcW w:w="1524" w:type="dxa"/>
            <w:shd w:val="clear" w:color="auto" w:fill="auto"/>
            <w:vAlign w:val="bottom"/>
          </w:tcPr>
          <w:p w:rsidR="00B93215" w:rsidRPr="002C3566" w:rsidRDefault="00B93215" w:rsidP="002C3566">
            <w:pPr>
              <w:pStyle w:val="af3"/>
              <w:ind w:firstLine="0"/>
              <w:jc w:val="left"/>
              <w:rPr>
                <w:sz w:val="20"/>
                <w:szCs w:val="20"/>
              </w:rPr>
            </w:pPr>
            <w:r w:rsidRPr="002C3566">
              <w:rPr>
                <w:sz w:val="20"/>
                <w:szCs w:val="20"/>
              </w:rPr>
              <w:t>106,54</w:t>
            </w:r>
          </w:p>
        </w:tc>
      </w:tr>
    </w:tbl>
    <w:p w:rsidR="000C5E2F" w:rsidRPr="002D4171" w:rsidRDefault="000C5E2F" w:rsidP="002D4171">
      <w:pPr>
        <w:pStyle w:val="af3"/>
        <w:rPr>
          <w:sz w:val="24"/>
        </w:rPr>
      </w:pPr>
    </w:p>
    <w:p w:rsidR="00AF2C6E" w:rsidRPr="002D4171" w:rsidRDefault="00AF2C6E" w:rsidP="002D4171">
      <w:pPr>
        <w:pStyle w:val="af3"/>
      </w:pPr>
      <w:r w:rsidRPr="002D4171">
        <w:t>Можно утверждать, что остатки на конец отчетных периодов денежных средств в кассе нестабильны и изменяются на протяжении рассматриваемого периода. Возможно, это обусловлено тем, что предприятия должны согласовывать с банком, в котором находится его расчетный счет, размер кассового лимита, то есть максимально возможные суммы денежных средств находящейся в кассе. Что касается денежных средств на расчетном счете, то для детального анализа их расходования необходимо просмотреть банковские выписки за соответствующие периоды.</w:t>
      </w:r>
    </w:p>
    <w:p w:rsidR="00AF2C6E" w:rsidRPr="002D4171" w:rsidRDefault="00AF2C6E" w:rsidP="002D4171">
      <w:pPr>
        <w:pStyle w:val="af3"/>
      </w:pPr>
      <w:r w:rsidRPr="002D4171">
        <w:t>О динамике остатков средств на расчетном счете можно сказать, что она вполне соответствует профилю предприятия. Для денежных средств на прочих (специальных) счетах в банке характерна тенденция в сторону их уменьшения. Такое уменьшение денежных средств к концу отчетного периода возможно связано с уменьшением налогооблагаемой базы по налогу на имущество организаций, в которую входят и все денежные средства предприятия. Но в целом, наметившаяся тенденция к снижению величины денежных средств должна обратить на себя самое пристальное внимание руководства: величины денежных средств должно хватать на осуществление текущей хозяйственной деятельности.</w:t>
      </w:r>
    </w:p>
    <w:p w:rsidR="00AF2C6E" w:rsidRPr="002D4171" w:rsidRDefault="00AF2C6E" w:rsidP="002D4171">
      <w:pPr>
        <w:pStyle w:val="af3"/>
      </w:pPr>
      <w:r w:rsidRPr="002D4171">
        <w:t>Большое внимание следует уделить динамике изменения кредиторской и дебиторской задолженности. Желательно, чтобы кредиторская задолженность была немного выше дебиторской. Это обусловлено тем, что дебиторская задолженность - это деньги временно отвлеченные из оборота, а кредиторская - денежные средства, вовлеченные в оборот. Также нежелательно сильное превышение кредиторской задолженности над дебиторской, потому что в случае требования кредиторов (особенно по краткосрочной задолженности) вернуть долг, предприятие может быть поставлено в зависимость от финансового состояния дебиторов.</w:t>
      </w:r>
    </w:p>
    <w:p w:rsidR="00AF2C6E" w:rsidRPr="002D4171" w:rsidRDefault="00AF2C6E" w:rsidP="002D4171">
      <w:pPr>
        <w:pStyle w:val="af3"/>
      </w:pPr>
      <w:r w:rsidRPr="002D4171">
        <w:t xml:space="preserve">Как видно из таблицы </w:t>
      </w:r>
      <w:r w:rsidR="00B93215" w:rsidRPr="002D4171">
        <w:t>8</w:t>
      </w:r>
      <w:r w:rsidRPr="002D4171">
        <w:t>, кредиторская задолженность в течени</w:t>
      </w:r>
      <w:r w:rsidR="00B93215" w:rsidRPr="002D4171">
        <w:t>е</w:t>
      </w:r>
      <w:r w:rsidRPr="002D4171">
        <w:t xml:space="preserve"> трех лет </w:t>
      </w:r>
      <w:r w:rsidR="00B93215" w:rsidRPr="002D4171">
        <w:t>выросла</w:t>
      </w:r>
      <w:r w:rsidRPr="002D4171">
        <w:t xml:space="preserve"> </w:t>
      </w:r>
      <w:r w:rsidR="00B93215" w:rsidRPr="002D4171">
        <w:t>на 3%</w:t>
      </w:r>
      <w:r w:rsidRPr="002D4171">
        <w:t xml:space="preserve"> или на </w:t>
      </w:r>
      <w:r w:rsidR="00B93215" w:rsidRPr="002D4171">
        <w:t>2062</w:t>
      </w:r>
      <w:r w:rsidRPr="002D4171">
        <w:t xml:space="preserve"> тыс. руб., что превышает абсолютное уменьшение денежных средств, т.е. можно сделать предварительный вывод, что на предприятии ООО «</w:t>
      </w:r>
      <w:r w:rsidR="00816039" w:rsidRPr="002D4171">
        <w:t>Эскобар</w:t>
      </w:r>
      <w:r w:rsidRPr="002D4171">
        <w:t xml:space="preserve">» </w:t>
      </w:r>
      <w:r w:rsidR="00B93215" w:rsidRPr="002D4171">
        <w:t>присутствует постоянная нехватка</w:t>
      </w:r>
      <w:r w:rsidRPr="002D4171">
        <w:t xml:space="preserve"> денежных средств. Рост дебиторской задолженности практически </w:t>
      </w:r>
      <w:r w:rsidR="00B93215" w:rsidRPr="002D4171">
        <w:t>на 7%</w:t>
      </w:r>
      <w:r w:rsidRPr="002D4171">
        <w:t xml:space="preserve">, что в абсолютном выражении составило </w:t>
      </w:r>
      <w:r w:rsidR="00B93215" w:rsidRPr="002D4171">
        <w:t>1184</w:t>
      </w:r>
      <w:r w:rsidRPr="002D4171">
        <w:t xml:space="preserve"> </w:t>
      </w:r>
      <w:r w:rsidR="00B93215" w:rsidRPr="002D4171">
        <w:t>тыс</w:t>
      </w:r>
      <w:r w:rsidRPr="002D4171">
        <w:t>. руб. является абсолютно неприемлемым отрицательным фактом. Отвлечение из оборота предприятия такой суммы негативно сказывается на обороте ее активов, тем более, что всегда есть риск невозврата денег покупателями. Для обеспечения текущей деятельности и расчетов с кредиторами дебиторская задолженность ООО «</w:t>
      </w:r>
      <w:r w:rsidR="00816039" w:rsidRPr="002D4171">
        <w:t>Эскобар</w:t>
      </w:r>
      <w:r w:rsidRPr="002D4171">
        <w:t xml:space="preserve">» (на 01.01.08.) не должна превышать </w:t>
      </w:r>
      <w:r w:rsidR="00B93215" w:rsidRPr="002D4171">
        <w:t>6651</w:t>
      </w:r>
      <w:r w:rsidR="00F477D5">
        <w:rPr>
          <w:position w:val="-4"/>
        </w:rPr>
        <w:pict>
          <v:shape id="_x0000_i1052" type="#_x0000_t75" style="width:11.25pt;height:12pt">
            <v:imagedata r:id="rId23" o:title=""/>
          </v:shape>
        </w:pict>
      </w:r>
      <w:r w:rsidR="00B93215" w:rsidRPr="002D4171">
        <w:t>11</w:t>
      </w:r>
      <w:r w:rsidRPr="002D4171">
        <w:t xml:space="preserve"> тыс. руб.</w:t>
      </w:r>
    </w:p>
    <w:p w:rsidR="00AF2C6E" w:rsidRPr="002D4171" w:rsidRDefault="00AF2C6E" w:rsidP="002D4171">
      <w:pPr>
        <w:pStyle w:val="af3"/>
      </w:pPr>
      <w:r w:rsidRPr="002D4171">
        <w:t>Такое положение дел позволяет сделать следующие выводы:</w:t>
      </w:r>
    </w:p>
    <w:p w:rsidR="00AF2C6E" w:rsidRPr="002D4171" w:rsidRDefault="00AF2C6E" w:rsidP="002D4171">
      <w:pPr>
        <w:pStyle w:val="af3"/>
      </w:pPr>
      <w:r w:rsidRPr="002D4171">
        <w:t>- соотношение кредиторской и дебиторской задолженности не удовлетворяет требованиям финансовой независимости предприятия;</w:t>
      </w:r>
    </w:p>
    <w:p w:rsidR="00AF2C6E" w:rsidRPr="002D4171" w:rsidRDefault="00AF2C6E" w:rsidP="002D4171">
      <w:pPr>
        <w:pStyle w:val="af3"/>
      </w:pPr>
      <w:r w:rsidRPr="002D4171">
        <w:t>- колебания суммы денежных средств в кассе и на расчетном счете говорят о нестабильности в получении и особенно расходовании денежных средств;</w:t>
      </w:r>
    </w:p>
    <w:p w:rsidR="00AF2C6E" w:rsidRPr="002D4171" w:rsidRDefault="00AF2C6E" w:rsidP="002D4171">
      <w:pPr>
        <w:pStyle w:val="af3"/>
      </w:pPr>
      <w:r w:rsidRPr="002D4171">
        <w:t>- положение дел можно изменить, проанализировав основные каналы поступления и направления использования денежных средств, взяв за основу «Отчет о движении денежных средств» годовой отчетности.</w:t>
      </w:r>
    </w:p>
    <w:p w:rsidR="00AF2C6E" w:rsidRPr="002D4171" w:rsidRDefault="00AF2C6E" w:rsidP="002D4171">
      <w:pPr>
        <w:pStyle w:val="af3"/>
      </w:pPr>
      <w:r w:rsidRPr="002D4171">
        <w:t xml:space="preserve">Отчет поясняет изменения, произошедшие с одним из компонентов финансовой отчетности - денежными средствами - от одной даты балансового отчета до другой, то есть дает возможность пользователям проанализировать текущие потоки денежных средств, оценить их будущие поступления, оценить способность предприятия погасить свою задолженность и выплатить дивиденды, проанализировать необходимость привлечения дополнительных финансовых ресурсов. Его большим достоинством является то, что он в простой и аналитической форме позволяет выявить факторы, повлиявшие на изменение денежных потоков за отчетный период. Проведем анализ основных источников притока и оттока денежных средств (табл. </w:t>
      </w:r>
      <w:r w:rsidR="00B93215" w:rsidRPr="002D4171">
        <w:t>9</w:t>
      </w:r>
      <w:r w:rsidR="008B5658" w:rsidRPr="002D4171">
        <w:t>)</w:t>
      </w:r>
      <w:r w:rsidRPr="002D4171">
        <w:t>.</w:t>
      </w:r>
    </w:p>
    <w:p w:rsidR="008B5658" w:rsidRPr="002D4171" w:rsidRDefault="008B5658" w:rsidP="002D4171">
      <w:pPr>
        <w:pStyle w:val="af3"/>
      </w:pPr>
      <w:r w:rsidRPr="002D4171">
        <w:t>Таким образом, по данным анализа можно сделать следующие выводы:</w:t>
      </w:r>
    </w:p>
    <w:p w:rsidR="008B5658" w:rsidRPr="002D4171" w:rsidRDefault="008B5658" w:rsidP="002D4171">
      <w:pPr>
        <w:pStyle w:val="af3"/>
      </w:pPr>
      <w:r w:rsidRPr="002D4171">
        <w:t>1. За анализируемый период ООО «Эскобар» в целом за каждый год преобладал приток денежных средств над оттоком.</w:t>
      </w:r>
    </w:p>
    <w:p w:rsidR="008B5658" w:rsidRPr="002D4171" w:rsidRDefault="008B5658" w:rsidP="002D4171">
      <w:pPr>
        <w:pStyle w:val="af3"/>
      </w:pPr>
      <w:r w:rsidRPr="002D4171">
        <w:t>2. Доля поступлений от реализации продукции, оказания услуг составляла соответственно 60,0%, 53,9% и 57,4% за 2005 - 2007 гг. Для поддержания такой тенденции нужно стремиться быстрее превращать дебиторскую задолженность, (которая по годам равна в процентах от выручки от реализации соответственно 10,8%, 9,6%, 9,1%) в денежные средства. Видно, что доля дебиторской задолженности в выручке снижается.</w:t>
      </w:r>
    </w:p>
    <w:p w:rsidR="00497B94" w:rsidRDefault="00497B94" w:rsidP="002D4171">
      <w:pPr>
        <w:pStyle w:val="af3"/>
      </w:pPr>
    </w:p>
    <w:p w:rsidR="008B5658" w:rsidRPr="002D4171" w:rsidRDefault="008B5658" w:rsidP="002D4171">
      <w:pPr>
        <w:pStyle w:val="af3"/>
      </w:pPr>
      <w:r w:rsidRPr="002D4171">
        <w:t>Таблица 9</w:t>
      </w:r>
    </w:p>
    <w:p w:rsidR="008B5658" w:rsidRPr="002D4171" w:rsidRDefault="008B5658" w:rsidP="002D4171">
      <w:pPr>
        <w:pStyle w:val="af3"/>
      </w:pPr>
      <w:r w:rsidRPr="002D4171">
        <w:t>Анализ источников притока и оттока денежных средств, тыс. руб.</w:t>
      </w:r>
    </w:p>
    <w:tbl>
      <w:tblPr>
        <w:tblW w:w="874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4967"/>
        <w:gridCol w:w="1260"/>
        <w:gridCol w:w="1260"/>
        <w:gridCol w:w="1260"/>
      </w:tblGrid>
      <w:tr w:rsidR="008B5658" w:rsidRPr="00497B94">
        <w:trPr>
          <w:jc w:val="center"/>
        </w:trPr>
        <w:tc>
          <w:tcPr>
            <w:tcW w:w="4967" w:type="dxa"/>
          </w:tcPr>
          <w:p w:rsidR="008B5658" w:rsidRPr="00497B94" w:rsidRDefault="008B5658" w:rsidP="00497B94">
            <w:pPr>
              <w:pStyle w:val="af3"/>
              <w:ind w:firstLine="0"/>
              <w:jc w:val="left"/>
              <w:rPr>
                <w:sz w:val="20"/>
                <w:szCs w:val="20"/>
              </w:rPr>
            </w:pPr>
            <w:r w:rsidRPr="00497B94">
              <w:rPr>
                <w:sz w:val="20"/>
                <w:szCs w:val="20"/>
              </w:rPr>
              <w:t>Показатели</w:t>
            </w:r>
          </w:p>
        </w:tc>
        <w:tc>
          <w:tcPr>
            <w:tcW w:w="1260" w:type="dxa"/>
          </w:tcPr>
          <w:p w:rsidR="008B5658" w:rsidRPr="00497B94" w:rsidRDefault="008B5658" w:rsidP="00497B94">
            <w:pPr>
              <w:pStyle w:val="af3"/>
              <w:ind w:firstLine="0"/>
              <w:jc w:val="left"/>
              <w:rPr>
                <w:sz w:val="20"/>
                <w:szCs w:val="20"/>
              </w:rPr>
            </w:pPr>
            <w:r w:rsidRPr="00497B94">
              <w:rPr>
                <w:sz w:val="20"/>
                <w:szCs w:val="20"/>
              </w:rPr>
              <w:t>2005</w:t>
            </w:r>
          </w:p>
        </w:tc>
        <w:tc>
          <w:tcPr>
            <w:tcW w:w="1260" w:type="dxa"/>
          </w:tcPr>
          <w:p w:rsidR="008B5658" w:rsidRPr="00497B94" w:rsidRDefault="008B5658" w:rsidP="00497B94">
            <w:pPr>
              <w:pStyle w:val="af3"/>
              <w:ind w:firstLine="0"/>
              <w:jc w:val="left"/>
              <w:rPr>
                <w:sz w:val="20"/>
                <w:szCs w:val="20"/>
              </w:rPr>
            </w:pPr>
            <w:r w:rsidRPr="00497B94">
              <w:rPr>
                <w:sz w:val="20"/>
                <w:szCs w:val="20"/>
              </w:rPr>
              <w:t>2006</w:t>
            </w:r>
          </w:p>
        </w:tc>
        <w:tc>
          <w:tcPr>
            <w:tcW w:w="1260" w:type="dxa"/>
          </w:tcPr>
          <w:p w:rsidR="008B5658" w:rsidRPr="00497B94" w:rsidRDefault="008B5658" w:rsidP="00497B94">
            <w:pPr>
              <w:pStyle w:val="af3"/>
              <w:ind w:firstLine="0"/>
              <w:jc w:val="left"/>
              <w:rPr>
                <w:sz w:val="20"/>
                <w:szCs w:val="20"/>
              </w:rPr>
            </w:pPr>
            <w:r w:rsidRPr="00497B94">
              <w:rPr>
                <w:sz w:val="20"/>
                <w:szCs w:val="20"/>
              </w:rPr>
              <w:t>2007</w:t>
            </w:r>
          </w:p>
        </w:tc>
      </w:tr>
      <w:tr w:rsidR="007620E9" w:rsidRPr="00497B94">
        <w:trPr>
          <w:jc w:val="center"/>
        </w:trPr>
        <w:tc>
          <w:tcPr>
            <w:tcW w:w="4967" w:type="dxa"/>
          </w:tcPr>
          <w:p w:rsidR="007620E9" w:rsidRPr="00497B94" w:rsidRDefault="007620E9" w:rsidP="00497B94">
            <w:pPr>
              <w:pStyle w:val="af3"/>
              <w:ind w:firstLine="0"/>
              <w:jc w:val="left"/>
              <w:rPr>
                <w:sz w:val="20"/>
                <w:szCs w:val="20"/>
              </w:rPr>
            </w:pPr>
            <w:r w:rsidRPr="00497B94">
              <w:rPr>
                <w:sz w:val="20"/>
                <w:szCs w:val="20"/>
              </w:rPr>
              <w:t>Остаток денежных средств на начало года</w:t>
            </w:r>
          </w:p>
        </w:tc>
        <w:tc>
          <w:tcPr>
            <w:tcW w:w="1260" w:type="dxa"/>
          </w:tcPr>
          <w:p w:rsidR="007620E9" w:rsidRPr="00497B94" w:rsidRDefault="007620E9" w:rsidP="00497B94">
            <w:pPr>
              <w:pStyle w:val="af3"/>
              <w:ind w:firstLine="0"/>
              <w:jc w:val="left"/>
              <w:rPr>
                <w:sz w:val="20"/>
                <w:szCs w:val="20"/>
              </w:rPr>
            </w:pPr>
            <w:r w:rsidRPr="00497B94">
              <w:rPr>
                <w:sz w:val="20"/>
                <w:szCs w:val="20"/>
              </w:rPr>
              <w:t>2</w:t>
            </w:r>
          </w:p>
        </w:tc>
        <w:tc>
          <w:tcPr>
            <w:tcW w:w="1260" w:type="dxa"/>
          </w:tcPr>
          <w:p w:rsidR="007620E9" w:rsidRPr="00497B94" w:rsidRDefault="007620E9" w:rsidP="00497B94">
            <w:pPr>
              <w:pStyle w:val="af3"/>
              <w:ind w:firstLine="0"/>
              <w:jc w:val="left"/>
              <w:rPr>
                <w:sz w:val="20"/>
                <w:szCs w:val="20"/>
              </w:rPr>
            </w:pPr>
            <w:r w:rsidRPr="00497B94">
              <w:rPr>
                <w:sz w:val="20"/>
                <w:szCs w:val="20"/>
              </w:rPr>
              <w:t>1</w:t>
            </w:r>
          </w:p>
        </w:tc>
        <w:tc>
          <w:tcPr>
            <w:tcW w:w="1260" w:type="dxa"/>
          </w:tcPr>
          <w:p w:rsidR="007620E9" w:rsidRPr="00497B94" w:rsidRDefault="007620E9" w:rsidP="00497B94">
            <w:pPr>
              <w:pStyle w:val="af3"/>
              <w:ind w:firstLine="0"/>
              <w:jc w:val="left"/>
              <w:rPr>
                <w:sz w:val="20"/>
                <w:szCs w:val="20"/>
              </w:rPr>
            </w:pPr>
            <w:r w:rsidRPr="00497B94">
              <w:rPr>
                <w:sz w:val="20"/>
                <w:szCs w:val="20"/>
              </w:rPr>
              <w:t>236</w:t>
            </w:r>
          </w:p>
        </w:tc>
      </w:tr>
      <w:tr w:rsidR="007620E9" w:rsidRPr="00497B94">
        <w:trPr>
          <w:jc w:val="center"/>
        </w:trPr>
        <w:tc>
          <w:tcPr>
            <w:tcW w:w="4967" w:type="dxa"/>
          </w:tcPr>
          <w:p w:rsidR="007620E9" w:rsidRPr="00497B94" w:rsidRDefault="007620E9" w:rsidP="00497B94">
            <w:pPr>
              <w:pStyle w:val="af3"/>
              <w:ind w:firstLine="0"/>
              <w:jc w:val="left"/>
              <w:rPr>
                <w:sz w:val="20"/>
                <w:szCs w:val="20"/>
              </w:rPr>
            </w:pPr>
            <w:r w:rsidRPr="00497B94">
              <w:rPr>
                <w:sz w:val="20"/>
                <w:szCs w:val="20"/>
              </w:rPr>
              <w:t>Поступило денежных средств всего, в т.ч.</w:t>
            </w:r>
          </w:p>
        </w:tc>
        <w:tc>
          <w:tcPr>
            <w:tcW w:w="1260" w:type="dxa"/>
          </w:tcPr>
          <w:p w:rsidR="007620E9" w:rsidRPr="00497B94" w:rsidRDefault="007620E9" w:rsidP="00497B94">
            <w:pPr>
              <w:pStyle w:val="af3"/>
              <w:ind w:firstLine="0"/>
              <w:jc w:val="left"/>
              <w:rPr>
                <w:sz w:val="20"/>
                <w:szCs w:val="20"/>
              </w:rPr>
            </w:pPr>
            <w:r w:rsidRPr="00497B94">
              <w:rPr>
                <w:sz w:val="20"/>
                <w:szCs w:val="20"/>
              </w:rPr>
              <w:t>75748</w:t>
            </w:r>
          </w:p>
        </w:tc>
        <w:tc>
          <w:tcPr>
            <w:tcW w:w="1260" w:type="dxa"/>
          </w:tcPr>
          <w:p w:rsidR="007620E9" w:rsidRPr="00497B94" w:rsidRDefault="007620E9" w:rsidP="00497B94">
            <w:pPr>
              <w:pStyle w:val="af3"/>
              <w:ind w:firstLine="0"/>
              <w:jc w:val="left"/>
              <w:rPr>
                <w:sz w:val="20"/>
                <w:szCs w:val="20"/>
              </w:rPr>
            </w:pPr>
            <w:r w:rsidRPr="00497B94">
              <w:rPr>
                <w:sz w:val="20"/>
                <w:szCs w:val="20"/>
              </w:rPr>
              <w:t>44063</w:t>
            </w:r>
          </w:p>
        </w:tc>
        <w:tc>
          <w:tcPr>
            <w:tcW w:w="1260" w:type="dxa"/>
          </w:tcPr>
          <w:p w:rsidR="007620E9" w:rsidRPr="00497B94" w:rsidRDefault="007620E9" w:rsidP="00497B94">
            <w:pPr>
              <w:pStyle w:val="af3"/>
              <w:ind w:firstLine="0"/>
              <w:jc w:val="left"/>
              <w:rPr>
                <w:sz w:val="20"/>
                <w:szCs w:val="20"/>
              </w:rPr>
            </w:pPr>
            <w:r w:rsidRPr="00497B94">
              <w:rPr>
                <w:sz w:val="20"/>
                <w:szCs w:val="20"/>
              </w:rPr>
              <w:t>49011</w:t>
            </w:r>
          </w:p>
        </w:tc>
      </w:tr>
      <w:tr w:rsidR="007620E9" w:rsidRPr="00497B94">
        <w:trPr>
          <w:jc w:val="center"/>
        </w:trPr>
        <w:tc>
          <w:tcPr>
            <w:tcW w:w="4967" w:type="dxa"/>
          </w:tcPr>
          <w:p w:rsidR="007620E9" w:rsidRPr="00497B94" w:rsidRDefault="007620E9" w:rsidP="00497B94">
            <w:pPr>
              <w:pStyle w:val="af3"/>
              <w:ind w:firstLine="0"/>
              <w:jc w:val="left"/>
              <w:rPr>
                <w:sz w:val="20"/>
                <w:szCs w:val="20"/>
              </w:rPr>
            </w:pPr>
            <w:r w:rsidRPr="00497B94">
              <w:rPr>
                <w:sz w:val="20"/>
                <w:szCs w:val="20"/>
              </w:rPr>
              <w:t>выручка от реализации продукции</w:t>
            </w:r>
          </w:p>
        </w:tc>
        <w:tc>
          <w:tcPr>
            <w:tcW w:w="1260" w:type="dxa"/>
          </w:tcPr>
          <w:p w:rsidR="007620E9" w:rsidRPr="00497B94" w:rsidRDefault="007620E9" w:rsidP="00497B94">
            <w:pPr>
              <w:pStyle w:val="af3"/>
              <w:ind w:firstLine="0"/>
              <w:jc w:val="left"/>
              <w:rPr>
                <w:sz w:val="20"/>
                <w:szCs w:val="20"/>
              </w:rPr>
            </w:pPr>
            <w:r w:rsidRPr="00497B94">
              <w:rPr>
                <w:sz w:val="20"/>
                <w:szCs w:val="20"/>
              </w:rPr>
              <w:t>75748</w:t>
            </w:r>
          </w:p>
        </w:tc>
        <w:tc>
          <w:tcPr>
            <w:tcW w:w="1260" w:type="dxa"/>
          </w:tcPr>
          <w:p w:rsidR="007620E9" w:rsidRPr="00497B94" w:rsidRDefault="007620E9" w:rsidP="00497B94">
            <w:pPr>
              <w:pStyle w:val="af3"/>
              <w:ind w:firstLine="0"/>
              <w:jc w:val="left"/>
              <w:rPr>
                <w:sz w:val="20"/>
                <w:szCs w:val="20"/>
              </w:rPr>
            </w:pPr>
            <w:r w:rsidRPr="00497B94">
              <w:rPr>
                <w:sz w:val="20"/>
                <w:szCs w:val="20"/>
              </w:rPr>
              <w:t>44063</w:t>
            </w:r>
          </w:p>
        </w:tc>
        <w:tc>
          <w:tcPr>
            <w:tcW w:w="1260" w:type="dxa"/>
          </w:tcPr>
          <w:p w:rsidR="007620E9" w:rsidRPr="00497B94" w:rsidRDefault="007620E9" w:rsidP="00497B94">
            <w:pPr>
              <w:pStyle w:val="af3"/>
              <w:ind w:firstLine="0"/>
              <w:jc w:val="left"/>
              <w:rPr>
                <w:sz w:val="20"/>
                <w:szCs w:val="20"/>
              </w:rPr>
            </w:pPr>
            <w:r w:rsidRPr="00497B94">
              <w:rPr>
                <w:sz w:val="20"/>
                <w:szCs w:val="20"/>
              </w:rPr>
              <w:t>49011</w:t>
            </w:r>
          </w:p>
        </w:tc>
      </w:tr>
      <w:tr w:rsidR="008B5658" w:rsidRPr="00497B94">
        <w:trPr>
          <w:jc w:val="center"/>
        </w:trPr>
        <w:tc>
          <w:tcPr>
            <w:tcW w:w="4967" w:type="dxa"/>
          </w:tcPr>
          <w:p w:rsidR="008B5658" w:rsidRPr="00497B94" w:rsidRDefault="008B5658" w:rsidP="00497B94">
            <w:pPr>
              <w:pStyle w:val="af3"/>
              <w:ind w:firstLine="0"/>
              <w:jc w:val="left"/>
              <w:rPr>
                <w:sz w:val="20"/>
                <w:szCs w:val="20"/>
              </w:rPr>
            </w:pPr>
            <w:r w:rsidRPr="00497B94">
              <w:rPr>
                <w:sz w:val="20"/>
                <w:szCs w:val="20"/>
              </w:rPr>
              <w:t>выручка от реализации основных средств</w:t>
            </w: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p>
        </w:tc>
      </w:tr>
      <w:tr w:rsidR="008B5658" w:rsidRPr="00497B94">
        <w:trPr>
          <w:jc w:val="center"/>
        </w:trPr>
        <w:tc>
          <w:tcPr>
            <w:tcW w:w="4967" w:type="dxa"/>
          </w:tcPr>
          <w:p w:rsidR="008B5658" w:rsidRPr="00497B94" w:rsidRDefault="008B5658" w:rsidP="00497B94">
            <w:pPr>
              <w:pStyle w:val="af3"/>
              <w:ind w:firstLine="0"/>
              <w:jc w:val="left"/>
              <w:rPr>
                <w:sz w:val="20"/>
                <w:szCs w:val="20"/>
              </w:rPr>
            </w:pPr>
            <w:r w:rsidRPr="00497B94">
              <w:rPr>
                <w:sz w:val="20"/>
                <w:szCs w:val="20"/>
              </w:rPr>
              <w:t>бюджетные ассигнования</w:t>
            </w: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p>
        </w:tc>
      </w:tr>
      <w:tr w:rsidR="008B5658" w:rsidRPr="00497B94">
        <w:trPr>
          <w:jc w:val="center"/>
        </w:trPr>
        <w:tc>
          <w:tcPr>
            <w:tcW w:w="4967" w:type="dxa"/>
          </w:tcPr>
          <w:p w:rsidR="008B5658" w:rsidRPr="00497B94" w:rsidRDefault="008B5658" w:rsidP="00497B94">
            <w:pPr>
              <w:pStyle w:val="af3"/>
              <w:ind w:firstLine="0"/>
              <w:jc w:val="left"/>
              <w:rPr>
                <w:sz w:val="20"/>
                <w:szCs w:val="20"/>
              </w:rPr>
            </w:pPr>
            <w:r w:rsidRPr="00497B94">
              <w:rPr>
                <w:sz w:val="20"/>
                <w:szCs w:val="20"/>
              </w:rPr>
              <w:t>проценты по финансовым вложениям</w:t>
            </w: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p>
        </w:tc>
      </w:tr>
      <w:tr w:rsidR="008B5658" w:rsidRPr="00497B94">
        <w:trPr>
          <w:jc w:val="center"/>
        </w:trPr>
        <w:tc>
          <w:tcPr>
            <w:tcW w:w="4967" w:type="dxa"/>
          </w:tcPr>
          <w:p w:rsidR="008B5658" w:rsidRPr="00497B94" w:rsidRDefault="008B5658" w:rsidP="00497B94">
            <w:pPr>
              <w:pStyle w:val="af3"/>
              <w:ind w:firstLine="0"/>
              <w:jc w:val="left"/>
              <w:rPr>
                <w:sz w:val="20"/>
                <w:szCs w:val="20"/>
              </w:rPr>
            </w:pPr>
            <w:r w:rsidRPr="00497B94">
              <w:rPr>
                <w:sz w:val="20"/>
                <w:szCs w:val="20"/>
              </w:rPr>
              <w:t>прочие поступления</w:t>
            </w: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p>
        </w:tc>
      </w:tr>
      <w:tr w:rsidR="008B5658" w:rsidRPr="00497B94">
        <w:trPr>
          <w:jc w:val="center"/>
        </w:trPr>
        <w:tc>
          <w:tcPr>
            <w:tcW w:w="4967" w:type="dxa"/>
          </w:tcPr>
          <w:p w:rsidR="008B5658" w:rsidRPr="00497B94" w:rsidRDefault="008B5658" w:rsidP="00497B94">
            <w:pPr>
              <w:pStyle w:val="af3"/>
              <w:ind w:firstLine="0"/>
              <w:jc w:val="left"/>
              <w:rPr>
                <w:sz w:val="20"/>
                <w:szCs w:val="20"/>
              </w:rPr>
            </w:pPr>
            <w:r w:rsidRPr="00497B94">
              <w:rPr>
                <w:sz w:val="20"/>
                <w:szCs w:val="20"/>
              </w:rPr>
              <w:t>Направлено денежных средств всего, в т.ч.</w:t>
            </w:r>
          </w:p>
        </w:tc>
        <w:tc>
          <w:tcPr>
            <w:tcW w:w="1260" w:type="dxa"/>
          </w:tcPr>
          <w:p w:rsidR="008B5658" w:rsidRPr="00497B94" w:rsidRDefault="007620E9" w:rsidP="00497B94">
            <w:pPr>
              <w:pStyle w:val="af3"/>
              <w:ind w:firstLine="0"/>
              <w:jc w:val="left"/>
              <w:rPr>
                <w:sz w:val="20"/>
                <w:szCs w:val="20"/>
              </w:rPr>
            </w:pPr>
            <w:r w:rsidRPr="00497B94">
              <w:rPr>
                <w:sz w:val="20"/>
                <w:szCs w:val="20"/>
              </w:rPr>
              <w:t>75749</w:t>
            </w:r>
          </w:p>
        </w:tc>
        <w:tc>
          <w:tcPr>
            <w:tcW w:w="1260" w:type="dxa"/>
          </w:tcPr>
          <w:p w:rsidR="008B5658" w:rsidRPr="00497B94" w:rsidRDefault="007620E9" w:rsidP="00497B94">
            <w:pPr>
              <w:pStyle w:val="af3"/>
              <w:ind w:firstLine="0"/>
              <w:jc w:val="left"/>
              <w:rPr>
                <w:sz w:val="20"/>
                <w:szCs w:val="20"/>
              </w:rPr>
            </w:pPr>
            <w:r w:rsidRPr="00497B94">
              <w:rPr>
                <w:sz w:val="20"/>
                <w:szCs w:val="20"/>
              </w:rPr>
              <w:t>43828</w:t>
            </w:r>
          </w:p>
        </w:tc>
        <w:tc>
          <w:tcPr>
            <w:tcW w:w="1260" w:type="dxa"/>
          </w:tcPr>
          <w:p w:rsidR="008B5658" w:rsidRPr="00497B94" w:rsidRDefault="007620E9" w:rsidP="00497B94">
            <w:pPr>
              <w:pStyle w:val="af3"/>
              <w:ind w:firstLine="0"/>
              <w:jc w:val="left"/>
              <w:rPr>
                <w:sz w:val="20"/>
                <w:szCs w:val="20"/>
              </w:rPr>
            </w:pPr>
            <w:r w:rsidRPr="00497B94">
              <w:rPr>
                <w:sz w:val="20"/>
                <w:szCs w:val="20"/>
              </w:rPr>
              <w:t>49236</w:t>
            </w:r>
          </w:p>
        </w:tc>
      </w:tr>
      <w:tr w:rsidR="008B5658" w:rsidRPr="00497B94">
        <w:trPr>
          <w:jc w:val="center"/>
        </w:trPr>
        <w:tc>
          <w:tcPr>
            <w:tcW w:w="4967" w:type="dxa"/>
          </w:tcPr>
          <w:p w:rsidR="008B5658" w:rsidRPr="00497B94" w:rsidRDefault="008B5658" w:rsidP="00497B94">
            <w:pPr>
              <w:pStyle w:val="af3"/>
              <w:ind w:firstLine="0"/>
              <w:jc w:val="left"/>
              <w:rPr>
                <w:sz w:val="20"/>
                <w:szCs w:val="20"/>
              </w:rPr>
            </w:pPr>
            <w:r w:rsidRPr="00497B94">
              <w:rPr>
                <w:sz w:val="20"/>
                <w:szCs w:val="20"/>
              </w:rPr>
              <w:t>на оплату товаров</w:t>
            </w:r>
          </w:p>
        </w:tc>
        <w:tc>
          <w:tcPr>
            <w:tcW w:w="1260" w:type="dxa"/>
          </w:tcPr>
          <w:p w:rsidR="008B5658" w:rsidRPr="00497B94" w:rsidRDefault="007620E9" w:rsidP="00497B94">
            <w:pPr>
              <w:pStyle w:val="af3"/>
              <w:ind w:firstLine="0"/>
              <w:jc w:val="left"/>
              <w:rPr>
                <w:sz w:val="20"/>
                <w:szCs w:val="20"/>
              </w:rPr>
            </w:pPr>
            <w:r w:rsidRPr="00497B94">
              <w:rPr>
                <w:sz w:val="20"/>
                <w:szCs w:val="20"/>
              </w:rPr>
              <w:t>52205</w:t>
            </w:r>
          </w:p>
        </w:tc>
        <w:tc>
          <w:tcPr>
            <w:tcW w:w="1260" w:type="dxa"/>
          </w:tcPr>
          <w:p w:rsidR="008B5658" w:rsidRPr="00497B94" w:rsidRDefault="007620E9" w:rsidP="00497B94">
            <w:pPr>
              <w:pStyle w:val="af3"/>
              <w:ind w:firstLine="0"/>
              <w:jc w:val="left"/>
              <w:rPr>
                <w:sz w:val="20"/>
                <w:szCs w:val="20"/>
              </w:rPr>
            </w:pPr>
            <w:r w:rsidRPr="00497B94">
              <w:rPr>
                <w:sz w:val="20"/>
                <w:szCs w:val="20"/>
              </w:rPr>
              <w:t>26894</w:t>
            </w:r>
          </w:p>
        </w:tc>
        <w:tc>
          <w:tcPr>
            <w:tcW w:w="1260" w:type="dxa"/>
          </w:tcPr>
          <w:p w:rsidR="008B5658" w:rsidRPr="00497B94" w:rsidRDefault="007620E9" w:rsidP="00497B94">
            <w:pPr>
              <w:pStyle w:val="af3"/>
              <w:ind w:firstLine="0"/>
              <w:jc w:val="left"/>
              <w:rPr>
                <w:sz w:val="20"/>
                <w:szCs w:val="20"/>
              </w:rPr>
            </w:pPr>
            <w:r w:rsidRPr="00497B94">
              <w:rPr>
                <w:sz w:val="20"/>
                <w:szCs w:val="20"/>
              </w:rPr>
              <w:t>32391</w:t>
            </w:r>
          </w:p>
        </w:tc>
      </w:tr>
      <w:tr w:rsidR="008B5658" w:rsidRPr="00497B94">
        <w:trPr>
          <w:jc w:val="center"/>
        </w:trPr>
        <w:tc>
          <w:tcPr>
            <w:tcW w:w="4967" w:type="dxa"/>
          </w:tcPr>
          <w:p w:rsidR="008B5658" w:rsidRPr="00497B94" w:rsidRDefault="008B5658" w:rsidP="00497B94">
            <w:pPr>
              <w:pStyle w:val="af3"/>
              <w:ind w:firstLine="0"/>
              <w:jc w:val="left"/>
              <w:rPr>
                <w:sz w:val="20"/>
                <w:szCs w:val="20"/>
              </w:rPr>
            </w:pPr>
            <w:r w:rsidRPr="00497B94">
              <w:rPr>
                <w:sz w:val="20"/>
                <w:szCs w:val="20"/>
              </w:rPr>
              <w:t>на оплату труда</w:t>
            </w:r>
          </w:p>
        </w:tc>
        <w:tc>
          <w:tcPr>
            <w:tcW w:w="1260" w:type="dxa"/>
          </w:tcPr>
          <w:p w:rsidR="008B5658" w:rsidRPr="00497B94" w:rsidRDefault="007620E9" w:rsidP="00497B94">
            <w:pPr>
              <w:pStyle w:val="af3"/>
              <w:ind w:firstLine="0"/>
              <w:jc w:val="left"/>
              <w:rPr>
                <w:sz w:val="20"/>
                <w:szCs w:val="20"/>
              </w:rPr>
            </w:pPr>
            <w:r w:rsidRPr="00497B94">
              <w:rPr>
                <w:sz w:val="20"/>
                <w:szCs w:val="20"/>
              </w:rPr>
              <w:t>11</w:t>
            </w:r>
            <w:r w:rsidR="008B5658" w:rsidRPr="00497B94">
              <w:rPr>
                <w:sz w:val="20"/>
                <w:szCs w:val="20"/>
              </w:rPr>
              <w:t>778</w:t>
            </w:r>
          </w:p>
        </w:tc>
        <w:tc>
          <w:tcPr>
            <w:tcW w:w="1260" w:type="dxa"/>
          </w:tcPr>
          <w:p w:rsidR="008B5658" w:rsidRPr="00497B94" w:rsidRDefault="007620E9" w:rsidP="00497B94">
            <w:pPr>
              <w:pStyle w:val="af3"/>
              <w:ind w:firstLine="0"/>
              <w:jc w:val="left"/>
              <w:rPr>
                <w:sz w:val="20"/>
                <w:szCs w:val="20"/>
              </w:rPr>
            </w:pPr>
            <w:r w:rsidRPr="00497B94">
              <w:rPr>
                <w:sz w:val="20"/>
                <w:szCs w:val="20"/>
              </w:rPr>
              <w:t>9</w:t>
            </w:r>
            <w:r w:rsidR="008B5658" w:rsidRPr="00497B94">
              <w:rPr>
                <w:sz w:val="20"/>
                <w:szCs w:val="20"/>
              </w:rPr>
              <w:t>394</w:t>
            </w:r>
          </w:p>
        </w:tc>
        <w:tc>
          <w:tcPr>
            <w:tcW w:w="1260" w:type="dxa"/>
          </w:tcPr>
          <w:p w:rsidR="008B5658" w:rsidRPr="00497B94" w:rsidRDefault="008B5658" w:rsidP="00497B94">
            <w:pPr>
              <w:pStyle w:val="af3"/>
              <w:ind w:firstLine="0"/>
              <w:jc w:val="left"/>
              <w:rPr>
                <w:sz w:val="20"/>
                <w:szCs w:val="20"/>
              </w:rPr>
            </w:pPr>
            <w:r w:rsidRPr="00497B94">
              <w:rPr>
                <w:sz w:val="20"/>
                <w:szCs w:val="20"/>
              </w:rPr>
              <w:t>9482</w:t>
            </w:r>
          </w:p>
        </w:tc>
      </w:tr>
      <w:tr w:rsidR="008B5658" w:rsidRPr="00497B94">
        <w:trPr>
          <w:jc w:val="center"/>
        </w:trPr>
        <w:tc>
          <w:tcPr>
            <w:tcW w:w="4967" w:type="dxa"/>
          </w:tcPr>
          <w:p w:rsidR="008B5658" w:rsidRPr="00497B94" w:rsidRDefault="008B5658" w:rsidP="00497B94">
            <w:pPr>
              <w:pStyle w:val="af3"/>
              <w:ind w:firstLine="0"/>
              <w:jc w:val="left"/>
              <w:rPr>
                <w:sz w:val="20"/>
                <w:szCs w:val="20"/>
              </w:rPr>
            </w:pPr>
            <w:r w:rsidRPr="00497B94">
              <w:rPr>
                <w:sz w:val="20"/>
                <w:szCs w:val="20"/>
              </w:rPr>
              <w:t>отчисления на социальные нужды</w:t>
            </w: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p>
        </w:tc>
      </w:tr>
      <w:tr w:rsidR="008B5658" w:rsidRPr="00497B94">
        <w:trPr>
          <w:jc w:val="center"/>
        </w:trPr>
        <w:tc>
          <w:tcPr>
            <w:tcW w:w="4967" w:type="dxa"/>
          </w:tcPr>
          <w:p w:rsidR="008B5658" w:rsidRPr="00497B94" w:rsidRDefault="008B5658" w:rsidP="00497B94">
            <w:pPr>
              <w:pStyle w:val="af3"/>
              <w:ind w:firstLine="0"/>
              <w:jc w:val="left"/>
              <w:rPr>
                <w:sz w:val="20"/>
                <w:szCs w:val="20"/>
              </w:rPr>
            </w:pPr>
            <w:r w:rsidRPr="00497B94">
              <w:rPr>
                <w:sz w:val="20"/>
                <w:szCs w:val="20"/>
              </w:rPr>
              <w:t>на выдачу подотчетных сумм</w:t>
            </w: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p>
        </w:tc>
      </w:tr>
      <w:tr w:rsidR="008B5658" w:rsidRPr="00497B94">
        <w:trPr>
          <w:jc w:val="center"/>
        </w:trPr>
        <w:tc>
          <w:tcPr>
            <w:tcW w:w="4967" w:type="dxa"/>
          </w:tcPr>
          <w:p w:rsidR="008B5658" w:rsidRPr="00497B94" w:rsidRDefault="008B5658" w:rsidP="00497B94">
            <w:pPr>
              <w:pStyle w:val="af3"/>
              <w:ind w:firstLine="0"/>
              <w:jc w:val="left"/>
              <w:rPr>
                <w:sz w:val="20"/>
                <w:szCs w:val="20"/>
              </w:rPr>
            </w:pPr>
            <w:r w:rsidRPr="00497B94">
              <w:rPr>
                <w:sz w:val="20"/>
                <w:szCs w:val="20"/>
              </w:rPr>
              <w:t>на оплату машин и транспортных средств</w:t>
            </w: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p>
        </w:tc>
      </w:tr>
      <w:tr w:rsidR="008B5658" w:rsidRPr="00497B94">
        <w:trPr>
          <w:jc w:val="center"/>
        </w:trPr>
        <w:tc>
          <w:tcPr>
            <w:tcW w:w="4967" w:type="dxa"/>
          </w:tcPr>
          <w:p w:rsidR="008B5658" w:rsidRPr="00497B94" w:rsidRDefault="008B5658" w:rsidP="00497B94">
            <w:pPr>
              <w:pStyle w:val="af3"/>
              <w:ind w:firstLine="0"/>
              <w:jc w:val="left"/>
              <w:rPr>
                <w:sz w:val="20"/>
                <w:szCs w:val="20"/>
              </w:rPr>
            </w:pPr>
            <w:r w:rsidRPr="00497B94">
              <w:rPr>
                <w:sz w:val="20"/>
                <w:szCs w:val="20"/>
              </w:rPr>
              <w:t>на финансовые вложения</w:t>
            </w: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r w:rsidRPr="00497B94">
              <w:rPr>
                <w:sz w:val="20"/>
                <w:szCs w:val="20"/>
              </w:rPr>
              <w:t>77</w:t>
            </w:r>
          </w:p>
        </w:tc>
      </w:tr>
      <w:tr w:rsidR="008B5658" w:rsidRPr="00497B94">
        <w:trPr>
          <w:jc w:val="center"/>
        </w:trPr>
        <w:tc>
          <w:tcPr>
            <w:tcW w:w="4967" w:type="dxa"/>
          </w:tcPr>
          <w:p w:rsidR="008B5658" w:rsidRPr="00497B94" w:rsidRDefault="008B5658" w:rsidP="00497B94">
            <w:pPr>
              <w:pStyle w:val="af3"/>
              <w:ind w:firstLine="0"/>
              <w:jc w:val="left"/>
              <w:rPr>
                <w:sz w:val="20"/>
                <w:szCs w:val="20"/>
              </w:rPr>
            </w:pPr>
            <w:r w:rsidRPr="00497B94">
              <w:rPr>
                <w:sz w:val="20"/>
                <w:szCs w:val="20"/>
              </w:rPr>
              <w:t>на расчеты с бюджетом</w:t>
            </w:r>
          </w:p>
        </w:tc>
        <w:tc>
          <w:tcPr>
            <w:tcW w:w="1260" w:type="dxa"/>
          </w:tcPr>
          <w:p w:rsidR="008B5658" w:rsidRPr="00497B94" w:rsidRDefault="007620E9" w:rsidP="00497B94">
            <w:pPr>
              <w:pStyle w:val="af3"/>
              <w:ind w:firstLine="0"/>
              <w:jc w:val="left"/>
              <w:rPr>
                <w:sz w:val="20"/>
                <w:szCs w:val="20"/>
              </w:rPr>
            </w:pPr>
            <w:r w:rsidRPr="00497B94">
              <w:rPr>
                <w:sz w:val="20"/>
                <w:szCs w:val="20"/>
              </w:rPr>
              <w:t>9</w:t>
            </w:r>
            <w:r w:rsidR="008B5658" w:rsidRPr="00497B94">
              <w:rPr>
                <w:sz w:val="20"/>
                <w:szCs w:val="20"/>
              </w:rPr>
              <w:t>559</w:t>
            </w:r>
          </w:p>
        </w:tc>
        <w:tc>
          <w:tcPr>
            <w:tcW w:w="1260" w:type="dxa"/>
          </w:tcPr>
          <w:p w:rsidR="008B5658" w:rsidRPr="00497B94" w:rsidRDefault="007620E9" w:rsidP="00497B94">
            <w:pPr>
              <w:pStyle w:val="af3"/>
              <w:ind w:firstLine="0"/>
              <w:jc w:val="left"/>
              <w:rPr>
                <w:sz w:val="20"/>
                <w:szCs w:val="20"/>
              </w:rPr>
            </w:pPr>
            <w:r w:rsidRPr="00497B94">
              <w:rPr>
                <w:sz w:val="20"/>
                <w:szCs w:val="20"/>
              </w:rPr>
              <w:t>6</w:t>
            </w:r>
            <w:r w:rsidR="008B5658" w:rsidRPr="00497B94">
              <w:rPr>
                <w:sz w:val="20"/>
                <w:szCs w:val="20"/>
              </w:rPr>
              <w:t>958</w:t>
            </w:r>
          </w:p>
        </w:tc>
        <w:tc>
          <w:tcPr>
            <w:tcW w:w="1260" w:type="dxa"/>
          </w:tcPr>
          <w:p w:rsidR="008B5658" w:rsidRPr="00497B94" w:rsidRDefault="007620E9" w:rsidP="00497B94">
            <w:pPr>
              <w:pStyle w:val="af3"/>
              <w:ind w:firstLine="0"/>
              <w:jc w:val="left"/>
              <w:rPr>
                <w:sz w:val="20"/>
                <w:szCs w:val="20"/>
              </w:rPr>
            </w:pPr>
            <w:r w:rsidRPr="00497B94">
              <w:rPr>
                <w:sz w:val="20"/>
                <w:szCs w:val="20"/>
              </w:rPr>
              <w:t>6</w:t>
            </w:r>
            <w:r w:rsidR="008B5658" w:rsidRPr="00497B94">
              <w:rPr>
                <w:sz w:val="20"/>
                <w:szCs w:val="20"/>
              </w:rPr>
              <w:t>541</w:t>
            </w:r>
          </w:p>
        </w:tc>
      </w:tr>
      <w:tr w:rsidR="008B5658" w:rsidRPr="00497B94">
        <w:trPr>
          <w:jc w:val="center"/>
        </w:trPr>
        <w:tc>
          <w:tcPr>
            <w:tcW w:w="4967" w:type="dxa"/>
          </w:tcPr>
          <w:p w:rsidR="008B5658" w:rsidRPr="00497B94" w:rsidRDefault="008B5658" w:rsidP="00497B94">
            <w:pPr>
              <w:pStyle w:val="af3"/>
              <w:ind w:firstLine="0"/>
              <w:jc w:val="left"/>
              <w:rPr>
                <w:sz w:val="20"/>
                <w:szCs w:val="20"/>
              </w:rPr>
            </w:pPr>
            <w:r w:rsidRPr="00497B94">
              <w:rPr>
                <w:sz w:val="20"/>
                <w:szCs w:val="20"/>
              </w:rPr>
              <w:t>сдано в банк из кассы</w:t>
            </w: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p>
        </w:tc>
        <w:tc>
          <w:tcPr>
            <w:tcW w:w="1260" w:type="dxa"/>
          </w:tcPr>
          <w:p w:rsidR="008B5658" w:rsidRPr="00497B94" w:rsidRDefault="008B5658" w:rsidP="00497B94">
            <w:pPr>
              <w:pStyle w:val="af3"/>
              <w:ind w:firstLine="0"/>
              <w:jc w:val="left"/>
              <w:rPr>
                <w:sz w:val="20"/>
                <w:szCs w:val="20"/>
              </w:rPr>
            </w:pPr>
          </w:p>
        </w:tc>
      </w:tr>
      <w:tr w:rsidR="008B5658" w:rsidRPr="00497B94">
        <w:trPr>
          <w:jc w:val="center"/>
        </w:trPr>
        <w:tc>
          <w:tcPr>
            <w:tcW w:w="4967" w:type="dxa"/>
          </w:tcPr>
          <w:p w:rsidR="008B5658" w:rsidRPr="00497B94" w:rsidRDefault="008B5658" w:rsidP="00497B94">
            <w:pPr>
              <w:pStyle w:val="af3"/>
              <w:ind w:firstLine="0"/>
              <w:jc w:val="left"/>
              <w:rPr>
                <w:sz w:val="20"/>
                <w:szCs w:val="20"/>
              </w:rPr>
            </w:pPr>
            <w:r w:rsidRPr="00497B94">
              <w:rPr>
                <w:sz w:val="20"/>
                <w:szCs w:val="20"/>
              </w:rPr>
              <w:t>прочие выплаты</w:t>
            </w:r>
          </w:p>
        </w:tc>
        <w:tc>
          <w:tcPr>
            <w:tcW w:w="1260" w:type="dxa"/>
          </w:tcPr>
          <w:p w:rsidR="008B5658" w:rsidRPr="00497B94" w:rsidRDefault="008B5658" w:rsidP="00497B94">
            <w:pPr>
              <w:pStyle w:val="af3"/>
              <w:ind w:firstLine="0"/>
              <w:jc w:val="left"/>
              <w:rPr>
                <w:sz w:val="20"/>
                <w:szCs w:val="20"/>
              </w:rPr>
            </w:pPr>
            <w:r w:rsidRPr="00497B94">
              <w:rPr>
                <w:sz w:val="20"/>
                <w:szCs w:val="20"/>
              </w:rPr>
              <w:t>2207</w:t>
            </w:r>
          </w:p>
        </w:tc>
        <w:tc>
          <w:tcPr>
            <w:tcW w:w="1260" w:type="dxa"/>
          </w:tcPr>
          <w:p w:rsidR="008B5658" w:rsidRPr="00497B94" w:rsidRDefault="008B5658" w:rsidP="00497B94">
            <w:pPr>
              <w:pStyle w:val="af3"/>
              <w:ind w:firstLine="0"/>
              <w:jc w:val="left"/>
              <w:rPr>
                <w:sz w:val="20"/>
                <w:szCs w:val="20"/>
              </w:rPr>
            </w:pPr>
            <w:r w:rsidRPr="00497B94">
              <w:rPr>
                <w:sz w:val="20"/>
                <w:szCs w:val="20"/>
              </w:rPr>
              <w:t>582</w:t>
            </w:r>
          </w:p>
        </w:tc>
        <w:tc>
          <w:tcPr>
            <w:tcW w:w="1260" w:type="dxa"/>
          </w:tcPr>
          <w:p w:rsidR="008B5658" w:rsidRPr="00497B94" w:rsidRDefault="008B5658" w:rsidP="00497B94">
            <w:pPr>
              <w:pStyle w:val="af3"/>
              <w:ind w:firstLine="0"/>
              <w:jc w:val="left"/>
              <w:rPr>
                <w:sz w:val="20"/>
                <w:szCs w:val="20"/>
              </w:rPr>
            </w:pPr>
            <w:r w:rsidRPr="00497B94">
              <w:rPr>
                <w:sz w:val="20"/>
                <w:szCs w:val="20"/>
              </w:rPr>
              <w:t>745</w:t>
            </w:r>
          </w:p>
        </w:tc>
      </w:tr>
      <w:tr w:rsidR="007620E9" w:rsidRPr="00497B94">
        <w:trPr>
          <w:jc w:val="center"/>
        </w:trPr>
        <w:tc>
          <w:tcPr>
            <w:tcW w:w="4967" w:type="dxa"/>
          </w:tcPr>
          <w:p w:rsidR="007620E9" w:rsidRPr="00497B94" w:rsidRDefault="007620E9" w:rsidP="00497B94">
            <w:pPr>
              <w:pStyle w:val="af3"/>
              <w:ind w:firstLine="0"/>
              <w:jc w:val="left"/>
              <w:rPr>
                <w:sz w:val="20"/>
                <w:szCs w:val="20"/>
              </w:rPr>
            </w:pPr>
            <w:r w:rsidRPr="00497B94">
              <w:rPr>
                <w:sz w:val="20"/>
                <w:szCs w:val="20"/>
              </w:rPr>
              <w:t>Остаток денежных средств на конец периода</w:t>
            </w:r>
          </w:p>
        </w:tc>
        <w:tc>
          <w:tcPr>
            <w:tcW w:w="1260" w:type="dxa"/>
          </w:tcPr>
          <w:p w:rsidR="007620E9" w:rsidRPr="00497B94" w:rsidRDefault="007620E9" w:rsidP="00497B94">
            <w:pPr>
              <w:pStyle w:val="af3"/>
              <w:ind w:firstLine="0"/>
              <w:jc w:val="left"/>
              <w:rPr>
                <w:sz w:val="20"/>
                <w:szCs w:val="20"/>
              </w:rPr>
            </w:pPr>
            <w:r w:rsidRPr="00497B94">
              <w:rPr>
                <w:sz w:val="20"/>
                <w:szCs w:val="20"/>
              </w:rPr>
              <w:t>1</w:t>
            </w:r>
          </w:p>
        </w:tc>
        <w:tc>
          <w:tcPr>
            <w:tcW w:w="1260" w:type="dxa"/>
          </w:tcPr>
          <w:p w:rsidR="007620E9" w:rsidRPr="00497B94" w:rsidRDefault="007620E9" w:rsidP="00497B94">
            <w:pPr>
              <w:pStyle w:val="af3"/>
              <w:ind w:firstLine="0"/>
              <w:jc w:val="left"/>
              <w:rPr>
                <w:sz w:val="20"/>
                <w:szCs w:val="20"/>
              </w:rPr>
            </w:pPr>
            <w:r w:rsidRPr="00497B94">
              <w:rPr>
                <w:sz w:val="20"/>
                <w:szCs w:val="20"/>
              </w:rPr>
              <w:t>236</w:t>
            </w:r>
          </w:p>
        </w:tc>
        <w:tc>
          <w:tcPr>
            <w:tcW w:w="1260" w:type="dxa"/>
          </w:tcPr>
          <w:p w:rsidR="007620E9" w:rsidRPr="00497B94" w:rsidRDefault="007620E9" w:rsidP="00497B94">
            <w:pPr>
              <w:pStyle w:val="af3"/>
              <w:ind w:firstLine="0"/>
              <w:jc w:val="left"/>
              <w:rPr>
                <w:sz w:val="20"/>
                <w:szCs w:val="20"/>
              </w:rPr>
            </w:pPr>
            <w:r w:rsidRPr="00497B94">
              <w:rPr>
                <w:sz w:val="20"/>
                <w:szCs w:val="20"/>
              </w:rPr>
              <w:t>11</w:t>
            </w:r>
          </w:p>
        </w:tc>
      </w:tr>
    </w:tbl>
    <w:p w:rsidR="008B5658" w:rsidRPr="002D4171" w:rsidRDefault="008B5658" w:rsidP="002D4171">
      <w:pPr>
        <w:pStyle w:val="af3"/>
      </w:pPr>
    </w:p>
    <w:p w:rsidR="00AF2C6E" w:rsidRPr="002D4171" w:rsidRDefault="00AF2C6E" w:rsidP="002D4171">
      <w:pPr>
        <w:pStyle w:val="af3"/>
      </w:pPr>
      <w:r w:rsidRPr="002D4171">
        <w:t>3. Денежные средства направляются в основном на оплату товаров. Доля таких расходов составляет по годам 69,1%, 67,3%, 77,9%. Если к этим расходам прибавить расходы на оплату труда (получится 71,9%, 81,9%, 83,1%), то выручки от реализации продукции вполне хватит, чтобы их произвести. Это говорит о нормальной работе организации.</w:t>
      </w:r>
    </w:p>
    <w:p w:rsidR="00AF2C6E" w:rsidRPr="002D4171" w:rsidRDefault="00AF2C6E" w:rsidP="002D4171">
      <w:pPr>
        <w:pStyle w:val="af3"/>
      </w:pPr>
      <w:r w:rsidRPr="002D4171">
        <w:t>4. Негативным моментом является отсутствие финансовых вложений у предприятия ООО «</w:t>
      </w:r>
      <w:r w:rsidR="00816039" w:rsidRPr="002D4171">
        <w:t>Эскобар</w:t>
      </w:r>
      <w:r w:rsidRPr="002D4171">
        <w:t>». Эти вложения (в ценные бумаги, срочные депозиты) могли бы приносить доход. Однако, несмотря на преобладание в целом за период притока денежных средств над оттоком, иногда у предприятия не хватало средств, чтобы рассчитаться с кредиторами.</w:t>
      </w:r>
    </w:p>
    <w:p w:rsidR="00AF2C6E" w:rsidRPr="002D4171" w:rsidRDefault="00AF2C6E" w:rsidP="002D4171">
      <w:pPr>
        <w:pStyle w:val="af3"/>
      </w:pPr>
      <w:r w:rsidRPr="002D4171">
        <w:t>Рассмотрим движение денежных средств ООО «</w:t>
      </w:r>
      <w:r w:rsidR="00816039" w:rsidRPr="002D4171">
        <w:t>Эскобар</w:t>
      </w:r>
      <w:r w:rsidRPr="002D4171">
        <w:t xml:space="preserve">» в разрезе основной, операционной и внереализационной деятельности, воспользовавшись данными формы №2 «Отчет о прибылях и убытках», данные представим в таблице </w:t>
      </w:r>
      <w:r w:rsidR="003B10D4" w:rsidRPr="002D4171">
        <w:t>10</w:t>
      </w:r>
      <w:r w:rsidRPr="002D4171">
        <w:t>.</w:t>
      </w:r>
    </w:p>
    <w:p w:rsidR="00692E67" w:rsidRPr="002D4171" w:rsidRDefault="00692E67" w:rsidP="002D4171">
      <w:pPr>
        <w:pStyle w:val="af3"/>
      </w:pPr>
      <w:r w:rsidRPr="002D4171">
        <w:t>Как видно из таблицы, в целом за три исследуемых года, общим финансовым результатом деятельности предприятия была прибыль.</w:t>
      </w:r>
    </w:p>
    <w:p w:rsidR="0075260E" w:rsidRPr="002D4171" w:rsidRDefault="00497B94" w:rsidP="002D4171">
      <w:pPr>
        <w:pStyle w:val="af3"/>
      </w:pPr>
      <w:r>
        <w:br w:type="page"/>
      </w:r>
      <w:r w:rsidR="0075260E" w:rsidRPr="002D4171">
        <w:t>Таблица 10</w:t>
      </w:r>
    </w:p>
    <w:p w:rsidR="0075260E" w:rsidRPr="002D4171" w:rsidRDefault="0075260E" w:rsidP="002D4171">
      <w:pPr>
        <w:pStyle w:val="af3"/>
      </w:pPr>
      <w:r w:rsidRPr="002D4171">
        <w:t>Анализ денежных потоков по видам деятельности предприятия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068"/>
        <w:gridCol w:w="1196"/>
        <w:gridCol w:w="1266"/>
        <w:gridCol w:w="1266"/>
        <w:gridCol w:w="1266"/>
      </w:tblGrid>
      <w:tr w:rsidR="0075260E" w:rsidRPr="002C3566" w:rsidTr="002C3566">
        <w:trPr>
          <w:jc w:val="center"/>
        </w:trPr>
        <w:tc>
          <w:tcPr>
            <w:tcW w:w="4068" w:type="dxa"/>
            <w:shd w:val="clear" w:color="auto" w:fill="auto"/>
          </w:tcPr>
          <w:p w:rsidR="0075260E" w:rsidRPr="002C3566" w:rsidRDefault="00497B94" w:rsidP="002C3566">
            <w:pPr>
              <w:pStyle w:val="af3"/>
              <w:ind w:firstLine="0"/>
              <w:jc w:val="left"/>
              <w:rPr>
                <w:sz w:val="20"/>
                <w:szCs w:val="20"/>
              </w:rPr>
            </w:pPr>
            <w:r w:rsidRPr="002C3566">
              <w:rPr>
                <w:sz w:val="20"/>
                <w:szCs w:val="20"/>
              </w:rPr>
              <w:t>П</w:t>
            </w:r>
            <w:r w:rsidR="0075260E" w:rsidRPr="002C3566">
              <w:rPr>
                <w:sz w:val="20"/>
                <w:szCs w:val="20"/>
              </w:rPr>
              <w:t>оказатель</w:t>
            </w:r>
          </w:p>
        </w:tc>
        <w:tc>
          <w:tcPr>
            <w:tcW w:w="1196" w:type="dxa"/>
            <w:shd w:val="clear" w:color="auto" w:fill="auto"/>
          </w:tcPr>
          <w:p w:rsidR="0075260E" w:rsidRPr="002C3566" w:rsidRDefault="0075260E" w:rsidP="002C3566">
            <w:pPr>
              <w:pStyle w:val="af3"/>
              <w:ind w:firstLine="0"/>
              <w:jc w:val="left"/>
              <w:rPr>
                <w:sz w:val="20"/>
                <w:szCs w:val="20"/>
              </w:rPr>
            </w:pPr>
            <w:r w:rsidRPr="002C3566">
              <w:rPr>
                <w:sz w:val="20"/>
                <w:szCs w:val="20"/>
              </w:rPr>
              <w:t>01.01.05</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01.01.06.</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01.01.07.</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01.01.08.</w:t>
            </w:r>
          </w:p>
        </w:tc>
      </w:tr>
      <w:tr w:rsidR="0075260E" w:rsidRPr="002C3566" w:rsidTr="002C3566">
        <w:trPr>
          <w:jc w:val="center"/>
        </w:trPr>
        <w:tc>
          <w:tcPr>
            <w:tcW w:w="9062" w:type="dxa"/>
            <w:gridSpan w:val="5"/>
            <w:shd w:val="clear" w:color="auto" w:fill="auto"/>
          </w:tcPr>
          <w:p w:rsidR="0075260E" w:rsidRPr="002C3566" w:rsidRDefault="0075260E" w:rsidP="002C3566">
            <w:pPr>
              <w:pStyle w:val="af3"/>
              <w:ind w:firstLine="0"/>
              <w:jc w:val="left"/>
              <w:rPr>
                <w:sz w:val="20"/>
                <w:szCs w:val="20"/>
              </w:rPr>
            </w:pPr>
            <w:r w:rsidRPr="002C3566">
              <w:rPr>
                <w:sz w:val="20"/>
                <w:szCs w:val="20"/>
              </w:rPr>
              <w:t>Текущая (основная деятельность)</w:t>
            </w:r>
          </w:p>
        </w:tc>
      </w:tr>
      <w:tr w:rsidR="0075260E" w:rsidRPr="002C3566" w:rsidTr="002C3566">
        <w:trPr>
          <w:jc w:val="center"/>
        </w:trPr>
        <w:tc>
          <w:tcPr>
            <w:tcW w:w="4068" w:type="dxa"/>
            <w:shd w:val="clear" w:color="auto" w:fill="auto"/>
          </w:tcPr>
          <w:p w:rsidR="0075260E" w:rsidRPr="002C3566" w:rsidRDefault="0075260E" w:rsidP="002C3566">
            <w:pPr>
              <w:pStyle w:val="af3"/>
              <w:ind w:firstLine="0"/>
              <w:jc w:val="left"/>
              <w:rPr>
                <w:sz w:val="20"/>
                <w:szCs w:val="20"/>
              </w:rPr>
            </w:pPr>
            <w:r w:rsidRPr="002C3566">
              <w:rPr>
                <w:sz w:val="20"/>
                <w:szCs w:val="20"/>
              </w:rPr>
              <w:t>П</w:t>
            </w:r>
            <w:r w:rsidR="00846387" w:rsidRPr="002C3566">
              <w:rPr>
                <w:sz w:val="20"/>
                <w:szCs w:val="20"/>
              </w:rPr>
              <w:t>оложительный денежный поток</w:t>
            </w:r>
          </w:p>
        </w:tc>
        <w:tc>
          <w:tcPr>
            <w:tcW w:w="1196" w:type="dxa"/>
            <w:shd w:val="clear" w:color="auto" w:fill="auto"/>
          </w:tcPr>
          <w:p w:rsidR="0075260E" w:rsidRPr="002C3566" w:rsidRDefault="0075260E" w:rsidP="002C3566">
            <w:pPr>
              <w:pStyle w:val="af3"/>
              <w:ind w:firstLine="0"/>
              <w:jc w:val="left"/>
              <w:rPr>
                <w:sz w:val="20"/>
                <w:szCs w:val="20"/>
              </w:rPr>
            </w:pPr>
            <w:r w:rsidRPr="002C3566">
              <w:rPr>
                <w:sz w:val="20"/>
                <w:szCs w:val="20"/>
              </w:rPr>
              <w:t>109125</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75748</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44063</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49011</w:t>
            </w:r>
          </w:p>
        </w:tc>
      </w:tr>
      <w:tr w:rsidR="0075260E" w:rsidRPr="002C3566" w:rsidTr="002C3566">
        <w:trPr>
          <w:jc w:val="center"/>
        </w:trPr>
        <w:tc>
          <w:tcPr>
            <w:tcW w:w="4068" w:type="dxa"/>
            <w:shd w:val="clear" w:color="auto" w:fill="auto"/>
          </w:tcPr>
          <w:p w:rsidR="0075260E" w:rsidRPr="002C3566" w:rsidRDefault="0075260E" w:rsidP="002C3566">
            <w:pPr>
              <w:pStyle w:val="af3"/>
              <w:ind w:firstLine="0"/>
              <w:jc w:val="left"/>
              <w:rPr>
                <w:sz w:val="20"/>
                <w:szCs w:val="20"/>
              </w:rPr>
            </w:pPr>
            <w:r w:rsidRPr="002C3566">
              <w:rPr>
                <w:sz w:val="20"/>
                <w:szCs w:val="20"/>
              </w:rPr>
              <w:t>О</w:t>
            </w:r>
            <w:r w:rsidR="00846387" w:rsidRPr="002C3566">
              <w:rPr>
                <w:sz w:val="20"/>
                <w:szCs w:val="20"/>
              </w:rPr>
              <w:t>трицательный денежный поток</w:t>
            </w:r>
          </w:p>
        </w:tc>
        <w:tc>
          <w:tcPr>
            <w:tcW w:w="1196" w:type="dxa"/>
            <w:shd w:val="clear" w:color="auto" w:fill="auto"/>
          </w:tcPr>
          <w:p w:rsidR="0075260E" w:rsidRPr="002C3566" w:rsidRDefault="0075260E" w:rsidP="002C3566">
            <w:pPr>
              <w:pStyle w:val="af3"/>
              <w:ind w:firstLine="0"/>
              <w:jc w:val="left"/>
              <w:rPr>
                <w:sz w:val="20"/>
                <w:szCs w:val="20"/>
              </w:rPr>
            </w:pPr>
            <w:r w:rsidRPr="002C3566">
              <w:rPr>
                <w:sz w:val="20"/>
                <w:szCs w:val="20"/>
              </w:rPr>
              <w:t>106189</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74126</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42872</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47117</w:t>
            </w:r>
          </w:p>
        </w:tc>
      </w:tr>
      <w:tr w:rsidR="0075260E" w:rsidRPr="002C3566" w:rsidTr="002C3566">
        <w:trPr>
          <w:jc w:val="center"/>
        </w:trPr>
        <w:tc>
          <w:tcPr>
            <w:tcW w:w="4068" w:type="dxa"/>
            <w:shd w:val="clear" w:color="auto" w:fill="auto"/>
          </w:tcPr>
          <w:p w:rsidR="0075260E" w:rsidRPr="002C3566" w:rsidRDefault="0075260E" w:rsidP="002C3566">
            <w:pPr>
              <w:pStyle w:val="af3"/>
              <w:ind w:firstLine="0"/>
              <w:jc w:val="left"/>
              <w:rPr>
                <w:sz w:val="20"/>
                <w:szCs w:val="20"/>
              </w:rPr>
            </w:pPr>
            <w:r w:rsidRPr="002C3566">
              <w:rPr>
                <w:sz w:val="20"/>
                <w:szCs w:val="20"/>
              </w:rPr>
              <w:t>Ч</w:t>
            </w:r>
            <w:r w:rsidR="00846387" w:rsidRPr="002C3566">
              <w:rPr>
                <w:sz w:val="20"/>
                <w:szCs w:val="20"/>
              </w:rPr>
              <w:t>истый денежный поток</w:t>
            </w:r>
          </w:p>
        </w:tc>
        <w:tc>
          <w:tcPr>
            <w:tcW w:w="1196" w:type="dxa"/>
            <w:shd w:val="clear" w:color="auto" w:fill="auto"/>
          </w:tcPr>
          <w:p w:rsidR="0075260E" w:rsidRPr="002C3566" w:rsidRDefault="0075260E" w:rsidP="002C3566">
            <w:pPr>
              <w:pStyle w:val="af3"/>
              <w:ind w:firstLine="0"/>
              <w:jc w:val="left"/>
              <w:rPr>
                <w:sz w:val="20"/>
                <w:szCs w:val="20"/>
              </w:rPr>
            </w:pPr>
            <w:r w:rsidRPr="002C3566">
              <w:rPr>
                <w:sz w:val="20"/>
                <w:szCs w:val="20"/>
              </w:rPr>
              <w:t>2936</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1622</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1191</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1894</w:t>
            </w:r>
          </w:p>
        </w:tc>
      </w:tr>
      <w:tr w:rsidR="0075260E" w:rsidRPr="002C3566" w:rsidTr="002C3566">
        <w:trPr>
          <w:trHeight w:val="338"/>
          <w:jc w:val="center"/>
        </w:trPr>
        <w:tc>
          <w:tcPr>
            <w:tcW w:w="9062" w:type="dxa"/>
            <w:gridSpan w:val="5"/>
            <w:shd w:val="clear" w:color="auto" w:fill="auto"/>
          </w:tcPr>
          <w:p w:rsidR="0075260E" w:rsidRPr="002C3566" w:rsidRDefault="0075260E" w:rsidP="002C3566">
            <w:pPr>
              <w:pStyle w:val="af3"/>
              <w:ind w:firstLine="0"/>
              <w:jc w:val="left"/>
              <w:rPr>
                <w:sz w:val="20"/>
                <w:szCs w:val="20"/>
              </w:rPr>
            </w:pPr>
            <w:r w:rsidRPr="002C3566">
              <w:rPr>
                <w:sz w:val="20"/>
                <w:szCs w:val="20"/>
              </w:rPr>
              <w:t>Операционная деятельность</w:t>
            </w:r>
          </w:p>
        </w:tc>
      </w:tr>
      <w:tr w:rsidR="00846387" w:rsidRPr="002C3566" w:rsidTr="002C3566">
        <w:trPr>
          <w:jc w:val="center"/>
        </w:trPr>
        <w:tc>
          <w:tcPr>
            <w:tcW w:w="4068" w:type="dxa"/>
            <w:shd w:val="clear" w:color="auto" w:fill="auto"/>
          </w:tcPr>
          <w:p w:rsidR="00846387" w:rsidRPr="002C3566" w:rsidRDefault="00846387" w:rsidP="002C3566">
            <w:pPr>
              <w:pStyle w:val="af3"/>
              <w:ind w:firstLine="0"/>
              <w:jc w:val="left"/>
              <w:rPr>
                <w:sz w:val="20"/>
                <w:szCs w:val="20"/>
              </w:rPr>
            </w:pPr>
            <w:r w:rsidRPr="002C3566">
              <w:rPr>
                <w:sz w:val="20"/>
                <w:szCs w:val="20"/>
              </w:rPr>
              <w:t>Положительный денежный поток</w:t>
            </w:r>
          </w:p>
        </w:tc>
        <w:tc>
          <w:tcPr>
            <w:tcW w:w="1196" w:type="dxa"/>
            <w:shd w:val="clear" w:color="auto" w:fill="auto"/>
          </w:tcPr>
          <w:p w:rsidR="00846387" w:rsidRPr="002C3566" w:rsidRDefault="00846387" w:rsidP="002C3566">
            <w:pPr>
              <w:pStyle w:val="af3"/>
              <w:ind w:firstLine="0"/>
              <w:jc w:val="left"/>
              <w:rPr>
                <w:sz w:val="20"/>
                <w:szCs w:val="20"/>
              </w:rPr>
            </w:pPr>
            <w:r w:rsidRPr="002C3566">
              <w:rPr>
                <w:sz w:val="20"/>
                <w:szCs w:val="20"/>
              </w:rPr>
              <w:t>0</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0</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0</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0</w:t>
            </w:r>
          </w:p>
        </w:tc>
      </w:tr>
      <w:tr w:rsidR="00846387" w:rsidRPr="002C3566" w:rsidTr="002C3566">
        <w:trPr>
          <w:jc w:val="center"/>
        </w:trPr>
        <w:tc>
          <w:tcPr>
            <w:tcW w:w="4068" w:type="dxa"/>
            <w:shd w:val="clear" w:color="auto" w:fill="auto"/>
          </w:tcPr>
          <w:p w:rsidR="00846387" w:rsidRPr="002C3566" w:rsidRDefault="00846387" w:rsidP="002C3566">
            <w:pPr>
              <w:pStyle w:val="af3"/>
              <w:ind w:firstLine="0"/>
              <w:jc w:val="left"/>
              <w:rPr>
                <w:sz w:val="20"/>
                <w:szCs w:val="20"/>
              </w:rPr>
            </w:pPr>
            <w:r w:rsidRPr="002C3566">
              <w:rPr>
                <w:sz w:val="20"/>
                <w:szCs w:val="20"/>
              </w:rPr>
              <w:t>Отрицательный денежный поток</w:t>
            </w:r>
          </w:p>
        </w:tc>
        <w:tc>
          <w:tcPr>
            <w:tcW w:w="1196" w:type="dxa"/>
            <w:shd w:val="clear" w:color="auto" w:fill="auto"/>
          </w:tcPr>
          <w:p w:rsidR="00846387" w:rsidRPr="002C3566" w:rsidRDefault="00846387" w:rsidP="002C3566">
            <w:pPr>
              <w:pStyle w:val="af3"/>
              <w:ind w:firstLine="0"/>
              <w:jc w:val="left"/>
              <w:rPr>
                <w:sz w:val="20"/>
                <w:szCs w:val="20"/>
              </w:rPr>
            </w:pPr>
            <w:r w:rsidRPr="002C3566">
              <w:rPr>
                <w:sz w:val="20"/>
                <w:szCs w:val="20"/>
              </w:rPr>
              <w:t>0</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507</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0</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1836</w:t>
            </w:r>
          </w:p>
        </w:tc>
      </w:tr>
      <w:tr w:rsidR="00846387" w:rsidRPr="002C3566" w:rsidTr="002C3566">
        <w:trPr>
          <w:jc w:val="center"/>
        </w:trPr>
        <w:tc>
          <w:tcPr>
            <w:tcW w:w="4068" w:type="dxa"/>
            <w:shd w:val="clear" w:color="auto" w:fill="auto"/>
          </w:tcPr>
          <w:p w:rsidR="00846387" w:rsidRPr="002C3566" w:rsidRDefault="00846387" w:rsidP="002C3566">
            <w:pPr>
              <w:pStyle w:val="af3"/>
              <w:ind w:firstLine="0"/>
              <w:jc w:val="left"/>
              <w:rPr>
                <w:sz w:val="20"/>
                <w:szCs w:val="20"/>
              </w:rPr>
            </w:pPr>
            <w:r w:rsidRPr="002C3566">
              <w:rPr>
                <w:sz w:val="20"/>
                <w:szCs w:val="20"/>
              </w:rPr>
              <w:t>Чистый денежный поток</w:t>
            </w:r>
          </w:p>
        </w:tc>
        <w:tc>
          <w:tcPr>
            <w:tcW w:w="1196" w:type="dxa"/>
            <w:shd w:val="clear" w:color="auto" w:fill="auto"/>
          </w:tcPr>
          <w:p w:rsidR="00846387" w:rsidRPr="002C3566" w:rsidRDefault="00846387" w:rsidP="002C3566">
            <w:pPr>
              <w:pStyle w:val="af3"/>
              <w:ind w:firstLine="0"/>
              <w:jc w:val="left"/>
              <w:rPr>
                <w:sz w:val="20"/>
                <w:szCs w:val="20"/>
              </w:rPr>
            </w:pPr>
            <w:r w:rsidRPr="002C3566">
              <w:rPr>
                <w:sz w:val="20"/>
                <w:szCs w:val="20"/>
              </w:rPr>
              <w:t>0</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-507</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0</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-1836</w:t>
            </w:r>
          </w:p>
        </w:tc>
      </w:tr>
      <w:tr w:rsidR="0075260E" w:rsidRPr="002C3566" w:rsidTr="002C3566">
        <w:trPr>
          <w:trHeight w:val="150"/>
          <w:jc w:val="center"/>
        </w:trPr>
        <w:tc>
          <w:tcPr>
            <w:tcW w:w="9062" w:type="dxa"/>
            <w:gridSpan w:val="5"/>
            <w:shd w:val="clear" w:color="auto" w:fill="auto"/>
          </w:tcPr>
          <w:p w:rsidR="0075260E" w:rsidRPr="002C3566" w:rsidRDefault="0075260E" w:rsidP="002C3566">
            <w:pPr>
              <w:pStyle w:val="af3"/>
              <w:ind w:firstLine="0"/>
              <w:jc w:val="left"/>
              <w:rPr>
                <w:sz w:val="20"/>
                <w:szCs w:val="20"/>
              </w:rPr>
            </w:pPr>
            <w:r w:rsidRPr="002C3566">
              <w:rPr>
                <w:sz w:val="20"/>
                <w:szCs w:val="20"/>
              </w:rPr>
              <w:t>Внереализационная деятельность</w:t>
            </w:r>
          </w:p>
        </w:tc>
      </w:tr>
      <w:tr w:rsidR="00846387" w:rsidRPr="002C3566" w:rsidTr="002C3566">
        <w:trPr>
          <w:jc w:val="center"/>
        </w:trPr>
        <w:tc>
          <w:tcPr>
            <w:tcW w:w="4068" w:type="dxa"/>
            <w:shd w:val="clear" w:color="auto" w:fill="auto"/>
          </w:tcPr>
          <w:p w:rsidR="00846387" w:rsidRPr="002C3566" w:rsidRDefault="00846387" w:rsidP="002C3566">
            <w:pPr>
              <w:pStyle w:val="af3"/>
              <w:ind w:firstLine="0"/>
              <w:jc w:val="left"/>
              <w:rPr>
                <w:sz w:val="20"/>
                <w:szCs w:val="20"/>
              </w:rPr>
            </w:pPr>
            <w:r w:rsidRPr="002C3566">
              <w:rPr>
                <w:sz w:val="20"/>
                <w:szCs w:val="20"/>
              </w:rPr>
              <w:t>Положительный денежный поток</w:t>
            </w:r>
          </w:p>
        </w:tc>
        <w:tc>
          <w:tcPr>
            <w:tcW w:w="1196" w:type="dxa"/>
            <w:shd w:val="clear" w:color="auto" w:fill="auto"/>
          </w:tcPr>
          <w:p w:rsidR="00846387" w:rsidRPr="002C3566" w:rsidRDefault="00846387" w:rsidP="002C3566">
            <w:pPr>
              <w:pStyle w:val="af3"/>
              <w:ind w:firstLine="0"/>
              <w:jc w:val="left"/>
              <w:rPr>
                <w:sz w:val="20"/>
                <w:szCs w:val="20"/>
              </w:rPr>
            </w:pPr>
            <w:r w:rsidRPr="002C3566">
              <w:rPr>
                <w:sz w:val="20"/>
                <w:szCs w:val="20"/>
              </w:rPr>
              <w:t>160</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157</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0</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740</w:t>
            </w:r>
          </w:p>
        </w:tc>
      </w:tr>
      <w:tr w:rsidR="00846387" w:rsidRPr="002C3566" w:rsidTr="002C3566">
        <w:trPr>
          <w:jc w:val="center"/>
        </w:trPr>
        <w:tc>
          <w:tcPr>
            <w:tcW w:w="4068" w:type="dxa"/>
            <w:shd w:val="clear" w:color="auto" w:fill="auto"/>
          </w:tcPr>
          <w:p w:rsidR="00846387" w:rsidRPr="002C3566" w:rsidRDefault="00846387" w:rsidP="002C3566">
            <w:pPr>
              <w:pStyle w:val="af3"/>
              <w:ind w:firstLine="0"/>
              <w:jc w:val="left"/>
              <w:rPr>
                <w:sz w:val="20"/>
                <w:szCs w:val="20"/>
              </w:rPr>
            </w:pPr>
            <w:r w:rsidRPr="002C3566">
              <w:rPr>
                <w:sz w:val="20"/>
                <w:szCs w:val="20"/>
              </w:rPr>
              <w:t>Отрицательный денежный поток</w:t>
            </w:r>
          </w:p>
        </w:tc>
        <w:tc>
          <w:tcPr>
            <w:tcW w:w="1196" w:type="dxa"/>
            <w:shd w:val="clear" w:color="auto" w:fill="auto"/>
          </w:tcPr>
          <w:p w:rsidR="00846387" w:rsidRPr="002C3566" w:rsidRDefault="00846387" w:rsidP="002C3566">
            <w:pPr>
              <w:pStyle w:val="af3"/>
              <w:ind w:firstLine="0"/>
              <w:jc w:val="left"/>
              <w:rPr>
                <w:sz w:val="20"/>
                <w:szCs w:val="20"/>
              </w:rPr>
            </w:pPr>
            <w:r w:rsidRPr="002C3566">
              <w:rPr>
                <w:sz w:val="20"/>
                <w:szCs w:val="20"/>
              </w:rPr>
              <w:t>920</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300</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950</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474</w:t>
            </w:r>
          </w:p>
        </w:tc>
      </w:tr>
      <w:tr w:rsidR="00846387" w:rsidRPr="002C3566" w:rsidTr="002C3566">
        <w:trPr>
          <w:jc w:val="center"/>
        </w:trPr>
        <w:tc>
          <w:tcPr>
            <w:tcW w:w="4068" w:type="dxa"/>
            <w:shd w:val="clear" w:color="auto" w:fill="auto"/>
          </w:tcPr>
          <w:p w:rsidR="00846387" w:rsidRPr="002C3566" w:rsidRDefault="00846387" w:rsidP="002C3566">
            <w:pPr>
              <w:pStyle w:val="af3"/>
              <w:ind w:firstLine="0"/>
              <w:jc w:val="left"/>
              <w:rPr>
                <w:sz w:val="20"/>
                <w:szCs w:val="20"/>
              </w:rPr>
            </w:pPr>
            <w:r w:rsidRPr="002C3566">
              <w:rPr>
                <w:sz w:val="20"/>
                <w:szCs w:val="20"/>
              </w:rPr>
              <w:t>Чистый денежный поток</w:t>
            </w:r>
          </w:p>
        </w:tc>
        <w:tc>
          <w:tcPr>
            <w:tcW w:w="1196" w:type="dxa"/>
            <w:shd w:val="clear" w:color="auto" w:fill="auto"/>
          </w:tcPr>
          <w:p w:rsidR="00846387" w:rsidRPr="002C3566" w:rsidRDefault="00846387" w:rsidP="002C3566">
            <w:pPr>
              <w:pStyle w:val="af3"/>
              <w:ind w:firstLine="0"/>
              <w:jc w:val="left"/>
              <w:rPr>
                <w:sz w:val="20"/>
                <w:szCs w:val="20"/>
              </w:rPr>
            </w:pPr>
            <w:r w:rsidRPr="002C3566">
              <w:rPr>
                <w:sz w:val="20"/>
                <w:szCs w:val="20"/>
              </w:rPr>
              <w:t>-760</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-143</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-950</w:t>
            </w:r>
          </w:p>
        </w:tc>
        <w:tc>
          <w:tcPr>
            <w:tcW w:w="1266" w:type="dxa"/>
            <w:shd w:val="clear" w:color="auto" w:fill="auto"/>
          </w:tcPr>
          <w:p w:rsidR="00846387" w:rsidRPr="002C3566" w:rsidRDefault="00846387" w:rsidP="002C3566">
            <w:pPr>
              <w:pStyle w:val="af3"/>
              <w:ind w:firstLine="0"/>
              <w:jc w:val="left"/>
              <w:rPr>
                <w:sz w:val="20"/>
                <w:szCs w:val="20"/>
              </w:rPr>
            </w:pPr>
            <w:r w:rsidRPr="002C3566">
              <w:rPr>
                <w:sz w:val="20"/>
                <w:szCs w:val="20"/>
              </w:rPr>
              <w:t>266</w:t>
            </w:r>
          </w:p>
        </w:tc>
      </w:tr>
      <w:tr w:rsidR="0075260E" w:rsidRPr="002C3566" w:rsidTr="002C3566">
        <w:trPr>
          <w:jc w:val="center"/>
        </w:trPr>
        <w:tc>
          <w:tcPr>
            <w:tcW w:w="4068" w:type="dxa"/>
            <w:shd w:val="clear" w:color="auto" w:fill="auto"/>
          </w:tcPr>
          <w:p w:rsidR="0075260E" w:rsidRPr="002C3566" w:rsidRDefault="0075260E" w:rsidP="002C3566">
            <w:pPr>
              <w:pStyle w:val="af3"/>
              <w:ind w:firstLine="0"/>
              <w:jc w:val="left"/>
              <w:rPr>
                <w:sz w:val="20"/>
                <w:szCs w:val="20"/>
              </w:rPr>
            </w:pPr>
            <w:r w:rsidRPr="002C3566">
              <w:rPr>
                <w:sz w:val="20"/>
                <w:szCs w:val="20"/>
              </w:rPr>
              <w:t>Налог на прибыль</w:t>
            </w:r>
          </w:p>
        </w:tc>
        <w:tc>
          <w:tcPr>
            <w:tcW w:w="1196" w:type="dxa"/>
            <w:shd w:val="clear" w:color="auto" w:fill="auto"/>
          </w:tcPr>
          <w:p w:rsidR="0075260E" w:rsidRPr="002C3566" w:rsidRDefault="0075260E" w:rsidP="002C3566">
            <w:pPr>
              <w:pStyle w:val="af3"/>
              <w:ind w:firstLine="0"/>
              <w:jc w:val="left"/>
              <w:rPr>
                <w:sz w:val="20"/>
                <w:szCs w:val="20"/>
              </w:rPr>
            </w:pPr>
            <w:r w:rsidRPr="002C3566">
              <w:rPr>
                <w:sz w:val="20"/>
                <w:szCs w:val="20"/>
              </w:rPr>
              <w:t>1872</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972</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145</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78</w:t>
            </w:r>
          </w:p>
        </w:tc>
      </w:tr>
      <w:tr w:rsidR="0075260E" w:rsidRPr="002C3566" w:rsidTr="002C3566">
        <w:trPr>
          <w:jc w:val="center"/>
        </w:trPr>
        <w:tc>
          <w:tcPr>
            <w:tcW w:w="4068" w:type="dxa"/>
            <w:shd w:val="clear" w:color="auto" w:fill="auto"/>
          </w:tcPr>
          <w:p w:rsidR="0075260E" w:rsidRPr="002C3566" w:rsidRDefault="0075260E" w:rsidP="002C3566">
            <w:pPr>
              <w:pStyle w:val="af3"/>
              <w:ind w:firstLine="0"/>
              <w:jc w:val="left"/>
              <w:rPr>
                <w:sz w:val="20"/>
                <w:szCs w:val="20"/>
              </w:rPr>
            </w:pPr>
            <w:r w:rsidRPr="002C3566">
              <w:rPr>
                <w:sz w:val="20"/>
                <w:szCs w:val="20"/>
              </w:rPr>
              <w:t>Итого ЧДП/ чистая прибыль</w:t>
            </w:r>
          </w:p>
        </w:tc>
        <w:tc>
          <w:tcPr>
            <w:tcW w:w="1196" w:type="dxa"/>
            <w:shd w:val="clear" w:color="auto" w:fill="auto"/>
          </w:tcPr>
          <w:p w:rsidR="0075260E" w:rsidRPr="002C3566" w:rsidRDefault="0075260E" w:rsidP="002C3566">
            <w:pPr>
              <w:pStyle w:val="af3"/>
              <w:ind w:firstLine="0"/>
              <w:jc w:val="left"/>
              <w:rPr>
                <w:sz w:val="20"/>
                <w:szCs w:val="20"/>
              </w:rPr>
            </w:pPr>
            <w:r w:rsidRPr="002C3566">
              <w:rPr>
                <w:sz w:val="20"/>
                <w:szCs w:val="20"/>
              </w:rPr>
              <w:t>304</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736</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463</w:t>
            </w:r>
          </w:p>
        </w:tc>
        <w:tc>
          <w:tcPr>
            <w:tcW w:w="1266" w:type="dxa"/>
            <w:shd w:val="clear" w:color="auto" w:fill="auto"/>
          </w:tcPr>
          <w:p w:rsidR="0075260E" w:rsidRPr="002C3566" w:rsidRDefault="0075260E" w:rsidP="002C3566">
            <w:pPr>
              <w:pStyle w:val="af3"/>
              <w:ind w:firstLine="0"/>
              <w:jc w:val="left"/>
              <w:rPr>
                <w:sz w:val="20"/>
                <w:szCs w:val="20"/>
              </w:rPr>
            </w:pPr>
            <w:r w:rsidRPr="002C3566">
              <w:rPr>
                <w:sz w:val="20"/>
                <w:szCs w:val="20"/>
              </w:rPr>
              <w:t>246</w:t>
            </w:r>
          </w:p>
        </w:tc>
      </w:tr>
    </w:tbl>
    <w:p w:rsidR="0075260E" w:rsidRPr="002D4171" w:rsidRDefault="0075260E" w:rsidP="002D4171">
      <w:pPr>
        <w:pStyle w:val="af3"/>
      </w:pPr>
    </w:p>
    <w:p w:rsidR="00AF2C6E" w:rsidRPr="002D4171" w:rsidRDefault="00AF2C6E" w:rsidP="002D4171">
      <w:pPr>
        <w:pStyle w:val="af3"/>
      </w:pPr>
      <w:r w:rsidRPr="002D4171">
        <w:t>В течении 200</w:t>
      </w:r>
      <w:r w:rsidR="0075260E" w:rsidRPr="002D4171">
        <w:t>5</w:t>
      </w:r>
      <w:r w:rsidRPr="002D4171">
        <w:t xml:space="preserve"> – 200</w:t>
      </w:r>
      <w:r w:rsidR="0075260E" w:rsidRPr="002D4171">
        <w:t>7</w:t>
      </w:r>
      <w:r w:rsidRPr="002D4171">
        <w:t xml:space="preserve"> гг. наблюдалась тенденция к увеличению общего чистого денежного потока, но в </w:t>
      </w:r>
      <w:smartTag w:uri="urn:schemas-microsoft-com:office:smarttags" w:element="metricconverter">
        <w:smartTagPr>
          <w:attr w:name="ProductID" w:val="2007 г"/>
        </w:smartTagPr>
        <w:r w:rsidRPr="002D4171">
          <w:t>200</w:t>
        </w:r>
        <w:r w:rsidR="0075260E" w:rsidRPr="002D4171">
          <w:t>7</w:t>
        </w:r>
        <w:r w:rsidRPr="002D4171">
          <w:t xml:space="preserve"> г</w:t>
        </w:r>
      </w:smartTag>
      <w:r w:rsidRPr="002D4171">
        <w:t xml:space="preserve">. она уменьшилась. Произошло это в результате </w:t>
      </w:r>
      <w:r w:rsidR="0075260E" w:rsidRPr="002D4171">
        <w:t xml:space="preserve">выплат по банковскому кредиту – отрицательному денежному потоку по операционной деятельности. </w:t>
      </w:r>
      <w:r w:rsidRPr="002D4171">
        <w:t xml:space="preserve">Несомненно, это является отрицательным фактов в финансово-экономической деятельности предприятия. Доля чистого денежного потока по основной деятельности составляла в 2004–2007 гг. </w:t>
      </w:r>
      <w:r w:rsidR="0075260E" w:rsidRPr="002D4171">
        <w:t xml:space="preserve">2,77%, </w:t>
      </w:r>
      <w:r w:rsidRPr="002D4171">
        <w:t xml:space="preserve">1,42%, </w:t>
      </w:r>
      <w:r w:rsidR="0075260E" w:rsidRPr="002D4171">
        <w:t>3</w:t>
      </w:r>
      <w:r w:rsidRPr="002D4171">
        <w:t xml:space="preserve">,11%,и </w:t>
      </w:r>
      <w:r w:rsidR="0075260E" w:rsidRPr="002D4171">
        <w:t>3</w:t>
      </w:r>
      <w:r w:rsidRPr="002D4171">
        <w:t>,56% соответственно.</w:t>
      </w:r>
    </w:p>
    <w:p w:rsidR="00AF2C6E" w:rsidRPr="002D4171" w:rsidRDefault="00AF2C6E" w:rsidP="002D4171">
      <w:pPr>
        <w:pStyle w:val="af3"/>
      </w:pPr>
      <w:r w:rsidRPr="002D4171">
        <w:t>Т.е. в целом предприятие работает достаточно стабильно,</w:t>
      </w:r>
      <w:r w:rsidR="0075260E" w:rsidRPr="002D4171">
        <w:t xml:space="preserve"> хотя</w:t>
      </w:r>
      <w:r w:rsidRPr="002D4171">
        <w:t xml:space="preserve"> для предприятия такой удельный вес прибыли является </w:t>
      </w:r>
      <w:r w:rsidR="0075260E" w:rsidRPr="002D4171">
        <w:t>не</w:t>
      </w:r>
      <w:r w:rsidRPr="002D4171">
        <w:t>достаточно высоким. Результатом операционной и внереализационной деятельности на протяжении всего исследуемого периода были убытки или отрицательные денежные потоки, что привело к уменьшению чистой прибыли в каждом отчетном году до 3,1%, 2,8%, 4,53% и 1,25% соответственно. Можно утверждать, что на предприятии совершенно не развита система управления финансами, не ведется работа по выгодному размещению временно свободных денежных средств (инвестированию), т.е. необходимо уделить внимание организации финансового планирования и прогнозирования движения денежных средств с целью получения дальнейшего дохода.</w:t>
      </w:r>
    </w:p>
    <w:p w:rsidR="00AF2C6E" w:rsidRPr="002D4171" w:rsidRDefault="00AF2C6E" w:rsidP="002D4171">
      <w:pPr>
        <w:pStyle w:val="af3"/>
      </w:pPr>
      <w:r w:rsidRPr="002D4171">
        <w:t>Произведем оценку достаточности денежных средств на ООО «</w:t>
      </w:r>
      <w:r w:rsidR="00816039" w:rsidRPr="002D4171">
        <w:t>Эскобар</w:t>
      </w:r>
      <w:r w:rsidRPr="002D4171">
        <w:t>». Для этого рассчитаем длительность периода их оборота. Длительность периода составляет 30 дней, так как рассчитываются значение показателя за месяц. Для расчета были привлечены внутренние учетные данные о величине остатков на начало и конец периода по счетам денежных средств. Для исчисления величины среднего оборота был использован кредитовый оборот по счету 51. На ООО «</w:t>
      </w:r>
      <w:r w:rsidR="00816039" w:rsidRPr="002D4171">
        <w:t>Эскобар</w:t>
      </w:r>
      <w:r w:rsidRPr="002D4171">
        <w:t xml:space="preserve">» большая часть расчетов проходит через кассу, поэтому указанные расходы денежных средств по счету кассы были прибавлены к сумме кредитового оборота по расчетному счету. Расчет периода оборота денежных средств показан в таблице </w:t>
      </w:r>
      <w:r w:rsidR="008D5594" w:rsidRPr="002D4171">
        <w:t>11</w:t>
      </w:r>
      <w:r w:rsidRPr="002D4171">
        <w:t>.</w:t>
      </w:r>
    </w:p>
    <w:p w:rsidR="00497B94" w:rsidRDefault="00497B94" w:rsidP="002D4171">
      <w:pPr>
        <w:pStyle w:val="af3"/>
      </w:pPr>
    </w:p>
    <w:p w:rsidR="008D5594" w:rsidRPr="002D4171" w:rsidRDefault="008D5594" w:rsidP="002D4171">
      <w:pPr>
        <w:pStyle w:val="af3"/>
      </w:pPr>
      <w:r w:rsidRPr="002D4171">
        <w:t>Таблица 11</w:t>
      </w:r>
    </w:p>
    <w:p w:rsidR="008D5594" w:rsidRPr="002D4171" w:rsidRDefault="008D5594" w:rsidP="002D4171">
      <w:pPr>
        <w:pStyle w:val="af3"/>
      </w:pPr>
      <w:r w:rsidRPr="002D4171">
        <w:t>Изменение длительности оборота денежных средств по месяцам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90"/>
        <w:gridCol w:w="1227"/>
        <w:gridCol w:w="1164"/>
        <w:gridCol w:w="1056"/>
        <w:gridCol w:w="1056"/>
        <w:gridCol w:w="1439"/>
        <w:gridCol w:w="1147"/>
      </w:tblGrid>
      <w:tr w:rsidR="008D5594" w:rsidRPr="002C3566" w:rsidTr="002C3566">
        <w:trPr>
          <w:jc w:val="center"/>
        </w:trPr>
        <w:tc>
          <w:tcPr>
            <w:tcW w:w="1590" w:type="dxa"/>
            <w:shd w:val="clear" w:color="auto" w:fill="auto"/>
          </w:tcPr>
          <w:p w:rsidR="008D5594" w:rsidRPr="002C3566" w:rsidRDefault="008D5594" w:rsidP="002C3566">
            <w:pPr>
              <w:pStyle w:val="af3"/>
              <w:ind w:firstLine="0"/>
              <w:jc w:val="left"/>
              <w:rPr>
                <w:sz w:val="20"/>
                <w:szCs w:val="20"/>
              </w:rPr>
            </w:pPr>
            <w:r w:rsidRPr="002C3566">
              <w:rPr>
                <w:sz w:val="20"/>
                <w:szCs w:val="20"/>
              </w:rPr>
              <w:t>Показатели</w:t>
            </w:r>
          </w:p>
        </w:tc>
        <w:tc>
          <w:tcPr>
            <w:tcW w:w="2391" w:type="dxa"/>
            <w:gridSpan w:val="2"/>
            <w:shd w:val="clear" w:color="auto" w:fill="auto"/>
          </w:tcPr>
          <w:p w:rsidR="008D5594" w:rsidRPr="002C3566" w:rsidRDefault="008D5594" w:rsidP="002C3566">
            <w:pPr>
              <w:pStyle w:val="af3"/>
              <w:ind w:firstLine="0"/>
              <w:jc w:val="left"/>
              <w:rPr>
                <w:sz w:val="20"/>
                <w:szCs w:val="20"/>
              </w:rPr>
            </w:pPr>
            <w:r w:rsidRPr="002C3566">
              <w:rPr>
                <w:sz w:val="20"/>
                <w:szCs w:val="20"/>
              </w:rPr>
              <w:t>Остатки денежных средств</w:t>
            </w:r>
          </w:p>
        </w:tc>
        <w:tc>
          <w:tcPr>
            <w:tcW w:w="2112" w:type="dxa"/>
            <w:gridSpan w:val="2"/>
            <w:shd w:val="clear" w:color="auto" w:fill="auto"/>
          </w:tcPr>
          <w:p w:rsidR="008D5594" w:rsidRPr="002C3566" w:rsidRDefault="008D5594" w:rsidP="002C3566">
            <w:pPr>
              <w:pStyle w:val="af3"/>
              <w:ind w:firstLine="0"/>
              <w:jc w:val="left"/>
              <w:rPr>
                <w:sz w:val="20"/>
                <w:szCs w:val="20"/>
              </w:rPr>
            </w:pPr>
            <w:r w:rsidRPr="002C3566">
              <w:rPr>
                <w:sz w:val="20"/>
                <w:szCs w:val="20"/>
              </w:rPr>
              <w:t>Оборот за месяц</w:t>
            </w:r>
          </w:p>
        </w:tc>
        <w:tc>
          <w:tcPr>
            <w:tcW w:w="2586" w:type="dxa"/>
            <w:gridSpan w:val="2"/>
            <w:shd w:val="clear" w:color="auto" w:fill="auto"/>
          </w:tcPr>
          <w:p w:rsidR="008D5594" w:rsidRPr="002C3566" w:rsidRDefault="008D5594" w:rsidP="002C3566">
            <w:pPr>
              <w:pStyle w:val="af3"/>
              <w:ind w:firstLine="0"/>
              <w:jc w:val="left"/>
              <w:rPr>
                <w:sz w:val="20"/>
                <w:szCs w:val="20"/>
              </w:rPr>
            </w:pPr>
            <w:r w:rsidRPr="002C3566">
              <w:rPr>
                <w:sz w:val="20"/>
                <w:szCs w:val="20"/>
              </w:rPr>
              <w:t>Период оборота, дней</w:t>
            </w:r>
          </w:p>
        </w:tc>
      </w:tr>
      <w:tr w:rsidR="008D5594" w:rsidRPr="002C3566" w:rsidTr="002C3566">
        <w:trPr>
          <w:jc w:val="center"/>
        </w:trPr>
        <w:tc>
          <w:tcPr>
            <w:tcW w:w="1590" w:type="dxa"/>
            <w:shd w:val="clear" w:color="auto" w:fill="auto"/>
          </w:tcPr>
          <w:p w:rsidR="008D5594" w:rsidRPr="002C3566" w:rsidRDefault="008D5594" w:rsidP="002C3566">
            <w:pPr>
              <w:pStyle w:val="af3"/>
              <w:ind w:firstLine="0"/>
              <w:jc w:val="left"/>
              <w:rPr>
                <w:sz w:val="20"/>
                <w:szCs w:val="20"/>
              </w:rPr>
            </w:pPr>
            <w:r w:rsidRPr="002C3566">
              <w:rPr>
                <w:sz w:val="20"/>
                <w:szCs w:val="20"/>
              </w:rPr>
              <w:t>Месяц</w:t>
            </w:r>
          </w:p>
        </w:tc>
        <w:tc>
          <w:tcPr>
            <w:tcW w:w="1227" w:type="dxa"/>
            <w:shd w:val="clear" w:color="auto" w:fill="auto"/>
          </w:tcPr>
          <w:p w:rsidR="008D5594" w:rsidRPr="002C3566" w:rsidRDefault="008D5594" w:rsidP="002C3566">
            <w:pPr>
              <w:pStyle w:val="af3"/>
              <w:ind w:firstLine="0"/>
              <w:jc w:val="left"/>
              <w:rPr>
                <w:sz w:val="20"/>
                <w:szCs w:val="20"/>
              </w:rPr>
            </w:pPr>
            <w:r w:rsidRPr="002C3566">
              <w:rPr>
                <w:sz w:val="20"/>
                <w:szCs w:val="20"/>
              </w:rPr>
              <w:t>2006</w:t>
            </w:r>
          </w:p>
        </w:tc>
        <w:tc>
          <w:tcPr>
            <w:tcW w:w="1164" w:type="dxa"/>
            <w:shd w:val="clear" w:color="auto" w:fill="auto"/>
          </w:tcPr>
          <w:p w:rsidR="008D5594" w:rsidRPr="002C3566" w:rsidRDefault="008D5594" w:rsidP="002C3566">
            <w:pPr>
              <w:pStyle w:val="af3"/>
              <w:ind w:firstLine="0"/>
              <w:jc w:val="left"/>
              <w:rPr>
                <w:sz w:val="20"/>
                <w:szCs w:val="20"/>
              </w:rPr>
            </w:pPr>
            <w:r w:rsidRPr="002C3566">
              <w:rPr>
                <w:sz w:val="20"/>
                <w:szCs w:val="20"/>
              </w:rPr>
              <w:t>2007</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2006</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2007</w:t>
            </w:r>
          </w:p>
        </w:tc>
        <w:tc>
          <w:tcPr>
            <w:tcW w:w="1439" w:type="dxa"/>
            <w:shd w:val="clear" w:color="auto" w:fill="auto"/>
          </w:tcPr>
          <w:p w:rsidR="008D5594" w:rsidRPr="002C3566" w:rsidRDefault="008D5594" w:rsidP="002C3566">
            <w:pPr>
              <w:pStyle w:val="af3"/>
              <w:ind w:firstLine="0"/>
              <w:jc w:val="left"/>
              <w:rPr>
                <w:sz w:val="20"/>
                <w:szCs w:val="20"/>
              </w:rPr>
            </w:pPr>
            <w:r w:rsidRPr="002C3566">
              <w:rPr>
                <w:sz w:val="20"/>
                <w:szCs w:val="20"/>
              </w:rPr>
              <w:t>2006</w:t>
            </w:r>
          </w:p>
        </w:tc>
        <w:tc>
          <w:tcPr>
            <w:tcW w:w="1147" w:type="dxa"/>
            <w:shd w:val="clear" w:color="auto" w:fill="auto"/>
          </w:tcPr>
          <w:p w:rsidR="008D5594" w:rsidRPr="002C3566" w:rsidRDefault="008D5594" w:rsidP="002C3566">
            <w:pPr>
              <w:pStyle w:val="af3"/>
              <w:ind w:firstLine="0"/>
              <w:jc w:val="left"/>
              <w:rPr>
                <w:sz w:val="20"/>
                <w:szCs w:val="20"/>
              </w:rPr>
            </w:pPr>
            <w:r w:rsidRPr="002C3566">
              <w:rPr>
                <w:sz w:val="20"/>
                <w:szCs w:val="20"/>
              </w:rPr>
              <w:t>2007</w:t>
            </w:r>
          </w:p>
        </w:tc>
      </w:tr>
      <w:tr w:rsidR="008D5594" w:rsidRPr="002C3566" w:rsidTr="002C3566">
        <w:trPr>
          <w:jc w:val="center"/>
        </w:trPr>
        <w:tc>
          <w:tcPr>
            <w:tcW w:w="1590" w:type="dxa"/>
            <w:shd w:val="clear" w:color="auto" w:fill="auto"/>
          </w:tcPr>
          <w:p w:rsidR="008D5594" w:rsidRPr="002C3566" w:rsidRDefault="008D5594" w:rsidP="002C3566">
            <w:pPr>
              <w:pStyle w:val="af3"/>
              <w:ind w:firstLine="0"/>
              <w:jc w:val="left"/>
              <w:rPr>
                <w:sz w:val="20"/>
                <w:szCs w:val="20"/>
              </w:rPr>
            </w:pPr>
            <w:r w:rsidRPr="002C3566">
              <w:rPr>
                <w:sz w:val="20"/>
                <w:szCs w:val="20"/>
              </w:rPr>
              <w:t>1</w:t>
            </w:r>
          </w:p>
        </w:tc>
        <w:tc>
          <w:tcPr>
            <w:tcW w:w="1227" w:type="dxa"/>
            <w:shd w:val="clear" w:color="auto" w:fill="auto"/>
          </w:tcPr>
          <w:p w:rsidR="008D5594" w:rsidRPr="002C3566" w:rsidRDefault="008D5594" w:rsidP="002C3566">
            <w:pPr>
              <w:pStyle w:val="af3"/>
              <w:ind w:firstLine="0"/>
              <w:jc w:val="left"/>
              <w:rPr>
                <w:sz w:val="20"/>
                <w:szCs w:val="20"/>
              </w:rPr>
            </w:pPr>
            <w:r w:rsidRPr="002C3566">
              <w:rPr>
                <w:sz w:val="20"/>
                <w:szCs w:val="20"/>
              </w:rPr>
              <w:t>14306</w:t>
            </w:r>
          </w:p>
        </w:tc>
        <w:tc>
          <w:tcPr>
            <w:tcW w:w="1164" w:type="dxa"/>
            <w:shd w:val="clear" w:color="auto" w:fill="auto"/>
          </w:tcPr>
          <w:p w:rsidR="008D5594" w:rsidRPr="002C3566" w:rsidRDefault="008D5594" w:rsidP="002C3566">
            <w:pPr>
              <w:pStyle w:val="af3"/>
              <w:ind w:firstLine="0"/>
              <w:jc w:val="left"/>
              <w:rPr>
                <w:sz w:val="20"/>
                <w:szCs w:val="20"/>
              </w:rPr>
            </w:pPr>
            <w:r w:rsidRPr="002C3566">
              <w:rPr>
                <w:sz w:val="20"/>
                <w:szCs w:val="20"/>
              </w:rPr>
              <w:t>16821</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367322</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495967</w:t>
            </w:r>
          </w:p>
        </w:tc>
        <w:tc>
          <w:tcPr>
            <w:tcW w:w="1439" w:type="dxa"/>
            <w:shd w:val="clear" w:color="auto" w:fill="auto"/>
          </w:tcPr>
          <w:p w:rsidR="008D5594" w:rsidRPr="002C3566" w:rsidRDefault="008D5594" w:rsidP="002C3566">
            <w:pPr>
              <w:pStyle w:val="af3"/>
              <w:ind w:firstLine="0"/>
              <w:jc w:val="left"/>
              <w:rPr>
                <w:sz w:val="20"/>
                <w:szCs w:val="20"/>
              </w:rPr>
            </w:pPr>
            <w:r w:rsidRPr="002C3566">
              <w:rPr>
                <w:sz w:val="20"/>
                <w:szCs w:val="20"/>
              </w:rPr>
              <w:t>1,17</w:t>
            </w:r>
          </w:p>
        </w:tc>
        <w:tc>
          <w:tcPr>
            <w:tcW w:w="1147" w:type="dxa"/>
            <w:shd w:val="clear" w:color="auto" w:fill="auto"/>
          </w:tcPr>
          <w:p w:rsidR="008D5594" w:rsidRPr="002C3566" w:rsidRDefault="008D5594" w:rsidP="002C3566">
            <w:pPr>
              <w:pStyle w:val="af3"/>
              <w:ind w:firstLine="0"/>
              <w:jc w:val="left"/>
              <w:rPr>
                <w:sz w:val="20"/>
                <w:szCs w:val="20"/>
              </w:rPr>
            </w:pPr>
            <w:r w:rsidRPr="002C3566">
              <w:rPr>
                <w:sz w:val="20"/>
                <w:szCs w:val="20"/>
              </w:rPr>
              <w:t>1,02</w:t>
            </w:r>
          </w:p>
        </w:tc>
      </w:tr>
      <w:tr w:rsidR="008D5594" w:rsidRPr="002C3566" w:rsidTr="002C3566">
        <w:trPr>
          <w:jc w:val="center"/>
        </w:trPr>
        <w:tc>
          <w:tcPr>
            <w:tcW w:w="1590" w:type="dxa"/>
            <w:shd w:val="clear" w:color="auto" w:fill="auto"/>
          </w:tcPr>
          <w:p w:rsidR="008D5594" w:rsidRPr="002C3566" w:rsidRDefault="008D5594" w:rsidP="002C3566">
            <w:pPr>
              <w:pStyle w:val="af3"/>
              <w:ind w:firstLine="0"/>
              <w:jc w:val="left"/>
              <w:rPr>
                <w:sz w:val="20"/>
                <w:szCs w:val="20"/>
              </w:rPr>
            </w:pPr>
            <w:r w:rsidRPr="002C3566">
              <w:rPr>
                <w:sz w:val="20"/>
                <w:szCs w:val="20"/>
              </w:rPr>
              <w:t>2</w:t>
            </w:r>
          </w:p>
        </w:tc>
        <w:tc>
          <w:tcPr>
            <w:tcW w:w="1227" w:type="dxa"/>
            <w:shd w:val="clear" w:color="auto" w:fill="auto"/>
          </w:tcPr>
          <w:p w:rsidR="008D5594" w:rsidRPr="002C3566" w:rsidRDefault="008D5594" w:rsidP="002C3566">
            <w:pPr>
              <w:pStyle w:val="af3"/>
              <w:ind w:firstLine="0"/>
              <w:jc w:val="left"/>
              <w:rPr>
                <w:sz w:val="20"/>
                <w:szCs w:val="20"/>
              </w:rPr>
            </w:pPr>
            <w:r w:rsidRPr="002C3566">
              <w:rPr>
                <w:sz w:val="20"/>
                <w:szCs w:val="20"/>
              </w:rPr>
              <w:t>29493</w:t>
            </w:r>
          </w:p>
        </w:tc>
        <w:tc>
          <w:tcPr>
            <w:tcW w:w="1164" w:type="dxa"/>
            <w:shd w:val="clear" w:color="auto" w:fill="auto"/>
          </w:tcPr>
          <w:p w:rsidR="008D5594" w:rsidRPr="002C3566" w:rsidRDefault="008D5594" w:rsidP="002C3566">
            <w:pPr>
              <w:pStyle w:val="af3"/>
              <w:ind w:firstLine="0"/>
              <w:jc w:val="left"/>
              <w:rPr>
                <w:sz w:val="20"/>
                <w:szCs w:val="20"/>
              </w:rPr>
            </w:pPr>
            <w:r w:rsidRPr="002C3566">
              <w:rPr>
                <w:sz w:val="20"/>
                <w:szCs w:val="20"/>
              </w:rPr>
              <w:t>51994</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394194</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415813</w:t>
            </w:r>
          </w:p>
        </w:tc>
        <w:tc>
          <w:tcPr>
            <w:tcW w:w="1439" w:type="dxa"/>
            <w:shd w:val="clear" w:color="auto" w:fill="auto"/>
          </w:tcPr>
          <w:p w:rsidR="008D5594" w:rsidRPr="002C3566" w:rsidRDefault="008D5594" w:rsidP="002C3566">
            <w:pPr>
              <w:pStyle w:val="af3"/>
              <w:ind w:firstLine="0"/>
              <w:jc w:val="left"/>
              <w:rPr>
                <w:sz w:val="20"/>
                <w:szCs w:val="20"/>
              </w:rPr>
            </w:pPr>
            <w:r w:rsidRPr="002C3566">
              <w:rPr>
                <w:sz w:val="20"/>
                <w:szCs w:val="20"/>
              </w:rPr>
              <w:t>2,24</w:t>
            </w:r>
          </w:p>
        </w:tc>
        <w:tc>
          <w:tcPr>
            <w:tcW w:w="1147" w:type="dxa"/>
            <w:shd w:val="clear" w:color="auto" w:fill="auto"/>
          </w:tcPr>
          <w:p w:rsidR="008D5594" w:rsidRPr="002C3566" w:rsidRDefault="008D5594" w:rsidP="002C3566">
            <w:pPr>
              <w:pStyle w:val="af3"/>
              <w:ind w:firstLine="0"/>
              <w:jc w:val="left"/>
              <w:rPr>
                <w:sz w:val="20"/>
                <w:szCs w:val="20"/>
              </w:rPr>
            </w:pPr>
            <w:r w:rsidRPr="002C3566">
              <w:rPr>
                <w:sz w:val="20"/>
                <w:szCs w:val="20"/>
              </w:rPr>
              <w:t>3,75</w:t>
            </w:r>
          </w:p>
        </w:tc>
      </w:tr>
      <w:tr w:rsidR="008D5594" w:rsidRPr="002C3566" w:rsidTr="002C3566">
        <w:trPr>
          <w:jc w:val="center"/>
        </w:trPr>
        <w:tc>
          <w:tcPr>
            <w:tcW w:w="1590" w:type="dxa"/>
            <w:shd w:val="clear" w:color="auto" w:fill="auto"/>
          </w:tcPr>
          <w:p w:rsidR="008D5594" w:rsidRPr="002C3566" w:rsidRDefault="008D5594" w:rsidP="002C3566">
            <w:pPr>
              <w:pStyle w:val="af3"/>
              <w:ind w:firstLine="0"/>
              <w:jc w:val="left"/>
              <w:rPr>
                <w:sz w:val="20"/>
                <w:szCs w:val="20"/>
              </w:rPr>
            </w:pPr>
            <w:r w:rsidRPr="002C3566">
              <w:rPr>
                <w:sz w:val="20"/>
                <w:szCs w:val="20"/>
              </w:rPr>
              <w:t>3</w:t>
            </w:r>
          </w:p>
        </w:tc>
        <w:tc>
          <w:tcPr>
            <w:tcW w:w="1227" w:type="dxa"/>
            <w:shd w:val="clear" w:color="auto" w:fill="auto"/>
          </w:tcPr>
          <w:p w:rsidR="008D5594" w:rsidRPr="002C3566" w:rsidRDefault="008D5594" w:rsidP="002C3566">
            <w:pPr>
              <w:pStyle w:val="af3"/>
              <w:ind w:firstLine="0"/>
              <w:jc w:val="left"/>
              <w:rPr>
                <w:sz w:val="20"/>
                <w:szCs w:val="20"/>
              </w:rPr>
            </w:pPr>
            <w:r w:rsidRPr="002C3566">
              <w:rPr>
                <w:sz w:val="20"/>
                <w:szCs w:val="20"/>
              </w:rPr>
              <w:t>13300</w:t>
            </w:r>
          </w:p>
        </w:tc>
        <w:tc>
          <w:tcPr>
            <w:tcW w:w="1164" w:type="dxa"/>
            <w:shd w:val="clear" w:color="auto" w:fill="auto"/>
          </w:tcPr>
          <w:p w:rsidR="008D5594" w:rsidRPr="002C3566" w:rsidRDefault="008D5594" w:rsidP="002C3566">
            <w:pPr>
              <w:pStyle w:val="af3"/>
              <w:ind w:firstLine="0"/>
              <w:jc w:val="left"/>
              <w:rPr>
                <w:sz w:val="20"/>
                <w:szCs w:val="20"/>
              </w:rPr>
            </w:pPr>
            <w:r w:rsidRPr="002C3566">
              <w:rPr>
                <w:sz w:val="20"/>
                <w:szCs w:val="20"/>
              </w:rPr>
              <w:t>18283</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388814</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522174</w:t>
            </w:r>
          </w:p>
        </w:tc>
        <w:tc>
          <w:tcPr>
            <w:tcW w:w="1439" w:type="dxa"/>
            <w:shd w:val="clear" w:color="auto" w:fill="auto"/>
          </w:tcPr>
          <w:p w:rsidR="008D5594" w:rsidRPr="002C3566" w:rsidRDefault="008D5594" w:rsidP="002C3566">
            <w:pPr>
              <w:pStyle w:val="af3"/>
              <w:ind w:firstLine="0"/>
              <w:jc w:val="left"/>
              <w:rPr>
                <w:sz w:val="20"/>
                <w:szCs w:val="20"/>
              </w:rPr>
            </w:pPr>
            <w:r w:rsidRPr="002C3566">
              <w:rPr>
                <w:sz w:val="20"/>
                <w:szCs w:val="20"/>
              </w:rPr>
              <w:t>1,03</w:t>
            </w:r>
          </w:p>
        </w:tc>
        <w:tc>
          <w:tcPr>
            <w:tcW w:w="1147" w:type="dxa"/>
            <w:shd w:val="clear" w:color="auto" w:fill="auto"/>
          </w:tcPr>
          <w:p w:rsidR="008D5594" w:rsidRPr="002C3566" w:rsidRDefault="008D5594" w:rsidP="002C3566">
            <w:pPr>
              <w:pStyle w:val="af3"/>
              <w:ind w:firstLine="0"/>
              <w:jc w:val="left"/>
              <w:rPr>
                <w:sz w:val="20"/>
                <w:szCs w:val="20"/>
              </w:rPr>
            </w:pPr>
            <w:r w:rsidRPr="002C3566">
              <w:rPr>
                <w:sz w:val="20"/>
                <w:szCs w:val="20"/>
              </w:rPr>
              <w:t>1,05</w:t>
            </w:r>
          </w:p>
        </w:tc>
      </w:tr>
      <w:tr w:rsidR="008D5594" w:rsidRPr="002C3566" w:rsidTr="002C3566">
        <w:trPr>
          <w:jc w:val="center"/>
        </w:trPr>
        <w:tc>
          <w:tcPr>
            <w:tcW w:w="1590" w:type="dxa"/>
            <w:shd w:val="clear" w:color="auto" w:fill="auto"/>
          </w:tcPr>
          <w:p w:rsidR="008D5594" w:rsidRPr="002C3566" w:rsidRDefault="008D5594" w:rsidP="002C3566">
            <w:pPr>
              <w:pStyle w:val="af3"/>
              <w:ind w:firstLine="0"/>
              <w:jc w:val="left"/>
              <w:rPr>
                <w:sz w:val="20"/>
                <w:szCs w:val="20"/>
              </w:rPr>
            </w:pPr>
            <w:r w:rsidRPr="002C3566">
              <w:rPr>
                <w:sz w:val="20"/>
                <w:szCs w:val="20"/>
              </w:rPr>
              <w:t>4</w:t>
            </w:r>
          </w:p>
        </w:tc>
        <w:tc>
          <w:tcPr>
            <w:tcW w:w="1227" w:type="dxa"/>
            <w:shd w:val="clear" w:color="auto" w:fill="auto"/>
          </w:tcPr>
          <w:p w:rsidR="008D5594" w:rsidRPr="002C3566" w:rsidRDefault="008D5594" w:rsidP="002C3566">
            <w:pPr>
              <w:pStyle w:val="af3"/>
              <w:ind w:firstLine="0"/>
              <w:jc w:val="left"/>
              <w:rPr>
                <w:sz w:val="20"/>
                <w:szCs w:val="20"/>
              </w:rPr>
            </w:pPr>
            <w:r w:rsidRPr="002C3566">
              <w:rPr>
                <w:sz w:val="20"/>
                <w:szCs w:val="20"/>
              </w:rPr>
              <w:t>19665</w:t>
            </w:r>
          </w:p>
        </w:tc>
        <w:tc>
          <w:tcPr>
            <w:tcW w:w="1164" w:type="dxa"/>
            <w:shd w:val="clear" w:color="auto" w:fill="auto"/>
          </w:tcPr>
          <w:p w:rsidR="008D5594" w:rsidRPr="002C3566" w:rsidRDefault="008D5594" w:rsidP="002C3566">
            <w:pPr>
              <w:pStyle w:val="af3"/>
              <w:ind w:firstLine="0"/>
              <w:jc w:val="left"/>
              <w:rPr>
                <w:sz w:val="20"/>
                <w:szCs w:val="20"/>
              </w:rPr>
            </w:pPr>
            <w:r w:rsidRPr="002C3566">
              <w:rPr>
                <w:sz w:val="20"/>
                <w:szCs w:val="20"/>
              </w:rPr>
              <w:t>95795</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512349</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638975</w:t>
            </w:r>
          </w:p>
        </w:tc>
        <w:tc>
          <w:tcPr>
            <w:tcW w:w="1439" w:type="dxa"/>
            <w:shd w:val="clear" w:color="auto" w:fill="auto"/>
          </w:tcPr>
          <w:p w:rsidR="008D5594" w:rsidRPr="002C3566" w:rsidRDefault="008D5594" w:rsidP="002C3566">
            <w:pPr>
              <w:pStyle w:val="af3"/>
              <w:ind w:firstLine="0"/>
              <w:jc w:val="left"/>
              <w:rPr>
                <w:sz w:val="20"/>
                <w:szCs w:val="20"/>
              </w:rPr>
            </w:pPr>
            <w:r w:rsidRPr="002C3566">
              <w:rPr>
                <w:sz w:val="20"/>
                <w:szCs w:val="20"/>
              </w:rPr>
              <w:t>1,15</w:t>
            </w:r>
          </w:p>
        </w:tc>
        <w:tc>
          <w:tcPr>
            <w:tcW w:w="1147" w:type="dxa"/>
            <w:shd w:val="clear" w:color="auto" w:fill="auto"/>
          </w:tcPr>
          <w:p w:rsidR="008D5594" w:rsidRPr="002C3566" w:rsidRDefault="008D5594" w:rsidP="002C3566">
            <w:pPr>
              <w:pStyle w:val="af3"/>
              <w:ind w:firstLine="0"/>
              <w:jc w:val="left"/>
              <w:rPr>
                <w:sz w:val="20"/>
                <w:szCs w:val="20"/>
              </w:rPr>
            </w:pPr>
            <w:r w:rsidRPr="002C3566">
              <w:rPr>
                <w:sz w:val="20"/>
                <w:szCs w:val="20"/>
              </w:rPr>
              <w:t>4,5</w:t>
            </w:r>
          </w:p>
        </w:tc>
      </w:tr>
      <w:tr w:rsidR="008D5594" w:rsidRPr="002C3566" w:rsidTr="002C3566">
        <w:trPr>
          <w:jc w:val="center"/>
        </w:trPr>
        <w:tc>
          <w:tcPr>
            <w:tcW w:w="1590" w:type="dxa"/>
            <w:shd w:val="clear" w:color="auto" w:fill="auto"/>
          </w:tcPr>
          <w:p w:rsidR="008D5594" w:rsidRPr="002C3566" w:rsidRDefault="008D5594" w:rsidP="002C3566">
            <w:pPr>
              <w:pStyle w:val="af3"/>
              <w:ind w:firstLine="0"/>
              <w:jc w:val="left"/>
              <w:rPr>
                <w:sz w:val="20"/>
                <w:szCs w:val="20"/>
              </w:rPr>
            </w:pPr>
            <w:r w:rsidRPr="002C3566">
              <w:rPr>
                <w:sz w:val="20"/>
                <w:szCs w:val="20"/>
              </w:rPr>
              <w:t>5</w:t>
            </w:r>
          </w:p>
        </w:tc>
        <w:tc>
          <w:tcPr>
            <w:tcW w:w="1227" w:type="dxa"/>
            <w:shd w:val="clear" w:color="auto" w:fill="auto"/>
          </w:tcPr>
          <w:p w:rsidR="008D5594" w:rsidRPr="002C3566" w:rsidRDefault="008D5594" w:rsidP="002C3566">
            <w:pPr>
              <w:pStyle w:val="af3"/>
              <w:ind w:firstLine="0"/>
              <w:jc w:val="left"/>
              <w:rPr>
                <w:sz w:val="20"/>
                <w:szCs w:val="20"/>
              </w:rPr>
            </w:pPr>
            <w:r w:rsidRPr="002C3566">
              <w:rPr>
                <w:sz w:val="20"/>
                <w:szCs w:val="20"/>
              </w:rPr>
              <w:t>27730</w:t>
            </w:r>
          </w:p>
        </w:tc>
        <w:tc>
          <w:tcPr>
            <w:tcW w:w="1164" w:type="dxa"/>
            <w:shd w:val="clear" w:color="auto" w:fill="auto"/>
          </w:tcPr>
          <w:p w:rsidR="008D5594" w:rsidRPr="002C3566" w:rsidRDefault="008D5594" w:rsidP="002C3566">
            <w:pPr>
              <w:pStyle w:val="af3"/>
              <w:ind w:firstLine="0"/>
              <w:jc w:val="left"/>
              <w:rPr>
                <w:sz w:val="20"/>
                <w:szCs w:val="20"/>
              </w:rPr>
            </w:pPr>
            <w:r w:rsidRPr="002C3566">
              <w:rPr>
                <w:sz w:val="20"/>
                <w:szCs w:val="20"/>
              </w:rPr>
              <w:t>47659</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479103</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487147</w:t>
            </w:r>
          </w:p>
        </w:tc>
        <w:tc>
          <w:tcPr>
            <w:tcW w:w="1439" w:type="dxa"/>
            <w:shd w:val="clear" w:color="auto" w:fill="auto"/>
          </w:tcPr>
          <w:p w:rsidR="008D5594" w:rsidRPr="002C3566" w:rsidRDefault="008D5594" w:rsidP="002C3566">
            <w:pPr>
              <w:pStyle w:val="af3"/>
              <w:ind w:firstLine="0"/>
              <w:jc w:val="left"/>
              <w:rPr>
                <w:sz w:val="20"/>
                <w:szCs w:val="20"/>
              </w:rPr>
            </w:pPr>
            <w:r w:rsidRPr="002C3566">
              <w:rPr>
                <w:sz w:val="20"/>
                <w:szCs w:val="20"/>
              </w:rPr>
              <w:t>1,74</w:t>
            </w:r>
          </w:p>
        </w:tc>
        <w:tc>
          <w:tcPr>
            <w:tcW w:w="1147" w:type="dxa"/>
            <w:shd w:val="clear" w:color="auto" w:fill="auto"/>
          </w:tcPr>
          <w:p w:rsidR="008D5594" w:rsidRPr="002C3566" w:rsidRDefault="008D5594" w:rsidP="002C3566">
            <w:pPr>
              <w:pStyle w:val="af3"/>
              <w:ind w:firstLine="0"/>
              <w:jc w:val="left"/>
              <w:rPr>
                <w:sz w:val="20"/>
                <w:szCs w:val="20"/>
              </w:rPr>
            </w:pPr>
            <w:r w:rsidRPr="002C3566">
              <w:rPr>
                <w:sz w:val="20"/>
                <w:szCs w:val="20"/>
              </w:rPr>
              <w:t>2,93</w:t>
            </w:r>
          </w:p>
        </w:tc>
      </w:tr>
      <w:tr w:rsidR="008D5594" w:rsidRPr="002C3566" w:rsidTr="002C3566">
        <w:trPr>
          <w:jc w:val="center"/>
        </w:trPr>
        <w:tc>
          <w:tcPr>
            <w:tcW w:w="1590" w:type="dxa"/>
            <w:shd w:val="clear" w:color="auto" w:fill="auto"/>
          </w:tcPr>
          <w:p w:rsidR="008D5594" w:rsidRPr="002C3566" w:rsidRDefault="008D5594" w:rsidP="002C3566">
            <w:pPr>
              <w:pStyle w:val="af3"/>
              <w:ind w:firstLine="0"/>
              <w:jc w:val="left"/>
              <w:rPr>
                <w:sz w:val="20"/>
                <w:szCs w:val="20"/>
              </w:rPr>
            </w:pPr>
            <w:r w:rsidRPr="002C3566">
              <w:rPr>
                <w:sz w:val="20"/>
                <w:szCs w:val="20"/>
              </w:rPr>
              <w:t>6</w:t>
            </w:r>
          </w:p>
        </w:tc>
        <w:tc>
          <w:tcPr>
            <w:tcW w:w="1227" w:type="dxa"/>
            <w:shd w:val="clear" w:color="auto" w:fill="auto"/>
          </w:tcPr>
          <w:p w:rsidR="008D5594" w:rsidRPr="002C3566" w:rsidRDefault="008D5594" w:rsidP="002C3566">
            <w:pPr>
              <w:pStyle w:val="af3"/>
              <w:ind w:firstLine="0"/>
              <w:jc w:val="left"/>
              <w:rPr>
                <w:sz w:val="20"/>
                <w:szCs w:val="20"/>
              </w:rPr>
            </w:pPr>
            <w:r w:rsidRPr="002C3566">
              <w:rPr>
                <w:sz w:val="20"/>
                <w:szCs w:val="20"/>
              </w:rPr>
              <w:t>27091</w:t>
            </w:r>
          </w:p>
        </w:tc>
        <w:tc>
          <w:tcPr>
            <w:tcW w:w="1164" w:type="dxa"/>
            <w:shd w:val="clear" w:color="auto" w:fill="auto"/>
          </w:tcPr>
          <w:p w:rsidR="008D5594" w:rsidRPr="002C3566" w:rsidRDefault="008D5594" w:rsidP="002C3566">
            <w:pPr>
              <w:pStyle w:val="af3"/>
              <w:ind w:firstLine="0"/>
              <w:jc w:val="left"/>
              <w:rPr>
                <w:sz w:val="20"/>
                <w:szCs w:val="20"/>
              </w:rPr>
            </w:pPr>
            <w:r w:rsidRPr="002C3566">
              <w:rPr>
                <w:sz w:val="20"/>
                <w:szCs w:val="20"/>
              </w:rPr>
              <w:t>27442</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427638</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231982</w:t>
            </w:r>
          </w:p>
        </w:tc>
        <w:tc>
          <w:tcPr>
            <w:tcW w:w="1439" w:type="dxa"/>
            <w:shd w:val="clear" w:color="auto" w:fill="auto"/>
          </w:tcPr>
          <w:p w:rsidR="008D5594" w:rsidRPr="002C3566" w:rsidRDefault="008D5594" w:rsidP="002C3566">
            <w:pPr>
              <w:pStyle w:val="af3"/>
              <w:ind w:firstLine="0"/>
              <w:jc w:val="left"/>
              <w:rPr>
                <w:sz w:val="20"/>
                <w:szCs w:val="20"/>
              </w:rPr>
            </w:pPr>
            <w:r w:rsidRPr="002C3566">
              <w:rPr>
                <w:sz w:val="20"/>
                <w:szCs w:val="20"/>
              </w:rPr>
              <w:t>1,90</w:t>
            </w:r>
          </w:p>
        </w:tc>
        <w:tc>
          <w:tcPr>
            <w:tcW w:w="1147" w:type="dxa"/>
            <w:shd w:val="clear" w:color="auto" w:fill="auto"/>
          </w:tcPr>
          <w:p w:rsidR="008D5594" w:rsidRPr="002C3566" w:rsidRDefault="008D5594" w:rsidP="002C3566">
            <w:pPr>
              <w:pStyle w:val="af3"/>
              <w:ind w:firstLine="0"/>
              <w:jc w:val="left"/>
              <w:rPr>
                <w:sz w:val="20"/>
                <w:szCs w:val="20"/>
              </w:rPr>
            </w:pPr>
            <w:r w:rsidRPr="002C3566">
              <w:rPr>
                <w:sz w:val="20"/>
                <w:szCs w:val="20"/>
              </w:rPr>
              <w:t>3,55</w:t>
            </w:r>
          </w:p>
        </w:tc>
      </w:tr>
      <w:tr w:rsidR="008D5594" w:rsidRPr="002C3566" w:rsidTr="002C3566">
        <w:trPr>
          <w:jc w:val="center"/>
        </w:trPr>
        <w:tc>
          <w:tcPr>
            <w:tcW w:w="1590" w:type="dxa"/>
            <w:shd w:val="clear" w:color="auto" w:fill="auto"/>
          </w:tcPr>
          <w:p w:rsidR="008D5594" w:rsidRPr="002C3566" w:rsidRDefault="008D5594" w:rsidP="002C3566">
            <w:pPr>
              <w:pStyle w:val="af3"/>
              <w:ind w:firstLine="0"/>
              <w:jc w:val="left"/>
              <w:rPr>
                <w:sz w:val="20"/>
                <w:szCs w:val="20"/>
              </w:rPr>
            </w:pPr>
            <w:r w:rsidRPr="002C3566">
              <w:rPr>
                <w:sz w:val="20"/>
                <w:szCs w:val="20"/>
              </w:rPr>
              <w:t>7</w:t>
            </w:r>
          </w:p>
        </w:tc>
        <w:tc>
          <w:tcPr>
            <w:tcW w:w="1227" w:type="dxa"/>
            <w:shd w:val="clear" w:color="auto" w:fill="auto"/>
          </w:tcPr>
          <w:p w:rsidR="008D5594" w:rsidRPr="002C3566" w:rsidRDefault="008D5594" w:rsidP="002C3566">
            <w:pPr>
              <w:pStyle w:val="af3"/>
              <w:ind w:firstLine="0"/>
              <w:jc w:val="left"/>
              <w:rPr>
                <w:sz w:val="20"/>
                <w:szCs w:val="20"/>
              </w:rPr>
            </w:pPr>
            <w:r w:rsidRPr="002C3566">
              <w:rPr>
                <w:sz w:val="20"/>
                <w:szCs w:val="20"/>
              </w:rPr>
              <w:t>27495</w:t>
            </w:r>
          </w:p>
        </w:tc>
        <w:tc>
          <w:tcPr>
            <w:tcW w:w="1164" w:type="dxa"/>
            <w:shd w:val="clear" w:color="auto" w:fill="auto"/>
          </w:tcPr>
          <w:p w:rsidR="008D5594" w:rsidRPr="002C3566" w:rsidRDefault="008D5594" w:rsidP="002C3566">
            <w:pPr>
              <w:pStyle w:val="af3"/>
              <w:ind w:firstLine="0"/>
              <w:jc w:val="left"/>
              <w:rPr>
                <w:sz w:val="20"/>
                <w:szCs w:val="20"/>
              </w:rPr>
            </w:pPr>
            <w:r w:rsidRPr="002C3566">
              <w:rPr>
                <w:sz w:val="20"/>
                <w:szCs w:val="20"/>
              </w:rPr>
              <w:t>46466</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632143</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509127</w:t>
            </w:r>
          </w:p>
        </w:tc>
        <w:tc>
          <w:tcPr>
            <w:tcW w:w="1439" w:type="dxa"/>
            <w:shd w:val="clear" w:color="auto" w:fill="auto"/>
          </w:tcPr>
          <w:p w:rsidR="008D5594" w:rsidRPr="002C3566" w:rsidRDefault="008D5594" w:rsidP="002C3566">
            <w:pPr>
              <w:pStyle w:val="af3"/>
              <w:ind w:firstLine="0"/>
              <w:jc w:val="left"/>
              <w:rPr>
                <w:sz w:val="20"/>
                <w:szCs w:val="20"/>
              </w:rPr>
            </w:pPr>
            <w:r w:rsidRPr="002C3566">
              <w:rPr>
                <w:sz w:val="20"/>
                <w:szCs w:val="20"/>
              </w:rPr>
              <w:t>1,30</w:t>
            </w:r>
          </w:p>
        </w:tc>
        <w:tc>
          <w:tcPr>
            <w:tcW w:w="1147" w:type="dxa"/>
            <w:shd w:val="clear" w:color="auto" w:fill="auto"/>
          </w:tcPr>
          <w:p w:rsidR="008D5594" w:rsidRPr="002C3566" w:rsidRDefault="008D5594" w:rsidP="002C3566">
            <w:pPr>
              <w:pStyle w:val="af3"/>
              <w:ind w:firstLine="0"/>
              <w:jc w:val="left"/>
              <w:rPr>
                <w:sz w:val="20"/>
                <w:szCs w:val="20"/>
              </w:rPr>
            </w:pPr>
            <w:r w:rsidRPr="002C3566">
              <w:rPr>
                <w:sz w:val="20"/>
                <w:szCs w:val="20"/>
              </w:rPr>
              <w:t>2,62</w:t>
            </w:r>
          </w:p>
        </w:tc>
      </w:tr>
      <w:tr w:rsidR="008D5594" w:rsidRPr="002C3566" w:rsidTr="002C3566">
        <w:trPr>
          <w:jc w:val="center"/>
        </w:trPr>
        <w:tc>
          <w:tcPr>
            <w:tcW w:w="1590" w:type="dxa"/>
            <w:shd w:val="clear" w:color="auto" w:fill="auto"/>
          </w:tcPr>
          <w:p w:rsidR="008D5594" w:rsidRPr="002C3566" w:rsidRDefault="008D5594" w:rsidP="002C3566">
            <w:pPr>
              <w:pStyle w:val="af3"/>
              <w:ind w:firstLine="0"/>
              <w:jc w:val="left"/>
              <w:rPr>
                <w:sz w:val="20"/>
                <w:szCs w:val="20"/>
              </w:rPr>
            </w:pPr>
            <w:r w:rsidRPr="002C3566">
              <w:rPr>
                <w:sz w:val="20"/>
                <w:szCs w:val="20"/>
              </w:rPr>
              <w:t>8</w:t>
            </w:r>
          </w:p>
        </w:tc>
        <w:tc>
          <w:tcPr>
            <w:tcW w:w="1227" w:type="dxa"/>
            <w:shd w:val="clear" w:color="auto" w:fill="auto"/>
          </w:tcPr>
          <w:p w:rsidR="008D5594" w:rsidRPr="002C3566" w:rsidRDefault="008D5594" w:rsidP="002C3566">
            <w:pPr>
              <w:pStyle w:val="af3"/>
              <w:ind w:firstLine="0"/>
              <w:jc w:val="left"/>
              <w:rPr>
                <w:sz w:val="20"/>
                <w:szCs w:val="20"/>
              </w:rPr>
            </w:pPr>
            <w:r w:rsidRPr="002C3566">
              <w:rPr>
                <w:sz w:val="20"/>
                <w:szCs w:val="20"/>
              </w:rPr>
              <w:t>76149</w:t>
            </w:r>
          </w:p>
        </w:tc>
        <w:tc>
          <w:tcPr>
            <w:tcW w:w="1164" w:type="dxa"/>
            <w:shd w:val="clear" w:color="auto" w:fill="auto"/>
          </w:tcPr>
          <w:p w:rsidR="008D5594" w:rsidRPr="002C3566" w:rsidRDefault="008D5594" w:rsidP="002C3566">
            <w:pPr>
              <w:pStyle w:val="af3"/>
              <w:ind w:firstLine="0"/>
              <w:jc w:val="left"/>
              <w:rPr>
                <w:sz w:val="20"/>
                <w:szCs w:val="20"/>
              </w:rPr>
            </w:pPr>
            <w:r w:rsidRPr="002C3566">
              <w:rPr>
                <w:sz w:val="20"/>
                <w:szCs w:val="20"/>
              </w:rPr>
              <w:t>32840</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514866</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620834</w:t>
            </w:r>
          </w:p>
        </w:tc>
        <w:tc>
          <w:tcPr>
            <w:tcW w:w="1439" w:type="dxa"/>
            <w:shd w:val="clear" w:color="auto" w:fill="auto"/>
          </w:tcPr>
          <w:p w:rsidR="008D5594" w:rsidRPr="002C3566" w:rsidRDefault="008D5594" w:rsidP="002C3566">
            <w:pPr>
              <w:pStyle w:val="af3"/>
              <w:ind w:firstLine="0"/>
              <w:jc w:val="left"/>
              <w:rPr>
                <w:sz w:val="20"/>
                <w:szCs w:val="20"/>
              </w:rPr>
            </w:pPr>
            <w:r w:rsidRPr="002C3566">
              <w:rPr>
                <w:sz w:val="20"/>
                <w:szCs w:val="20"/>
              </w:rPr>
              <w:t>4,44</w:t>
            </w:r>
          </w:p>
        </w:tc>
        <w:tc>
          <w:tcPr>
            <w:tcW w:w="1147" w:type="dxa"/>
            <w:shd w:val="clear" w:color="auto" w:fill="auto"/>
          </w:tcPr>
          <w:p w:rsidR="008D5594" w:rsidRPr="002C3566" w:rsidRDefault="008D5594" w:rsidP="002C3566">
            <w:pPr>
              <w:pStyle w:val="af3"/>
              <w:ind w:firstLine="0"/>
              <w:jc w:val="left"/>
              <w:rPr>
                <w:sz w:val="20"/>
                <w:szCs w:val="20"/>
              </w:rPr>
            </w:pPr>
            <w:r w:rsidRPr="002C3566">
              <w:rPr>
                <w:sz w:val="20"/>
                <w:szCs w:val="20"/>
              </w:rPr>
              <w:t>1,59</w:t>
            </w:r>
          </w:p>
        </w:tc>
      </w:tr>
      <w:tr w:rsidR="008D5594" w:rsidRPr="002C3566" w:rsidTr="002C3566">
        <w:trPr>
          <w:jc w:val="center"/>
        </w:trPr>
        <w:tc>
          <w:tcPr>
            <w:tcW w:w="1590" w:type="dxa"/>
            <w:shd w:val="clear" w:color="auto" w:fill="auto"/>
          </w:tcPr>
          <w:p w:rsidR="008D5594" w:rsidRPr="002C3566" w:rsidRDefault="008D5594" w:rsidP="002C3566">
            <w:pPr>
              <w:pStyle w:val="af3"/>
              <w:ind w:firstLine="0"/>
              <w:jc w:val="left"/>
              <w:rPr>
                <w:sz w:val="20"/>
                <w:szCs w:val="20"/>
              </w:rPr>
            </w:pPr>
            <w:r w:rsidRPr="002C3566">
              <w:rPr>
                <w:sz w:val="20"/>
                <w:szCs w:val="20"/>
              </w:rPr>
              <w:t>9</w:t>
            </w:r>
          </w:p>
        </w:tc>
        <w:tc>
          <w:tcPr>
            <w:tcW w:w="1227" w:type="dxa"/>
            <w:shd w:val="clear" w:color="auto" w:fill="auto"/>
          </w:tcPr>
          <w:p w:rsidR="008D5594" w:rsidRPr="002C3566" w:rsidRDefault="008D5594" w:rsidP="002C3566">
            <w:pPr>
              <w:pStyle w:val="af3"/>
              <w:ind w:firstLine="0"/>
              <w:jc w:val="left"/>
              <w:rPr>
                <w:sz w:val="20"/>
                <w:szCs w:val="20"/>
              </w:rPr>
            </w:pPr>
            <w:r w:rsidRPr="002C3566">
              <w:rPr>
                <w:sz w:val="20"/>
                <w:szCs w:val="20"/>
              </w:rPr>
              <w:t>16846</w:t>
            </w:r>
          </w:p>
        </w:tc>
        <w:tc>
          <w:tcPr>
            <w:tcW w:w="1164" w:type="dxa"/>
            <w:shd w:val="clear" w:color="auto" w:fill="auto"/>
          </w:tcPr>
          <w:p w:rsidR="008D5594" w:rsidRPr="002C3566" w:rsidRDefault="008D5594" w:rsidP="002C3566">
            <w:pPr>
              <w:pStyle w:val="af3"/>
              <w:ind w:firstLine="0"/>
              <w:jc w:val="left"/>
              <w:rPr>
                <w:sz w:val="20"/>
                <w:szCs w:val="20"/>
              </w:rPr>
            </w:pPr>
            <w:r w:rsidRPr="002C3566">
              <w:rPr>
                <w:sz w:val="20"/>
                <w:szCs w:val="20"/>
              </w:rPr>
              <w:t>31948</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243218</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569300</w:t>
            </w:r>
          </w:p>
        </w:tc>
        <w:tc>
          <w:tcPr>
            <w:tcW w:w="1439" w:type="dxa"/>
            <w:shd w:val="clear" w:color="auto" w:fill="auto"/>
          </w:tcPr>
          <w:p w:rsidR="008D5594" w:rsidRPr="002C3566" w:rsidRDefault="008D5594" w:rsidP="002C3566">
            <w:pPr>
              <w:pStyle w:val="af3"/>
              <w:ind w:firstLine="0"/>
              <w:jc w:val="left"/>
              <w:rPr>
                <w:sz w:val="20"/>
                <w:szCs w:val="20"/>
              </w:rPr>
            </w:pPr>
            <w:r w:rsidRPr="002C3566">
              <w:rPr>
                <w:sz w:val="20"/>
                <w:szCs w:val="20"/>
              </w:rPr>
              <w:t>2,08</w:t>
            </w:r>
          </w:p>
        </w:tc>
        <w:tc>
          <w:tcPr>
            <w:tcW w:w="1147" w:type="dxa"/>
            <w:shd w:val="clear" w:color="auto" w:fill="auto"/>
          </w:tcPr>
          <w:p w:rsidR="008D5594" w:rsidRPr="002C3566" w:rsidRDefault="008D5594" w:rsidP="002C3566">
            <w:pPr>
              <w:pStyle w:val="af3"/>
              <w:ind w:firstLine="0"/>
              <w:jc w:val="left"/>
              <w:rPr>
                <w:sz w:val="20"/>
                <w:szCs w:val="20"/>
              </w:rPr>
            </w:pPr>
            <w:r w:rsidRPr="002C3566">
              <w:rPr>
                <w:sz w:val="20"/>
                <w:szCs w:val="20"/>
              </w:rPr>
              <w:t>1,68</w:t>
            </w:r>
          </w:p>
        </w:tc>
      </w:tr>
      <w:tr w:rsidR="008D5594" w:rsidRPr="002C3566" w:rsidTr="002C3566">
        <w:trPr>
          <w:jc w:val="center"/>
        </w:trPr>
        <w:tc>
          <w:tcPr>
            <w:tcW w:w="1590" w:type="dxa"/>
            <w:shd w:val="clear" w:color="auto" w:fill="auto"/>
          </w:tcPr>
          <w:p w:rsidR="008D5594" w:rsidRPr="002C3566" w:rsidRDefault="008D5594" w:rsidP="002C3566">
            <w:pPr>
              <w:pStyle w:val="af3"/>
              <w:ind w:firstLine="0"/>
              <w:jc w:val="left"/>
              <w:rPr>
                <w:sz w:val="20"/>
                <w:szCs w:val="20"/>
              </w:rPr>
            </w:pPr>
            <w:r w:rsidRPr="002C3566">
              <w:rPr>
                <w:sz w:val="20"/>
                <w:szCs w:val="20"/>
              </w:rPr>
              <w:t>10</w:t>
            </w:r>
          </w:p>
        </w:tc>
        <w:tc>
          <w:tcPr>
            <w:tcW w:w="1227" w:type="dxa"/>
            <w:shd w:val="clear" w:color="auto" w:fill="auto"/>
          </w:tcPr>
          <w:p w:rsidR="008D5594" w:rsidRPr="002C3566" w:rsidRDefault="008D5594" w:rsidP="002C3566">
            <w:pPr>
              <w:pStyle w:val="af3"/>
              <w:ind w:firstLine="0"/>
              <w:jc w:val="left"/>
              <w:rPr>
                <w:sz w:val="20"/>
                <w:szCs w:val="20"/>
              </w:rPr>
            </w:pPr>
            <w:r w:rsidRPr="002C3566">
              <w:rPr>
                <w:sz w:val="20"/>
                <w:szCs w:val="20"/>
              </w:rPr>
              <w:t>56808</w:t>
            </w:r>
          </w:p>
        </w:tc>
        <w:tc>
          <w:tcPr>
            <w:tcW w:w="1164" w:type="dxa"/>
            <w:shd w:val="clear" w:color="auto" w:fill="auto"/>
          </w:tcPr>
          <w:p w:rsidR="008D5594" w:rsidRPr="002C3566" w:rsidRDefault="008D5594" w:rsidP="002C3566">
            <w:pPr>
              <w:pStyle w:val="af3"/>
              <w:ind w:firstLine="0"/>
              <w:jc w:val="left"/>
              <w:rPr>
                <w:sz w:val="20"/>
                <w:szCs w:val="20"/>
              </w:rPr>
            </w:pPr>
            <w:r w:rsidRPr="002C3566">
              <w:rPr>
                <w:sz w:val="20"/>
                <w:szCs w:val="20"/>
              </w:rPr>
              <w:t>33255</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688981</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767609</w:t>
            </w:r>
          </w:p>
        </w:tc>
        <w:tc>
          <w:tcPr>
            <w:tcW w:w="1439" w:type="dxa"/>
            <w:shd w:val="clear" w:color="auto" w:fill="auto"/>
          </w:tcPr>
          <w:p w:rsidR="008D5594" w:rsidRPr="002C3566" w:rsidRDefault="008D5594" w:rsidP="002C3566">
            <w:pPr>
              <w:pStyle w:val="af3"/>
              <w:ind w:firstLine="0"/>
              <w:jc w:val="left"/>
              <w:rPr>
                <w:sz w:val="20"/>
                <w:szCs w:val="20"/>
              </w:rPr>
            </w:pPr>
            <w:r w:rsidRPr="002C3566">
              <w:rPr>
                <w:sz w:val="20"/>
                <w:szCs w:val="20"/>
              </w:rPr>
              <w:t>2,47</w:t>
            </w:r>
          </w:p>
        </w:tc>
        <w:tc>
          <w:tcPr>
            <w:tcW w:w="1147" w:type="dxa"/>
            <w:shd w:val="clear" w:color="auto" w:fill="auto"/>
          </w:tcPr>
          <w:p w:rsidR="008D5594" w:rsidRPr="002C3566" w:rsidRDefault="008D5594" w:rsidP="002C3566">
            <w:pPr>
              <w:pStyle w:val="af3"/>
              <w:ind w:firstLine="0"/>
              <w:jc w:val="left"/>
              <w:rPr>
                <w:sz w:val="20"/>
                <w:szCs w:val="20"/>
              </w:rPr>
            </w:pPr>
            <w:r w:rsidRPr="002C3566">
              <w:rPr>
                <w:sz w:val="20"/>
                <w:szCs w:val="20"/>
              </w:rPr>
              <w:t>1,30</w:t>
            </w:r>
          </w:p>
        </w:tc>
      </w:tr>
      <w:tr w:rsidR="008D5594" w:rsidRPr="002C3566" w:rsidTr="002C3566">
        <w:trPr>
          <w:jc w:val="center"/>
        </w:trPr>
        <w:tc>
          <w:tcPr>
            <w:tcW w:w="1590" w:type="dxa"/>
            <w:shd w:val="clear" w:color="auto" w:fill="auto"/>
          </w:tcPr>
          <w:p w:rsidR="008D5594" w:rsidRPr="002C3566" w:rsidRDefault="008D5594" w:rsidP="002C3566">
            <w:pPr>
              <w:pStyle w:val="af3"/>
              <w:ind w:firstLine="0"/>
              <w:jc w:val="left"/>
              <w:rPr>
                <w:sz w:val="20"/>
                <w:szCs w:val="20"/>
              </w:rPr>
            </w:pPr>
            <w:r w:rsidRPr="002C3566">
              <w:rPr>
                <w:sz w:val="20"/>
                <w:szCs w:val="20"/>
              </w:rPr>
              <w:t>11</w:t>
            </w:r>
          </w:p>
        </w:tc>
        <w:tc>
          <w:tcPr>
            <w:tcW w:w="1227" w:type="dxa"/>
            <w:shd w:val="clear" w:color="auto" w:fill="auto"/>
          </w:tcPr>
          <w:p w:rsidR="008D5594" w:rsidRPr="002C3566" w:rsidRDefault="008D5594" w:rsidP="002C3566">
            <w:pPr>
              <w:pStyle w:val="af3"/>
              <w:ind w:firstLine="0"/>
              <w:jc w:val="left"/>
              <w:rPr>
                <w:sz w:val="20"/>
                <w:szCs w:val="20"/>
              </w:rPr>
            </w:pPr>
            <w:r w:rsidRPr="002C3566">
              <w:rPr>
                <w:sz w:val="20"/>
                <w:szCs w:val="20"/>
              </w:rPr>
              <w:t>23274</w:t>
            </w:r>
          </w:p>
        </w:tc>
        <w:tc>
          <w:tcPr>
            <w:tcW w:w="1164" w:type="dxa"/>
            <w:shd w:val="clear" w:color="auto" w:fill="auto"/>
          </w:tcPr>
          <w:p w:rsidR="008D5594" w:rsidRPr="002C3566" w:rsidRDefault="008D5594" w:rsidP="002C3566">
            <w:pPr>
              <w:pStyle w:val="af3"/>
              <w:ind w:firstLine="0"/>
              <w:jc w:val="left"/>
              <w:rPr>
                <w:sz w:val="20"/>
                <w:szCs w:val="20"/>
              </w:rPr>
            </w:pPr>
            <w:r w:rsidRPr="002C3566">
              <w:rPr>
                <w:sz w:val="20"/>
                <w:szCs w:val="20"/>
              </w:rPr>
              <w:t>19684</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524360</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527955</w:t>
            </w:r>
          </w:p>
        </w:tc>
        <w:tc>
          <w:tcPr>
            <w:tcW w:w="1439" w:type="dxa"/>
            <w:shd w:val="clear" w:color="auto" w:fill="auto"/>
          </w:tcPr>
          <w:p w:rsidR="008D5594" w:rsidRPr="002C3566" w:rsidRDefault="008D5594" w:rsidP="002C3566">
            <w:pPr>
              <w:pStyle w:val="af3"/>
              <w:ind w:firstLine="0"/>
              <w:jc w:val="left"/>
              <w:rPr>
                <w:sz w:val="20"/>
                <w:szCs w:val="20"/>
              </w:rPr>
            </w:pPr>
            <w:r w:rsidRPr="002C3566">
              <w:rPr>
                <w:sz w:val="20"/>
                <w:szCs w:val="20"/>
              </w:rPr>
              <w:t>1,33</w:t>
            </w:r>
          </w:p>
        </w:tc>
        <w:tc>
          <w:tcPr>
            <w:tcW w:w="1147" w:type="dxa"/>
            <w:shd w:val="clear" w:color="auto" w:fill="auto"/>
          </w:tcPr>
          <w:p w:rsidR="008D5594" w:rsidRPr="002C3566" w:rsidRDefault="008D5594" w:rsidP="002C3566">
            <w:pPr>
              <w:pStyle w:val="af3"/>
              <w:ind w:firstLine="0"/>
              <w:jc w:val="left"/>
              <w:rPr>
                <w:sz w:val="20"/>
                <w:szCs w:val="20"/>
              </w:rPr>
            </w:pPr>
            <w:r w:rsidRPr="002C3566">
              <w:rPr>
                <w:sz w:val="20"/>
                <w:szCs w:val="20"/>
              </w:rPr>
              <w:t>1,29</w:t>
            </w:r>
          </w:p>
        </w:tc>
      </w:tr>
      <w:tr w:rsidR="008D5594" w:rsidRPr="002C3566" w:rsidTr="002C3566">
        <w:trPr>
          <w:jc w:val="center"/>
        </w:trPr>
        <w:tc>
          <w:tcPr>
            <w:tcW w:w="1590" w:type="dxa"/>
            <w:shd w:val="clear" w:color="auto" w:fill="auto"/>
          </w:tcPr>
          <w:p w:rsidR="008D5594" w:rsidRPr="002C3566" w:rsidRDefault="008D5594" w:rsidP="002C3566">
            <w:pPr>
              <w:pStyle w:val="af3"/>
              <w:ind w:firstLine="0"/>
              <w:jc w:val="left"/>
              <w:rPr>
                <w:sz w:val="20"/>
                <w:szCs w:val="20"/>
              </w:rPr>
            </w:pPr>
            <w:r w:rsidRPr="002C3566">
              <w:rPr>
                <w:sz w:val="20"/>
                <w:szCs w:val="20"/>
              </w:rPr>
              <w:t>12</w:t>
            </w:r>
          </w:p>
        </w:tc>
        <w:tc>
          <w:tcPr>
            <w:tcW w:w="1227" w:type="dxa"/>
            <w:shd w:val="clear" w:color="auto" w:fill="auto"/>
          </w:tcPr>
          <w:p w:rsidR="008D5594" w:rsidRPr="002C3566" w:rsidRDefault="008D5594" w:rsidP="002C3566">
            <w:pPr>
              <w:pStyle w:val="af3"/>
              <w:ind w:firstLine="0"/>
              <w:jc w:val="left"/>
              <w:rPr>
                <w:sz w:val="20"/>
                <w:szCs w:val="20"/>
              </w:rPr>
            </w:pPr>
            <w:r w:rsidRPr="002C3566">
              <w:rPr>
                <w:sz w:val="20"/>
                <w:szCs w:val="20"/>
              </w:rPr>
              <w:t>20864</w:t>
            </w:r>
          </w:p>
        </w:tc>
        <w:tc>
          <w:tcPr>
            <w:tcW w:w="1164" w:type="dxa"/>
            <w:shd w:val="clear" w:color="auto" w:fill="auto"/>
          </w:tcPr>
          <w:p w:rsidR="008D5594" w:rsidRPr="002C3566" w:rsidRDefault="008D5594" w:rsidP="002C3566">
            <w:pPr>
              <w:pStyle w:val="af3"/>
              <w:ind w:firstLine="0"/>
              <w:jc w:val="left"/>
              <w:rPr>
                <w:sz w:val="20"/>
                <w:szCs w:val="20"/>
              </w:rPr>
            </w:pPr>
            <w:r w:rsidRPr="002C3566">
              <w:rPr>
                <w:sz w:val="20"/>
                <w:szCs w:val="20"/>
              </w:rPr>
              <w:t>29004</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588235</w:t>
            </w:r>
          </w:p>
        </w:tc>
        <w:tc>
          <w:tcPr>
            <w:tcW w:w="1056" w:type="dxa"/>
            <w:shd w:val="clear" w:color="auto" w:fill="auto"/>
          </w:tcPr>
          <w:p w:rsidR="008D5594" w:rsidRPr="002C3566" w:rsidRDefault="008D5594" w:rsidP="002C3566">
            <w:pPr>
              <w:pStyle w:val="af3"/>
              <w:ind w:firstLine="0"/>
              <w:jc w:val="left"/>
              <w:rPr>
                <w:sz w:val="20"/>
                <w:szCs w:val="20"/>
              </w:rPr>
            </w:pPr>
            <w:r w:rsidRPr="002C3566">
              <w:rPr>
                <w:sz w:val="20"/>
                <w:szCs w:val="20"/>
              </w:rPr>
              <w:t>833273</w:t>
            </w:r>
          </w:p>
        </w:tc>
        <w:tc>
          <w:tcPr>
            <w:tcW w:w="1439" w:type="dxa"/>
            <w:shd w:val="clear" w:color="auto" w:fill="auto"/>
          </w:tcPr>
          <w:p w:rsidR="008D5594" w:rsidRPr="002C3566" w:rsidRDefault="008D5594" w:rsidP="002C3566">
            <w:pPr>
              <w:pStyle w:val="af3"/>
              <w:ind w:firstLine="0"/>
              <w:jc w:val="left"/>
              <w:rPr>
                <w:sz w:val="20"/>
                <w:szCs w:val="20"/>
              </w:rPr>
            </w:pPr>
            <w:r w:rsidRPr="002C3566">
              <w:rPr>
                <w:sz w:val="20"/>
                <w:szCs w:val="20"/>
              </w:rPr>
              <w:t>1,06</w:t>
            </w:r>
          </w:p>
        </w:tc>
        <w:tc>
          <w:tcPr>
            <w:tcW w:w="1147" w:type="dxa"/>
            <w:shd w:val="clear" w:color="auto" w:fill="auto"/>
          </w:tcPr>
          <w:p w:rsidR="008D5594" w:rsidRPr="002C3566" w:rsidRDefault="008D5594" w:rsidP="002C3566">
            <w:pPr>
              <w:pStyle w:val="af3"/>
              <w:ind w:firstLine="0"/>
              <w:jc w:val="left"/>
              <w:rPr>
                <w:sz w:val="20"/>
                <w:szCs w:val="20"/>
              </w:rPr>
            </w:pPr>
            <w:r w:rsidRPr="002C3566">
              <w:rPr>
                <w:sz w:val="20"/>
                <w:szCs w:val="20"/>
              </w:rPr>
              <w:t>1,04</w:t>
            </w:r>
          </w:p>
        </w:tc>
      </w:tr>
    </w:tbl>
    <w:p w:rsidR="008D5594" w:rsidRPr="002D4171" w:rsidRDefault="008D5594" w:rsidP="002D4171">
      <w:pPr>
        <w:pStyle w:val="af3"/>
        <w:rPr>
          <w:spacing w:val="42"/>
          <w:sz w:val="24"/>
        </w:rPr>
      </w:pPr>
    </w:p>
    <w:p w:rsidR="00AF2C6E" w:rsidRPr="002D4171" w:rsidRDefault="00AF2C6E" w:rsidP="002D4171">
      <w:pPr>
        <w:pStyle w:val="af3"/>
      </w:pPr>
      <w:r w:rsidRPr="002D4171">
        <w:t xml:space="preserve">Как следует из данных таблицы, период оборота денежных средств в течение </w:t>
      </w:r>
      <w:smartTag w:uri="urn:schemas-microsoft-com:office:smarttags" w:element="metricconverter">
        <w:smartTagPr>
          <w:attr w:name="ProductID" w:val="2006 г"/>
        </w:smartTagPr>
        <w:r w:rsidRPr="002D4171">
          <w:t>2006 г</w:t>
        </w:r>
      </w:smartTag>
      <w:r w:rsidRPr="002D4171">
        <w:t xml:space="preserve">. колеблется в пределах от 1,03 до 4,44 дней, а в </w:t>
      </w:r>
      <w:smartTag w:uri="urn:schemas-microsoft-com:office:smarttags" w:element="metricconverter">
        <w:smartTagPr>
          <w:attr w:name="ProductID" w:val="2007 г"/>
        </w:smartTagPr>
        <w:r w:rsidRPr="002D4171">
          <w:t>2007 г</w:t>
        </w:r>
      </w:smartTag>
      <w:r w:rsidRPr="002D4171">
        <w:t xml:space="preserve">. от 1,02 до 4,50. Иначе говоря, с момента поступления денег на счет предприятия до момента их выбытия проходило в </w:t>
      </w:r>
      <w:smartTag w:uri="urn:schemas-microsoft-com:office:smarttags" w:element="metricconverter">
        <w:smartTagPr>
          <w:attr w:name="ProductID" w:val="2006 г"/>
        </w:smartTagPr>
        <w:r w:rsidRPr="002D4171">
          <w:t>2006 г</w:t>
        </w:r>
      </w:smartTag>
      <w:r w:rsidRPr="002D4171">
        <w:t xml:space="preserve">. в среднем не более 1,8 дней, в </w:t>
      </w:r>
      <w:smartTag w:uri="urn:schemas-microsoft-com:office:smarttags" w:element="metricconverter">
        <w:smartTagPr>
          <w:attr w:name="ProductID" w:val="2007 г"/>
        </w:smartTagPr>
        <w:r w:rsidRPr="002D4171">
          <w:t>2007 г</w:t>
        </w:r>
      </w:smartTag>
      <w:r w:rsidRPr="002D4171">
        <w:t>. 2,19 дня. Это говорит о недостаточности средств у предприятия, весьма опасной при значительном объеме кредиторской задолженности. Любая серьезная задержка платежа может вывести предприятие из состояния финансовой устойчивости.</w:t>
      </w:r>
    </w:p>
    <w:p w:rsidR="00AF2C6E" w:rsidRPr="002D4171" w:rsidRDefault="00AF2C6E" w:rsidP="002D4171">
      <w:pPr>
        <w:pStyle w:val="af3"/>
      </w:pPr>
      <w:r w:rsidRPr="002D4171">
        <w:t>Для того чтобы раскрыть реальное движение денежных средств на ООО «</w:t>
      </w:r>
      <w:r w:rsidR="00816039" w:rsidRPr="002D4171">
        <w:t>Эскобар</w:t>
      </w:r>
      <w:r w:rsidRPr="002D4171">
        <w:t xml:space="preserve">», оценить их поступление и расходование, а также увязать величину полученного финансового результата с состоянием денежных средств, были выделены и проанализированы все направления их поступления и выбытия, анализ произведен прямым (табл. </w:t>
      </w:r>
      <w:r w:rsidR="008D5594" w:rsidRPr="002D4171">
        <w:t>12</w:t>
      </w:r>
      <w:r w:rsidRPr="002D4171">
        <w:t xml:space="preserve">) и косвенным (табл. </w:t>
      </w:r>
      <w:r w:rsidR="008D5594" w:rsidRPr="002D4171">
        <w:t>13</w:t>
      </w:r>
      <w:r w:rsidRPr="002D4171">
        <w:t>) методами. Такой подход обеспечит оперативное управление и контроль за денежными потоками в организации.</w:t>
      </w:r>
    </w:p>
    <w:p w:rsidR="00497B94" w:rsidRDefault="00497B94" w:rsidP="002D4171">
      <w:pPr>
        <w:pStyle w:val="af3"/>
      </w:pPr>
    </w:p>
    <w:p w:rsidR="004E10C5" w:rsidRPr="002D4171" w:rsidRDefault="004E10C5" w:rsidP="002D4171">
      <w:pPr>
        <w:pStyle w:val="af3"/>
      </w:pPr>
      <w:r w:rsidRPr="002D4171">
        <w:t>Таблица 12</w:t>
      </w:r>
    </w:p>
    <w:p w:rsidR="004E10C5" w:rsidRPr="002D4171" w:rsidRDefault="004E10C5" w:rsidP="002D4171">
      <w:pPr>
        <w:pStyle w:val="af3"/>
      </w:pPr>
      <w:r w:rsidRPr="002D4171">
        <w:t>Движение денежных средств (прямой метод)</w:t>
      </w:r>
    </w:p>
    <w:tbl>
      <w:tblPr>
        <w:tblW w:w="0" w:type="auto"/>
        <w:tblInd w:w="1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96"/>
        <w:gridCol w:w="1384"/>
        <w:gridCol w:w="1440"/>
        <w:gridCol w:w="1620"/>
      </w:tblGrid>
      <w:tr w:rsidR="004E10C5" w:rsidRPr="002C3566" w:rsidTr="002C3566">
        <w:tc>
          <w:tcPr>
            <w:tcW w:w="2396" w:type="dxa"/>
            <w:shd w:val="clear" w:color="auto" w:fill="auto"/>
          </w:tcPr>
          <w:p w:rsidR="004E10C5" w:rsidRPr="002C3566" w:rsidRDefault="004E10C5" w:rsidP="002C3566">
            <w:pPr>
              <w:pStyle w:val="af3"/>
              <w:ind w:firstLine="0"/>
              <w:jc w:val="left"/>
              <w:rPr>
                <w:sz w:val="20"/>
                <w:szCs w:val="20"/>
              </w:rPr>
            </w:pPr>
            <w:r w:rsidRPr="002C3566">
              <w:rPr>
                <w:sz w:val="20"/>
                <w:szCs w:val="20"/>
              </w:rPr>
              <w:t>Показатели</w:t>
            </w:r>
          </w:p>
        </w:tc>
        <w:tc>
          <w:tcPr>
            <w:tcW w:w="1384" w:type="dxa"/>
            <w:shd w:val="clear" w:color="auto" w:fill="auto"/>
          </w:tcPr>
          <w:p w:rsidR="004E10C5" w:rsidRPr="002C3566" w:rsidRDefault="004E10C5" w:rsidP="002C3566">
            <w:pPr>
              <w:pStyle w:val="af3"/>
              <w:ind w:firstLine="0"/>
              <w:jc w:val="left"/>
              <w:rPr>
                <w:sz w:val="20"/>
                <w:szCs w:val="20"/>
              </w:rPr>
            </w:pPr>
            <w:smartTag w:uri="urn:schemas-microsoft-com:office:smarttags" w:element="metricconverter">
              <w:smartTagPr>
                <w:attr w:name="ProductID" w:val="2005 г"/>
              </w:smartTagPr>
              <w:r w:rsidRPr="002C3566">
                <w:rPr>
                  <w:sz w:val="20"/>
                  <w:szCs w:val="20"/>
                </w:rPr>
                <w:t>2005 г</w:t>
              </w:r>
            </w:smartTag>
            <w:r w:rsidRPr="002C3566">
              <w:rPr>
                <w:sz w:val="20"/>
                <w:szCs w:val="20"/>
              </w:rPr>
              <w:t>.</w:t>
            </w:r>
          </w:p>
        </w:tc>
        <w:tc>
          <w:tcPr>
            <w:tcW w:w="1440" w:type="dxa"/>
            <w:shd w:val="clear" w:color="auto" w:fill="auto"/>
          </w:tcPr>
          <w:p w:rsidR="004E10C5" w:rsidRPr="002C3566" w:rsidRDefault="004E10C5" w:rsidP="002C3566">
            <w:pPr>
              <w:pStyle w:val="af3"/>
              <w:ind w:firstLine="0"/>
              <w:jc w:val="left"/>
              <w:rPr>
                <w:sz w:val="20"/>
                <w:szCs w:val="20"/>
              </w:rPr>
            </w:pPr>
            <w:smartTag w:uri="urn:schemas-microsoft-com:office:smarttags" w:element="metricconverter">
              <w:smartTagPr>
                <w:attr w:name="ProductID" w:val="2006 г"/>
              </w:smartTagPr>
              <w:r w:rsidRPr="002C3566">
                <w:rPr>
                  <w:sz w:val="20"/>
                  <w:szCs w:val="20"/>
                </w:rPr>
                <w:t>2006 г</w:t>
              </w:r>
            </w:smartTag>
            <w:r w:rsidRPr="002C3566">
              <w:rPr>
                <w:sz w:val="20"/>
                <w:szCs w:val="20"/>
              </w:rPr>
              <w:t>.</w:t>
            </w:r>
          </w:p>
        </w:tc>
        <w:tc>
          <w:tcPr>
            <w:tcW w:w="1620" w:type="dxa"/>
            <w:shd w:val="clear" w:color="auto" w:fill="auto"/>
          </w:tcPr>
          <w:p w:rsidR="004E10C5" w:rsidRPr="002C3566" w:rsidRDefault="004E10C5" w:rsidP="002C3566">
            <w:pPr>
              <w:pStyle w:val="af3"/>
              <w:ind w:firstLine="0"/>
              <w:jc w:val="left"/>
              <w:rPr>
                <w:sz w:val="20"/>
                <w:szCs w:val="20"/>
              </w:rPr>
            </w:pPr>
            <w:smartTag w:uri="urn:schemas-microsoft-com:office:smarttags" w:element="metricconverter">
              <w:smartTagPr>
                <w:attr w:name="ProductID" w:val="2007 г"/>
              </w:smartTagPr>
              <w:r w:rsidRPr="002C3566">
                <w:rPr>
                  <w:sz w:val="20"/>
                  <w:szCs w:val="20"/>
                </w:rPr>
                <w:t>2007 г</w:t>
              </w:r>
            </w:smartTag>
            <w:r w:rsidRPr="002C3566">
              <w:rPr>
                <w:sz w:val="20"/>
                <w:szCs w:val="20"/>
              </w:rPr>
              <w:t>.</w:t>
            </w:r>
          </w:p>
        </w:tc>
      </w:tr>
      <w:tr w:rsidR="004E10C5" w:rsidRPr="002C3566" w:rsidTr="002C3566">
        <w:tc>
          <w:tcPr>
            <w:tcW w:w="6840" w:type="dxa"/>
            <w:gridSpan w:val="4"/>
            <w:shd w:val="clear" w:color="auto" w:fill="auto"/>
          </w:tcPr>
          <w:p w:rsidR="004E10C5" w:rsidRPr="002C3566" w:rsidRDefault="004E10C5" w:rsidP="002C3566">
            <w:pPr>
              <w:pStyle w:val="af3"/>
              <w:ind w:firstLine="0"/>
              <w:jc w:val="left"/>
              <w:rPr>
                <w:sz w:val="20"/>
                <w:szCs w:val="20"/>
              </w:rPr>
            </w:pPr>
            <w:r w:rsidRPr="002C3566">
              <w:rPr>
                <w:sz w:val="20"/>
                <w:szCs w:val="20"/>
              </w:rPr>
              <w:t>Текущая деятельность</w:t>
            </w:r>
          </w:p>
        </w:tc>
      </w:tr>
      <w:tr w:rsidR="004E10C5" w:rsidRPr="002C3566" w:rsidTr="002C3566">
        <w:tc>
          <w:tcPr>
            <w:tcW w:w="2396" w:type="dxa"/>
            <w:shd w:val="clear" w:color="auto" w:fill="auto"/>
          </w:tcPr>
          <w:p w:rsidR="004E10C5" w:rsidRPr="002C3566" w:rsidRDefault="004E10C5" w:rsidP="002C3566">
            <w:pPr>
              <w:pStyle w:val="af3"/>
              <w:ind w:firstLine="0"/>
              <w:jc w:val="left"/>
              <w:rPr>
                <w:sz w:val="20"/>
                <w:szCs w:val="20"/>
              </w:rPr>
            </w:pPr>
            <w:r w:rsidRPr="002C3566">
              <w:rPr>
                <w:sz w:val="20"/>
                <w:szCs w:val="20"/>
              </w:rPr>
              <w:t>1. Приток</w:t>
            </w:r>
          </w:p>
        </w:tc>
        <w:tc>
          <w:tcPr>
            <w:tcW w:w="1384" w:type="dxa"/>
            <w:shd w:val="clear" w:color="auto" w:fill="auto"/>
          </w:tcPr>
          <w:p w:rsidR="004E10C5" w:rsidRPr="002C3566" w:rsidRDefault="004E10C5" w:rsidP="002C3566">
            <w:pPr>
              <w:pStyle w:val="af3"/>
              <w:ind w:firstLine="0"/>
              <w:jc w:val="left"/>
              <w:rPr>
                <w:sz w:val="20"/>
                <w:szCs w:val="20"/>
              </w:rPr>
            </w:pPr>
            <w:r w:rsidRPr="002C3566">
              <w:rPr>
                <w:sz w:val="20"/>
                <w:szCs w:val="20"/>
              </w:rPr>
              <w:t>75748</w:t>
            </w:r>
          </w:p>
        </w:tc>
        <w:tc>
          <w:tcPr>
            <w:tcW w:w="1440" w:type="dxa"/>
            <w:shd w:val="clear" w:color="auto" w:fill="auto"/>
          </w:tcPr>
          <w:p w:rsidR="004E10C5" w:rsidRPr="002C3566" w:rsidRDefault="004E10C5" w:rsidP="002C3566">
            <w:pPr>
              <w:pStyle w:val="af3"/>
              <w:ind w:firstLine="0"/>
              <w:jc w:val="left"/>
              <w:rPr>
                <w:sz w:val="20"/>
                <w:szCs w:val="20"/>
              </w:rPr>
            </w:pPr>
            <w:r w:rsidRPr="002C3566">
              <w:rPr>
                <w:sz w:val="20"/>
                <w:szCs w:val="20"/>
              </w:rPr>
              <w:t>44063</w:t>
            </w:r>
          </w:p>
        </w:tc>
        <w:tc>
          <w:tcPr>
            <w:tcW w:w="1620" w:type="dxa"/>
            <w:shd w:val="clear" w:color="auto" w:fill="auto"/>
          </w:tcPr>
          <w:p w:rsidR="004E10C5" w:rsidRPr="002C3566" w:rsidRDefault="004E10C5" w:rsidP="002C3566">
            <w:pPr>
              <w:pStyle w:val="af3"/>
              <w:ind w:firstLine="0"/>
              <w:jc w:val="left"/>
              <w:rPr>
                <w:sz w:val="20"/>
                <w:szCs w:val="20"/>
              </w:rPr>
            </w:pPr>
            <w:r w:rsidRPr="002C3566">
              <w:rPr>
                <w:sz w:val="20"/>
                <w:szCs w:val="20"/>
              </w:rPr>
              <w:t>49011</w:t>
            </w:r>
          </w:p>
        </w:tc>
      </w:tr>
      <w:tr w:rsidR="004E10C5" w:rsidRPr="002C3566" w:rsidTr="002C3566">
        <w:tc>
          <w:tcPr>
            <w:tcW w:w="2396" w:type="dxa"/>
            <w:shd w:val="clear" w:color="auto" w:fill="auto"/>
          </w:tcPr>
          <w:p w:rsidR="004E10C5" w:rsidRPr="002C3566" w:rsidRDefault="004E10C5" w:rsidP="002C3566">
            <w:pPr>
              <w:pStyle w:val="af3"/>
              <w:ind w:firstLine="0"/>
              <w:jc w:val="left"/>
              <w:rPr>
                <w:sz w:val="20"/>
                <w:szCs w:val="20"/>
              </w:rPr>
            </w:pPr>
            <w:r w:rsidRPr="002C3566">
              <w:rPr>
                <w:sz w:val="20"/>
                <w:szCs w:val="20"/>
              </w:rPr>
              <w:t>1,1 Выручка</w:t>
            </w:r>
          </w:p>
        </w:tc>
        <w:tc>
          <w:tcPr>
            <w:tcW w:w="1384" w:type="dxa"/>
            <w:shd w:val="clear" w:color="auto" w:fill="auto"/>
          </w:tcPr>
          <w:p w:rsidR="004E10C5" w:rsidRPr="002C3566" w:rsidRDefault="004E10C5" w:rsidP="002C3566">
            <w:pPr>
              <w:pStyle w:val="af3"/>
              <w:ind w:firstLine="0"/>
              <w:jc w:val="left"/>
              <w:rPr>
                <w:sz w:val="20"/>
                <w:szCs w:val="20"/>
              </w:rPr>
            </w:pPr>
            <w:r w:rsidRPr="002C3566">
              <w:rPr>
                <w:sz w:val="20"/>
                <w:szCs w:val="20"/>
              </w:rPr>
              <w:t>75748</w:t>
            </w:r>
          </w:p>
        </w:tc>
        <w:tc>
          <w:tcPr>
            <w:tcW w:w="1440" w:type="dxa"/>
            <w:shd w:val="clear" w:color="auto" w:fill="auto"/>
          </w:tcPr>
          <w:p w:rsidR="004E10C5" w:rsidRPr="002C3566" w:rsidRDefault="004E10C5" w:rsidP="002C3566">
            <w:pPr>
              <w:pStyle w:val="af3"/>
              <w:ind w:firstLine="0"/>
              <w:jc w:val="left"/>
              <w:rPr>
                <w:sz w:val="20"/>
                <w:szCs w:val="20"/>
              </w:rPr>
            </w:pPr>
            <w:r w:rsidRPr="002C3566">
              <w:rPr>
                <w:sz w:val="20"/>
                <w:szCs w:val="20"/>
              </w:rPr>
              <w:t>44063</w:t>
            </w:r>
          </w:p>
        </w:tc>
        <w:tc>
          <w:tcPr>
            <w:tcW w:w="1620" w:type="dxa"/>
            <w:shd w:val="clear" w:color="auto" w:fill="auto"/>
          </w:tcPr>
          <w:p w:rsidR="004E10C5" w:rsidRPr="002C3566" w:rsidRDefault="004E10C5" w:rsidP="002C3566">
            <w:pPr>
              <w:pStyle w:val="af3"/>
              <w:ind w:firstLine="0"/>
              <w:jc w:val="left"/>
              <w:rPr>
                <w:sz w:val="20"/>
                <w:szCs w:val="20"/>
              </w:rPr>
            </w:pPr>
            <w:r w:rsidRPr="002C3566">
              <w:rPr>
                <w:sz w:val="20"/>
                <w:szCs w:val="20"/>
              </w:rPr>
              <w:t>49011</w:t>
            </w:r>
          </w:p>
        </w:tc>
      </w:tr>
      <w:tr w:rsidR="004E10C5" w:rsidRPr="002C3566" w:rsidTr="002C3566">
        <w:tc>
          <w:tcPr>
            <w:tcW w:w="2396" w:type="dxa"/>
            <w:shd w:val="clear" w:color="auto" w:fill="auto"/>
          </w:tcPr>
          <w:p w:rsidR="004E10C5" w:rsidRPr="002C3566" w:rsidRDefault="004E10C5" w:rsidP="002C3566">
            <w:pPr>
              <w:pStyle w:val="af3"/>
              <w:ind w:firstLine="0"/>
              <w:jc w:val="left"/>
              <w:rPr>
                <w:sz w:val="20"/>
                <w:szCs w:val="20"/>
              </w:rPr>
            </w:pPr>
            <w:r w:rsidRPr="002C3566">
              <w:rPr>
                <w:sz w:val="20"/>
                <w:szCs w:val="20"/>
              </w:rPr>
              <w:t>1.2 Авансы</w:t>
            </w:r>
          </w:p>
        </w:tc>
        <w:tc>
          <w:tcPr>
            <w:tcW w:w="1384" w:type="dxa"/>
            <w:shd w:val="clear" w:color="auto" w:fill="auto"/>
          </w:tcPr>
          <w:p w:rsidR="004E10C5" w:rsidRPr="002C3566" w:rsidRDefault="004E10C5" w:rsidP="002C3566">
            <w:pPr>
              <w:pStyle w:val="af3"/>
              <w:ind w:firstLine="0"/>
              <w:jc w:val="left"/>
              <w:rPr>
                <w:sz w:val="20"/>
                <w:szCs w:val="20"/>
              </w:rPr>
            </w:pPr>
          </w:p>
        </w:tc>
        <w:tc>
          <w:tcPr>
            <w:tcW w:w="1440" w:type="dxa"/>
            <w:shd w:val="clear" w:color="auto" w:fill="auto"/>
          </w:tcPr>
          <w:p w:rsidR="004E10C5" w:rsidRPr="002C3566" w:rsidRDefault="004E10C5" w:rsidP="002C3566">
            <w:pPr>
              <w:pStyle w:val="af3"/>
              <w:ind w:firstLine="0"/>
              <w:jc w:val="left"/>
              <w:rPr>
                <w:sz w:val="20"/>
                <w:szCs w:val="20"/>
              </w:rPr>
            </w:pPr>
          </w:p>
        </w:tc>
        <w:tc>
          <w:tcPr>
            <w:tcW w:w="1620" w:type="dxa"/>
            <w:shd w:val="clear" w:color="auto" w:fill="auto"/>
          </w:tcPr>
          <w:p w:rsidR="004E10C5" w:rsidRPr="002C3566" w:rsidRDefault="004E10C5" w:rsidP="002C3566">
            <w:pPr>
              <w:pStyle w:val="af3"/>
              <w:ind w:firstLine="0"/>
              <w:jc w:val="left"/>
              <w:rPr>
                <w:sz w:val="20"/>
                <w:szCs w:val="20"/>
              </w:rPr>
            </w:pPr>
          </w:p>
        </w:tc>
      </w:tr>
      <w:tr w:rsidR="004E10C5" w:rsidRPr="002C3566" w:rsidTr="002C3566">
        <w:tc>
          <w:tcPr>
            <w:tcW w:w="2396" w:type="dxa"/>
            <w:shd w:val="clear" w:color="auto" w:fill="auto"/>
          </w:tcPr>
          <w:p w:rsidR="004E10C5" w:rsidRPr="002C3566" w:rsidRDefault="004E10C5" w:rsidP="002C3566">
            <w:pPr>
              <w:pStyle w:val="af3"/>
              <w:ind w:firstLine="0"/>
              <w:jc w:val="left"/>
              <w:rPr>
                <w:sz w:val="20"/>
                <w:szCs w:val="20"/>
              </w:rPr>
            </w:pPr>
            <w:r w:rsidRPr="002C3566">
              <w:rPr>
                <w:sz w:val="20"/>
                <w:szCs w:val="20"/>
              </w:rPr>
              <w:t>1.3 Прочие</w:t>
            </w:r>
          </w:p>
        </w:tc>
        <w:tc>
          <w:tcPr>
            <w:tcW w:w="1384" w:type="dxa"/>
            <w:shd w:val="clear" w:color="auto" w:fill="auto"/>
          </w:tcPr>
          <w:p w:rsidR="004E10C5" w:rsidRPr="002C3566" w:rsidRDefault="004E10C5" w:rsidP="002C3566">
            <w:pPr>
              <w:pStyle w:val="af3"/>
              <w:ind w:firstLine="0"/>
              <w:jc w:val="left"/>
              <w:rPr>
                <w:sz w:val="20"/>
                <w:szCs w:val="20"/>
              </w:rPr>
            </w:pPr>
          </w:p>
        </w:tc>
        <w:tc>
          <w:tcPr>
            <w:tcW w:w="1440" w:type="dxa"/>
            <w:shd w:val="clear" w:color="auto" w:fill="auto"/>
          </w:tcPr>
          <w:p w:rsidR="004E10C5" w:rsidRPr="002C3566" w:rsidRDefault="004E10C5" w:rsidP="002C3566">
            <w:pPr>
              <w:pStyle w:val="af3"/>
              <w:ind w:firstLine="0"/>
              <w:jc w:val="left"/>
              <w:rPr>
                <w:sz w:val="20"/>
                <w:szCs w:val="20"/>
              </w:rPr>
            </w:pPr>
          </w:p>
        </w:tc>
        <w:tc>
          <w:tcPr>
            <w:tcW w:w="1620" w:type="dxa"/>
            <w:shd w:val="clear" w:color="auto" w:fill="auto"/>
          </w:tcPr>
          <w:p w:rsidR="004E10C5" w:rsidRPr="002C3566" w:rsidRDefault="004E10C5" w:rsidP="002C3566">
            <w:pPr>
              <w:pStyle w:val="af3"/>
              <w:ind w:firstLine="0"/>
              <w:jc w:val="left"/>
              <w:rPr>
                <w:sz w:val="20"/>
                <w:szCs w:val="20"/>
              </w:rPr>
            </w:pPr>
          </w:p>
        </w:tc>
      </w:tr>
      <w:tr w:rsidR="004E10C5" w:rsidRPr="002C3566" w:rsidTr="002C3566">
        <w:tc>
          <w:tcPr>
            <w:tcW w:w="2396" w:type="dxa"/>
            <w:shd w:val="clear" w:color="auto" w:fill="auto"/>
          </w:tcPr>
          <w:p w:rsidR="004E10C5" w:rsidRPr="002C3566" w:rsidRDefault="004E10C5" w:rsidP="002C3566">
            <w:pPr>
              <w:pStyle w:val="af3"/>
              <w:ind w:firstLine="0"/>
              <w:jc w:val="left"/>
              <w:rPr>
                <w:sz w:val="20"/>
                <w:szCs w:val="20"/>
              </w:rPr>
            </w:pPr>
            <w:r w:rsidRPr="002C3566">
              <w:rPr>
                <w:sz w:val="20"/>
                <w:szCs w:val="20"/>
              </w:rPr>
              <w:t>2. Отток</w:t>
            </w:r>
          </w:p>
        </w:tc>
        <w:tc>
          <w:tcPr>
            <w:tcW w:w="1384" w:type="dxa"/>
            <w:shd w:val="clear" w:color="auto" w:fill="auto"/>
          </w:tcPr>
          <w:p w:rsidR="004E10C5" w:rsidRPr="002C3566" w:rsidRDefault="004E10C5" w:rsidP="002C3566">
            <w:pPr>
              <w:pStyle w:val="af3"/>
              <w:ind w:firstLine="0"/>
              <w:jc w:val="left"/>
              <w:rPr>
                <w:sz w:val="20"/>
                <w:szCs w:val="20"/>
              </w:rPr>
            </w:pPr>
            <w:r w:rsidRPr="002C3566">
              <w:rPr>
                <w:sz w:val="20"/>
                <w:szCs w:val="20"/>
              </w:rPr>
              <w:t>75749</w:t>
            </w:r>
          </w:p>
        </w:tc>
        <w:tc>
          <w:tcPr>
            <w:tcW w:w="1440" w:type="dxa"/>
            <w:shd w:val="clear" w:color="auto" w:fill="auto"/>
          </w:tcPr>
          <w:p w:rsidR="004E10C5" w:rsidRPr="002C3566" w:rsidRDefault="004E10C5" w:rsidP="002C3566">
            <w:pPr>
              <w:pStyle w:val="af3"/>
              <w:ind w:firstLine="0"/>
              <w:jc w:val="left"/>
              <w:rPr>
                <w:sz w:val="20"/>
                <w:szCs w:val="20"/>
              </w:rPr>
            </w:pPr>
            <w:r w:rsidRPr="002C3566">
              <w:rPr>
                <w:sz w:val="20"/>
                <w:szCs w:val="20"/>
              </w:rPr>
              <w:t>43828</w:t>
            </w:r>
          </w:p>
        </w:tc>
        <w:tc>
          <w:tcPr>
            <w:tcW w:w="1620" w:type="dxa"/>
            <w:shd w:val="clear" w:color="auto" w:fill="auto"/>
          </w:tcPr>
          <w:p w:rsidR="004E10C5" w:rsidRPr="002C3566" w:rsidRDefault="004E10C5" w:rsidP="002C3566">
            <w:pPr>
              <w:pStyle w:val="af3"/>
              <w:ind w:firstLine="0"/>
              <w:jc w:val="left"/>
              <w:rPr>
                <w:sz w:val="20"/>
                <w:szCs w:val="20"/>
              </w:rPr>
            </w:pPr>
            <w:r w:rsidRPr="002C3566">
              <w:rPr>
                <w:sz w:val="20"/>
                <w:szCs w:val="20"/>
              </w:rPr>
              <w:t>49236</w:t>
            </w:r>
          </w:p>
        </w:tc>
      </w:tr>
      <w:tr w:rsidR="004E10C5" w:rsidRPr="002C3566" w:rsidTr="002C3566">
        <w:tc>
          <w:tcPr>
            <w:tcW w:w="2396" w:type="dxa"/>
            <w:shd w:val="clear" w:color="auto" w:fill="auto"/>
          </w:tcPr>
          <w:p w:rsidR="004E10C5" w:rsidRPr="002C3566" w:rsidRDefault="004E10C5" w:rsidP="002C3566">
            <w:pPr>
              <w:pStyle w:val="af3"/>
              <w:ind w:firstLine="0"/>
              <w:jc w:val="left"/>
              <w:rPr>
                <w:sz w:val="20"/>
                <w:szCs w:val="20"/>
              </w:rPr>
            </w:pPr>
            <w:r w:rsidRPr="002C3566">
              <w:rPr>
                <w:sz w:val="20"/>
                <w:szCs w:val="20"/>
              </w:rPr>
              <w:t>2.1 Поставщики</w:t>
            </w:r>
          </w:p>
        </w:tc>
        <w:tc>
          <w:tcPr>
            <w:tcW w:w="1384" w:type="dxa"/>
            <w:shd w:val="clear" w:color="auto" w:fill="auto"/>
          </w:tcPr>
          <w:p w:rsidR="004E10C5" w:rsidRPr="002C3566" w:rsidRDefault="004E10C5" w:rsidP="002C3566">
            <w:pPr>
              <w:pStyle w:val="af3"/>
              <w:ind w:firstLine="0"/>
              <w:jc w:val="left"/>
              <w:rPr>
                <w:sz w:val="20"/>
                <w:szCs w:val="20"/>
              </w:rPr>
            </w:pPr>
            <w:r w:rsidRPr="002C3566">
              <w:rPr>
                <w:sz w:val="20"/>
                <w:szCs w:val="20"/>
              </w:rPr>
              <w:t>52205</w:t>
            </w:r>
          </w:p>
        </w:tc>
        <w:tc>
          <w:tcPr>
            <w:tcW w:w="1440" w:type="dxa"/>
            <w:shd w:val="clear" w:color="auto" w:fill="auto"/>
          </w:tcPr>
          <w:p w:rsidR="004E10C5" w:rsidRPr="002C3566" w:rsidRDefault="004E10C5" w:rsidP="002C3566">
            <w:pPr>
              <w:pStyle w:val="af3"/>
              <w:ind w:firstLine="0"/>
              <w:jc w:val="left"/>
              <w:rPr>
                <w:sz w:val="20"/>
                <w:szCs w:val="20"/>
              </w:rPr>
            </w:pPr>
            <w:r w:rsidRPr="002C3566">
              <w:rPr>
                <w:sz w:val="20"/>
                <w:szCs w:val="20"/>
              </w:rPr>
              <w:t>26894</w:t>
            </w:r>
          </w:p>
        </w:tc>
        <w:tc>
          <w:tcPr>
            <w:tcW w:w="1620" w:type="dxa"/>
            <w:shd w:val="clear" w:color="auto" w:fill="auto"/>
          </w:tcPr>
          <w:p w:rsidR="004E10C5" w:rsidRPr="002C3566" w:rsidRDefault="004E10C5" w:rsidP="002C3566">
            <w:pPr>
              <w:pStyle w:val="af3"/>
              <w:ind w:firstLine="0"/>
              <w:jc w:val="left"/>
              <w:rPr>
                <w:sz w:val="20"/>
                <w:szCs w:val="20"/>
              </w:rPr>
            </w:pPr>
            <w:r w:rsidRPr="002C3566">
              <w:rPr>
                <w:sz w:val="20"/>
                <w:szCs w:val="20"/>
              </w:rPr>
              <w:t>32391</w:t>
            </w:r>
          </w:p>
        </w:tc>
      </w:tr>
      <w:tr w:rsidR="004E10C5" w:rsidRPr="002C3566" w:rsidTr="002C3566">
        <w:tc>
          <w:tcPr>
            <w:tcW w:w="2396" w:type="dxa"/>
            <w:shd w:val="clear" w:color="auto" w:fill="auto"/>
          </w:tcPr>
          <w:p w:rsidR="004E10C5" w:rsidRPr="002C3566" w:rsidRDefault="004E10C5" w:rsidP="002C3566">
            <w:pPr>
              <w:pStyle w:val="af3"/>
              <w:ind w:firstLine="0"/>
              <w:jc w:val="left"/>
              <w:rPr>
                <w:sz w:val="20"/>
                <w:szCs w:val="20"/>
              </w:rPr>
            </w:pPr>
            <w:r w:rsidRPr="002C3566">
              <w:rPr>
                <w:sz w:val="20"/>
                <w:szCs w:val="20"/>
              </w:rPr>
              <w:t>2.2 Зарплата</w:t>
            </w:r>
          </w:p>
        </w:tc>
        <w:tc>
          <w:tcPr>
            <w:tcW w:w="1384" w:type="dxa"/>
            <w:shd w:val="clear" w:color="auto" w:fill="auto"/>
          </w:tcPr>
          <w:p w:rsidR="004E10C5" w:rsidRPr="002C3566" w:rsidRDefault="004E10C5" w:rsidP="002C3566">
            <w:pPr>
              <w:pStyle w:val="af3"/>
              <w:ind w:firstLine="0"/>
              <w:jc w:val="left"/>
              <w:rPr>
                <w:sz w:val="20"/>
                <w:szCs w:val="20"/>
              </w:rPr>
            </w:pPr>
            <w:r w:rsidRPr="002C3566">
              <w:rPr>
                <w:sz w:val="20"/>
                <w:szCs w:val="20"/>
              </w:rPr>
              <w:t>11778</w:t>
            </w:r>
          </w:p>
        </w:tc>
        <w:tc>
          <w:tcPr>
            <w:tcW w:w="1440" w:type="dxa"/>
            <w:shd w:val="clear" w:color="auto" w:fill="auto"/>
          </w:tcPr>
          <w:p w:rsidR="004E10C5" w:rsidRPr="002C3566" w:rsidRDefault="004E10C5" w:rsidP="002C3566">
            <w:pPr>
              <w:pStyle w:val="af3"/>
              <w:ind w:firstLine="0"/>
              <w:jc w:val="left"/>
              <w:rPr>
                <w:sz w:val="20"/>
                <w:szCs w:val="20"/>
              </w:rPr>
            </w:pPr>
            <w:r w:rsidRPr="002C3566">
              <w:rPr>
                <w:sz w:val="20"/>
                <w:szCs w:val="20"/>
              </w:rPr>
              <w:t>9394</w:t>
            </w:r>
          </w:p>
        </w:tc>
        <w:tc>
          <w:tcPr>
            <w:tcW w:w="1620" w:type="dxa"/>
            <w:shd w:val="clear" w:color="auto" w:fill="auto"/>
          </w:tcPr>
          <w:p w:rsidR="004E10C5" w:rsidRPr="002C3566" w:rsidRDefault="004E10C5" w:rsidP="002C3566">
            <w:pPr>
              <w:pStyle w:val="af3"/>
              <w:ind w:firstLine="0"/>
              <w:jc w:val="left"/>
              <w:rPr>
                <w:sz w:val="20"/>
                <w:szCs w:val="20"/>
              </w:rPr>
            </w:pPr>
            <w:r w:rsidRPr="002C3566">
              <w:rPr>
                <w:sz w:val="20"/>
                <w:szCs w:val="20"/>
              </w:rPr>
              <w:t>9482</w:t>
            </w:r>
          </w:p>
        </w:tc>
      </w:tr>
      <w:tr w:rsidR="004E10C5" w:rsidRPr="002C3566" w:rsidTr="002C3566">
        <w:tc>
          <w:tcPr>
            <w:tcW w:w="2396" w:type="dxa"/>
            <w:shd w:val="clear" w:color="auto" w:fill="auto"/>
          </w:tcPr>
          <w:p w:rsidR="004E10C5" w:rsidRPr="002C3566" w:rsidRDefault="004E10C5" w:rsidP="002C3566">
            <w:pPr>
              <w:pStyle w:val="af3"/>
              <w:ind w:firstLine="0"/>
              <w:jc w:val="left"/>
              <w:rPr>
                <w:sz w:val="20"/>
                <w:szCs w:val="20"/>
              </w:rPr>
            </w:pPr>
            <w:r w:rsidRPr="002C3566">
              <w:rPr>
                <w:sz w:val="20"/>
                <w:szCs w:val="20"/>
              </w:rPr>
              <w:t>2.3 В бюджет</w:t>
            </w:r>
          </w:p>
        </w:tc>
        <w:tc>
          <w:tcPr>
            <w:tcW w:w="1384" w:type="dxa"/>
            <w:shd w:val="clear" w:color="auto" w:fill="auto"/>
          </w:tcPr>
          <w:p w:rsidR="004E10C5" w:rsidRPr="002C3566" w:rsidRDefault="004E10C5" w:rsidP="002C3566">
            <w:pPr>
              <w:pStyle w:val="af3"/>
              <w:ind w:firstLine="0"/>
              <w:jc w:val="left"/>
              <w:rPr>
                <w:sz w:val="20"/>
                <w:szCs w:val="20"/>
              </w:rPr>
            </w:pPr>
            <w:r w:rsidRPr="002C3566">
              <w:rPr>
                <w:sz w:val="20"/>
                <w:szCs w:val="20"/>
              </w:rPr>
              <w:t>9559</w:t>
            </w:r>
          </w:p>
        </w:tc>
        <w:tc>
          <w:tcPr>
            <w:tcW w:w="1440" w:type="dxa"/>
            <w:shd w:val="clear" w:color="auto" w:fill="auto"/>
          </w:tcPr>
          <w:p w:rsidR="004E10C5" w:rsidRPr="002C3566" w:rsidRDefault="004E10C5" w:rsidP="002C3566">
            <w:pPr>
              <w:pStyle w:val="af3"/>
              <w:ind w:firstLine="0"/>
              <w:jc w:val="left"/>
              <w:rPr>
                <w:sz w:val="20"/>
                <w:szCs w:val="20"/>
              </w:rPr>
            </w:pPr>
            <w:r w:rsidRPr="002C3566">
              <w:rPr>
                <w:sz w:val="20"/>
                <w:szCs w:val="20"/>
              </w:rPr>
              <w:t>6958</w:t>
            </w:r>
          </w:p>
        </w:tc>
        <w:tc>
          <w:tcPr>
            <w:tcW w:w="1620" w:type="dxa"/>
            <w:shd w:val="clear" w:color="auto" w:fill="auto"/>
          </w:tcPr>
          <w:p w:rsidR="004E10C5" w:rsidRPr="002C3566" w:rsidRDefault="004E10C5" w:rsidP="002C3566">
            <w:pPr>
              <w:pStyle w:val="af3"/>
              <w:ind w:firstLine="0"/>
              <w:jc w:val="left"/>
              <w:rPr>
                <w:sz w:val="20"/>
                <w:szCs w:val="20"/>
              </w:rPr>
            </w:pPr>
            <w:r w:rsidRPr="002C3566">
              <w:rPr>
                <w:sz w:val="20"/>
                <w:szCs w:val="20"/>
              </w:rPr>
              <w:t>6541</w:t>
            </w:r>
          </w:p>
        </w:tc>
      </w:tr>
      <w:tr w:rsidR="004E10C5" w:rsidRPr="002C3566" w:rsidTr="002C3566">
        <w:tc>
          <w:tcPr>
            <w:tcW w:w="2396" w:type="dxa"/>
            <w:shd w:val="clear" w:color="auto" w:fill="auto"/>
          </w:tcPr>
          <w:p w:rsidR="004E10C5" w:rsidRPr="002C3566" w:rsidRDefault="004E10C5" w:rsidP="002C3566">
            <w:pPr>
              <w:pStyle w:val="af3"/>
              <w:ind w:firstLine="0"/>
              <w:jc w:val="left"/>
              <w:rPr>
                <w:sz w:val="20"/>
                <w:szCs w:val="20"/>
              </w:rPr>
            </w:pPr>
            <w:r w:rsidRPr="002C3566">
              <w:rPr>
                <w:sz w:val="20"/>
                <w:szCs w:val="20"/>
              </w:rPr>
              <w:t>2.4 Прочие</w:t>
            </w:r>
          </w:p>
        </w:tc>
        <w:tc>
          <w:tcPr>
            <w:tcW w:w="1384" w:type="dxa"/>
            <w:shd w:val="clear" w:color="auto" w:fill="auto"/>
          </w:tcPr>
          <w:p w:rsidR="004E10C5" w:rsidRPr="002C3566" w:rsidRDefault="004E10C5" w:rsidP="002C3566">
            <w:pPr>
              <w:pStyle w:val="af3"/>
              <w:ind w:firstLine="0"/>
              <w:jc w:val="left"/>
              <w:rPr>
                <w:sz w:val="20"/>
                <w:szCs w:val="20"/>
              </w:rPr>
            </w:pPr>
            <w:r w:rsidRPr="002C3566">
              <w:rPr>
                <w:sz w:val="20"/>
                <w:szCs w:val="20"/>
              </w:rPr>
              <w:t>2207</w:t>
            </w:r>
          </w:p>
        </w:tc>
        <w:tc>
          <w:tcPr>
            <w:tcW w:w="1440" w:type="dxa"/>
            <w:shd w:val="clear" w:color="auto" w:fill="auto"/>
          </w:tcPr>
          <w:p w:rsidR="004E10C5" w:rsidRPr="002C3566" w:rsidRDefault="004E10C5" w:rsidP="002C3566">
            <w:pPr>
              <w:pStyle w:val="af3"/>
              <w:ind w:firstLine="0"/>
              <w:jc w:val="left"/>
              <w:rPr>
                <w:sz w:val="20"/>
                <w:szCs w:val="20"/>
              </w:rPr>
            </w:pPr>
            <w:r w:rsidRPr="002C3566">
              <w:rPr>
                <w:sz w:val="20"/>
                <w:szCs w:val="20"/>
              </w:rPr>
              <w:t>582</w:t>
            </w:r>
          </w:p>
        </w:tc>
        <w:tc>
          <w:tcPr>
            <w:tcW w:w="1620" w:type="dxa"/>
            <w:shd w:val="clear" w:color="auto" w:fill="auto"/>
          </w:tcPr>
          <w:p w:rsidR="004E10C5" w:rsidRPr="002C3566" w:rsidRDefault="004E10C5" w:rsidP="002C3566">
            <w:pPr>
              <w:pStyle w:val="af3"/>
              <w:ind w:firstLine="0"/>
              <w:jc w:val="left"/>
              <w:rPr>
                <w:sz w:val="20"/>
                <w:szCs w:val="20"/>
              </w:rPr>
            </w:pPr>
            <w:r w:rsidRPr="002C3566">
              <w:rPr>
                <w:sz w:val="20"/>
                <w:szCs w:val="20"/>
              </w:rPr>
              <w:t>822</w:t>
            </w:r>
          </w:p>
        </w:tc>
      </w:tr>
      <w:tr w:rsidR="004E10C5" w:rsidRPr="002C3566" w:rsidTr="002C3566">
        <w:tc>
          <w:tcPr>
            <w:tcW w:w="2396" w:type="dxa"/>
            <w:shd w:val="clear" w:color="auto" w:fill="auto"/>
          </w:tcPr>
          <w:p w:rsidR="004E10C5" w:rsidRPr="002C3566" w:rsidRDefault="004E10C5" w:rsidP="002C3566">
            <w:pPr>
              <w:pStyle w:val="af3"/>
              <w:ind w:firstLine="0"/>
              <w:jc w:val="left"/>
              <w:rPr>
                <w:sz w:val="20"/>
                <w:szCs w:val="20"/>
              </w:rPr>
            </w:pPr>
            <w:r w:rsidRPr="002C3566">
              <w:rPr>
                <w:sz w:val="20"/>
                <w:szCs w:val="20"/>
              </w:rPr>
              <w:t>ИТОГО(1-2)</w:t>
            </w:r>
          </w:p>
        </w:tc>
        <w:tc>
          <w:tcPr>
            <w:tcW w:w="1384" w:type="dxa"/>
            <w:shd w:val="clear" w:color="auto" w:fill="auto"/>
          </w:tcPr>
          <w:p w:rsidR="004E10C5" w:rsidRPr="002C3566" w:rsidRDefault="004E10C5" w:rsidP="002C3566">
            <w:pPr>
              <w:pStyle w:val="af3"/>
              <w:ind w:firstLine="0"/>
              <w:jc w:val="left"/>
              <w:rPr>
                <w:sz w:val="20"/>
                <w:szCs w:val="20"/>
              </w:rPr>
            </w:pPr>
            <w:r w:rsidRPr="002C3566">
              <w:rPr>
                <w:sz w:val="20"/>
                <w:szCs w:val="20"/>
              </w:rPr>
              <w:t>-1</w:t>
            </w:r>
          </w:p>
        </w:tc>
        <w:tc>
          <w:tcPr>
            <w:tcW w:w="1440" w:type="dxa"/>
            <w:shd w:val="clear" w:color="auto" w:fill="auto"/>
          </w:tcPr>
          <w:p w:rsidR="004E10C5" w:rsidRPr="002C3566" w:rsidRDefault="004E10C5" w:rsidP="002C3566">
            <w:pPr>
              <w:pStyle w:val="af3"/>
              <w:ind w:firstLine="0"/>
              <w:jc w:val="left"/>
              <w:rPr>
                <w:sz w:val="20"/>
                <w:szCs w:val="20"/>
              </w:rPr>
            </w:pPr>
            <w:r w:rsidRPr="002C3566">
              <w:rPr>
                <w:sz w:val="20"/>
                <w:szCs w:val="20"/>
              </w:rPr>
              <w:t>235</w:t>
            </w:r>
          </w:p>
        </w:tc>
        <w:tc>
          <w:tcPr>
            <w:tcW w:w="1620" w:type="dxa"/>
            <w:shd w:val="clear" w:color="auto" w:fill="auto"/>
          </w:tcPr>
          <w:p w:rsidR="004E10C5" w:rsidRPr="002C3566" w:rsidRDefault="004E10C5" w:rsidP="002C3566">
            <w:pPr>
              <w:pStyle w:val="af3"/>
              <w:ind w:firstLine="0"/>
              <w:jc w:val="left"/>
              <w:rPr>
                <w:sz w:val="20"/>
                <w:szCs w:val="20"/>
              </w:rPr>
            </w:pPr>
            <w:r w:rsidRPr="002C3566">
              <w:rPr>
                <w:sz w:val="20"/>
                <w:szCs w:val="20"/>
              </w:rPr>
              <w:t>-225</w:t>
            </w:r>
          </w:p>
        </w:tc>
      </w:tr>
    </w:tbl>
    <w:p w:rsidR="004E10C5" w:rsidRPr="002D4171" w:rsidRDefault="004E10C5" w:rsidP="002D4171">
      <w:pPr>
        <w:pStyle w:val="af3"/>
      </w:pPr>
    </w:p>
    <w:p w:rsidR="00AF2C6E" w:rsidRPr="002D4171" w:rsidRDefault="00AF2C6E" w:rsidP="002D4171">
      <w:pPr>
        <w:pStyle w:val="af3"/>
      </w:pPr>
      <w:r w:rsidRPr="002D4171">
        <w:t xml:space="preserve">Таким образом, из табл. </w:t>
      </w:r>
      <w:r w:rsidR="004E10C5" w:rsidRPr="002D4171">
        <w:t>12</w:t>
      </w:r>
      <w:r w:rsidRPr="002D4171">
        <w:t xml:space="preserve"> видно, что в 200</w:t>
      </w:r>
      <w:r w:rsidR="004E10C5" w:rsidRPr="002D4171">
        <w:t xml:space="preserve">5 и </w:t>
      </w:r>
      <w:smartTag w:uri="urn:schemas-microsoft-com:office:smarttags" w:element="metricconverter">
        <w:smartTagPr>
          <w:attr w:name="ProductID" w:val="2007 г"/>
        </w:smartTagPr>
        <w:r w:rsidR="004E10C5" w:rsidRPr="002D4171">
          <w:t>2007</w:t>
        </w:r>
        <w:r w:rsidRPr="002D4171">
          <w:t xml:space="preserve"> </w:t>
        </w:r>
        <w:r w:rsidR="004E10C5" w:rsidRPr="002D4171">
          <w:t>г</w:t>
        </w:r>
      </w:smartTag>
      <w:r w:rsidRPr="002D4171">
        <w:t xml:space="preserve">г. приток денежных средств был меньше оттока, приток превышает отток денежных средств в </w:t>
      </w:r>
      <w:smartTag w:uri="urn:schemas-microsoft-com:office:smarttags" w:element="metricconverter">
        <w:smartTagPr>
          <w:attr w:name="ProductID" w:val="2006 г"/>
        </w:smartTagPr>
        <w:r w:rsidRPr="002D4171">
          <w:t>2006 г</w:t>
        </w:r>
      </w:smartTag>
      <w:r w:rsidRPr="002D4171">
        <w:t xml:space="preserve">. Приток денежных средств в основном был обеспечен за счет роста выручки от реализации продукции, товаров и услуг. В среднем в процентах от всего притока она составляла 98 - 99%. Что касается инвестиционной и финансовой деятельности, то у организации по ним нет притока, а только отток денежных средств. Все поступления и большая часть расходования денежных средств происходят только по текущей деятельности. Как видно из таблицы </w:t>
      </w:r>
      <w:r w:rsidR="004E10C5" w:rsidRPr="002D4171">
        <w:t>13</w:t>
      </w:r>
      <w:r w:rsidRPr="002D4171">
        <w:t>, величина чистой прибыли, скорректированная с учетом движения денежных потоков исследуемого предприятия ООО «</w:t>
      </w:r>
      <w:r w:rsidR="00816039" w:rsidRPr="002D4171">
        <w:t>Эскобар</w:t>
      </w:r>
      <w:r w:rsidRPr="002D4171">
        <w:t>» отличается от бухгалтерской чистой прибыли, при этом в 2006 и 2007 гг. эти различия достаточно существенны.</w:t>
      </w:r>
    </w:p>
    <w:p w:rsidR="00497B94" w:rsidRDefault="00497B94" w:rsidP="002D4171">
      <w:pPr>
        <w:pStyle w:val="af3"/>
      </w:pPr>
    </w:p>
    <w:p w:rsidR="00623B0A" w:rsidRPr="002D4171" w:rsidRDefault="00623B0A" w:rsidP="002D4171">
      <w:pPr>
        <w:pStyle w:val="af3"/>
      </w:pPr>
      <w:r w:rsidRPr="002D4171">
        <w:t>Таблица 13</w:t>
      </w:r>
    </w:p>
    <w:p w:rsidR="00623B0A" w:rsidRPr="002D4171" w:rsidRDefault="00623B0A" w:rsidP="002D4171">
      <w:pPr>
        <w:pStyle w:val="af3"/>
      </w:pPr>
      <w:r w:rsidRPr="002D4171">
        <w:t>Движение денежных средств (косвенный метод)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477"/>
        <w:gridCol w:w="1011"/>
        <w:gridCol w:w="1080"/>
        <w:gridCol w:w="1260"/>
      </w:tblGrid>
      <w:tr w:rsidR="00623B0A" w:rsidRPr="002C3566" w:rsidTr="002C3566">
        <w:trPr>
          <w:jc w:val="center"/>
        </w:trPr>
        <w:tc>
          <w:tcPr>
            <w:tcW w:w="5477" w:type="dxa"/>
            <w:shd w:val="clear" w:color="auto" w:fill="auto"/>
          </w:tcPr>
          <w:p w:rsidR="00623B0A" w:rsidRPr="002C3566" w:rsidRDefault="00623B0A" w:rsidP="002C3566">
            <w:pPr>
              <w:pStyle w:val="af3"/>
              <w:ind w:firstLine="0"/>
              <w:jc w:val="left"/>
              <w:rPr>
                <w:sz w:val="20"/>
                <w:szCs w:val="20"/>
              </w:rPr>
            </w:pPr>
            <w:r w:rsidRPr="002C3566">
              <w:rPr>
                <w:sz w:val="20"/>
                <w:szCs w:val="20"/>
              </w:rPr>
              <w:t>Показатели</w:t>
            </w:r>
          </w:p>
        </w:tc>
        <w:tc>
          <w:tcPr>
            <w:tcW w:w="1011" w:type="dxa"/>
            <w:shd w:val="clear" w:color="auto" w:fill="auto"/>
          </w:tcPr>
          <w:p w:rsidR="00623B0A" w:rsidRPr="002C3566" w:rsidRDefault="00623B0A" w:rsidP="002C3566">
            <w:pPr>
              <w:pStyle w:val="af3"/>
              <w:ind w:firstLine="0"/>
              <w:jc w:val="left"/>
              <w:rPr>
                <w:sz w:val="20"/>
                <w:szCs w:val="20"/>
              </w:rPr>
            </w:pPr>
            <w:smartTag w:uri="urn:schemas-microsoft-com:office:smarttags" w:element="metricconverter">
              <w:smartTagPr>
                <w:attr w:name="ProductID" w:val="2005 г"/>
              </w:smartTagPr>
              <w:r w:rsidRPr="002C3566">
                <w:rPr>
                  <w:sz w:val="20"/>
                  <w:szCs w:val="20"/>
                </w:rPr>
                <w:t>2005 г</w:t>
              </w:r>
            </w:smartTag>
            <w:r w:rsidRPr="002C3566">
              <w:rPr>
                <w:sz w:val="20"/>
                <w:szCs w:val="20"/>
              </w:rPr>
              <w:t>.</w:t>
            </w:r>
          </w:p>
        </w:tc>
        <w:tc>
          <w:tcPr>
            <w:tcW w:w="1080" w:type="dxa"/>
            <w:shd w:val="clear" w:color="auto" w:fill="auto"/>
          </w:tcPr>
          <w:p w:rsidR="00623B0A" w:rsidRPr="002C3566" w:rsidRDefault="00623B0A" w:rsidP="002C3566">
            <w:pPr>
              <w:pStyle w:val="af3"/>
              <w:ind w:firstLine="0"/>
              <w:jc w:val="left"/>
              <w:rPr>
                <w:sz w:val="20"/>
                <w:szCs w:val="20"/>
              </w:rPr>
            </w:pPr>
            <w:smartTag w:uri="urn:schemas-microsoft-com:office:smarttags" w:element="metricconverter">
              <w:smartTagPr>
                <w:attr w:name="ProductID" w:val="2006 г"/>
              </w:smartTagPr>
              <w:r w:rsidRPr="002C3566">
                <w:rPr>
                  <w:sz w:val="20"/>
                  <w:szCs w:val="20"/>
                </w:rPr>
                <w:t>2006 г</w:t>
              </w:r>
            </w:smartTag>
            <w:r w:rsidRPr="002C3566">
              <w:rPr>
                <w:sz w:val="20"/>
                <w:szCs w:val="20"/>
              </w:rPr>
              <w:t>.</w:t>
            </w:r>
          </w:p>
        </w:tc>
        <w:tc>
          <w:tcPr>
            <w:tcW w:w="1260" w:type="dxa"/>
            <w:shd w:val="clear" w:color="auto" w:fill="auto"/>
          </w:tcPr>
          <w:p w:rsidR="00623B0A" w:rsidRPr="002C3566" w:rsidRDefault="00623B0A" w:rsidP="002C3566">
            <w:pPr>
              <w:pStyle w:val="af3"/>
              <w:ind w:firstLine="0"/>
              <w:jc w:val="left"/>
              <w:rPr>
                <w:sz w:val="20"/>
                <w:szCs w:val="20"/>
              </w:rPr>
            </w:pPr>
            <w:smartTag w:uri="urn:schemas-microsoft-com:office:smarttags" w:element="metricconverter">
              <w:smartTagPr>
                <w:attr w:name="ProductID" w:val="2007 г"/>
              </w:smartTagPr>
              <w:r w:rsidRPr="002C3566">
                <w:rPr>
                  <w:sz w:val="20"/>
                  <w:szCs w:val="20"/>
                </w:rPr>
                <w:t>2007 г</w:t>
              </w:r>
            </w:smartTag>
            <w:r w:rsidRPr="002C3566">
              <w:rPr>
                <w:sz w:val="20"/>
                <w:szCs w:val="20"/>
              </w:rPr>
              <w:t>.</w:t>
            </w:r>
          </w:p>
        </w:tc>
      </w:tr>
      <w:tr w:rsidR="00623B0A" w:rsidRPr="002C3566" w:rsidTr="002C3566">
        <w:trPr>
          <w:jc w:val="center"/>
        </w:trPr>
        <w:tc>
          <w:tcPr>
            <w:tcW w:w="5477" w:type="dxa"/>
            <w:shd w:val="clear" w:color="auto" w:fill="auto"/>
          </w:tcPr>
          <w:p w:rsidR="00623B0A" w:rsidRPr="002C3566" w:rsidRDefault="00623B0A" w:rsidP="002C3566">
            <w:pPr>
              <w:pStyle w:val="af3"/>
              <w:ind w:firstLine="0"/>
              <w:jc w:val="left"/>
              <w:rPr>
                <w:sz w:val="20"/>
                <w:szCs w:val="20"/>
              </w:rPr>
            </w:pPr>
            <w:r w:rsidRPr="002C3566">
              <w:rPr>
                <w:sz w:val="20"/>
                <w:szCs w:val="20"/>
              </w:rPr>
              <w:t>Чистая прибыль</w:t>
            </w:r>
          </w:p>
        </w:tc>
        <w:tc>
          <w:tcPr>
            <w:tcW w:w="1011" w:type="dxa"/>
            <w:shd w:val="clear" w:color="auto" w:fill="auto"/>
          </w:tcPr>
          <w:p w:rsidR="00623B0A" w:rsidRPr="002C3566" w:rsidRDefault="00623B0A" w:rsidP="002C3566">
            <w:pPr>
              <w:pStyle w:val="af3"/>
              <w:ind w:firstLine="0"/>
              <w:jc w:val="left"/>
              <w:rPr>
                <w:sz w:val="20"/>
                <w:szCs w:val="20"/>
              </w:rPr>
            </w:pPr>
            <w:r w:rsidRPr="002C3566">
              <w:rPr>
                <w:sz w:val="20"/>
                <w:szCs w:val="20"/>
              </w:rPr>
              <w:t>736</w:t>
            </w:r>
          </w:p>
        </w:tc>
        <w:tc>
          <w:tcPr>
            <w:tcW w:w="1080" w:type="dxa"/>
            <w:shd w:val="clear" w:color="auto" w:fill="auto"/>
          </w:tcPr>
          <w:p w:rsidR="00623B0A" w:rsidRPr="002C3566" w:rsidRDefault="00623B0A" w:rsidP="002C3566">
            <w:pPr>
              <w:pStyle w:val="af3"/>
              <w:ind w:firstLine="0"/>
              <w:jc w:val="left"/>
              <w:rPr>
                <w:sz w:val="20"/>
                <w:szCs w:val="20"/>
              </w:rPr>
            </w:pPr>
            <w:r w:rsidRPr="002C3566">
              <w:rPr>
                <w:sz w:val="20"/>
                <w:szCs w:val="20"/>
              </w:rPr>
              <w:t>463</w:t>
            </w:r>
          </w:p>
        </w:tc>
        <w:tc>
          <w:tcPr>
            <w:tcW w:w="1260" w:type="dxa"/>
            <w:shd w:val="clear" w:color="auto" w:fill="auto"/>
          </w:tcPr>
          <w:p w:rsidR="00623B0A" w:rsidRPr="002C3566" w:rsidRDefault="00623B0A" w:rsidP="002C3566">
            <w:pPr>
              <w:pStyle w:val="af3"/>
              <w:ind w:firstLine="0"/>
              <w:jc w:val="left"/>
              <w:rPr>
                <w:sz w:val="20"/>
                <w:szCs w:val="20"/>
              </w:rPr>
            </w:pPr>
            <w:r w:rsidRPr="002C3566">
              <w:rPr>
                <w:sz w:val="20"/>
                <w:szCs w:val="20"/>
              </w:rPr>
              <w:t>246</w:t>
            </w:r>
          </w:p>
        </w:tc>
      </w:tr>
      <w:tr w:rsidR="00623B0A" w:rsidRPr="002C3566" w:rsidTr="002C3566">
        <w:trPr>
          <w:jc w:val="center"/>
        </w:trPr>
        <w:tc>
          <w:tcPr>
            <w:tcW w:w="8828" w:type="dxa"/>
            <w:gridSpan w:val="4"/>
            <w:shd w:val="clear" w:color="auto" w:fill="auto"/>
          </w:tcPr>
          <w:p w:rsidR="00623B0A" w:rsidRPr="002C3566" w:rsidRDefault="00623B0A" w:rsidP="002C3566">
            <w:pPr>
              <w:pStyle w:val="af3"/>
              <w:ind w:firstLine="0"/>
              <w:jc w:val="left"/>
              <w:rPr>
                <w:sz w:val="20"/>
                <w:szCs w:val="20"/>
              </w:rPr>
            </w:pPr>
            <w:r w:rsidRPr="002C3566">
              <w:rPr>
                <w:sz w:val="20"/>
                <w:szCs w:val="20"/>
              </w:rPr>
              <w:t>Операции по корректировке</w:t>
            </w:r>
          </w:p>
        </w:tc>
      </w:tr>
      <w:tr w:rsidR="00623B0A" w:rsidRPr="002C3566" w:rsidTr="002C3566">
        <w:trPr>
          <w:jc w:val="center"/>
        </w:trPr>
        <w:tc>
          <w:tcPr>
            <w:tcW w:w="5477" w:type="dxa"/>
            <w:shd w:val="clear" w:color="auto" w:fill="auto"/>
          </w:tcPr>
          <w:p w:rsidR="00623B0A" w:rsidRPr="002C3566" w:rsidRDefault="00623B0A" w:rsidP="002C3566">
            <w:pPr>
              <w:pStyle w:val="af3"/>
              <w:ind w:firstLine="0"/>
              <w:jc w:val="left"/>
              <w:rPr>
                <w:sz w:val="20"/>
                <w:szCs w:val="20"/>
              </w:rPr>
            </w:pPr>
            <w:r w:rsidRPr="002C3566">
              <w:rPr>
                <w:sz w:val="20"/>
                <w:szCs w:val="20"/>
              </w:rPr>
              <w:t>Износ</w:t>
            </w:r>
          </w:p>
        </w:tc>
        <w:tc>
          <w:tcPr>
            <w:tcW w:w="1011" w:type="dxa"/>
            <w:shd w:val="clear" w:color="auto" w:fill="auto"/>
          </w:tcPr>
          <w:p w:rsidR="00623B0A" w:rsidRPr="002C3566" w:rsidRDefault="00623B0A" w:rsidP="002C3566">
            <w:pPr>
              <w:pStyle w:val="af3"/>
              <w:ind w:firstLine="0"/>
              <w:jc w:val="left"/>
              <w:rPr>
                <w:sz w:val="20"/>
                <w:szCs w:val="20"/>
              </w:rPr>
            </w:pPr>
            <w:r w:rsidRPr="002C3566">
              <w:rPr>
                <w:sz w:val="20"/>
                <w:szCs w:val="20"/>
              </w:rPr>
              <w:t>-488,0</w:t>
            </w:r>
          </w:p>
        </w:tc>
        <w:tc>
          <w:tcPr>
            <w:tcW w:w="1080" w:type="dxa"/>
            <w:shd w:val="clear" w:color="auto" w:fill="auto"/>
          </w:tcPr>
          <w:p w:rsidR="00623B0A" w:rsidRPr="002C3566" w:rsidRDefault="00623B0A" w:rsidP="002C3566">
            <w:pPr>
              <w:pStyle w:val="af3"/>
              <w:ind w:firstLine="0"/>
              <w:jc w:val="left"/>
              <w:rPr>
                <w:sz w:val="20"/>
                <w:szCs w:val="20"/>
              </w:rPr>
            </w:pPr>
            <w:r w:rsidRPr="002C3566">
              <w:rPr>
                <w:sz w:val="20"/>
                <w:szCs w:val="20"/>
              </w:rPr>
              <w:t>+308,0</w:t>
            </w:r>
          </w:p>
        </w:tc>
        <w:tc>
          <w:tcPr>
            <w:tcW w:w="1260" w:type="dxa"/>
            <w:shd w:val="clear" w:color="auto" w:fill="auto"/>
          </w:tcPr>
          <w:p w:rsidR="00623B0A" w:rsidRPr="002C3566" w:rsidRDefault="00623B0A" w:rsidP="002C3566">
            <w:pPr>
              <w:pStyle w:val="af3"/>
              <w:ind w:firstLine="0"/>
              <w:jc w:val="left"/>
              <w:rPr>
                <w:sz w:val="20"/>
                <w:szCs w:val="20"/>
              </w:rPr>
            </w:pPr>
            <w:r w:rsidRPr="002C3566">
              <w:rPr>
                <w:sz w:val="20"/>
                <w:szCs w:val="20"/>
              </w:rPr>
              <w:t>+403,0</w:t>
            </w:r>
          </w:p>
        </w:tc>
      </w:tr>
      <w:tr w:rsidR="00623B0A" w:rsidRPr="002C3566" w:rsidTr="002C3566">
        <w:trPr>
          <w:jc w:val="center"/>
        </w:trPr>
        <w:tc>
          <w:tcPr>
            <w:tcW w:w="5477" w:type="dxa"/>
            <w:shd w:val="clear" w:color="auto" w:fill="auto"/>
          </w:tcPr>
          <w:p w:rsidR="00623B0A" w:rsidRPr="002C3566" w:rsidRDefault="00623B0A" w:rsidP="002C3566">
            <w:pPr>
              <w:pStyle w:val="af3"/>
              <w:ind w:firstLine="0"/>
              <w:jc w:val="left"/>
              <w:rPr>
                <w:sz w:val="20"/>
                <w:szCs w:val="20"/>
              </w:rPr>
            </w:pPr>
            <w:r w:rsidRPr="002C3566">
              <w:rPr>
                <w:sz w:val="20"/>
                <w:szCs w:val="20"/>
              </w:rPr>
              <w:t>Изменение материально-производственных запасов</w:t>
            </w:r>
          </w:p>
        </w:tc>
        <w:tc>
          <w:tcPr>
            <w:tcW w:w="1011" w:type="dxa"/>
            <w:shd w:val="clear" w:color="auto" w:fill="auto"/>
          </w:tcPr>
          <w:p w:rsidR="00623B0A" w:rsidRPr="002C3566" w:rsidRDefault="00623B0A" w:rsidP="002C3566">
            <w:pPr>
              <w:pStyle w:val="af3"/>
              <w:ind w:firstLine="0"/>
              <w:jc w:val="left"/>
              <w:rPr>
                <w:sz w:val="20"/>
                <w:szCs w:val="20"/>
              </w:rPr>
            </w:pPr>
            <w:r w:rsidRPr="002C3566">
              <w:rPr>
                <w:sz w:val="20"/>
                <w:szCs w:val="20"/>
              </w:rPr>
              <w:t>-201,0</w:t>
            </w:r>
          </w:p>
        </w:tc>
        <w:tc>
          <w:tcPr>
            <w:tcW w:w="1080" w:type="dxa"/>
            <w:shd w:val="clear" w:color="auto" w:fill="auto"/>
          </w:tcPr>
          <w:p w:rsidR="00623B0A" w:rsidRPr="002C3566" w:rsidRDefault="00623B0A" w:rsidP="002C3566">
            <w:pPr>
              <w:pStyle w:val="af3"/>
              <w:ind w:firstLine="0"/>
              <w:jc w:val="left"/>
              <w:rPr>
                <w:sz w:val="20"/>
                <w:szCs w:val="20"/>
              </w:rPr>
            </w:pPr>
            <w:r w:rsidRPr="002C3566">
              <w:rPr>
                <w:sz w:val="20"/>
                <w:szCs w:val="20"/>
              </w:rPr>
              <w:t>+857,0</w:t>
            </w:r>
          </w:p>
        </w:tc>
        <w:tc>
          <w:tcPr>
            <w:tcW w:w="1260" w:type="dxa"/>
            <w:shd w:val="clear" w:color="auto" w:fill="auto"/>
          </w:tcPr>
          <w:p w:rsidR="00623B0A" w:rsidRPr="002C3566" w:rsidRDefault="00623B0A" w:rsidP="002C3566">
            <w:pPr>
              <w:pStyle w:val="af3"/>
              <w:ind w:firstLine="0"/>
              <w:jc w:val="left"/>
              <w:rPr>
                <w:sz w:val="20"/>
                <w:szCs w:val="20"/>
              </w:rPr>
            </w:pPr>
            <w:r w:rsidRPr="002C3566">
              <w:rPr>
                <w:sz w:val="20"/>
                <w:szCs w:val="20"/>
              </w:rPr>
              <w:t>+223,0</w:t>
            </w:r>
          </w:p>
        </w:tc>
      </w:tr>
      <w:tr w:rsidR="00623B0A" w:rsidRPr="002C3566" w:rsidTr="002C3566">
        <w:trPr>
          <w:jc w:val="center"/>
        </w:trPr>
        <w:tc>
          <w:tcPr>
            <w:tcW w:w="5477" w:type="dxa"/>
            <w:shd w:val="clear" w:color="auto" w:fill="auto"/>
          </w:tcPr>
          <w:p w:rsidR="00623B0A" w:rsidRPr="002C3566" w:rsidRDefault="00623B0A" w:rsidP="002C3566">
            <w:pPr>
              <w:pStyle w:val="af3"/>
              <w:ind w:firstLine="0"/>
              <w:jc w:val="left"/>
              <w:rPr>
                <w:sz w:val="20"/>
                <w:szCs w:val="20"/>
              </w:rPr>
            </w:pPr>
            <w:r w:rsidRPr="002C3566">
              <w:rPr>
                <w:sz w:val="20"/>
                <w:szCs w:val="20"/>
              </w:rPr>
              <w:t>Изменение НДС</w:t>
            </w:r>
          </w:p>
        </w:tc>
        <w:tc>
          <w:tcPr>
            <w:tcW w:w="1011" w:type="dxa"/>
            <w:shd w:val="clear" w:color="auto" w:fill="auto"/>
          </w:tcPr>
          <w:p w:rsidR="00623B0A" w:rsidRPr="002C3566" w:rsidRDefault="00623B0A" w:rsidP="002C3566">
            <w:pPr>
              <w:pStyle w:val="af3"/>
              <w:ind w:firstLine="0"/>
              <w:jc w:val="left"/>
              <w:rPr>
                <w:sz w:val="20"/>
                <w:szCs w:val="20"/>
              </w:rPr>
            </w:pPr>
            <w:r w:rsidRPr="002C3566">
              <w:rPr>
                <w:sz w:val="20"/>
                <w:szCs w:val="20"/>
              </w:rPr>
              <w:t>-</w:t>
            </w:r>
          </w:p>
        </w:tc>
        <w:tc>
          <w:tcPr>
            <w:tcW w:w="1080" w:type="dxa"/>
            <w:shd w:val="clear" w:color="auto" w:fill="auto"/>
          </w:tcPr>
          <w:p w:rsidR="00623B0A" w:rsidRPr="002C3566" w:rsidRDefault="00623B0A" w:rsidP="002C3566">
            <w:pPr>
              <w:pStyle w:val="af3"/>
              <w:ind w:firstLine="0"/>
              <w:jc w:val="left"/>
              <w:rPr>
                <w:sz w:val="20"/>
                <w:szCs w:val="20"/>
              </w:rPr>
            </w:pPr>
            <w:r w:rsidRPr="002C3566">
              <w:rPr>
                <w:sz w:val="20"/>
                <w:szCs w:val="20"/>
              </w:rPr>
              <w:t>-</w:t>
            </w:r>
          </w:p>
        </w:tc>
        <w:tc>
          <w:tcPr>
            <w:tcW w:w="1260" w:type="dxa"/>
            <w:shd w:val="clear" w:color="auto" w:fill="auto"/>
          </w:tcPr>
          <w:p w:rsidR="00623B0A" w:rsidRPr="002C3566" w:rsidRDefault="00623B0A" w:rsidP="002C3566">
            <w:pPr>
              <w:pStyle w:val="af3"/>
              <w:ind w:firstLine="0"/>
              <w:jc w:val="left"/>
              <w:rPr>
                <w:sz w:val="20"/>
                <w:szCs w:val="20"/>
              </w:rPr>
            </w:pPr>
            <w:r w:rsidRPr="002C3566">
              <w:rPr>
                <w:sz w:val="20"/>
                <w:szCs w:val="20"/>
              </w:rPr>
              <w:t>-</w:t>
            </w:r>
          </w:p>
        </w:tc>
      </w:tr>
      <w:tr w:rsidR="00623B0A" w:rsidRPr="002C3566" w:rsidTr="002C3566">
        <w:trPr>
          <w:jc w:val="center"/>
        </w:trPr>
        <w:tc>
          <w:tcPr>
            <w:tcW w:w="5477" w:type="dxa"/>
            <w:shd w:val="clear" w:color="auto" w:fill="auto"/>
          </w:tcPr>
          <w:p w:rsidR="00623B0A" w:rsidRPr="002C3566" w:rsidRDefault="00623B0A" w:rsidP="002C3566">
            <w:pPr>
              <w:pStyle w:val="af3"/>
              <w:ind w:firstLine="0"/>
              <w:jc w:val="left"/>
              <w:rPr>
                <w:sz w:val="20"/>
                <w:szCs w:val="20"/>
              </w:rPr>
            </w:pPr>
            <w:r w:rsidRPr="002C3566">
              <w:rPr>
                <w:sz w:val="20"/>
                <w:szCs w:val="20"/>
              </w:rPr>
              <w:t>Изменение незавершенного производства</w:t>
            </w:r>
          </w:p>
        </w:tc>
        <w:tc>
          <w:tcPr>
            <w:tcW w:w="1011" w:type="dxa"/>
            <w:shd w:val="clear" w:color="auto" w:fill="auto"/>
          </w:tcPr>
          <w:p w:rsidR="00623B0A" w:rsidRPr="002C3566" w:rsidRDefault="00623B0A" w:rsidP="002C3566">
            <w:pPr>
              <w:pStyle w:val="af3"/>
              <w:ind w:firstLine="0"/>
              <w:jc w:val="left"/>
              <w:rPr>
                <w:sz w:val="20"/>
                <w:szCs w:val="20"/>
              </w:rPr>
            </w:pPr>
            <w:r w:rsidRPr="002C3566">
              <w:rPr>
                <w:sz w:val="20"/>
                <w:szCs w:val="20"/>
              </w:rPr>
              <w:t>+188,0</w:t>
            </w:r>
          </w:p>
        </w:tc>
        <w:tc>
          <w:tcPr>
            <w:tcW w:w="1080" w:type="dxa"/>
            <w:shd w:val="clear" w:color="auto" w:fill="auto"/>
          </w:tcPr>
          <w:p w:rsidR="00623B0A" w:rsidRPr="002C3566" w:rsidRDefault="00623B0A" w:rsidP="002C3566">
            <w:pPr>
              <w:pStyle w:val="af3"/>
              <w:ind w:firstLine="0"/>
              <w:jc w:val="left"/>
              <w:rPr>
                <w:sz w:val="20"/>
                <w:szCs w:val="20"/>
              </w:rPr>
            </w:pPr>
            <w:r w:rsidRPr="002C3566">
              <w:rPr>
                <w:sz w:val="20"/>
                <w:szCs w:val="20"/>
              </w:rPr>
              <w:t>+103,0</w:t>
            </w:r>
          </w:p>
        </w:tc>
        <w:tc>
          <w:tcPr>
            <w:tcW w:w="1260" w:type="dxa"/>
            <w:shd w:val="clear" w:color="auto" w:fill="auto"/>
          </w:tcPr>
          <w:p w:rsidR="00623B0A" w:rsidRPr="002C3566" w:rsidRDefault="00623B0A" w:rsidP="002C3566">
            <w:pPr>
              <w:pStyle w:val="af3"/>
              <w:ind w:firstLine="0"/>
              <w:jc w:val="left"/>
              <w:rPr>
                <w:sz w:val="20"/>
                <w:szCs w:val="20"/>
              </w:rPr>
            </w:pPr>
            <w:r w:rsidRPr="002C3566">
              <w:rPr>
                <w:sz w:val="20"/>
                <w:szCs w:val="20"/>
              </w:rPr>
              <w:t>-378,0</w:t>
            </w:r>
          </w:p>
        </w:tc>
      </w:tr>
      <w:tr w:rsidR="00623B0A" w:rsidRPr="002C3566" w:rsidTr="002C3566">
        <w:trPr>
          <w:jc w:val="center"/>
        </w:trPr>
        <w:tc>
          <w:tcPr>
            <w:tcW w:w="5477" w:type="dxa"/>
            <w:shd w:val="clear" w:color="auto" w:fill="auto"/>
          </w:tcPr>
          <w:p w:rsidR="00623B0A" w:rsidRPr="002C3566" w:rsidRDefault="00623B0A" w:rsidP="002C3566">
            <w:pPr>
              <w:pStyle w:val="af3"/>
              <w:ind w:firstLine="0"/>
              <w:jc w:val="left"/>
              <w:rPr>
                <w:sz w:val="20"/>
                <w:szCs w:val="20"/>
              </w:rPr>
            </w:pPr>
            <w:r w:rsidRPr="002C3566">
              <w:rPr>
                <w:sz w:val="20"/>
                <w:szCs w:val="20"/>
              </w:rPr>
              <w:t>Изменение дебиторской задолженности</w:t>
            </w:r>
          </w:p>
        </w:tc>
        <w:tc>
          <w:tcPr>
            <w:tcW w:w="1011" w:type="dxa"/>
            <w:shd w:val="clear" w:color="auto" w:fill="auto"/>
          </w:tcPr>
          <w:p w:rsidR="00623B0A" w:rsidRPr="002C3566" w:rsidRDefault="00623B0A" w:rsidP="002C3566">
            <w:pPr>
              <w:pStyle w:val="af3"/>
              <w:ind w:firstLine="0"/>
              <w:jc w:val="left"/>
              <w:rPr>
                <w:sz w:val="20"/>
                <w:szCs w:val="20"/>
              </w:rPr>
            </w:pPr>
            <w:r w:rsidRPr="002C3566">
              <w:rPr>
                <w:sz w:val="20"/>
                <w:szCs w:val="20"/>
              </w:rPr>
              <w:t>-264,0</w:t>
            </w:r>
          </w:p>
        </w:tc>
        <w:tc>
          <w:tcPr>
            <w:tcW w:w="1080" w:type="dxa"/>
            <w:shd w:val="clear" w:color="auto" w:fill="auto"/>
          </w:tcPr>
          <w:p w:rsidR="00623B0A" w:rsidRPr="002C3566" w:rsidRDefault="00623B0A" w:rsidP="002C3566">
            <w:pPr>
              <w:pStyle w:val="af3"/>
              <w:ind w:firstLine="0"/>
              <w:jc w:val="left"/>
              <w:rPr>
                <w:sz w:val="20"/>
                <w:szCs w:val="20"/>
              </w:rPr>
            </w:pPr>
            <w:r w:rsidRPr="002C3566">
              <w:rPr>
                <w:sz w:val="20"/>
                <w:szCs w:val="20"/>
              </w:rPr>
              <w:t>+654,0</w:t>
            </w:r>
          </w:p>
        </w:tc>
        <w:tc>
          <w:tcPr>
            <w:tcW w:w="1260" w:type="dxa"/>
            <w:shd w:val="clear" w:color="auto" w:fill="auto"/>
          </w:tcPr>
          <w:p w:rsidR="00623B0A" w:rsidRPr="002C3566" w:rsidRDefault="00623B0A" w:rsidP="002C3566">
            <w:pPr>
              <w:pStyle w:val="af3"/>
              <w:ind w:firstLine="0"/>
              <w:jc w:val="left"/>
              <w:rPr>
                <w:sz w:val="20"/>
                <w:szCs w:val="20"/>
              </w:rPr>
            </w:pPr>
            <w:r w:rsidRPr="002C3566">
              <w:rPr>
                <w:sz w:val="20"/>
                <w:szCs w:val="20"/>
              </w:rPr>
              <w:t>+6258,0</w:t>
            </w:r>
          </w:p>
        </w:tc>
      </w:tr>
      <w:tr w:rsidR="00623B0A" w:rsidRPr="002C3566" w:rsidTr="002C3566">
        <w:trPr>
          <w:jc w:val="center"/>
        </w:trPr>
        <w:tc>
          <w:tcPr>
            <w:tcW w:w="5477" w:type="dxa"/>
            <w:shd w:val="clear" w:color="auto" w:fill="auto"/>
          </w:tcPr>
          <w:p w:rsidR="00623B0A" w:rsidRPr="002C3566" w:rsidRDefault="00623B0A" w:rsidP="002C3566">
            <w:pPr>
              <w:pStyle w:val="af3"/>
              <w:ind w:firstLine="0"/>
              <w:jc w:val="left"/>
              <w:rPr>
                <w:sz w:val="20"/>
                <w:szCs w:val="20"/>
              </w:rPr>
            </w:pPr>
            <w:r w:rsidRPr="002C3566">
              <w:rPr>
                <w:sz w:val="20"/>
                <w:szCs w:val="20"/>
              </w:rPr>
              <w:t>Изменение задолженности бюджету</w:t>
            </w:r>
          </w:p>
        </w:tc>
        <w:tc>
          <w:tcPr>
            <w:tcW w:w="1011" w:type="dxa"/>
            <w:shd w:val="clear" w:color="auto" w:fill="auto"/>
          </w:tcPr>
          <w:p w:rsidR="00623B0A" w:rsidRPr="002C3566" w:rsidRDefault="00623B0A" w:rsidP="002C3566">
            <w:pPr>
              <w:pStyle w:val="af3"/>
              <w:ind w:firstLine="0"/>
              <w:jc w:val="left"/>
              <w:rPr>
                <w:sz w:val="20"/>
                <w:szCs w:val="20"/>
              </w:rPr>
            </w:pPr>
            <w:r w:rsidRPr="002C3566">
              <w:rPr>
                <w:sz w:val="20"/>
                <w:szCs w:val="20"/>
              </w:rPr>
              <w:t>+89,0</w:t>
            </w:r>
          </w:p>
        </w:tc>
        <w:tc>
          <w:tcPr>
            <w:tcW w:w="1080" w:type="dxa"/>
            <w:shd w:val="clear" w:color="auto" w:fill="auto"/>
          </w:tcPr>
          <w:p w:rsidR="00623B0A" w:rsidRPr="002C3566" w:rsidRDefault="00623B0A" w:rsidP="002C3566">
            <w:pPr>
              <w:pStyle w:val="af3"/>
              <w:ind w:firstLine="0"/>
              <w:jc w:val="left"/>
              <w:rPr>
                <w:sz w:val="20"/>
                <w:szCs w:val="20"/>
              </w:rPr>
            </w:pPr>
            <w:r w:rsidRPr="002C3566">
              <w:rPr>
                <w:sz w:val="20"/>
                <w:szCs w:val="20"/>
              </w:rPr>
              <w:t>+3,0</w:t>
            </w:r>
          </w:p>
        </w:tc>
        <w:tc>
          <w:tcPr>
            <w:tcW w:w="1260" w:type="dxa"/>
            <w:shd w:val="clear" w:color="auto" w:fill="auto"/>
          </w:tcPr>
          <w:p w:rsidR="00623B0A" w:rsidRPr="002C3566" w:rsidRDefault="00623B0A" w:rsidP="002C3566">
            <w:pPr>
              <w:pStyle w:val="af3"/>
              <w:ind w:firstLine="0"/>
              <w:jc w:val="left"/>
              <w:rPr>
                <w:sz w:val="20"/>
                <w:szCs w:val="20"/>
              </w:rPr>
            </w:pPr>
            <w:r w:rsidRPr="002C3566">
              <w:rPr>
                <w:sz w:val="20"/>
                <w:szCs w:val="20"/>
              </w:rPr>
              <w:t>-78,0</w:t>
            </w:r>
          </w:p>
        </w:tc>
      </w:tr>
      <w:tr w:rsidR="00623B0A" w:rsidRPr="002C3566" w:rsidTr="002C3566">
        <w:trPr>
          <w:jc w:val="center"/>
        </w:trPr>
        <w:tc>
          <w:tcPr>
            <w:tcW w:w="5477" w:type="dxa"/>
            <w:shd w:val="clear" w:color="auto" w:fill="auto"/>
          </w:tcPr>
          <w:p w:rsidR="00623B0A" w:rsidRPr="002C3566" w:rsidRDefault="00623B0A" w:rsidP="002C3566">
            <w:pPr>
              <w:pStyle w:val="af3"/>
              <w:ind w:firstLine="0"/>
              <w:jc w:val="left"/>
              <w:rPr>
                <w:sz w:val="20"/>
                <w:szCs w:val="20"/>
              </w:rPr>
            </w:pPr>
            <w:r w:rsidRPr="002C3566">
              <w:rPr>
                <w:sz w:val="20"/>
                <w:szCs w:val="20"/>
              </w:rPr>
              <w:t>Изменение задолженности поставщикам</w:t>
            </w:r>
          </w:p>
        </w:tc>
        <w:tc>
          <w:tcPr>
            <w:tcW w:w="1011" w:type="dxa"/>
            <w:shd w:val="clear" w:color="auto" w:fill="auto"/>
          </w:tcPr>
          <w:p w:rsidR="00623B0A" w:rsidRPr="002C3566" w:rsidRDefault="00623B0A" w:rsidP="002C3566">
            <w:pPr>
              <w:pStyle w:val="af3"/>
              <w:ind w:firstLine="0"/>
              <w:jc w:val="left"/>
              <w:rPr>
                <w:sz w:val="20"/>
                <w:szCs w:val="20"/>
              </w:rPr>
            </w:pPr>
            <w:r w:rsidRPr="002C3566">
              <w:rPr>
                <w:sz w:val="20"/>
                <w:szCs w:val="20"/>
              </w:rPr>
              <w:t>-106</w:t>
            </w:r>
          </w:p>
        </w:tc>
        <w:tc>
          <w:tcPr>
            <w:tcW w:w="1080" w:type="dxa"/>
            <w:shd w:val="clear" w:color="auto" w:fill="auto"/>
          </w:tcPr>
          <w:p w:rsidR="00623B0A" w:rsidRPr="002C3566" w:rsidRDefault="00623B0A" w:rsidP="002C3566">
            <w:pPr>
              <w:pStyle w:val="af3"/>
              <w:ind w:firstLine="0"/>
              <w:jc w:val="left"/>
              <w:rPr>
                <w:sz w:val="20"/>
                <w:szCs w:val="20"/>
              </w:rPr>
            </w:pPr>
            <w:r w:rsidRPr="002C3566">
              <w:rPr>
                <w:sz w:val="20"/>
                <w:szCs w:val="20"/>
              </w:rPr>
              <w:t>+368,0</w:t>
            </w:r>
          </w:p>
        </w:tc>
        <w:tc>
          <w:tcPr>
            <w:tcW w:w="1260" w:type="dxa"/>
            <w:shd w:val="clear" w:color="auto" w:fill="auto"/>
          </w:tcPr>
          <w:p w:rsidR="00623B0A" w:rsidRPr="002C3566" w:rsidRDefault="00623B0A" w:rsidP="002C3566">
            <w:pPr>
              <w:pStyle w:val="af3"/>
              <w:ind w:firstLine="0"/>
              <w:jc w:val="left"/>
              <w:rPr>
                <w:sz w:val="20"/>
                <w:szCs w:val="20"/>
              </w:rPr>
            </w:pPr>
            <w:r w:rsidRPr="002C3566">
              <w:rPr>
                <w:sz w:val="20"/>
                <w:szCs w:val="20"/>
              </w:rPr>
              <w:t>-423,0</w:t>
            </w:r>
          </w:p>
        </w:tc>
      </w:tr>
      <w:tr w:rsidR="00623B0A" w:rsidRPr="002C3566" w:rsidTr="002C3566">
        <w:trPr>
          <w:jc w:val="center"/>
        </w:trPr>
        <w:tc>
          <w:tcPr>
            <w:tcW w:w="5477" w:type="dxa"/>
            <w:shd w:val="clear" w:color="auto" w:fill="auto"/>
          </w:tcPr>
          <w:p w:rsidR="00623B0A" w:rsidRPr="002C3566" w:rsidRDefault="00623B0A" w:rsidP="002C3566">
            <w:pPr>
              <w:pStyle w:val="af3"/>
              <w:ind w:firstLine="0"/>
              <w:jc w:val="left"/>
              <w:rPr>
                <w:sz w:val="20"/>
                <w:szCs w:val="20"/>
              </w:rPr>
            </w:pPr>
            <w:r w:rsidRPr="002C3566">
              <w:rPr>
                <w:sz w:val="20"/>
                <w:szCs w:val="20"/>
              </w:rPr>
              <w:t>Изменение задолженности по заработной плате</w:t>
            </w:r>
          </w:p>
        </w:tc>
        <w:tc>
          <w:tcPr>
            <w:tcW w:w="1011" w:type="dxa"/>
            <w:shd w:val="clear" w:color="auto" w:fill="auto"/>
          </w:tcPr>
          <w:p w:rsidR="00623B0A" w:rsidRPr="002C3566" w:rsidRDefault="00623B0A" w:rsidP="002C3566">
            <w:pPr>
              <w:pStyle w:val="af3"/>
              <w:ind w:firstLine="0"/>
              <w:jc w:val="left"/>
              <w:rPr>
                <w:sz w:val="20"/>
                <w:szCs w:val="20"/>
              </w:rPr>
            </w:pPr>
            <w:r w:rsidRPr="002C3566">
              <w:rPr>
                <w:sz w:val="20"/>
                <w:szCs w:val="20"/>
              </w:rPr>
              <w:t>+212,0</w:t>
            </w:r>
          </w:p>
        </w:tc>
        <w:tc>
          <w:tcPr>
            <w:tcW w:w="1080" w:type="dxa"/>
            <w:shd w:val="clear" w:color="auto" w:fill="auto"/>
          </w:tcPr>
          <w:p w:rsidR="00623B0A" w:rsidRPr="002C3566" w:rsidRDefault="00623B0A" w:rsidP="002C3566">
            <w:pPr>
              <w:pStyle w:val="af3"/>
              <w:ind w:firstLine="0"/>
              <w:jc w:val="left"/>
              <w:rPr>
                <w:sz w:val="20"/>
                <w:szCs w:val="20"/>
              </w:rPr>
            </w:pPr>
            <w:r w:rsidRPr="002C3566">
              <w:rPr>
                <w:sz w:val="20"/>
                <w:szCs w:val="20"/>
              </w:rPr>
              <w:t>-17,0</w:t>
            </w:r>
          </w:p>
        </w:tc>
        <w:tc>
          <w:tcPr>
            <w:tcW w:w="1260" w:type="dxa"/>
            <w:shd w:val="clear" w:color="auto" w:fill="auto"/>
          </w:tcPr>
          <w:p w:rsidR="00623B0A" w:rsidRPr="002C3566" w:rsidRDefault="00623B0A" w:rsidP="002C3566">
            <w:pPr>
              <w:pStyle w:val="af3"/>
              <w:ind w:firstLine="0"/>
              <w:jc w:val="left"/>
              <w:rPr>
                <w:sz w:val="20"/>
                <w:szCs w:val="20"/>
              </w:rPr>
            </w:pPr>
            <w:r w:rsidRPr="002C3566">
              <w:rPr>
                <w:sz w:val="20"/>
                <w:szCs w:val="20"/>
              </w:rPr>
              <w:t>-99,0</w:t>
            </w:r>
          </w:p>
        </w:tc>
      </w:tr>
      <w:tr w:rsidR="00623B0A" w:rsidRPr="002C3566" w:rsidTr="002C3566">
        <w:trPr>
          <w:jc w:val="center"/>
        </w:trPr>
        <w:tc>
          <w:tcPr>
            <w:tcW w:w="5477" w:type="dxa"/>
            <w:shd w:val="clear" w:color="auto" w:fill="auto"/>
          </w:tcPr>
          <w:p w:rsidR="00623B0A" w:rsidRPr="002C3566" w:rsidRDefault="00623B0A" w:rsidP="002C3566">
            <w:pPr>
              <w:pStyle w:val="af3"/>
              <w:ind w:firstLine="0"/>
              <w:jc w:val="left"/>
              <w:rPr>
                <w:sz w:val="20"/>
                <w:szCs w:val="20"/>
              </w:rPr>
            </w:pPr>
            <w:r w:rsidRPr="002C3566">
              <w:rPr>
                <w:sz w:val="20"/>
                <w:szCs w:val="20"/>
              </w:rPr>
              <w:t>Изменение задолженности перед внебюджетным фондам</w:t>
            </w:r>
          </w:p>
        </w:tc>
        <w:tc>
          <w:tcPr>
            <w:tcW w:w="1011" w:type="dxa"/>
            <w:shd w:val="clear" w:color="auto" w:fill="auto"/>
          </w:tcPr>
          <w:p w:rsidR="00623B0A" w:rsidRPr="002C3566" w:rsidRDefault="00623B0A" w:rsidP="002C3566">
            <w:pPr>
              <w:pStyle w:val="af3"/>
              <w:ind w:firstLine="0"/>
              <w:jc w:val="left"/>
              <w:rPr>
                <w:sz w:val="20"/>
                <w:szCs w:val="20"/>
              </w:rPr>
            </w:pPr>
            <w:r w:rsidRPr="002C3566">
              <w:rPr>
                <w:sz w:val="20"/>
                <w:szCs w:val="20"/>
              </w:rPr>
              <w:t>+46,0</w:t>
            </w:r>
          </w:p>
        </w:tc>
        <w:tc>
          <w:tcPr>
            <w:tcW w:w="1080" w:type="dxa"/>
            <w:shd w:val="clear" w:color="auto" w:fill="auto"/>
          </w:tcPr>
          <w:p w:rsidR="00623B0A" w:rsidRPr="002C3566" w:rsidRDefault="00623B0A" w:rsidP="002C3566">
            <w:pPr>
              <w:pStyle w:val="af3"/>
              <w:ind w:firstLine="0"/>
              <w:jc w:val="left"/>
              <w:rPr>
                <w:sz w:val="20"/>
                <w:szCs w:val="20"/>
              </w:rPr>
            </w:pPr>
            <w:r w:rsidRPr="002C3566">
              <w:rPr>
                <w:sz w:val="20"/>
                <w:szCs w:val="20"/>
              </w:rPr>
              <w:t>+20,0</w:t>
            </w:r>
          </w:p>
        </w:tc>
        <w:tc>
          <w:tcPr>
            <w:tcW w:w="1260" w:type="dxa"/>
            <w:shd w:val="clear" w:color="auto" w:fill="auto"/>
          </w:tcPr>
          <w:p w:rsidR="00623B0A" w:rsidRPr="002C3566" w:rsidRDefault="00623B0A" w:rsidP="002C3566">
            <w:pPr>
              <w:pStyle w:val="af3"/>
              <w:ind w:firstLine="0"/>
              <w:jc w:val="left"/>
              <w:rPr>
                <w:sz w:val="20"/>
                <w:szCs w:val="20"/>
              </w:rPr>
            </w:pPr>
            <w:r w:rsidRPr="002C3566">
              <w:rPr>
                <w:sz w:val="20"/>
                <w:szCs w:val="20"/>
              </w:rPr>
              <w:t>-97,0</w:t>
            </w:r>
          </w:p>
        </w:tc>
      </w:tr>
      <w:tr w:rsidR="00623B0A" w:rsidRPr="002C3566" w:rsidTr="002C3566">
        <w:trPr>
          <w:jc w:val="center"/>
        </w:trPr>
        <w:tc>
          <w:tcPr>
            <w:tcW w:w="5477" w:type="dxa"/>
            <w:shd w:val="clear" w:color="auto" w:fill="auto"/>
          </w:tcPr>
          <w:p w:rsidR="00623B0A" w:rsidRPr="002C3566" w:rsidRDefault="00623B0A" w:rsidP="002C3566">
            <w:pPr>
              <w:pStyle w:val="af3"/>
              <w:ind w:firstLine="0"/>
              <w:jc w:val="left"/>
              <w:rPr>
                <w:sz w:val="20"/>
                <w:szCs w:val="20"/>
              </w:rPr>
            </w:pPr>
            <w:r w:rsidRPr="002C3566">
              <w:rPr>
                <w:sz w:val="20"/>
                <w:szCs w:val="20"/>
              </w:rPr>
              <w:t>Изменение задолженности прочим кредиторам</w:t>
            </w:r>
          </w:p>
        </w:tc>
        <w:tc>
          <w:tcPr>
            <w:tcW w:w="1011" w:type="dxa"/>
            <w:shd w:val="clear" w:color="auto" w:fill="auto"/>
          </w:tcPr>
          <w:p w:rsidR="00623B0A" w:rsidRPr="002C3566" w:rsidRDefault="00623B0A" w:rsidP="002C3566">
            <w:pPr>
              <w:pStyle w:val="af3"/>
              <w:ind w:firstLine="0"/>
              <w:jc w:val="left"/>
              <w:rPr>
                <w:sz w:val="20"/>
                <w:szCs w:val="20"/>
              </w:rPr>
            </w:pPr>
            <w:r w:rsidRPr="002C3566">
              <w:rPr>
                <w:sz w:val="20"/>
                <w:szCs w:val="20"/>
              </w:rPr>
              <w:t>+252,0</w:t>
            </w:r>
          </w:p>
        </w:tc>
        <w:tc>
          <w:tcPr>
            <w:tcW w:w="1080" w:type="dxa"/>
            <w:shd w:val="clear" w:color="auto" w:fill="auto"/>
          </w:tcPr>
          <w:p w:rsidR="00623B0A" w:rsidRPr="002C3566" w:rsidRDefault="00623B0A" w:rsidP="002C3566">
            <w:pPr>
              <w:pStyle w:val="af3"/>
              <w:ind w:firstLine="0"/>
              <w:jc w:val="left"/>
              <w:rPr>
                <w:sz w:val="20"/>
                <w:szCs w:val="20"/>
              </w:rPr>
            </w:pPr>
            <w:r w:rsidRPr="002C3566">
              <w:rPr>
                <w:sz w:val="20"/>
                <w:szCs w:val="20"/>
              </w:rPr>
              <w:t>+182,0</w:t>
            </w:r>
          </w:p>
        </w:tc>
        <w:tc>
          <w:tcPr>
            <w:tcW w:w="1260" w:type="dxa"/>
            <w:shd w:val="clear" w:color="auto" w:fill="auto"/>
          </w:tcPr>
          <w:p w:rsidR="00623B0A" w:rsidRPr="002C3566" w:rsidRDefault="00623B0A" w:rsidP="002C3566">
            <w:pPr>
              <w:pStyle w:val="af3"/>
              <w:ind w:firstLine="0"/>
              <w:jc w:val="left"/>
              <w:rPr>
                <w:sz w:val="20"/>
                <w:szCs w:val="20"/>
              </w:rPr>
            </w:pPr>
            <w:r w:rsidRPr="002C3566">
              <w:rPr>
                <w:sz w:val="20"/>
                <w:szCs w:val="20"/>
              </w:rPr>
              <w:t>-750,0</w:t>
            </w:r>
          </w:p>
        </w:tc>
      </w:tr>
      <w:tr w:rsidR="00623B0A" w:rsidRPr="002C3566" w:rsidTr="002C3566">
        <w:trPr>
          <w:jc w:val="center"/>
        </w:trPr>
        <w:tc>
          <w:tcPr>
            <w:tcW w:w="5477" w:type="dxa"/>
            <w:shd w:val="clear" w:color="auto" w:fill="auto"/>
          </w:tcPr>
          <w:p w:rsidR="00623B0A" w:rsidRPr="002C3566" w:rsidRDefault="00623B0A" w:rsidP="002C3566">
            <w:pPr>
              <w:pStyle w:val="af3"/>
              <w:ind w:firstLine="0"/>
              <w:jc w:val="left"/>
              <w:rPr>
                <w:sz w:val="20"/>
                <w:szCs w:val="20"/>
              </w:rPr>
            </w:pPr>
            <w:r w:rsidRPr="002C3566">
              <w:rPr>
                <w:sz w:val="20"/>
                <w:szCs w:val="20"/>
              </w:rPr>
              <w:t>ИТОГО</w:t>
            </w:r>
          </w:p>
        </w:tc>
        <w:tc>
          <w:tcPr>
            <w:tcW w:w="1011" w:type="dxa"/>
            <w:shd w:val="clear" w:color="auto" w:fill="auto"/>
          </w:tcPr>
          <w:p w:rsidR="00623B0A" w:rsidRPr="002C3566" w:rsidRDefault="00623B0A" w:rsidP="002C3566">
            <w:pPr>
              <w:pStyle w:val="af3"/>
              <w:ind w:firstLine="0"/>
              <w:jc w:val="left"/>
              <w:rPr>
                <w:sz w:val="20"/>
                <w:szCs w:val="20"/>
              </w:rPr>
            </w:pPr>
            <w:r w:rsidRPr="002C3566">
              <w:rPr>
                <w:sz w:val="20"/>
                <w:szCs w:val="20"/>
              </w:rPr>
              <w:t>1125,0</w:t>
            </w:r>
          </w:p>
        </w:tc>
        <w:tc>
          <w:tcPr>
            <w:tcW w:w="1080" w:type="dxa"/>
            <w:shd w:val="clear" w:color="auto" w:fill="auto"/>
          </w:tcPr>
          <w:p w:rsidR="00623B0A" w:rsidRPr="002C3566" w:rsidRDefault="00623B0A" w:rsidP="002C3566">
            <w:pPr>
              <w:pStyle w:val="af3"/>
              <w:ind w:firstLine="0"/>
              <w:jc w:val="left"/>
              <w:rPr>
                <w:sz w:val="20"/>
                <w:szCs w:val="20"/>
              </w:rPr>
            </w:pPr>
            <w:r w:rsidRPr="002C3566">
              <w:rPr>
                <w:sz w:val="20"/>
                <w:szCs w:val="20"/>
              </w:rPr>
              <w:t>5012,0</w:t>
            </w:r>
          </w:p>
        </w:tc>
        <w:tc>
          <w:tcPr>
            <w:tcW w:w="1260" w:type="dxa"/>
            <w:shd w:val="clear" w:color="auto" w:fill="auto"/>
          </w:tcPr>
          <w:p w:rsidR="00623B0A" w:rsidRPr="002C3566" w:rsidRDefault="00623B0A" w:rsidP="002C3566">
            <w:pPr>
              <w:pStyle w:val="af3"/>
              <w:ind w:firstLine="0"/>
              <w:jc w:val="left"/>
              <w:rPr>
                <w:sz w:val="20"/>
                <w:szCs w:val="20"/>
              </w:rPr>
            </w:pPr>
            <w:r w:rsidRPr="002C3566">
              <w:rPr>
                <w:sz w:val="20"/>
                <w:szCs w:val="20"/>
              </w:rPr>
              <w:t>5537,0</w:t>
            </w:r>
          </w:p>
        </w:tc>
      </w:tr>
    </w:tbl>
    <w:p w:rsidR="00623B0A" w:rsidRPr="002D4171" w:rsidRDefault="00623B0A" w:rsidP="002D4171">
      <w:pPr>
        <w:pStyle w:val="af3"/>
      </w:pPr>
    </w:p>
    <w:p w:rsidR="00AF2C6E" w:rsidRPr="002D4171" w:rsidRDefault="00AF2C6E" w:rsidP="002D4171">
      <w:pPr>
        <w:pStyle w:val="af3"/>
      </w:pPr>
      <w:r w:rsidRPr="002D4171">
        <w:t xml:space="preserve">Величины чистой прибыли и денежных средств приведены в таблице </w:t>
      </w:r>
      <w:r w:rsidR="00623B0A" w:rsidRPr="002D4171">
        <w:t>14</w:t>
      </w:r>
      <w:r w:rsidRPr="002D4171">
        <w:t xml:space="preserve">. Хотя по данным финансовой отчетности (форма №2) исследуемая организация получила чистую прибыль в размерах представленных в таб. </w:t>
      </w:r>
      <w:r w:rsidR="00623B0A" w:rsidRPr="002D4171">
        <w:t>14</w:t>
      </w:r>
      <w:r w:rsidRPr="002D4171">
        <w:t>, однако, реально она располагала ежегодно денежными средствами в размерах, приведенных в той же таблице. Именно косвенный метод позволяет сделать такое сравнение.</w:t>
      </w:r>
    </w:p>
    <w:p w:rsidR="00497B94" w:rsidRDefault="00497B94" w:rsidP="002D4171">
      <w:pPr>
        <w:pStyle w:val="af3"/>
      </w:pPr>
    </w:p>
    <w:p w:rsidR="00623B0A" w:rsidRPr="002D4171" w:rsidRDefault="00497B94" w:rsidP="002D4171">
      <w:pPr>
        <w:pStyle w:val="af3"/>
      </w:pPr>
      <w:r>
        <w:br w:type="page"/>
      </w:r>
      <w:r w:rsidR="00623B0A" w:rsidRPr="002D4171">
        <w:t>Таблица 14</w:t>
      </w:r>
    </w:p>
    <w:p w:rsidR="00623B0A" w:rsidRPr="002D4171" w:rsidRDefault="00623B0A" w:rsidP="002D4171">
      <w:pPr>
        <w:pStyle w:val="af3"/>
      </w:pPr>
      <w:r w:rsidRPr="002D4171">
        <w:t>Чистая прибыль и размер денежных средств по текущей деятельности, тыс. руб.</w:t>
      </w:r>
    </w:p>
    <w:tbl>
      <w:tblPr>
        <w:tblW w:w="747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439"/>
        <w:gridCol w:w="1260"/>
        <w:gridCol w:w="1260"/>
        <w:gridCol w:w="1260"/>
        <w:gridCol w:w="1260"/>
      </w:tblGrid>
      <w:tr w:rsidR="00623B0A" w:rsidRPr="00497B94">
        <w:trPr>
          <w:trHeight w:val="555"/>
          <w:jc w:val="center"/>
        </w:trPr>
        <w:tc>
          <w:tcPr>
            <w:tcW w:w="2439" w:type="dxa"/>
          </w:tcPr>
          <w:p w:rsidR="00623B0A" w:rsidRPr="00497B94" w:rsidRDefault="00623B0A" w:rsidP="00497B94">
            <w:pPr>
              <w:pStyle w:val="af3"/>
              <w:ind w:firstLine="0"/>
              <w:jc w:val="left"/>
              <w:rPr>
                <w:sz w:val="20"/>
                <w:szCs w:val="20"/>
              </w:rPr>
            </w:pPr>
            <w:r w:rsidRPr="00497B94">
              <w:rPr>
                <w:sz w:val="20"/>
                <w:szCs w:val="20"/>
              </w:rPr>
              <w:t>Показатель</w:t>
            </w:r>
          </w:p>
        </w:tc>
        <w:tc>
          <w:tcPr>
            <w:tcW w:w="1260" w:type="dxa"/>
          </w:tcPr>
          <w:p w:rsidR="00623B0A" w:rsidRPr="00497B94" w:rsidRDefault="00623B0A" w:rsidP="00497B94">
            <w:pPr>
              <w:pStyle w:val="af3"/>
              <w:ind w:firstLine="0"/>
              <w:jc w:val="left"/>
              <w:rPr>
                <w:sz w:val="20"/>
                <w:szCs w:val="20"/>
              </w:rPr>
            </w:pPr>
            <w:r w:rsidRPr="00497B94">
              <w:rPr>
                <w:sz w:val="20"/>
                <w:szCs w:val="20"/>
              </w:rPr>
              <w:t>2004</w:t>
            </w:r>
          </w:p>
        </w:tc>
        <w:tc>
          <w:tcPr>
            <w:tcW w:w="1260" w:type="dxa"/>
          </w:tcPr>
          <w:p w:rsidR="00623B0A" w:rsidRPr="00497B94" w:rsidRDefault="00623B0A" w:rsidP="00497B94">
            <w:pPr>
              <w:pStyle w:val="af3"/>
              <w:ind w:firstLine="0"/>
              <w:jc w:val="left"/>
              <w:rPr>
                <w:sz w:val="20"/>
                <w:szCs w:val="20"/>
              </w:rPr>
            </w:pPr>
            <w:r w:rsidRPr="00497B94">
              <w:rPr>
                <w:sz w:val="20"/>
                <w:szCs w:val="20"/>
              </w:rPr>
              <w:t>2005</w:t>
            </w:r>
          </w:p>
        </w:tc>
        <w:tc>
          <w:tcPr>
            <w:tcW w:w="1260" w:type="dxa"/>
          </w:tcPr>
          <w:p w:rsidR="00623B0A" w:rsidRPr="00497B94" w:rsidRDefault="00623B0A" w:rsidP="00497B94">
            <w:pPr>
              <w:pStyle w:val="af3"/>
              <w:ind w:firstLine="0"/>
              <w:jc w:val="left"/>
              <w:rPr>
                <w:sz w:val="20"/>
                <w:szCs w:val="20"/>
              </w:rPr>
            </w:pPr>
            <w:r w:rsidRPr="00497B94">
              <w:rPr>
                <w:sz w:val="20"/>
                <w:szCs w:val="20"/>
              </w:rPr>
              <w:t>2006</w:t>
            </w:r>
          </w:p>
        </w:tc>
        <w:tc>
          <w:tcPr>
            <w:tcW w:w="1260" w:type="dxa"/>
          </w:tcPr>
          <w:p w:rsidR="00623B0A" w:rsidRPr="00497B94" w:rsidRDefault="00623B0A" w:rsidP="00497B94">
            <w:pPr>
              <w:pStyle w:val="af3"/>
              <w:ind w:firstLine="0"/>
              <w:jc w:val="left"/>
              <w:rPr>
                <w:sz w:val="20"/>
                <w:szCs w:val="20"/>
              </w:rPr>
            </w:pPr>
            <w:r w:rsidRPr="00497B94">
              <w:rPr>
                <w:sz w:val="20"/>
                <w:szCs w:val="20"/>
              </w:rPr>
              <w:t>2007</w:t>
            </w:r>
          </w:p>
        </w:tc>
      </w:tr>
      <w:tr w:rsidR="00E14D15" w:rsidRPr="00497B94">
        <w:trPr>
          <w:jc w:val="center"/>
        </w:trPr>
        <w:tc>
          <w:tcPr>
            <w:tcW w:w="2439" w:type="dxa"/>
            <w:tcBorders>
              <w:bottom w:val="nil"/>
            </w:tcBorders>
          </w:tcPr>
          <w:p w:rsidR="00E14D15" w:rsidRPr="00497B94" w:rsidRDefault="00E14D15" w:rsidP="00497B94">
            <w:pPr>
              <w:pStyle w:val="af3"/>
              <w:ind w:firstLine="0"/>
              <w:jc w:val="left"/>
              <w:rPr>
                <w:sz w:val="20"/>
                <w:szCs w:val="20"/>
              </w:rPr>
            </w:pPr>
            <w:r w:rsidRPr="00497B94">
              <w:rPr>
                <w:sz w:val="20"/>
                <w:szCs w:val="20"/>
              </w:rPr>
              <w:t>Чистая прибыль</w:t>
            </w:r>
          </w:p>
        </w:tc>
        <w:tc>
          <w:tcPr>
            <w:tcW w:w="1260" w:type="dxa"/>
            <w:tcBorders>
              <w:bottom w:val="nil"/>
            </w:tcBorders>
          </w:tcPr>
          <w:p w:rsidR="00E14D15" w:rsidRPr="00497B94" w:rsidRDefault="00E14D15" w:rsidP="00497B94">
            <w:pPr>
              <w:pStyle w:val="af3"/>
              <w:ind w:firstLine="0"/>
              <w:jc w:val="left"/>
              <w:rPr>
                <w:sz w:val="20"/>
                <w:szCs w:val="20"/>
              </w:rPr>
            </w:pPr>
            <w:r w:rsidRPr="00497B94">
              <w:rPr>
                <w:sz w:val="20"/>
                <w:szCs w:val="20"/>
              </w:rPr>
              <w:t>304</w:t>
            </w:r>
          </w:p>
        </w:tc>
        <w:tc>
          <w:tcPr>
            <w:tcW w:w="1260" w:type="dxa"/>
            <w:tcBorders>
              <w:bottom w:val="nil"/>
            </w:tcBorders>
          </w:tcPr>
          <w:p w:rsidR="00E14D15" w:rsidRPr="00497B94" w:rsidRDefault="00E14D15" w:rsidP="00497B94">
            <w:pPr>
              <w:pStyle w:val="af3"/>
              <w:ind w:firstLine="0"/>
              <w:jc w:val="left"/>
              <w:rPr>
                <w:sz w:val="20"/>
                <w:szCs w:val="20"/>
              </w:rPr>
            </w:pPr>
            <w:r w:rsidRPr="00497B94">
              <w:rPr>
                <w:sz w:val="20"/>
                <w:szCs w:val="20"/>
              </w:rPr>
              <w:t>736</w:t>
            </w:r>
          </w:p>
        </w:tc>
        <w:tc>
          <w:tcPr>
            <w:tcW w:w="1260" w:type="dxa"/>
            <w:tcBorders>
              <w:bottom w:val="nil"/>
            </w:tcBorders>
          </w:tcPr>
          <w:p w:rsidR="00E14D15" w:rsidRPr="00497B94" w:rsidRDefault="00E14D15" w:rsidP="00497B94">
            <w:pPr>
              <w:pStyle w:val="af3"/>
              <w:ind w:firstLine="0"/>
              <w:jc w:val="left"/>
              <w:rPr>
                <w:sz w:val="20"/>
                <w:szCs w:val="20"/>
              </w:rPr>
            </w:pPr>
            <w:r w:rsidRPr="00497B94">
              <w:rPr>
                <w:sz w:val="20"/>
                <w:szCs w:val="20"/>
              </w:rPr>
              <w:t>463</w:t>
            </w:r>
          </w:p>
        </w:tc>
        <w:tc>
          <w:tcPr>
            <w:tcW w:w="1260" w:type="dxa"/>
            <w:tcBorders>
              <w:bottom w:val="nil"/>
            </w:tcBorders>
          </w:tcPr>
          <w:p w:rsidR="00E14D15" w:rsidRPr="00497B94" w:rsidRDefault="00E14D15" w:rsidP="00497B94">
            <w:pPr>
              <w:pStyle w:val="af3"/>
              <w:ind w:firstLine="0"/>
              <w:jc w:val="left"/>
              <w:rPr>
                <w:sz w:val="20"/>
                <w:szCs w:val="20"/>
              </w:rPr>
            </w:pPr>
            <w:r w:rsidRPr="00497B94">
              <w:rPr>
                <w:sz w:val="20"/>
                <w:szCs w:val="20"/>
              </w:rPr>
              <w:t>246</w:t>
            </w:r>
          </w:p>
        </w:tc>
      </w:tr>
      <w:tr w:rsidR="00E14D15" w:rsidRPr="00497B94">
        <w:trPr>
          <w:jc w:val="center"/>
        </w:trPr>
        <w:tc>
          <w:tcPr>
            <w:tcW w:w="2439" w:type="dxa"/>
          </w:tcPr>
          <w:p w:rsidR="00E14D15" w:rsidRPr="00497B94" w:rsidRDefault="00E14D15" w:rsidP="00497B94">
            <w:pPr>
              <w:pStyle w:val="af3"/>
              <w:ind w:firstLine="0"/>
              <w:jc w:val="left"/>
              <w:rPr>
                <w:sz w:val="20"/>
                <w:szCs w:val="20"/>
              </w:rPr>
            </w:pPr>
            <w:r w:rsidRPr="00497B94">
              <w:rPr>
                <w:sz w:val="20"/>
                <w:szCs w:val="20"/>
              </w:rPr>
              <w:t>Денежные средства</w:t>
            </w:r>
          </w:p>
        </w:tc>
        <w:tc>
          <w:tcPr>
            <w:tcW w:w="1260" w:type="dxa"/>
          </w:tcPr>
          <w:p w:rsidR="00E14D15" w:rsidRPr="00497B94" w:rsidRDefault="00E14D15" w:rsidP="00497B94">
            <w:pPr>
              <w:pStyle w:val="af3"/>
              <w:ind w:firstLine="0"/>
              <w:jc w:val="left"/>
              <w:rPr>
                <w:sz w:val="20"/>
                <w:szCs w:val="20"/>
              </w:rPr>
            </w:pPr>
            <w:r w:rsidRPr="00497B94">
              <w:rPr>
                <w:sz w:val="20"/>
                <w:szCs w:val="20"/>
              </w:rPr>
              <w:t>2</w:t>
            </w:r>
          </w:p>
        </w:tc>
        <w:tc>
          <w:tcPr>
            <w:tcW w:w="1260" w:type="dxa"/>
          </w:tcPr>
          <w:p w:rsidR="00E14D15" w:rsidRPr="00497B94" w:rsidRDefault="00E14D15" w:rsidP="00497B94">
            <w:pPr>
              <w:pStyle w:val="af3"/>
              <w:ind w:firstLine="0"/>
              <w:jc w:val="left"/>
              <w:rPr>
                <w:sz w:val="20"/>
                <w:szCs w:val="20"/>
              </w:rPr>
            </w:pPr>
            <w:r w:rsidRPr="00497B94">
              <w:rPr>
                <w:sz w:val="20"/>
                <w:szCs w:val="20"/>
              </w:rPr>
              <w:t>1</w:t>
            </w:r>
          </w:p>
        </w:tc>
        <w:tc>
          <w:tcPr>
            <w:tcW w:w="1260" w:type="dxa"/>
          </w:tcPr>
          <w:p w:rsidR="00E14D15" w:rsidRPr="00497B94" w:rsidRDefault="00E14D15" w:rsidP="00497B94">
            <w:pPr>
              <w:pStyle w:val="af3"/>
              <w:ind w:firstLine="0"/>
              <w:jc w:val="left"/>
              <w:rPr>
                <w:sz w:val="20"/>
                <w:szCs w:val="20"/>
              </w:rPr>
            </w:pPr>
            <w:r w:rsidRPr="00497B94">
              <w:rPr>
                <w:sz w:val="20"/>
                <w:szCs w:val="20"/>
              </w:rPr>
              <w:t>236</w:t>
            </w:r>
          </w:p>
        </w:tc>
        <w:tc>
          <w:tcPr>
            <w:tcW w:w="1260" w:type="dxa"/>
          </w:tcPr>
          <w:p w:rsidR="00E14D15" w:rsidRPr="00497B94" w:rsidRDefault="00E14D15" w:rsidP="00497B94">
            <w:pPr>
              <w:pStyle w:val="af3"/>
              <w:ind w:firstLine="0"/>
              <w:jc w:val="left"/>
              <w:rPr>
                <w:sz w:val="20"/>
                <w:szCs w:val="20"/>
              </w:rPr>
            </w:pPr>
            <w:r w:rsidRPr="00497B94">
              <w:rPr>
                <w:sz w:val="20"/>
                <w:szCs w:val="20"/>
              </w:rPr>
              <w:t>11</w:t>
            </w:r>
          </w:p>
        </w:tc>
      </w:tr>
      <w:tr w:rsidR="00623B0A" w:rsidRPr="00497B94">
        <w:trPr>
          <w:jc w:val="center"/>
        </w:trPr>
        <w:tc>
          <w:tcPr>
            <w:tcW w:w="2439" w:type="dxa"/>
          </w:tcPr>
          <w:p w:rsidR="00623B0A" w:rsidRPr="00497B94" w:rsidRDefault="00623B0A" w:rsidP="00497B94">
            <w:pPr>
              <w:pStyle w:val="af3"/>
              <w:ind w:firstLine="0"/>
              <w:jc w:val="left"/>
              <w:rPr>
                <w:sz w:val="20"/>
                <w:szCs w:val="20"/>
              </w:rPr>
            </w:pPr>
            <w:r w:rsidRPr="00497B94">
              <w:rPr>
                <w:sz w:val="20"/>
                <w:szCs w:val="20"/>
              </w:rPr>
              <w:t>ЧП в % от ДС</w:t>
            </w:r>
          </w:p>
        </w:tc>
        <w:tc>
          <w:tcPr>
            <w:tcW w:w="1260" w:type="dxa"/>
          </w:tcPr>
          <w:p w:rsidR="00623B0A" w:rsidRPr="00497B94" w:rsidRDefault="00E14D15" w:rsidP="00497B94">
            <w:pPr>
              <w:pStyle w:val="af3"/>
              <w:ind w:firstLine="0"/>
              <w:jc w:val="left"/>
              <w:rPr>
                <w:sz w:val="20"/>
                <w:szCs w:val="20"/>
              </w:rPr>
            </w:pPr>
            <w:r w:rsidRPr="00497B94">
              <w:rPr>
                <w:sz w:val="20"/>
                <w:szCs w:val="20"/>
              </w:rPr>
              <w:t>в 152 р.</w:t>
            </w:r>
          </w:p>
        </w:tc>
        <w:tc>
          <w:tcPr>
            <w:tcW w:w="1260" w:type="dxa"/>
          </w:tcPr>
          <w:p w:rsidR="00623B0A" w:rsidRPr="00497B94" w:rsidRDefault="00E14D15" w:rsidP="00497B94">
            <w:pPr>
              <w:pStyle w:val="af3"/>
              <w:ind w:firstLine="0"/>
              <w:jc w:val="left"/>
              <w:rPr>
                <w:sz w:val="20"/>
                <w:szCs w:val="20"/>
              </w:rPr>
            </w:pPr>
            <w:r w:rsidRPr="00497B94">
              <w:rPr>
                <w:sz w:val="20"/>
                <w:szCs w:val="20"/>
              </w:rPr>
              <w:t>в 736 р.</w:t>
            </w:r>
          </w:p>
        </w:tc>
        <w:tc>
          <w:tcPr>
            <w:tcW w:w="1260" w:type="dxa"/>
          </w:tcPr>
          <w:p w:rsidR="00623B0A" w:rsidRPr="00497B94" w:rsidRDefault="00E14D15" w:rsidP="00497B94">
            <w:pPr>
              <w:pStyle w:val="af3"/>
              <w:ind w:firstLine="0"/>
              <w:jc w:val="left"/>
              <w:rPr>
                <w:sz w:val="20"/>
                <w:szCs w:val="20"/>
              </w:rPr>
            </w:pPr>
            <w:r w:rsidRPr="00497B94">
              <w:rPr>
                <w:sz w:val="20"/>
                <w:szCs w:val="20"/>
              </w:rPr>
              <w:t>196,18%</w:t>
            </w:r>
          </w:p>
        </w:tc>
        <w:tc>
          <w:tcPr>
            <w:tcW w:w="1260" w:type="dxa"/>
          </w:tcPr>
          <w:p w:rsidR="00623B0A" w:rsidRPr="00497B94" w:rsidRDefault="00E14D15" w:rsidP="00497B94">
            <w:pPr>
              <w:pStyle w:val="af3"/>
              <w:ind w:firstLine="0"/>
              <w:jc w:val="left"/>
              <w:rPr>
                <w:sz w:val="20"/>
                <w:szCs w:val="20"/>
              </w:rPr>
            </w:pPr>
            <w:r w:rsidRPr="00497B94">
              <w:rPr>
                <w:sz w:val="20"/>
                <w:szCs w:val="20"/>
              </w:rPr>
              <w:t>в 22 р.</w:t>
            </w:r>
          </w:p>
        </w:tc>
      </w:tr>
    </w:tbl>
    <w:p w:rsidR="00623B0A" w:rsidRPr="00497B94" w:rsidRDefault="00623B0A" w:rsidP="002D4171">
      <w:pPr>
        <w:pStyle w:val="af3"/>
      </w:pPr>
    </w:p>
    <w:p w:rsidR="00AF2C6E" w:rsidRPr="002D4171" w:rsidRDefault="00AF2C6E" w:rsidP="002D4171">
      <w:pPr>
        <w:pStyle w:val="af3"/>
      </w:pPr>
      <w:r w:rsidRPr="002D4171">
        <w:t xml:space="preserve">Из таблицы </w:t>
      </w:r>
      <w:r w:rsidR="00E14D15" w:rsidRPr="002D4171">
        <w:t>14</w:t>
      </w:r>
      <w:r w:rsidRPr="002D4171">
        <w:t xml:space="preserve"> видно, что в основном ООО «</w:t>
      </w:r>
      <w:r w:rsidR="00816039" w:rsidRPr="002D4171">
        <w:t>Эскобар</w:t>
      </w:r>
      <w:r w:rsidRPr="002D4171">
        <w:t xml:space="preserve">» имело реально денежных средств </w:t>
      </w:r>
      <w:r w:rsidR="00E14D15" w:rsidRPr="002D4171">
        <w:t>мен</w:t>
      </w:r>
      <w:r w:rsidRPr="002D4171">
        <w:t>ьше, чем показатель чистой прибыли. Причины этого заключаются в следующем:</w:t>
      </w:r>
    </w:p>
    <w:p w:rsidR="00AF2C6E" w:rsidRPr="002D4171" w:rsidRDefault="00AF2C6E" w:rsidP="002D4171">
      <w:pPr>
        <w:pStyle w:val="af3"/>
      </w:pPr>
      <w:r w:rsidRPr="002D4171">
        <w:t xml:space="preserve">- значительные суммы износа (в среднем 28% от суммы чистой прибыли в </w:t>
      </w:r>
      <w:smartTag w:uri="urn:schemas-microsoft-com:office:smarttags" w:element="metricconverter">
        <w:smartTagPr>
          <w:attr w:name="ProductID" w:val="2006 г"/>
        </w:smartTagPr>
        <w:r w:rsidRPr="002D4171">
          <w:t>2006 г</w:t>
        </w:r>
      </w:smartTag>
      <w:r w:rsidRPr="002D4171">
        <w:t xml:space="preserve">. и 16,7% в </w:t>
      </w:r>
      <w:smartTag w:uri="urn:schemas-microsoft-com:office:smarttags" w:element="metricconverter">
        <w:smartTagPr>
          <w:attr w:name="ProductID" w:val="2007 г"/>
        </w:smartTagPr>
        <w:r w:rsidRPr="002D4171">
          <w:t>2007 г</w:t>
        </w:r>
      </w:smartTag>
      <w:r w:rsidRPr="002D4171">
        <w:t xml:space="preserve">.) уменьшили чистую прибыль, но не повлияли на движение денежных средств, </w:t>
      </w:r>
      <w:r w:rsidR="00692E67" w:rsidRPr="002D4171">
        <w:t>т.к.</w:t>
      </w:r>
      <w:r w:rsidRPr="002D4171">
        <w:t xml:space="preserve"> реально деньги за эти активы были выплачены при их покупке, а износ списывалс</w:t>
      </w:r>
      <w:r w:rsidR="00692E67" w:rsidRPr="002D4171">
        <w:t>я</w:t>
      </w:r>
      <w:r w:rsidRPr="002D4171">
        <w:t xml:space="preserve"> на уменьшение прибыли;</w:t>
      </w:r>
    </w:p>
    <w:p w:rsidR="00AF2C6E" w:rsidRPr="002D4171" w:rsidRDefault="00AF2C6E" w:rsidP="002D4171">
      <w:pPr>
        <w:pStyle w:val="af3"/>
      </w:pPr>
      <w:r w:rsidRPr="002D4171">
        <w:t>- так как для расчета финансовых результатов применяется метод реализации продукции по методу отгрузки, то величина дебиторской задолженности является частью прибыли, однако реально деньги поступят позже, что приведет к увеличению реального притока денежных средств.</w:t>
      </w:r>
    </w:p>
    <w:p w:rsidR="00692E67" w:rsidRPr="002D4171" w:rsidRDefault="00AF2C6E" w:rsidP="002D4171">
      <w:pPr>
        <w:pStyle w:val="af3"/>
      </w:pPr>
      <w:r w:rsidRPr="002D4171">
        <w:t>При анализе взаимосвязи полученного финансового результата и изменения денежных средств следует учитывать возможность отражения в доходах, учтенных ранее, реального поступления денежных средств. Уменьшение прибыли не сопровождается сокращением денежных средств, следовательно, для получения реальной величины денежных средств сумма начисленного износа должна быть добавлена к чистой прибыли. Эти расходы уменьшают балансовую прибыль, но не влияют на движение денежных средств. Если имеет место увеличение производственных запасов, то реальный отток денежных средств будет выше на сумму расходов на приобретение материалов, учтенных в стоимости реализованной продукции.</w:t>
      </w:r>
      <w:r w:rsidR="00692E67" w:rsidRPr="002D4171">
        <w:t xml:space="preserve"> </w:t>
      </w:r>
      <w:r w:rsidRPr="002D4171">
        <w:t>Прибыль тоже будет завышена на эту величину и должна быть скорректирована, т.е. уменьшена. Размер прироста производственных запасов следует вычесть из суммы чистой прибыли, а сумму их уменьшения прибавить к чистой прибыли, так как мы завышаем на эту величину сумму оттока денежных средств, т.е. занижаем прибыль.</w:t>
      </w:r>
    </w:p>
    <w:p w:rsidR="00AF2C6E" w:rsidRPr="002D4171" w:rsidRDefault="00AF2C6E" w:rsidP="002D4171">
      <w:pPr>
        <w:pStyle w:val="af3"/>
      </w:pPr>
      <w:r w:rsidRPr="002D4171">
        <w:t>С помощью косвенного метода руководство предприятия ООО «</w:t>
      </w:r>
      <w:r w:rsidR="00816039" w:rsidRPr="002D4171">
        <w:t>Эскобар</w:t>
      </w:r>
      <w:r w:rsidRPr="002D4171">
        <w:t>» может контролировать свою текущую платежеспособность, принимать оперативные решения по стабилизации и оценить возможность осуществления дополнительных инвестиций. Оценив и проанализировав состояние денежных потоков ООО «</w:t>
      </w:r>
      <w:r w:rsidR="00816039" w:rsidRPr="002D4171">
        <w:t>Эскобар</w:t>
      </w:r>
      <w:r w:rsidRPr="002D4171">
        <w:t>», необходимо разработать и обосновать решения по эффективному их использованию. В ходе анализа было выяснено, что в организации нет устойчивого состояния, то есть временами преобладает то дефицит денежных средств, то временно свободные денежные средства. Поэтому для относительн</w:t>
      </w:r>
      <w:r w:rsidR="00692E67" w:rsidRPr="002D4171">
        <w:t>ой</w:t>
      </w:r>
      <w:r w:rsidRPr="002D4171">
        <w:t xml:space="preserve"> стабильност</w:t>
      </w:r>
      <w:r w:rsidR="00692E67" w:rsidRPr="002D4171">
        <w:t>и</w:t>
      </w:r>
      <w:r w:rsidRPr="002D4171">
        <w:t>, а не резки</w:t>
      </w:r>
      <w:r w:rsidR="00692E67" w:rsidRPr="002D4171">
        <w:t>х</w:t>
      </w:r>
      <w:r w:rsidRPr="002D4171">
        <w:t xml:space="preserve"> перепад</w:t>
      </w:r>
      <w:r w:rsidR="00692E67" w:rsidRPr="002D4171">
        <w:t>ов</w:t>
      </w:r>
      <w:r w:rsidRPr="002D4171">
        <w:t>, разработа</w:t>
      </w:r>
      <w:r w:rsidR="00692E67" w:rsidRPr="002D4171">
        <w:t>ем</w:t>
      </w:r>
      <w:r w:rsidRPr="002D4171">
        <w:t xml:space="preserve"> комплекс мероприятий по эффективному использованию денежных средств и ускорению их оборачиваемости.</w:t>
      </w:r>
    </w:p>
    <w:p w:rsidR="0082144B" w:rsidRPr="002D4171" w:rsidRDefault="00497B94" w:rsidP="002D4171">
      <w:pPr>
        <w:pStyle w:val="af3"/>
      </w:pPr>
      <w:r>
        <w:br w:type="page"/>
      </w:r>
      <w:r w:rsidR="00772699" w:rsidRPr="002D4171">
        <w:t>3. ОПТИМИЗАЦИЯ СИСТЕМЫ СОВЕРШЕНСТВОВАНИЯ ДЕНЕЖНЫХ ПОТОКОВ ПРЕДПРИЯТИЯ</w:t>
      </w:r>
    </w:p>
    <w:p w:rsidR="0082144B" w:rsidRPr="002D4171" w:rsidRDefault="0082144B" w:rsidP="002D4171">
      <w:pPr>
        <w:pStyle w:val="af3"/>
      </w:pPr>
    </w:p>
    <w:p w:rsidR="0082144B" w:rsidRPr="002D4171" w:rsidRDefault="00497B94" w:rsidP="002D4171">
      <w:pPr>
        <w:pStyle w:val="af3"/>
      </w:pPr>
      <w:r w:rsidRPr="002D4171">
        <w:t>3.1 ОПТИМИЗАЦИЯ СОСТОЯНИЯ ДЕНЕЖНЫХ СРЕДСТВ НА ООО «ЭСКОБАР</w:t>
      </w:r>
      <w:r w:rsidR="0082144B" w:rsidRPr="002D4171">
        <w:t>»</w:t>
      </w:r>
    </w:p>
    <w:p w:rsidR="00AF2C6E" w:rsidRPr="002D4171" w:rsidRDefault="00AF2C6E" w:rsidP="002D4171">
      <w:pPr>
        <w:pStyle w:val="af3"/>
        <w:rPr>
          <w:sz w:val="24"/>
          <w:szCs w:val="24"/>
        </w:rPr>
      </w:pPr>
    </w:p>
    <w:p w:rsidR="00772699" w:rsidRPr="002D4171" w:rsidRDefault="00431169" w:rsidP="002D4171">
      <w:pPr>
        <w:pStyle w:val="af3"/>
      </w:pPr>
      <w:r w:rsidRPr="002D4171">
        <w:t>Улучшение использования оборотного капитала с развитием предпринимательства приобретает все более актуальное значение, так как высвобождаемые при этом материальные и денежные ресурсы являются дополнительным внутренним источником дальнейших инвестиций. Рациональное и эффективное использование оборотных средств способствует повышению финансовой устойчивости предприятия и его платежеспособности. В этих условиях предприятие своевременно и полностью выполняет свои расчетно-платежные обязательства, что позволяет успешно осуществлять коммерческую деятельность.</w:t>
      </w:r>
    </w:p>
    <w:p w:rsidR="00431169" w:rsidRPr="002D4171" w:rsidRDefault="00431169" w:rsidP="002D4171">
      <w:pPr>
        <w:pStyle w:val="af3"/>
      </w:pPr>
      <w:r w:rsidRPr="002D4171">
        <w:t>Эффективность использования оборотных средств характеризуется системой экономических показателей, одним из которых является соотношение размещения их в сфере производства и сфере обращения. Чем больше оборотных средств обслуживает сферу производства, а внутри последней - цикл производства (разумеется, при отсутствии сверхнормативных запасов товарно-материальных ценностей), тем более рационально они используются.</w:t>
      </w:r>
    </w:p>
    <w:p w:rsidR="00431169" w:rsidRPr="002D4171" w:rsidRDefault="00431169" w:rsidP="002D4171">
      <w:pPr>
        <w:pStyle w:val="af3"/>
      </w:pPr>
      <w:r w:rsidRPr="002D4171">
        <w:t xml:space="preserve">О степени использования оборотных средств можно судить по показателю отдачи оборотных средств, который определяется как отношение прибыли от реализации к остаткам оборотных средств, важнейшим показателем интенсивности использования оборотных средств является скорость их оборачиваемости. </w:t>
      </w:r>
      <w:r w:rsidRPr="002D4171">
        <w:rPr>
          <w:bCs/>
        </w:rPr>
        <w:t xml:space="preserve">Оборачиваемость оборотных средств </w:t>
      </w:r>
      <w:r w:rsidRPr="002D4171">
        <w:t>- это длительность одного полного кругооборота средств, начиная с первой и кончая третьей фазой. Чем быстрее оборотные средства проходят эти фазы, тем больше продукта предприятие может произвести с одной и той же суммой оборотных средств. В разных хозяйствующих субъектах оборачиваемость оборотных средств различна, так как зависит от специфики производства и условий сбыта продукции, от особенностей в структуре оборотных средств, платежеспособности предприятия и других факторов. При ускорении оборачиваемости происходит высвобождение оборотных средств из оборота, при замедлении возникает необходимость в дополнительном вовлечении средств в оборот.</w:t>
      </w:r>
    </w:p>
    <w:p w:rsidR="00142B0D" w:rsidRPr="002D4171" w:rsidRDefault="00142B0D" w:rsidP="002D4171">
      <w:pPr>
        <w:pStyle w:val="af3"/>
      </w:pPr>
      <w:r w:rsidRPr="002D4171">
        <w:t>Длительность одного оборота в днях определяется на основании формулы: О = С</w:t>
      </w:r>
      <w:r w:rsidRPr="002D4171">
        <w:rPr>
          <w:vertAlign w:val="subscript"/>
        </w:rPr>
        <w:t>0</w:t>
      </w:r>
      <w:r w:rsidRPr="002D4171">
        <w:t>:(Т:Д), или О = (С</w:t>
      </w:r>
      <w:r w:rsidRPr="002D4171">
        <w:rPr>
          <w:vertAlign w:val="subscript"/>
        </w:rPr>
        <w:t>0</w:t>
      </w:r>
      <w:r w:rsidRPr="002D4171">
        <w:t xml:space="preserve"> х Д):Т, где О - длительность одного оборота, дней; С</w:t>
      </w:r>
      <w:r w:rsidRPr="002D4171">
        <w:rPr>
          <w:vertAlign w:val="subscript"/>
        </w:rPr>
        <w:t>0</w:t>
      </w:r>
      <w:r w:rsidRPr="002D4171">
        <w:t xml:space="preserve"> - остатки оборотных средств (среднегодовые или на конец планируемого (отчетного) периода), руб.; Т - объем товарной продукции (по себестоимости или в ценах), руб.; Д - число дней в отчетном периоде.</w:t>
      </w:r>
    </w:p>
    <w:p w:rsidR="00142B0D" w:rsidRPr="002D4171" w:rsidRDefault="00142B0D" w:rsidP="002D4171">
      <w:pPr>
        <w:pStyle w:val="af3"/>
        <w:rPr>
          <w:iCs/>
        </w:rPr>
      </w:pPr>
      <w:r w:rsidRPr="002D4171">
        <w:rPr>
          <w:bCs/>
        </w:rPr>
        <w:t xml:space="preserve">В случае </w:t>
      </w:r>
      <w:r w:rsidRPr="002D4171">
        <w:t>ООО «Эскобар»</w:t>
      </w:r>
      <w:r w:rsidRPr="002D4171">
        <w:rPr>
          <w:bCs/>
        </w:rPr>
        <w:t xml:space="preserve"> </w:t>
      </w:r>
      <w:r w:rsidRPr="002D4171">
        <w:rPr>
          <w:iCs/>
        </w:rPr>
        <w:t xml:space="preserve">объем товарной продукции по себестоимости за </w:t>
      </w:r>
      <w:smartTag w:uri="urn:schemas-microsoft-com:office:smarttags" w:element="metricconverter">
        <w:smartTagPr>
          <w:attr w:name="ProductID" w:val="2007 г"/>
        </w:smartTagPr>
        <w:r w:rsidRPr="002D4171">
          <w:rPr>
            <w:iCs/>
          </w:rPr>
          <w:t>2007 г</w:t>
        </w:r>
      </w:smartTag>
      <w:r w:rsidRPr="002D4171">
        <w:rPr>
          <w:iCs/>
        </w:rPr>
        <w:t xml:space="preserve">. - 49821 тыс. руб. при сумме оборотных средств на конец этого года 8111 тыс. руб. Длительность одного оборота равна 41 дню (8111 </w:t>
      </w:r>
      <w:r w:rsidRPr="002D4171">
        <w:t xml:space="preserve">* 252:49821). </w:t>
      </w:r>
      <w:r w:rsidRPr="002D4171">
        <w:rPr>
          <w:bCs/>
        </w:rPr>
        <w:t xml:space="preserve">Коэффициент оборачиваемости </w:t>
      </w:r>
      <w:r w:rsidRPr="002D4171">
        <w:t>показывает количество оборотов, совершаемых оборотными средствами за год (полугодие, квартал), и определяется по формуле: К</w:t>
      </w:r>
      <w:r w:rsidRPr="002D4171">
        <w:rPr>
          <w:vertAlign w:val="subscript"/>
        </w:rPr>
        <w:t>0</w:t>
      </w:r>
      <w:r w:rsidRPr="002D4171">
        <w:t>=Т:С</w:t>
      </w:r>
      <w:r w:rsidRPr="002D4171">
        <w:rPr>
          <w:vertAlign w:val="subscript"/>
        </w:rPr>
        <w:t>0</w:t>
      </w:r>
      <w:r w:rsidRPr="002D4171">
        <w:t>, где К</w:t>
      </w:r>
      <w:r w:rsidRPr="002D4171">
        <w:rPr>
          <w:vertAlign w:val="subscript"/>
        </w:rPr>
        <w:t>0</w:t>
      </w:r>
      <w:r w:rsidRPr="002D4171">
        <w:t xml:space="preserve"> - коэффициент оборачиваемости, то есть количество оборотов. </w:t>
      </w:r>
      <w:r w:rsidRPr="002D4171">
        <w:rPr>
          <w:bCs/>
        </w:rPr>
        <w:t xml:space="preserve">В случае </w:t>
      </w:r>
      <w:r w:rsidRPr="002D4171">
        <w:t>ООО «Эскобар»</w:t>
      </w:r>
      <w:r w:rsidRPr="002D4171">
        <w:rPr>
          <w:bCs/>
        </w:rPr>
        <w:t xml:space="preserve"> </w:t>
      </w:r>
      <w:r w:rsidRPr="002D4171">
        <w:rPr>
          <w:iCs/>
        </w:rPr>
        <w:t>коэффициент оборачиваемости составил 6,14 (49821:8111). Следовательно, данные оборотные средства совершили 6,14 оборота за год. В то же время этот показатель означает, что на каждый рубль оборотных средств приходилось 6,14 руб. реализованной продукции.</w:t>
      </w:r>
    </w:p>
    <w:p w:rsidR="0030088D" w:rsidRPr="002D4171" w:rsidRDefault="0030088D" w:rsidP="002D4171">
      <w:pPr>
        <w:pStyle w:val="af3"/>
      </w:pPr>
      <w:r w:rsidRPr="002D4171">
        <w:t>Таким образом, управление потоком денежных средств заключается в оптимизации величины денежных средств, находящихся на счетах предприятия, с целью реализации целевых приоритетов деятельности, оптимизации величины текущих платежных средств. Задачей также является осуществление кругооборота денежных активов, их бесперебойное и оперативное перетекание в товарную, производительную и вновь в денежную форму. Только в этом случае денежные активы превращаются в их потоки. Целью является и оптимизация остатка денежных средств. Эти средства должны соответствовать долговременной и текущей потребности в них. Цель управления потоком денежных средств делится на несколько составляющих:</w:t>
      </w:r>
    </w:p>
    <w:p w:rsidR="0030088D" w:rsidRPr="002D4171" w:rsidRDefault="0030088D" w:rsidP="002D4171">
      <w:pPr>
        <w:pStyle w:val="af3"/>
      </w:pPr>
      <w:r w:rsidRPr="002D4171">
        <w:t xml:space="preserve">а) </w:t>
      </w:r>
      <w:r w:rsidRPr="002D4171">
        <w:rPr>
          <w:iCs/>
        </w:rPr>
        <w:t xml:space="preserve">максимизацию положительного денежного потока </w:t>
      </w:r>
      <w:r w:rsidRPr="002D4171">
        <w:t>(их притока, что в свою очередь предполагает рост объема или скорости поступления);</w:t>
      </w:r>
    </w:p>
    <w:p w:rsidR="0030088D" w:rsidRPr="002D4171" w:rsidRDefault="0030088D" w:rsidP="002D4171">
      <w:pPr>
        <w:pStyle w:val="af3"/>
      </w:pPr>
      <w:r w:rsidRPr="002D4171">
        <w:t xml:space="preserve">б) </w:t>
      </w:r>
      <w:r w:rsidRPr="002D4171">
        <w:rPr>
          <w:iCs/>
        </w:rPr>
        <w:t xml:space="preserve">минимизацию отрицательного потока </w:t>
      </w:r>
      <w:r w:rsidRPr="002D4171">
        <w:t>(путем уменьшения объема или замедления скорости оттока);</w:t>
      </w:r>
    </w:p>
    <w:p w:rsidR="0030088D" w:rsidRPr="002D4171" w:rsidRDefault="0030088D" w:rsidP="002D4171">
      <w:pPr>
        <w:pStyle w:val="af3"/>
      </w:pPr>
      <w:r w:rsidRPr="002D4171">
        <w:t xml:space="preserve">в) </w:t>
      </w:r>
      <w:r w:rsidRPr="002D4171">
        <w:rPr>
          <w:iCs/>
        </w:rPr>
        <w:t xml:space="preserve">максимизацию сальдо между ними </w:t>
      </w:r>
      <w:r w:rsidRPr="002D4171">
        <w:t>(вышеописанными методами) в текущей деятельности с последующей оптимизацией среднего остатка денежных средств за определенный период времени;</w:t>
      </w:r>
    </w:p>
    <w:p w:rsidR="0030088D" w:rsidRPr="002D4171" w:rsidRDefault="0030088D" w:rsidP="002D4171">
      <w:pPr>
        <w:pStyle w:val="af3"/>
        <w:rPr>
          <w:iCs/>
        </w:rPr>
      </w:pPr>
      <w:r w:rsidRPr="002D4171">
        <w:t xml:space="preserve">г) </w:t>
      </w:r>
      <w:r w:rsidRPr="002D4171">
        <w:rPr>
          <w:iCs/>
        </w:rPr>
        <w:t>оперативное использование остатка денежных средств;</w:t>
      </w:r>
    </w:p>
    <w:p w:rsidR="0030088D" w:rsidRPr="002D4171" w:rsidRDefault="0030088D" w:rsidP="002D4171">
      <w:pPr>
        <w:pStyle w:val="af3"/>
      </w:pPr>
      <w:r w:rsidRPr="002D4171">
        <w:t xml:space="preserve">д) </w:t>
      </w:r>
      <w:r w:rsidRPr="002D4171">
        <w:rPr>
          <w:iCs/>
        </w:rPr>
        <w:t xml:space="preserve">увеличение отдачи от вложенных денежных средств </w:t>
      </w:r>
      <w:r w:rsidRPr="002D4171">
        <w:t>(капитализацию прибыли, снижение финансовых рисков, дисконтирование капитала).</w:t>
      </w:r>
    </w:p>
    <w:p w:rsidR="0030088D" w:rsidRPr="002D4171" w:rsidRDefault="0030088D" w:rsidP="002D4171">
      <w:pPr>
        <w:pStyle w:val="af3"/>
      </w:pPr>
      <w:r w:rsidRPr="002D4171">
        <w:t xml:space="preserve">Реализация каждой из этих задач специфична и осуществляется в процессе управления составными элементами капитала. Одной из главных задач является максимизация положительных потоков. Она реализуется в ходе осуществления </w:t>
      </w:r>
      <w:r w:rsidRPr="002D4171">
        <w:rPr>
          <w:iCs/>
        </w:rPr>
        <w:t xml:space="preserve">основной </w:t>
      </w:r>
      <w:r w:rsidRPr="002D4171">
        <w:t>деятельности предприятия. Здесь находятся основные притоки денежных потоков (как и их оттоки) и формируется их сальдо. Качество управления потоком денежных средств будет характеризовать отчет о движении денежных средств (форма № 4).</w:t>
      </w:r>
    </w:p>
    <w:p w:rsidR="0030088D" w:rsidRPr="002D4171" w:rsidRDefault="0030088D" w:rsidP="002D4171">
      <w:pPr>
        <w:pStyle w:val="af3"/>
      </w:pPr>
      <w:r w:rsidRPr="002D4171">
        <w:t xml:space="preserve">Нормальным в управлении денежным потоком считается равенство доходов и расходов хозяйствующего субъекта либо некоторое превышение доходов над расходами. Сложность управления денежными активами состоит в том, что их кругооборот может совпадать, а может и не совпадать с </w:t>
      </w:r>
      <w:r w:rsidRPr="002D4171">
        <w:rPr>
          <w:iCs/>
        </w:rPr>
        <w:t xml:space="preserve">операционным циклом </w:t>
      </w:r>
      <w:r w:rsidRPr="002D4171">
        <w:t>предприятия. Необходимо добиваться синхронизации денежных потоков с движением товаропотоков. Превышение отрицательных финансовых потоков над положительными материальными потоками нередко приводит к убыткам, а отрицательных материальных потоков над положительными финансовыми потоками к росту дебиторской задолженности. В обоих случаях это нежелательно и требует синхронизации потоков, формой которой могут быть поставки продукции с предоплатой, авансовые платежи, поставка и платеж «день в день», поставка с последующей оплатой и др. Во всех случаях необходимо найти оптимальный вариант управления и пути верной оценки перспективных потоков.</w:t>
      </w:r>
    </w:p>
    <w:p w:rsidR="0030088D" w:rsidRPr="002D4171" w:rsidRDefault="0030088D" w:rsidP="002D4171">
      <w:pPr>
        <w:pStyle w:val="af3"/>
      </w:pPr>
      <w:r w:rsidRPr="002D4171">
        <w:t xml:space="preserve">Объем средств, находящихся на </w:t>
      </w:r>
      <w:r w:rsidRPr="002D4171">
        <w:rPr>
          <w:iCs/>
        </w:rPr>
        <w:t>расчетном счете</w:t>
      </w:r>
      <w:r w:rsidRPr="002D4171">
        <w:t xml:space="preserve">, не должен превышать размеров, обусловленных обычной практикой, потребности в них. Иначе денежные средства выпадают из оборота («замораживаются»). Остаток средств на расчетном счете предприятия должен корректироваться на темпы инфляции. Наличие фонда текущих денежных средств порождает явление </w:t>
      </w:r>
      <w:r w:rsidRPr="002D4171">
        <w:rPr>
          <w:iCs/>
        </w:rPr>
        <w:t xml:space="preserve">флоута, </w:t>
      </w:r>
      <w:r w:rsidRPr="002D4171">
        <w:t>т.е. получение экономических преимуществ вследствие временного разрыва между выпиской платежных документов и их фактической оплатой. Предприятие, увеличивая флоут (но не злоупотребляя им), может уменьшать средний остаток денежных средств.</w:t>
      </w:r>
      <w:r w:rsidR="00197618" w:rsidRPr="002D4171">
        <w:t xml:space="preserve"> </w:t>
      </w:r>
      <w:r w:rsidRPr="002D4171">
        <w:t>Желательно разграничивать управление денежными средствами, приносящими прямой доход в форме процентов, дивидендов и других форм дохода (депозитные вклады, краткосрочные финансовые вложения) и не приносящими прямой доход (прочие разновидности денежных активов). Составным элементом управления потоком денежных средств является соответствующее планирование.</w:t>
      </w:r>
    </w:p>
    <w:p w:rsidR="00431169" w:rsidRPr="002D4171" w:rsidRDefault="00431169" w:rsidP="002D4171">
      <w:pPr>
        <w:pStyle w:val="af3"/>
      </w:pPr>
      <w:r w:rsidRPr="002D4171">
        <w:t>Процесс анализа, планирования и прогнозирования завершается оптимизацией денежных потоков путем выбора наилучших форм их организации на предприятии с учетом внешних и внутренних факторов с целью достижения их сбалансированности, синхронизации и роста чистого денежного потока. В первую очередь необходимо добиться сбалансированности объемов положительного и отрицательного потоков денежных средств, поскольку и дефицит, и избыток денежных ресурсов отрицательно влияет на результаты хозяйственной деятельности.</w:t>
      </w:r>
    </w:p>
    <w:p w:rsidR="00431169" w:rsidRPr="002D4171" w:rsidRDefault="00431169" w:rsidP="002D4171">
      <w:pPr>
        <w:pStyle w:val="af3"/>
      </w:pPr>
      <w:r w:rsidRPr="002D4171">
        <w:rPr>
          <w:iCs/>
        </w:rPr>
        <w:t xml:space="preserve">При дефицитном денежном потоке </w:t>
      </w:r>
      <w:r w:rsidRPr="002D4171">
        <w:t xml:space="preserve">снижается ликвидность и уровень платежеспособности предприятия, что приводит к росту просроченной задолженности предприятия по кредитам банку, поставщикам, персоналу по оплате труда. </w:t>
      </w:r>
      <w:r w:rsidRPr="002D4171">
        <w:rPr>
          <w:iCs/>
        </w:rPr>
        <w:t xml:space="preserve">При избыточном денежном потоке </w:t>
      </w:r>
      <w:r w:rsidRPr="002D4171">
        <w:t>происходит потеря реальной стоимости временно свободных денежных средств в результате инфляции, замедляется оборачиваемость капитала по причине простоя денежных средств, теряется часть потенциального дохода в связи с упущенной выгодой от прибыльного размещения денежных средств в операционном или инвестиционном процессе.</w:t>
      </w:r>
    </w:p>
    <w:p w:rsidR="00497B94" w:rsidRDefault="00497B94" w:rsidP="002D4171">
      <w:pPr>
        <w:pStyle w:val="af3"/>
      </w:pPr>
    </w:p>
    <w:p w:rsidR="0008537C" w:rsidRPr="002D4171" w:rsidRDefault="0008537C" w:rsidP="002D4171">
      <w:pPr>
        <w:pStyle w:val="af3"/>
      </w:pPr>
      <w:r w:rsidRPr="002D4171">
        <w:t>Таблица 15</w:t>
      </w:r>
    </w:p>
    <w:p w:rsidR="00431169" w:rsidRPr="002D4171" w:rsidRDefault="00431169" w:rsidP="002D4171">
      <w:pPr>
        <w:pStyle w:val="af3"/>
      </w:pPr>
      <w:r w:rsidRPr="002D4171">
        <w:t>Мероприятия краткосрочного характера по сбалансированности дефицитного денежного потока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4486"/>
        <w:gridCol w:w="4724"/>
      </w:tblGrid>
      <w:tr w:rsidR="00431169" w:rsidRPr="00497B94" w:rsidTr="00497B94">
        <w:trPr>
          <w:trHeight w:val="470"/>
          <w:jc w:val="center"/>
        </w:trPr>
        <w:tc>
          <w:tcPr>
            <w:tcW w:w="4486" w:type="dxa"/>
          </w:tcPr>
          <w:p w:rsidR="00431169" w:rsidRPr="00497B94" w:rsidRDefault="00431169" w:rsidP="00497B94">
            <w:pPr>
              <w:pStyle w:val="af3"/>
              <w:ind w:firstLine="0"/>
              <w:jc w:val="left"/>
              <w:rPr>
                <w:sz w:val="20"/>
                <w:szCs w:val="20"/>
              </w:rPr>
            </w:pPr>
            <w:r w:rsidRPr="00497B94">
              <w:rPr>
                <w:iCs/>
                <w:sz w:val="20"/>
                <w:szCs w:val="20"/>
              </w:rPr>
              <w:t>Мероприятия по ускорению привлечения денежных средств</w:t>
            </w:r>
          </w:p>
        </w:tc>
        <w:tc>
          <w:tcPr>
            <w:tcW w:w="4724" w:type="dxa"/>
          </w:tcPr>
          <w:p w:rsidR="00431169" w:rsidRPr="00497B94" w:rsidRDefault="00431169" w:rsidP="00497B94">
            <w:pPr>
              <w:pStyle w:val="af3"/>
              <w:ind w:firstLine="0"/>
              <w:jc w:val="left"/>
              <w:rPr>
                <w:sz w:val="20"/>
                <w:szCs w:val="20"/>
              </w:rPr>
            </w:pPr>
            <w:r w:rsidRPr="00497B94">
              <w:rPr>
                <w:iCs/>
                <w:sz w:val="20"/>
                <w:szCs w:val="20"/>
              </w:rPr>
              <w:t>Мероприятия по замедлению выплат денежных средств</w:t>
            </w:r>
          </w:p>
        </w:tc>
      </w:tr>
      <w:tr w:rsidR="00431169" w:rsidRPr="00497B94" w:rsidTr="00497B94">
        <w:trPr>
          <w:trHeight w:val="741"/>
          <w:jc w:val="center"/>
        </w:trPr>
        <w:tc>
          <w:tcPr>
            <w:tcW w:w="4486" w:type="dxa"/>
          </w:tcPr>
          <w:p w:rsidR="00431169" w:rsidRPr="00497B94" w:rsidRDefault="00431169" w:rsidP="00497B94">
            <w:pPr>
              <w:pStyle w:val="af3"/>
              <w:ind w:firstLine="0"/>
              <w:jc w:val="left"/>
              <w:rPr>
                <w:sz w:val="20"/>
                <w:szCs w:val="20"/>
              </w:rPr>
            </w:pPr>
            <w:r w:rsidRPr="00497B94">
              <w:rPr>
                <w:sz w:val="20"/>
                <w:szCs w:val="20"/>
              </w:rPr>
              <w:t>Обеспечение частичной или полной предоплаты за продукцию, пользующуюся большим спросом на рынке</w:t>
            </w:r>
          </w:p>
        </w:tc>
        <w:tc>
          <w:tcPr>
            <w:tcW w:w="4724" w:type="dxa"/>
          </w:tcPr>
          <w:p w:rsidR="00431169" w:rsidRPr="00497B94" w:rsidRDefault="00431169" w:rsidP="00497B94">
            <w:pPr>
              <w:pStyle w:val="af3"/>
              <w:ind w:firstLine="0"/>
              <w:jc w:val="left"/>
              <w:rPr>
                <w:sz w:val="20"/>
                <w:szCs w:val="20"/>
              </w:rPr>
            </w:pPr>
            <w:r w:rsidRPr="00497B94">
              <w:rPr>
                <w:sz w:val="20"/>
                <w:szCs w:val="20"/>
              </w:rPr>
              <w:t>Увеличение по согласованности с поставщиками сроков предоставления предприятию товарного кредита</w:t>
            </w:r>
          </w:p>
        </w:tc>
      </w:tr>
      <w:tr w:rsidR="00431169" w:rsidRPr="00497B94" w:rsidTr="00497B94">
        <w:trPr>
          <w:trHeight w:val="528"/>
          <w:jc w:val="center"/>
        </w:trPr>
        <w:tc>
          <w:tcPr>
            <w:tcW w:w="4486" w:type="dxa"/>
          </w:tcPr>
          <w:p w:rsidR="00431169" w:rsidRPr="00497B94" w:rsidRDefault="00431169" w:rsidP="00497B94">
            <w:pPr>
              <w:pStyle w:val="af3"/>
              <w:ind w:firstLine="0"/>
              <w:jc w:val="left"/>
              <w:rPr>
                <w:sz w:val="20"/>
                <w:szCs w:val="20"/>
              </w:rPr>
            </w:pPr>
            <w:r w:rsidRPr="00497B94">
              <w:rPr>
                <w:sz w:val="20"/>
                <w:szCs w:val="20"/>
              </w:rPr>
              <w:t>Сокращение сроков предоставления товарного кредита покупателям</w:t>
            </w:r>
          </w:p>
        </w:tc>
        <w:tc>
          <w:tcPr>
            <w:tcW w:w="4724" w:type="dxa"/>
            <w:vMerge w:val="restart"/>
          </w:tcPr>
          <w:p w:rsidR="00431169" w:rsidRPr="00497B94" w:rsidRDefault="00431169" w:rsidP="00497B94">
            <w:pPr>
              <w:pStyle w:val="af3"/>
              <w:ind w:firstLine="0"/>
              <w:jc w:val="left"/>
              <w:rPr>
                <w:sz w:val="20"/>
                <w:szCs w:val="20"/>
              </w:rPr>
            </w:pPr>
            <w:r w:rsidRPr="00497B94">
              <w:rPr>
                <w:sz w:val="20"/>
                <w:szCs w:val="20"/>
              </w:rPr>
              <w:t>Использование флоута (периода прохождения выписанных платежных документов до их оплаты) для замерения инкассации собственных платежных документов</w:t>
            </w:r>
          </w:p>
        </w:tc>
      </w:tr>
      <w:tr w:rsidR="00431169" w:rsidRPr="00497B94" w:rsidTr="00497B94">
        <w:trPr>
          <w:trHeight w:val="509"/>
          <w:jc w:val="center"/>
        </w:trPr>
        <w:tc>
          <w:tcPr>
            <w:tcW w:w="4486" w:type="dxa"/>
          </w:tcPr>
          <w:p w:rsidR="00431169" w:rsidRPr="00497B94" w:rsidRDefault="00431169" w:rsidP="00497B94">
            <w:pPr>
              <w:pStyle w:val="af3"/>
              <w:ind w:firstLine="0"/>
              <w:jc w:val="left"/>
              <w:rPr>
                <w:sz w:val="20"/>
                <w:szCs w:val="20"/>
              </w:rPr>
            </w:pPr>
            <w:r w:rsidRPr="00497B94">
              <w:rPr>
                <w:sz w:val="20"/>
                <w:szCs w:val="20"/>
              </w:rPr>
              <w:t>Увеличение размера ценовых скидок для реализации продукции за наличный расчет</w:t>
            </w:r>
          </w:p>
        </w:tc>
        <w:tc>
          <w:tcPr>
            <w:tcW w:w="4724" w:type="dxa"/>
            <w:vMerge/>
          </w:tcPr>
          <w:p w:rsidR="00431169" w:rsidRPr="00497B94" w:rsidRDefault="00431169" w:rsidP="00497B94">
            <w:pPr>
              <w:pStyle w:val="af3"/>
              <w:ind w:firstLine="0"/>
              <w:jc w:val="left"/>
              <w:rPr>
                <w:sz w:val="20"/>
                <w:szCs w:val="20"/>
              </w:rPr>
            </w:pPr>
          </w:p>
        </w:tc>
      </w:tr>
      <w:tr w:rsidR="00431169" w:rsidRPr="00497B94" w:rsidTr="00497B94">
        <w:trPr>
          <w:trHeight w:val="488"/>
          <w:jc w:val="center"/>
        </w:trPr>
        <w:tc>
          <w:tcPr>
            <w:tcW w:w="4486" w:type="dxa"/>
          </w:tcPr>
          <w:p w:rsidR="00431169" w:rsidRPr="00497B94" w:rsidRDefault="00431169" w:rsidP="00497B94">
            <w:pPr>
              <w:pStyle w:val="af3"/>
              <w:ind w:firstLine="0"/>
              <w:jc w:val="left"/>
              <w:rPr>
                <w:sz w:val="20"/>
                <w:szCs w:val="20"/>
              </w:rPr>
            </w:pPr>
            <w:r w:rsidRPr="00497B94">
              <w:rPr>
                <w:sz w:val="20"/>
                <w:szCs w:val="20"/>
              </w:rPr>
              <w:t>Ускорение инкассации просроченной дебиторской задолженности</w:t>
            </w:r>
          </w:p>
        </w:tc>
        <w:tc>
          <w:tcPr>
            <w:tcW w:w="4724" w:type="dxa"/>
          </w:tcPr>
          <w:p w:rsidR="00431169" w:rsidRPr="00497B94" w:rsidRDefault="00431169" w:rsidP="00497B94">
            <w:pPr>
              <w:pStyle w:val="af3"/>
              <w:ind w:firstLine="0"/>
              <w:jc w:val="left"/>
              <w:rPr>
                <w:sz w:val="20"/>
                <w:szCs w:val="20"/>
              </w:rPr>
            </w:pPr>
            <w:r w:rsidRPr="00497B94">
              <w:rPr>
                <w:sz w:val="20"/>
                <w:szCs w:val="20"/>
              </w:rPr>
              <w:t>Приобретение долгосрочных активов на условиях лизинга</w:t>
            </w:r>
          </w:p>
        </w:tc>
      </w:tr>
      <w:tr w:rsidR="00431169" w:rsidRPr="00497B94" w:rsidTr="00497B94">
        <w:trPr>
          <w:trHeight w:val="770"/>
          <w:jc w:val="center"/>
        </w:trPr>
        <w:tc>
          <w:tcPr>
            <w:tcW w:w="4486" w:type="dxa"/>
          </w:tcPr>
          <w:p w:rsidR="00431169" w:rsidRPr="00497B94" w:rsidRDefault="00431169" w:rsidP="00497B94">
            <w:pPr>
              <w:pStyle w:val="af3"/>
              <w:ind w:firstLine="0"/>
              <w:jc w:val="left"/>
              <w:rPr>
                <w:sz w:val="20"/>
                <w:szCs w:val="20"/>
              </w:rPr>
            </w:pPr>
            <w:r w:rsidRPr="00497B94">
              <w:rPr>
                <w:sz w:val="20"/>
                <w:szCs w:val="20"/>
              </w:rPr>
              <w:t>Использование современных форм реинвестирования дебиторской задолженности (учета векселей, факторинга, форфейтинга)</w:t>
            </w:r>
          </w:p>
        </w:tc>
        <w:tc>
          <w:tcPr>
            <w:tcW w:w="4724" w:type="dxa"/>
          </w:tcPr>
          <w:p w:rsidR="00431169" w:rsidRPr="00497B94" w:rsidRDefault="00431169" w:rsidP="00497B94">
            <w:pPr>
              <w:pStyle w:val="af3"/>
              <w:ind w:firstLine="0"/>
              <w:jc w:val="left"/>
              <w:rPr>
                <w:sz w:val="20"/>
                <w:szCs w:val="20"/>
              </w:rPr>
            </w:pPr>
            <w:r w:rsidRPr="00497B94">
              <w:rPr>
                <w:sz w:val="20"/>
                <w:szCs w:val="20"/>
              </w:rPr>
              <w:t>Реструктуризация полученных кредитов путем перевода краткосрочных в долгосрочные</w:t>
            </w:r>
          </w:p>
        </w:tc>
      </w:tr>
    </w:tbl>
    <w:p w:rsidR="00A31806" w:rsidRPr="00497B94" w:rsidRDefault="00A31806" w:rsidP="002D4171">
      <w:pPr>
        <w:pStyle w:val="af3"/>
        <w:rPr>
          <w:iCs/>
        </w:rPr>
      </w:pPr>
    </w:p>
    <w:p w:rsidR="00A31806" w:rsidRPr="002D4171" w:rsidRDefault="00A31806" w:rsidP="002D4171">
      <w:pPr>
        <w:pStyle w:val="af3"/>
      </w:pPr>
      <w:r w:rsidRPr="002D4171">
        <w:rPr>
          <w:bCs/>
        </w:rPr>
        <w:t xml:space="preserve">Для достижения сбалансированности дефицитного денежного потока в краткосрочном периоде </w:t>
      </w:r>
      <w:r w:rsidRPr="002D4171">
        <w:t xml:space="preserve">разрабатывают мероприятия по ускорению привлечения денежных средств и замедлению их выплат. Поскольку данные мероприятия, повышая уровень абсолютной платежеспособности предприятия в краткосрочном периоде, могут создать проблемы дефицитности денежных потоков в будущем, то параллельно должны быть разработаны меры по сбалансированности дефицитного денежного потока в долгосрочном периоде. </w:t>
      </w:r>
      <w:r w:rsidRPr="002D4171">
        <w:rPr>
          <w:bCs/>
        </w:rPr>
        <w:t>Способы оптимизации избыточного денежного потока связаны в основном с активизацией инвестиционной деятельности предприятия, направленной:</w:t>
      </w:r>
      <w:r w:rsidRPr="002D4171">
        <w:t xml:space="preserve"> на досрочное погашение долгосрочных кредитов банка; увеличение объема реальных инвестиций; увеличение объема финансовых инвестиций.</w:t>
      </w:r>
      <w:r w:rsidRPr="002D4171">
        <w:rPr>
          <w:bCs/>
        </w:rPr>
        <w:t xml:space="preserve"> Синхронизация денежных потоков </w:t>
      </w:r>
      <w:r w:rsidRPr="002D4171">
        <w:t>должна быть направлена на устранение сезонных и циклических различий в формировании как положительных, так и отрицательных денежных потоков, а также на оптимизацию средних остатков денежной наличности.</w:t>
      </w:r>
    </w:p>
    <w:p w:rsidR="00497B94" w:rsidRDefault="00497B94" w:rsidP="002D4171">
      <w:pPr>
        <w:pStyle w:val="af3"/>
      </w:pPr>
    </w:p>
    <w:p w:rsidR="00197618" w:rsidRPr="002D4171" w:rsidRDefault="00197618" w:rsidP="002D4171">
      <w:pPr>
        <w:pStyle w:val="af3"/>
      </w:pPr>
      <w:r w:rsidRPr="002D4171">
        <w:t>Таблица 16</w:t>
      </w:r>
    </w:p>
    <w:p w:rsidR="00431169" w:rsidRPr="002D4171" w:rsidRDefault="00431169" w:rsidP="002D4171">
      <w:pPr>
        <w:pStyle w:val="af3"/>
      </w:pPr>
      <w:r w:rsidRPr="002D4171">
        <w:t>Мероприятия долгосрочного характера по сбалансированности дефицитного денежного потока</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4962"/>
        <w:gridCol w:w="4140"/>
        <w:gridCol w:w="23"/>
      </w:tblGrid>
      <w:tr w:rsidR="00431169" w:rsidRPr="00497B94" w:rsidTr="00497B94">
        <w:trPr>
          <w:gridAfter w:val="1"/>
          <w:wAfter w:w="23" w:type="dxa"/>
          <w:trHeight w:val="480"/>
        </w:trPr>
        <w:tc>
          <w:tcPr>
            <w:tcW w:w="4962" w:type="dxa"/>
          </w:tcPr>
          <w:p w:rsidR="00431169" w:rsidRPr="00497B94" w:rsidRDefault="00431169" w:rsidP="00497B94">
            <w:pPr>
              <w:pStyle w:val="af3"/>
              <w:ind w:firstLine="0"/>
              <w:jc w:val="left"/>
              <w:rPr>
                <w:sz w:val="20"/>
                <w:szCs w:val="20"/>
              </w:rPr>
            </w:pPr>
            <w:r w:rsidRPr="00497B94">
              <w:rPr>
                <w:iCs/>
                <w:sz w:val="20"/>
                <w:szCs w:val="20"/>
              </w:rPr>
              <w:t>Мероприятия по увеличению положительного денежного потока</w:t>
            </w:r>
          </w:p>
        </w:tc>
        <w:tc>
          <w:tcPr>
            <w:tcW w:w="4140" w:type="dxa"/>
          </w:tcPr>
          <w:p w:rsidR="00431169" w:rsidRPr="00497B94" w:rsidRDefault="00431169" w:rsidP="00497B94">
            <w:pPr>
              <w:pStyle w:val="af3"/>
              <w:ind w:firstLine="0"/>
              <w:jc w:val="left"/>
              <w:rPr>
                <w:sz w:val="20"/>
                <w:szCs w:val="20"/>
              </w:rPr>
            </w:pPr>
            <w:r w:rsidRPr="00497B94">
              <w:rPr>
                <w:iCs/>
                <w:sz w:val="20"/>
                <w:szCs w:val="20"/>
              </w:rPr>
              <w:t>Мероприятия по сокращению отрицательного денежного потока</w:t>
            </w:r>
          </w:p>
        </w:tc>
      </w:tr>
      <w:tr w:rsidR="00431169" w:rsidRPr="00497B94" w:rsidTr="00497B94">
        <w:trPr>
          <w:gridAfter w:val="1"/>
          <w:wAfter w:w="23" w:type="dxa"/>
          <w:trHeight w:val="227"/>
        </w:trPr>
        <w:tc>
          <w:tcPr>
            <w:tcW w:w="4962" w:type="dxa"/>
          </w:tcPr>
          <w:p w:rsidR="00431169" w:rsidRPr="00497B94" w:rsidRDefault="00431169" w:rsidP="00497B94">
            <w:pPr>
              <w:pStyle w:val="af3"/>
              <w:ind w:firstLine="0"/>
              <w:jc w:val="left"/>
              <w:rPr>
                <w:sz w:val="20"/>
                <w:szCs w:val="20"/>
              </w:rPr>
            </w:pPr>
            <w:r w:rsidRPr="00497B94">
              <w:rPr>
                <w:sz w:val="20"/>
                <w:szCs w:val="20"/>
              </w:rPr>
              <w:t>Дополнительная эмиссия акций</w:t>
            </w:r>
          </w:p>
        </w:tc>
        <w:tc>
          <w:tcPr>
            <w:tcW w:w="4140" w:type="dxa"/>
            <w:vMerge w:val="restart"/>
          </w:tcPr>
          <w:p w:rsidR="00431169" w:rsidRPr="00497B94" w:rsidRDefault="00431169" w:rsidP="00497B94">
            <w:pPr>
              <w:pStyle w:val="af3"/>
              <w:ind w:firstLine="0"/>
              <w:jc w:val="left"/>
              <w:rPr>
                <w:sz w:val="20"/>
                <w:szCs w:val="20"/>
              </w:rPr>
            </w:pPr>
            <w:r w:rsidRPr="00497B94">
              <w:rPr>
                <w:sz w:val="20"/>
                <w:szCs w:val="20"/>
              </w:rPr>
              <w:t>Снижение суммы постоянных издержек предприятия</w:t>
            </w:r>
          </w:p>
        </w:tc>
      </w:tr>
      <w:tr w:rsidR="00431169" w:rsidRPr="00497B94" w:rsidTr="00497B94">
        <w:trPr>
          <w:gridAfter w:val="1"/>
          <w:wAfter w:w="23" w:type="dxa"/>
          <w:trHeight w:val="162"/>
        </w:trPr>
        <w:tc>
          <w:tcPr>
            <w:tcW w:w="4962" w:type="dxa"/>
          </w:tcPr>
          <w:p w:rsidR="00431169" w:rsidRPr="00497B94" w:rsidRDefault="00431169" w:rsidP="00497B94">
            <w:pPr>
              <w:pStyle w:val="af3"/>
              <w:ind w:firstLine="0"/>
              <w:jc w:val="left"/>
              <w:rPr>
                <w:sz w:val="20"/>
                <w:szCs w:val="20"/>
              </w:rPr>
            </w:pPr>
            <w:r w:rsidRPr="00497B94">
              <w:rPr>
                <w:sz w:val="20"/>
                <w:szCs w:val="20"/>
              </w:rPr>
              <w:t>Дополнительный выпуск облигационного займа</w:t>
            </w:r>
          </w:p>
        </w:tc>
        <w:tc>
          <w:tcPr>
            <w:tcW w:w="4140" w:type="dxa"/>
            <w:vMerge/>
          </w:tcPr>
          <w:p w:rsidR="00431169" w:rsidRPr="00497B94" w:rsidRDefault="00431169" w:rsidP="00497B94">
            <w:pPr>
              <w:pStyle w:val="af3"/>
              <w:ind w:firstLine="0"/>
              <w:jc w:val="left"/>
              <w:rPr>
                <w:sz w:val="20"/>
                <w:szCs w:val="20"/>
              </w:rPr>
            </w:pPr>
          </w:p>
        </w:tc>
      </w:tr>
      <w:tr w:rsidR="00431169" w:rsidRPr="00497B94" w:rsidTr="00497B94">
        <w:trPr>
          <w:gridAfter w:val="1"/>
          <w:wAfter w:w="23" w:type="dxa"/>
          <w:trHeight w:val="186"/>
        </w:trPr>
        <w:tc>
          <w:tcPr>
            <w:tcW w:w="4962" w:type="dxa"/>
          </w:tcPr>
          <w:p w:rsidR="00431169" w:rsidRPr="00497B94" w:rsidRDefault="00431169" w:rsidP="00497B94">
            <w:pPr>
              <w:pStyle w:val="af3"/>
              <w:ind w:firstLine="0"/>
              <w:jc w:val="left"/>
              <w:rPr>
                <w:sz w:val="20"/>
                <w:szCs w:val="20"/>
              </w:rPr>
            </w:pPr>
            <w:r w:rsidRPr="00497B94">
              <w:rPr>
                <w:sz w:val="20"/>
                <w:szCs w:val="20"/>
              </w:rPr>
              <w:t>Продажа часта долгосрочных финансовых вложений</w:t>
            </w:r>
          </w:p>
        </w:tc>
        <w:tc>
          <w:tcPr>
            <w:tcW w:w="4140" w:type="dxa"/>
          </w:tcPr>
          <w:p w:rsidR="00431169" w:rsidRPr="00497B94" w:rsidRDefault="00431169" w:rsidP="00497B94">
            <w:pPr>
              <w:pStyle w:val="af3"/>
              <w:ind w:firstLine="0"/>
              <w:jc w:val="left"/>
              <w:rPr>
                <w:sz w:val="20"/>
                <w:szCs w:val="20"/>
              </w:rPr>
            </w:pPr>
            <w:r w:rsidRPr="00497B94">
              <w:rPr>
                <w:sz w:val="20"/>
                <w:szCs w:val="20"/>
              </w:rPr>
              <w:t>Сокращение объема реальных инвестиций</w:t>
            </w:r>
          </w:p>
        </w:tc>
      </w:tr>
      <w:tr w:rsidR="00431169" w:rsidRPr="00497B94" w:rsidTr="00497B94">
        <w:trPr>
          <w:trHeight w:val="114"/>
        </w:trPr>
        <w:tc>
          <w:tcPr>
            <w:tcW w:w="4962" w:type="dxa"/>
          </w:tcPr>
          <w:p w:rsidR="00431169" w:rsidRPr="00497B94" w:rsidRDefault="00431169" w:rsidP="00497B94">
            <w:pPr>
              <w:pStyle w:val="af3"/>
              <w:ind w:firstLine="0"/>
              <w:jc w:val="left"/>
              <w:rPr>
                <w:sz w:val="20"/>
                <w:szCs w:val="20"/>
              </w:rPr>
            </w:pPr>
            <w:r w:rsidRPr="00497B94">
              <w:rPr>
                <w:sz w:val="20"/>
                <w:szCs w:val="20"/>
              </w:rPr>
              <w:t>Привлечение стратегических инвесторов</w:t>
            </w:r>
          </w:p>
        </w:tc>
        <w:tc>
          <w:tcPr>
            <w:tcW w:w="4163" w:type="dxa"/>
            <w:gridSpan w:val="2"/>
            <w:vMerge w:val="restart"/>
          </w:tcPr>
          <w:p w:rsidR="00431169" w:rsidRPr="00497B94" w:rsidRDefault="00431169" w:rsidP="00497B94">
            <w:pPr>
              <w:pStyle w:val="af3"/>
              <w:ind w:firstLine="0"/>
              <w:jc w:val="left"/>
              <w:rPr>
                <w:sz w:val="20"/>
                <w:szCs w:val="20"/>
              </w:rPr>
            </w:pPr>
            <w:r w:rsidRPr="00497B94">
              <w:rPr>
                <w:sz w:val="20"/>
                <w:szCs w:val="20"/>
              </w:rPr>
              <w:t>Сокращение объема финансовых инвестиций</w:t>
            </w:r>
          </w:p>
        </w:tc>
      </w:tr>
      <w:tr w:rsidR="00431169" w:rsidRPr="00497B94" w:rsidTr="00497B94">
        <w:trPr>
          <w:trHeight w:val="184"/>
        </w:trPr>
        <w:tc>
          <w:tcPr>
            <w:tcW w:w="4962" w:type="dxa"/>
          </w:tcPr>
          <w:p w:rsidR="00431169" w:rsidRPr="00497B94" w:rsidRDefault="00431169" w:rsidP="00497B94">
            <w:pPr>
              <w:pStyle w:val="af3"/>
              <w:ind w:firstLine="0"/>
              <w:jc w:val="left"/>
              <w:rPr>
                <w:sz w:val="20"/>
                <w:szCs w:val="20"/>
              </w:rPr>
            </w:pPr>
            <w:r w:rsidRPr="00497B94">
              <w:rPr>
                <w:sz w:val="20"/>
                <w:szCs w:val="20"/>
              </w:rPr>
              <w:t>Привлечение долгосрочных кредитов</w:t>
            </w:r>
          </w:p>
        </w:tc>
        <w:tc>
          <w:tcPr>
            <w:tcW w:w="4163" w:type="dxa"/>
            <w:gridSpan w:val="2"/>
            <w:vMerge/>
          </w:tcPr>
          <w:p w:rsidR="00431169" w:rsidRPr="00497B94" w:rsidRDefault="00431169" w:rsidP="00497B94">
            <w:pPr>
              <w:pStyle w:val="af3"/>
              <w:ind w:firstLine="0"/>
              <w:jc w:val="left"/>
              <w:rPr>
                <w:sz w:val="20"/>
                <w:szCs w:val="20"/>
              </w:rPr>
            </w:pPr>
          </w:p>
        </w:tc>
      </w:tr>
      <w:tr w:rsidR="00431169" w:rsidRPr="00497B94" w:rsidTr="00497B94">
        <w:trPr>
          <w:trHeight w:val="231"/>
        </w:trPr>
        <w:tc>
          <w:tcPr>
            <w:tcW w:w="4962" w:type="dxa"/>
          </w:tcPr>
          <w:p w:rsidR="00431169" w:rsidRPr="00497B94" w:rsidRDefault="00431169" w:rsidP="00497B94">
            <w:pPr>
              <w:pStyle w:val="af3"/>
              <w:ind w:firstLine="0"/>
              <w:jc w:val="left"/>
              <w:rPr>
                <w:sz w:val="20"/>
                <w:szCs w:val="20"/>
              </w:rPr>
            </w:pPr>
            <w:r w:rsidRPr="00497B94">
              <w:rPr>
                <w:sz w:val="20"/>
                <w:szCs w:val="20"/>
              </w:rPr>
              <w:t>Продажа или сдача в аренду неиспользуемых видов основных средств</w:t>
            </w:r>
          </w:p>
        </w:tc>
        <w:tc>
          <w:tcPr>
            <w:tcW w:w="4163" w:type="dxa"/>
            <w:gridSpan w:val="2"/>
          </w:tcPr>
          <w:p w:rsidR="00431169" w:rsidRPr="00497B94" w:rsidRDefault="00431169" w:rsidP="00497B94">
            <w:pPr>
              <w:pStyle w:val="af3"/>
              <w:ind w:firstLine="0"/>
              <w:jc w:val="left"/>
              <w:rPr>
                <w:sz w:val="20"/>
                <w:szCs w:val="20"/>
              </w:rPr>
            </w:pPr>
            <w:r w:rsidRPr="00497B94">
              <w:rPr>
                <w:sz w:val="20"/>
                <w:szCs w:val="20"/>
              </w:rPr>
              <w:t>Передача в муниципальную собственность объектов соцкульбыта</w:t>
            </w:r>
          </w:p>
        </w:tc>
      </w:tr>
    </w:tbl>
    <w:p w:rsidR="00431169" w:rsidRPr="00497B94" w:rsidRDefault="00431169" w:rsidP="002D4171">
      <w:pPr>
        <w:pStyle w:val="af3"/>
        <w:rPr>
          <w:iCs/>
        </w:rPr>
      </w:pPr>
    </w:p>
    <w:p w:rsidR="00431169" w:rsidRPr="002D4171" w:rsidRDefault="00431169" w:rsidP="002D4171">
      <w:pPr>
        <w:pStyle w:val="af3"/>
      </w:pPr>
      <w:r w:rsidRPr="002D4171">
        <w:t>Заключительным этапом оптимизации является обеспечение условий максимизации чистого денежного потока предприятия, рост которого обеспечивает повышение уровня самофинансирования предприятия, снижает зависимость от внешних источников финансирования.</w:t>
      </w:r>
    </w:p>
    <w:p w:rsidR="00431169" w:rsidRPr="002D4171" w:rsidRDefault="00431169" w:rsidP="002D4171">
      <w:pPr>
        <w:pStyle w:val="af3"/>
      </w:pPr>
      <w:r w:rsidRPr="002D4171">
        <w:t>Результаты оптимизации денежных потоков должны находить отражение при составлении финансового плана предприятия на год с разбивкой по кварталам и месяцам. Для оперативного управления денежными потоками целесообразно составлять платежный календарь, в котором с одной стороны отражается график поступления денежных средств от всех видов деятельности в течение прогнозного периода времени (</w:t>
      </w:r>
      <w:r w:rsidR="00197618" w:rsidRPr="002D4171">
        <w:t xml:space="preserve"> от </w:t>
      </w:r>
      <w:r w:rsidRPr="002D4171">
        <w:t>5</w:t>
      </w:r>
      <w:r w:rsidR="00197618" w:rsidRPr="002D4171">
        <w:t>до</w:t>
      </w:r>
      <w:r w:rsidRPr="002D4171">
        <w:t xml:space="preserve"> 30-ти дней), а с другой - график предстоящих платежей (налогов, зарплаты, формирования запасов, погашения кредитов и процентов по ним и т.д.). Платежный календарь дает возможность финансовым службам предприятия осуществлять оперативный контроль за поступлением и расходованием денежных средств, своевременно фиксировать изменение финансовой ситуации и вовремя принимать корректирующие меры по синхронизации положительного и отрицательного денежных потоков и обеспечению стабильной платежеспособности предприятия.</w:t>
      </w:r>
    </w:p>
    <w:p w:rsidR="00197618" w:rsidRPr="002D4171" w:rsidRDefault="00197618" w:rsidP="002D4171">
      <w:pPr>
        <w:pStyle w:val="af3"/>
      </w:pPr>
    </w:p>
    <w:p w:rsidR="00431169" w:rsidRPr="002D4171" w:rsidRDefault="00497B94" w:rsidP="002D4171">
      <w:pPr>
        <w:pStyle w:val="af3"/>
      </w:pPr>
      <w:r w:rsidRPr="002D4171">
        <w:t>3.2 СОВЕРШЕНСТВОВАНИЕ ДЕНЕЖНЫХ ПОТОКОВ ПРЕДПРИЯТИЯ КАК ФАКТОР ПОВЫШЕНИЯ ТОВАРООБОРОТА</w:t>
      </w:r>
    </w:p>
    <w:p w:rsidR="00431169" w:rsidRPr="002D4171" w:rsidRDefault="00431169" w:rsidP="002D4171">
      <w:pPr>
        <w:pStyle w:val="af3"/>
      </w:pPr>
    </w:p>
    <w:p w:rsidR="006054E8" w:rsidRPr="002D4171" w:rsidRDefault="006054E8" w:rsidP="002D4171">
      <w:pPr>
        <w:pStyle w:val="af3"/>
      </w:pPr>
      <w:r w:rsidRPr="002D4171">
        <w:t>В настоящее время главной целью торговых предприятий должно быть получение максимальной прибыли, при этом товарооборот выступает как важнейшее и необходимое условие, без которого не может быть достигнута эта цель. Поскольку торговое предприятие получает определенную сумму дохода с каждого рубля реализуемых товаров, то задача максимизации прибыли вызывает необходимость постоянного увеличения объема товарооборота как основного фактора роста доходов и прибыли, относительного снижения издержек обращения и расходов на оплату труда.</w:t>
      </w:r>
    </w:p>
    <w:p w:rsidR="006054E8" w:rsidRPr="002D4171" w:rsidRDefault="006054E8" w:rsidP="002D4171">
      <w:pPr>
        <w:pStyle w:val="af3"/>
      </w:pPr>
      <w:r w:rsidRPr="002D4171">
        <w:t>В сфере розничной торговли показатель товарооборота является важнейшей характеристикой деятельности предприятия.</w:t>
      </w:r>
    </w:p>
    <w:p w:rsidR="006054E8" w:rsidRPr="002D4171" w:rsidRDefault="006054E8" w:rsidP="002D4171">
      <w:pPr>
        <w:pStyle w:val="af3"/>
      </w:pPr>
      <w:r w:rsidRPr="002D4171">
        <w:t>Розничный товарооборот выступает как один из показателей, определяющих мощность торгового предприятия, так как по его величине можно судить об объеме деятельности предприятия. Розничный товарооборот характеризует эффективность использования ресурсов предприятия и общей суммы затрат на реализацию товаров.</w:t>
      </w:r>
    </w:p>
    <w:p w:rsidR="006054E8" w:rsidRPr="002D4171" w:rsidRDefault="006054E8" w:rsidP="002D4171">
      <w:pPr>
        <w:pStyle w:val="af3"/>
      </w:pPr>
      <w:r w:rsidRPr="002D4171">
        <w:t>Поскольку товарооборот является экономическим понятием, отражающим важнейший конечный результат хозяйственной деятельности торгового предприятия, то его сопоставление с объемом затраченных ресурсов (трудовых, материальных, финансовых) дает представление об эффективности их использования, так как в обобщенном виде показатель эффективности есть соотношение результата и затрат.</w:t>
      </w:r>
    </w:p>
    <w:p w:rsidR="006054E8" w:rsidRPr="002D4171" w:rsidRDefault="006054E8" w:rsidP="002D4171">
      <w:pPr>
        <w:pStyle w:val="af3"/>
      </w:pPr>
      <w:r w:rsidRPr="002D4171">
        <w:t>В последнее время все более популярной формой расчетов с покупателями становятся расчеты с использованием платежных карт. Несмотря на то, что продажа товаров посредством таких карт относится к безналичным расчетам, в соответствии с Федеральным законом № 54-ФЗ при таких расчетах нужно применять контрольно-кассовые машины (ККМ).</w:t>
      </w:r>
    </w:p>
    <w:p w:rsidR="006054E8" w:rsidRPr="002D4171" w:rsidRDefault="006054E8" w:rsidP="002D4171">
      <w:pPr>
        <w:pStyle w:val="af3"/>
      </w:pPr>
      <w:r w:rsidRPr="002D4171">
        <w:t>Для улучшения работы ООО «</w:t>
      </w:r>
      <w:r w:rsidR="0031304F" w:rsidRPr="002D4171">
        <w:t>Эскобар</w:t>
      </w:r>
      <w:r w:rsidRPr="002D4171">
        <w:t>» с покупателями, увеличения объема продаж, можно предложить использовать форму оплаты с применением пластиковых карт, которые нашли широкое применение во многих организациях. Кроме того, в ООО «</w:t>
      </w:r>
      <w:r w:rsidR="0031304F" w:rsidRPr="002D4171">
        <w:t>Эскобар</w:t>
      </w:r>
      <w:r w:rsidRPr="002D4171">
        <w:t>» были случаи отказа в продаже продукции и товаров иностранным гражданам, которые при отсутствии в наличии валюты РФ, имели пластиковые карты, которые при наличии на розничных точках предприятия терминалов можно было использовать для оплаты покупателем за приобретенные товары.</w:t>
      </w:r>
    </w:p>
    <w:p w:rsidR="006054E8" w:rsidRPr="002D4171" w:rsidRDefault="006054E8" w:rsidP="002D4171">
      <w:pPr>
        <w:pStyle w:val="af3"/>
      </w:pPr>
      <w:r w:rsidRPr="002D4171">
        <w:t>Подводя итог исследования хозяйственной деятельности ООО «</w:t>
      </w:r>
      <w:r w:rsidR="0031304F" w:rsidRPr="002D4171">
        <w:t>Эскобар</w:t>
      </w:r>
      <w:r w:rsidRPr="002D4171">
        <w:t>» в течение 200</w:t>
      </w:r>
      <w:r w:rsidR="0031304F" w:rsidRPr="002D4171">
        <w:t>5-</w:t>
      </w:r>
      <w:smartTag w:uri="urn:schemas-microsoft-com:office:smarttags" w:element="metricconverter">
        <w:smartTagPr>
          <w:attr w:name="ProductID" w:val="2007 г"/>
        </w:smartTagPr>
        <w:r w:rsidR="0031304F" w:rsidRPr="002D4171">
          <w:t>2007</w:t>
        </w:r>
        <w:r w:rsidRPr="002D4171">
          <w:t xml:space="preserve"> </w:t>
        </w:r>
        <w:r w:rsidR="0031304F" w:rsidRPr="002D4171">
          <w:t>г</w:t>
        </w:r>
      </w:smartTag>
      <w:r w:rsidRPr="002D4171">
        <w:t xml:space="preserve">г., можно сделать такие выводы. Данное предприятие показало </w:t>
      </w:r>
      <w:r w:rsidR="0031304F" w:rsidRPr="002D4171">
        <w:t>снижение</w:t>
      </w:r>
      <w:r w:rsidRPr="002D4171">
        <w:t xml:space="preserve"> эффективности работы. За период большинство показателей экономической эффективности </w:t>
      </w:r>
      <w:r w:rsidR="0031304F" w:rsidRPr="002D4171">
        <w:t>ухудшило</w:t>
      </w:r>
      <w:r w:rsidRPr="002D4171">
        <w:t xml:space="preserve"> свои значения. Комплексные показатели демонстрируют наличие у предприятия тенденции к </w:t>
      </w:r>
      <w:r w:rsidR="0031304F" w:rsidRPr="002D4171">
        <w:t>ухудшению.</w:t>
      </w:r>
    </w:p>
    <w:p w:rsidR="00171B51" w:rsidRPr="002D4171" w:rsidRDefault="00171B51" w:rsidP="002D4171">
      <w:pPr>
        <w:pStyle w:val="af3"/>
      </w:pPr>
      <w:r w:rsidRPr="002D4171">
        <w:t>Н</w:t>
      </w:r>
      <w:r w:rsidR="00771F14" w:rsidRPr="002D4171">
        <w:t xml:space="preserve">еобходимо отметить, что товарооборот предприятия в </w:t>
      </w:r>
      <w:smartTag w:uri="urn:schemas-microsoft-com:office:smarttags" w:element="metricconverter">
        <w:smartTagPr>
          <w:attr w:name="ProductID" w:val="2006 г"/>
        </w:smartTagPr>
        <w:r w:rsidR="003A1DEF" w:rsidRPr="002D4171">
          <w:t>2006</w:t>
        </w:r>
        <w:r w:rsidR="00771F14" w:rsidRPr="002D4171">
          <w:t xml:space="preserve"> г</w:t>
        </w:r>
      </w:smartTag>
      <w:r w:rsidR="00771F14" w:rsidRPr="002D4171">
        <w:t xml:space="preserve">., по сравнению с </w:t>
      </w:r>
      <w:smartTag w:uri="urn:schemas-microsoft-com:office:smarttags" w:element="metricconverter">
        <w:smartTagPr>
          <w:attr w:name="ProductID" w:val="2005 г"/>
        </w:smartTagPr>
        <w:r w:rsidR="003A1DEF" w:rsidRPr="002D4171">
          <w:t>2005</w:t>
        </w:r>
        <w:r w:rsidR="00771F14" w:rsidRPr="002D4171">
          <w:t xml:space="preserve"> г</w:t>
        </w:r>
      </w:smartTag>
      <w:r w:rsidR="00771F14" w:rsidRPr="002D4171">
        <w:t xml:space="preserve">., резко сократился. Данный факт связан, прежде всего, с тем, что в </w:t>
      </w:r>
      <w:smartTag w:uri="urn:schemas-microsoft-com:office:smarttags" w:element="metricconverter">
        <w:smartTagPr>
          <w:attr w:name="ProductID" w:val="2005 г"/>
        </w:smartTagPr>
        <w:r w:rsidR="003A1DEF" w:rsidRPr="002D4171">
          <w:t>2005</w:t>
        </w:r>
        <w:r w:rsidR="00771F14" w:rsidRPr="002D4171">
          <w:t xml:space="preserve"> г</w:t>
        </w:r>
      </w:smartTag>
      <w:r w:rsidR="00771F14" w:rsidRPr="002D4171">
        <w:t xml:space="preserve">. на одном из главных складских помещений произошло обрушение кровли. Это обстоятельство повлекло за собой огромный ущерб в виде порчи товара, недополученной прибыли, а самое главное, потери большого количества клиентов в связи с тем, что предприятие не смогло обеспечить поставки по заключенным договорам. Но в </w:t>
      </w:r>
      <w:smartTag w:uri="urn:schemas-microsoft-com:office:smarttags" w:element="metricconverter">
        <w:smartTagPr>
          <w:attr w:name="ProductID" w:val="2007 г"/>
        </w:smartTagPr>
        <w:r w:rsidR="003A1DEF" w:rsidRPr="002D4171">
          <w:t>2007</w:t>
        </w:r>
        <w:r w:rsidR="00771F14" w:rsidRPr="002D4171">
          <w:t xml:space="preserve"> г</w:t>
        </w:r>
      </w:smartTag>
      <w:r w:rsidR="00771F14" w:rsidRPr="002D4171">
        <w:t xml:space="preserve">., по сравнению с </w:t>
      </w:r>
      <w:smartTag w:uri="urn:schemas-microsoft-com:office:smarttags" w:element="metricconverter">
        <w:smartTagPr>
          <w:attr w:name="ProductID" w:val="2006 г"/>
        </w:smartTagPr>
        <w:r w:rsidR="003A1DEF" w:rsidRPr="002D4171">
          <w:t>2006</w:t>
        </w:r>
        <w:r w:rsidR="00771F14" w:rsidRPr="002D4171">
          <w:t xml:space="preserve"> г</w:t>
        </w:r>
      </w:smartTag>
      <w:r w:rsidR="00771F14" w:rsidRPr="002D4171">
        <w:t>., товарооборот вырос на 11,2%</w:t>
      </w:r>
      <w:r w:rsidR="0045050B" w:rsidRPr="002D4171">
        <w:t>.</w:t>
      </w:r>
      <w:r w:rsidRPr="002D4171">
        <w:t xml:space="preserve"> </w:t>
      </w:r>
      <w:r w:rsidR="00771F14" w:rsidRPr="002D4171">
        <w:t xml:space="preserve">По выше упомянутым причинам на предприятии наблюдается значительное изменение среднесписочной численности работников (в </w:t>
      </w:r>
      <w:smartTag w:uri="urn:schemas-microsoft-com:office:smarttags" w:element="metricconverter">
        <w:smartTagPr>
          <w:attr w:name="ProductID" w:val="2006 г"/>
        </w:smartTagPr>
        <w:r w:rsidR="003A1DEF" w:rsidRPr="002D4171">
          <w:t>2006</w:t>
        </w:r>
        <w:r w:rsidR="00771F14" w:rsidRPr="002D4171">
          <w:t xml:space="preserve"> г</w:t>
        </w:r>
      </w:smartTag>
      <w:r w:rsidR="00771F14" w:rsidRPr="002D4171">
        <w:t xml:space="preserve">., по сравнению с </w:t>
      </w:r>
      <w:smartTag w:uri="urn:schemas-microsoft-com:office:smarttags" w:element="metricconverter">
        <w:smartTagPr>
          <w:attr w:name="ProductID" w:val="2005 г"/>
        </w:smartTagPr>
        <w:r w:rsidR="003A1DEF" w:rsidRPr="002D4171">
          <w:t>2005</w:t>
        </w:r>
        <w:r w:rsidR="00771F14" w:rsidRPr="002D4171">
          <w:t xml:space="preserve"> г</w:t>
        </w:r>
      </w:smartTag>
      <w:r w:rsidR="00771F14" w:rsidRPr="002D4171">
        <w:t xml:space="preserve">., снижение на 21,6%). В </w:t>
      </w:r>
      <w:smartTag w:uri="urn:schemas-microsoft-com:office:smarttags" w:element="metricconverter">
        <w:smartTagPr>
          <w:attr w:name="ProductID" w:val="2007 г"/>
        </w:smartTagPr>
        <w:r w:rsidR="003A1DEF" w:rsidRPr="002D4171">
          <w:t>2007</w:t>
        </w:r>
        <w:r w:rsidR="00771F14" w:rsidRPr="002D4171">
          <w:t xml:space="preserve"> г</w:t>
        </w:r>
      </w:smartTag>
      <w:r w:rsidR="00771F14" w:rsidRPr="002D4171">
        <w:t xml:space="preserve">., по сравнению с </w:t>
      </w:r>
      <w:smartTag w:uri="urn:schemas-microsoft-com:office:smarttags" w:element="metricconverter">
        <w:smartTagPr>
          <w:attr w:name="ProductID" w:val="2006 г"/>
        </w:smartTagPr>
        <w:r w:rsidR="003A1DEF" w:rsidRPr="002D4171">
          <w:t>2006</w:t>
        </w:r>
        <w:r w:rsidR="00771F14" w:rsidRPr="002D4171">
          <w:t xml:space="preserve"> г</w:t>
        </w:r>
      </w:smartTag>
      <w:r w:rsidR="00771F14" w:rsidRPr="002D4171">
        <w:t>., среднесписочная численность работников увеличилась на 50%.</w:t>
      </w:r>
    </w:p>
    <w:p w:rsidR="00771F14" w:rsidRPr="002D4171" w:rsidRDefault="00771F14" w:rsidP="002D4171">
      <w:pPr>
        <w:pStyle w:val="af3"/>
      </w:pPr>
      <w:r w:rsidRPr="002D4171">
        <w:t xml:space="preserve">Увеличение товарооборота и числа работников в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по сравнению с </w:t>
      </w:r>
      <w:smartTag w:uri="urn:schemas-microsoft-com:office:smarttags" w:element="metricconverter">
        <w:smartTagPr>
          <w:attr w:name="ProductID" w:val="2006 г"/>
        </w:smartTagPr>
        <w:r w:rsidR="003A1DEF" w:rsidRPr="002D4171">
          <w:t>2006</w:t>
        </w:r>
        <w:r w:rsidRPr="002D4171">
          <w:t xml:space="preserve"> г</w:t>
        </w:r>
      </w:smartTag>
      <w:r w:rsidRPr="002D4171">
        <w:t xml:space="preserve">., является положительной тенденцией в деятельности предприятия, поскольку оно показывает, что деятельность предприятие стабилизируется после событий </w:t>
      </w:r>
      <w:smartTag w:uri="urn:schemas-microsoft-com:office:smarttags" w:element="metricconverter">
        <w:smartTagPr>
          <w:attr w:name="ProductID" w:val="2005 г"/>
        </w:smartTagPr>
        <w:r w:rsidR="003A1DEF" w:rsidRPr="002D4171">
          <w:t>2005</w:t>
        </w:r>
        <w:r w:rsidRPr="002D4171">
          <w:t xml:space="preserve"> г</w:t>
        </w:r>
      </w:smartTag>
      <w:r w:rsidRPr="002D4171">
        <w:t>.</w:t>
      </w:r>
      <w:r w:rsidR="00171B51" w:rsidRPr="002D4171">
        <w:t xml:space="preserve"> </w:t>
      </w:r>
      <w:r w:rsidRPr="002D4171">
        <w:t xml:space="preserve">А вот снижение производительности труда на протяжении рассматриваемого периода является отрицательной тенденцией в деятельности предприятия. Для повышения производительности труда можно предложить создать систему материального поощрения за достижение </w:t>
      </w:r>
      <w:r w:rsidR="00BD405D" w:rsidRPr="002D4171">
        <w:t>определенного</w:t>
      </w:r>
      <w:r w:rsidRPr="002D4171">
        <w:t xml:space="preserve"> уровня результатов, </w:t>
      </w:r>
      <w:r w:rsidRPr="002D4171">
        <w:rPr>
          <w:iCs/>
        </w:rPr>
        <w:t xml:space="preserve">улучшить </w:t>
      </w:r>
      <w:r w:rsidRPr="002D4171">
        <w:t xml:space="preserve">условия труда работников, произвести </w:t>
      </w:r>
      <w:r w:rsidR="00BD405D" w:rsidRPr="002D4171">
        <w:t>интеллектуальные</w:t>
      </w:r>
      <w:r w:rsidRPr="002D4171">
        <w:t xml:space="preserve"> инвестиции, так как на предприятии отсутствуют мероприятия по повышению квалификации работников.</w:t>
      </w:r>
    </w:p>
    <w:p w:rsidR="00771F14" w:rsidRPr="002D4171" w:rsidRDefault="00771F14" w:rsidP="002D4171">
      <w:pPr>
        <w:pStyle w:val="af3"/>
      </w:pPr>
      <w:r w:rsidRPr="002D4171">
        <w:t>По результа</w:t>
      </w:r>
      <w:r w:rsidR="00BD405D" w:rsidRPr="002D4171">
        <w:t>та</w:t>
      </w:r>
      <w:r w:rsidRPr="002D4171">
        <w:t>м проведенного финансового анализа, можно сделать вывод, об относительно неустойчивом финансовом положении ООО «Эскобар», многие показатели вызывают опасение и требуют улучшений.</w:t>
      </w:r>
    </w:p>
    <w:p w:rsidR="00771F14" w:rsidRPr="002D4171" w:rsidRDefault="00771F14" w:rsidP="002D4171">
      <w:pPr>
        <w:pStyle w:val="af3"/>
      </w:pPr>
      <w:r w:rsidRPr="002D4171">
        <w:t xml:space="preserve">При анализе формирования прибыли за анализируемый период с </w:t>
      </w:r>
      <w:smartTag w:uri="urn:schemas-microsoft-com:office:smarttags" w:element="metricconverter">
        <w:smartTagPr>
          <w:attr w:name="ProductID" w:val="2005 г"/>
        </w:smartTagPr>
        <w:r w:rsidR="003A1DEF" w:rsidRPr="002D4171">
          <w:t>2005</w:t>
        </w:r>
        <w:r w:rsidRPr="002D4171">
          <w:t xml:space="preserve"> г</w:t>
        </w:r>
      </w:smartTag>
      <w:r w:rsidRPr="002D4171">
        <w:t xml:space="preserve">. по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было выявлено сокращение всех видов прибыли. В </w:t>
      </w:r>
      <w:smartTag w:uri="urn:schemas-microsoft-com:office:smarttags" w:element="metricconverter">
        <w:smartTagPr>
          <w:attr w:name="ProductID" w:val="2006 г"/>
        </w:smartTagPr>
        <w:r w:rsidR="003A1DEF" w:rsidRPr="002D4171">
          <w:t>2006</w:t>
        </w:r>
        <w:r w:rsidRPr="002D4171">
          <w:t xml:space="preserve"> г</w:t>
        </w:r>
      </w:smartTag>
      <w:r w:rsidRPr="002D4171">
        <w:t xml:space="preserve">. по сравнению с </w:t>
      </w:r>
      <w:smartTag w:uri="urn:schemas-microsoft-com:office:smarttags" w:element="metricconverter">
        <w:smartTagPr>
          <w:attr w:name="ProductID" w:val="2005 г"/>
        </w:smartTagPr>
        <w:r w:rsidR="003A1DEF" w:rsidRPr="002D4171">
          <w:t>2005</w:t>
        </w:r>
        <w:r w:rsidRPr="002D4171">
          <w:t xml:space="preserve"> г</w:t>
        </w:r>
      </w:smartTag>
      <w:r w:rsidRPr="002D4171">
        <w:t xml:space="preserve">. резкое снижение прибыли (на 273 тыс. руб.) было обусловлено в основном из-за обрушения кровли. В </w:t>
      </w:r>
      <w:smartTag w:uri="urn:schemas-microsoft-com:office:smarttags" w:element="metricconverter">
        <w:smartTagPr>
          <w:attr w:name="ProductID" w:val="2007 г"/>
        </w:smartTagPr>
        <w:r w:rsidR="003A1DEF" w:rsidRPr="002D4171">
          <w:t>2007</w:t>
        </w:r>
        <w:r w:rsidRPr="002D4171">
          <w:t xml:space="preserve"> г</w:t>
        </w:r>
      </w:smartTag>
      <w:r w:rsidRPr="002D4171">
        <w:t xml:space="preserve">. по сравнению с </w:t>
      </w:r>
      <w:smartTag w:uri="urn:schemas-microsoft-com:office:smarttags" w:element="metricconverter">
        <w:smartTagPr>
          <w:attr w:name="ProductID" w:val="2006 г"/>
        </w:smartTagPr>
        <w:r w:rsidR="003A1DEF" w:rsidRPr="002D4171">
          <w:t>2006</w:t>
        </w:r>
        <w:r w:rsidRPr="002D4171">
          <w:t xml:space="preserve"> г</w:t>
        </w:r>
      </w:smartTag>
      <w:r w:rsidRPr="002D4171">
        <w:t>. чистая прибыль сократилась на 53,1 % или на 217 тыс. руб. Это сокращение было вызвано рядом факторов: это и прекращение предпринимательской деятельности обособленных структурных подразделений ООО «Эскобар» в г.</w:t>
      </w:r>
      <w:r w:rsidR="00171B51" w:rsidRPr="002D4171">
        <w:t xml:space="preserve"> </w:t>
      </w:r>
      <w:r w:rsidRPr="002D4171">
        <w:t>Москве и в г.</w:t>
      </w:r>
      <w:r w:rsidR="00F65441" w:rsidRPr="002D4171">
        <w:t xml:space="preserve"> </w:t>
      </w:r>
      <w:r w:rsidRPr="002D4171">
        <w:t>Орле, и выплата процентов за кредит, предоставленного обществу. Также на данную ситуацию оказал влияние тот факт, что прочие расходы за рассматриваемый период растут более высокими темпами, чем прочие доходы, которые и вовсе снижаются. Для увеличения прибыли предприятию необходимо увеличить товарооборот и сократить издержки обращения.</w:t>
      </w:r>
    </w:p>
    <w:p w:rsidR="00771F14" w:rsidRPr="002D4171" w:rsidRDefault="00771F14" w:rsidP="002D4171">
      <w:pPr>
        <w:pStyle w:val="af3"/>
      </w:pPr>
      <w:r w:rsidRPr="002D4171">
        <w:t xml:space="preserve">В связи с тем, что у предприятия отсутствуют собственные средства в резерве, так как в результате дефолта в </w:t>
      </w:r>
      <w:smartTag w:uri="urn:schemas-microsoft-com:office:smarttags" w:element="metricconverter">
        <w:smartTagPr>
          <w:attr w:name="ProductID" w:val="1996 г"/>
        </w:smartTagPr>
        <w:r w:rsidRPr="002D4171">
          <w:t>1996 г</w:t>
        </w:r>
      </w:smartTag>
      <w:r w:rsidRPr="002D4171">
        <w:t xml:space="preserve">. наблюдается непокрытый убыток (его размер в </w:t>
      </w:r>
      <w:smartTag w:uri="urn:schemas-microsoft-com:office:smarttags" w:element="metricconverter">
        <w:smartTagPr>
          <w:attr w:name="ProductID" w:val="2005 г"/>
        </w:smartTagPr>
        <w:r w:rsidR="003A1DEF" w:rsidRPr="002D4171">
          <w:t>2005</w:t>
        </w:r>
        <w:r w:rsidRPr="002D4171">
          <w:t xml:space="preserve"> г</w:t>
        </w:r>
      </w:smartTag>
      <w:r w:rsidRPr="002D4171">
        <w:t>. составил - 7111 тыс</w:t>
      </w:r>
      <w:r w:rsidR="00F65441" w:rsidRPr="002D4171">
        <w:t>.</w:t>
      </w:r>
      <w:r w:rsidRPr="002D4171">
        <w:t xml:space="preserve"> руб., а к концу </w:t>
      </w:r>
      <w:smartTag w:uri="urn:schemas-microsoft-com:office:smarttags" w:element="metricconverter">
        <w:smartTagPr>
          <w:attr w:name="ProductID" w:val="2007 г"/>
        </w:smartTagPr>
        <w:r w:rsidR="003A1DEF" w:rsidRPr="002D4171">
          <w:t>2007</w:t>
        </w:r>
        <w:r w:rsidRPr="002D4171">
          <w:t xml:space="preserve"> г</w:t>
        </w:r>
      </w:smartTag>
      <w:r w:rsidRPr="002D4171">
        <w:t>. это значение снизилось лишь до -7073 тыс. руб.), то можно отметить, что предприятие зависит от заемных средств.</w:t>
      </w:r>
    </w:p>
    <w:p w:rsidR="00771F14" w:rsidRPr="002D4171" w:rsidRDefault="00771F14" w:rsidP="002D4171">
      <w:pPr>
        <w:pStyle w:val="af3"/>
      </w:pPr>
      <w:r w:rsidRPr="002D4171">
        <w:t>На основе полученных значений коэффициентов ликвидности можно сделать вывод о неудовлетворительном финансовом положении предприятия, т.е. наличных денежных ресурсов недостаточно для быстрого погашения своих платежных обязательств.</w:t>
      </w:r>
    </w:p>
    <w:p w:rsidR="0031304F" w:rsidRPr="002D4171" w:rsidRDefault="0031304F" w:rsidP="002D4171">
      <w:pPr>
        <w:pStyle w:val="af3"/>
      </w:pPr>
      <w:r w:rsidRPr="002D4171">
        <w:t>Для исследования ситуации на предприятии предлагаются меры по двум основным направлениям. Во-первых, более жесткая непосредственная экономия затрат должна привести к снижению уровня издержек обращения. Во-вторых, меры, стимулирующие рост производительности труда, окажут позитивное влияние на объем розничного товарооборота и через него – снова на уровень издержек обращения. В данном случае также можно применить новые подходы к развитию оборота розничной торговли, наметившиеся в условиях становления рыночной экономике, обострение конкуренции. Соответствующие концепции строятся с учетом идеи формирования ассортимента и обслуживания населения.</w:t>
      </w:r>
    </w:p>
    <w:p w:rsidR="0031304F" w:rsidRPr="002D4171" w:rsidRDefault="0031304F" w:rsidP="002D4171">
      <w:pPr>
        <w:pStyle w:val="af3"/>
      </w:pPr>
      <w:r w:rsidRPr="002D4171">
        <w:t>Типичная концепция развития оборота розничной торговли включает следующие разделы приложения корректировочных мер: ассортиментные перечни товаров; схемы размещения оборудования и товаров; указания по организации расчетных узлов; определение зон самообслуживания и продажи товаров через прилавок, перечни дополнительных услуг; порядок формирования цен; предоставление скидок на отдельные товары и др.</w:t>
      </w:r>
    </w:p>
    <w:p w:rsidR="0031304F" w:rsidRPr="002D4171" w:rsidRDefault="0031304F" w:rsidP="002D4171">
      <w:pPr>
        <w:pStyle w:val="af3"/>
      </w:pPr>
      <w:r w:rsidRPr="002D4171">
        <w:t>В то же время необходимо учитывать, что без помощи государства предприятия розничной торговли не могут существовать и конкурировать с крупными торговыми фирмами, которые свободно действуют на рынке, устанавливая контроль за ценами, качеством и ассортиментом продукции, порой в ущерб потребителям. Поэтому эффективность деятельности конкретного торгового предприятия во многом зависит от формирования соответствующей законодательной базы, от адекватного отношения государственных и муниципальных структур.</w:t>
      </w:r>
    </w:p>
    <w:p w:rsidR="0031304F" w:rsidRPr="002D4171" w:rsidRDefault="0031304F" w:rsidP="002D4171">
      <w:pPr>
        <w:pStyle w:val="af3"/>
      </w:pPr>
      <w:r w:rsidRPr="002D4171">
        <w:t>По мере расширения сферы частного предпринимательства и укрепления рыночных отношений в России создаются предпосылки для дальнейшего развития оборота розничной торговли. В перспективе ожидается рост реальных доходов населения, формирующих преобладающую часть конечного потребления. На этой основе будут созданы условия для устойчивого массового внутреннего спроса.</w:t>
      </w:r>
    </w:p>
    <w:p w:rsidR="0031304F" w:rsidRPr="002D4171" w:rsidRDefault="0031304F" w:rsidP="002D4171">
      <w:pPr>
        <w:pStyle w:val="af3"/>
      </w:pPr>
      <w:r w:rsidRPr="002D4171">
        <w:t xml:space="preserve">По некоторым прогнозам объемы частного потребления к </w:t>
      </w:r>
      <w:smartTag w:uri="urn:schemas-microsoft-com:office:smarttags" w:element="metricconverter">
        <w:smartTagPr>
          <w:attr w:name="ProductID" w:val="2009 г"/>
        </w:smartTagPr>
        <w:r w:rsidRPr="002D4171">
          <w:t>2009 г</w:t>
        </w:r>
      </w:smartTag>
      <w:r w:rsidRPr="002D4171">
        <w:t xml:space="preserve">. увеличатся на 29-30% (относительно </w:t>
      </w:r>
      <w:smartTag w:uri="urn:schemas-microsoft-com:office:smarttags" w:element="metricconverter">
        <w:smartTagPr>
          <w:attr w:name="ProductID" w:val="2005 г"/>
        </w:smartTagPr>
        <w:r w:rsidRPr="002D4171">
          <w:t>2005 г</w:t>
        </w:r>
      </w:smartTag>
      <w:r w:rsidRPr="002D4171">
        <w:t xml:space="preserve">.), к </w:t>
      </w:r>
      <w:smartTag w:uri="urn:schemas-microsoft-com:office:smarttags" w:element="metricconverter">
        <w:smartTagPr>
          <w:attr w:name="ProductID" w:val="2012 г"/>
        </w:smartTagPr>
        <w:r w:rsidRPr="002D4171">
          <w:t>2012 г</w:t>
        </w:r>
      </w:smartTag>
      <w:r w:rsidRPr="002D4171">
        <w:t>. на 70-80%. Такие перспективы предоставляют шанс многим предприятиям розничной торговли улучшить показатели своей экономической деятельности.</w:t>
      </w:r>
    </w:p>
    <w:p w:rsidR="00771F14" w:rsidRPr="002D4171" w:rsidRDefault="00771F14" w:rsidP="002D4171">
      <w:pPr>
        <w:pStyle w:val="af3"/>
      </w:pPr>
      <w:r w:rsidRPr="002D4171">
        <w:t>Все это требует от общества срочного принятия мер по стабилизации и улучшению финансового состояния. Во-первых, должны быть проведены мероприятия, направленные на увеличение объемов реализации продукции, в</w:t>
      </w:r>
      <w:r w:rsidR="00171B51" w:rsidRPr="002D4171">
        <w:t xml:space="preserve"> </w:t>
      </w:r>
      <w:r w:rsidRPr="002D4171">
        <w:t>том числе за счет проведения маркетинговых исследований, создания рационального ассортиментного перечня с учетом специфики спроса как в Брянской</w:t>
      </w:r>
      <w:r w:rsidR="00F65441" w:rsidRPr="002D4171">
        <w:t xml:space="preserve"> области</w:t>
      </w:r>
      <w:r w:rsidRPr="002D4171">
        <w:t>, так и в других региона страны, стимулировании сбыта.</w:t>
      </w:r>
    </w:p>
    <w:p w:rsidR="00771F14" w:rsidRPr="002D4171" w:rsidRDefault="00771F14" w:rsidP="002D4171">
      <w:pPr>
        <w:pStyle w:val="af3"/>
      </w:pPr>
      <w:r w:rsidRPr="002D4171">
        <w:t>Во-вторых, должны быть пересмотрены все статьи доходов и расходов, проведены меропри</w:t>
      </w:r>
      <w:r w:rsidR="00171B51" w:rsidRPr="002D4171">
        <w:t>я</w:t>
      </w:r>
      <w:r w:rsidRPr="002D4171">
        <w:t>тия по снижению себестоимости. Снижение себестоимости продукции обеспечивается, например, за счет повышения производительности труда. С ростом производительности труда сокращаются затраты труда в расчете на единицу продукции, а следовательно, уменьшается и удельный вес заработной платы в структуре себестоимости. К снижению себестоимости может приводить изменение структуры и ассортимента продукции, которые могут привести к относительному уменьшению условно-постоянных расходов. С увеличением объема реализации их количество на единицу продукции уменьшается, что приводит к снижению ее себестоимости.</w:t>
      </w:r>
    </w:p>
    <w:p w:rsidR="00771F14" w:rsidRPr="002D4171" w:rsidRDefault="00771F14" w:rsidP="002D4171">
      <w:pPr>
        <w:pStyle w:val="af3"/>
      </w:pPr>
      <w:r w:rsidRPr="002D4171">
        <w:t>Пристального внимания требуют также и полученные значения показателей рентабельности. Показатели рентабельность деятельности ООО «Эскобар» имеют довольно низкие значения. Для ее повышения необходимо увеличить товарооборот и сократить издержки обращения, усовершенствовать систему финансового планирования, постоянно проводить контроль полученных результатов деятельности и корректировать на основе полученных данных программу деятельности предприятия.</w:t>
      </w:r>
    </w:p>
    <w:p w:rsidR="00771F14" w:rsidRPr="002D4171" w:rsidRDefault="00771F14" w:rsidP="002D4171">
      <w:pPr>
        <w:pStyle w:val="af3"/>
      </w:pPr>
      <w:r w:rsidRPr="002D4171">
        <w:t>Анализ рентабельности продаж должен, также проводится по отдельным товарам и товарным группам с использованием данных подтоварного учета валового дохода и издержек обращения. Это позволяет установить высокорентабельные, низко рентабельные и убыточные товары и принять меры к расширению закупки и реализации товаров с высокой рентабельностью. В условиях рыночной экономики следует определять рентабельность каждой партии закупаемых товаров.</w:t>
      </w:r>
    </w:p>
    <w:p w:rsidR="00D17FB7" w:rsidRPr="002D4171" w:rsidRDefault="00D17FB7" w:rsidP="002D4171">
      <w:pPr>
        <w:pStyle w:val="af3"/>
      </w:pPr>
      <w:r w:rsidRPr="002D4171">
        <w:t>Процесс анализа, планирования и прогнозирования (т.е. реализации финансовой политики предприятия) завершается оптимизацией денежных потоков путем выбора наилучших форм их организации на предприятии с учетом внешних и внутренних факторов с целью достижения их сбалансированности, синхронизации и роста чистого денежного потока.</w:t>
      </w:r>
    </w:p>
    <w:p w:rsidR="00D17FB7" w:rsidRPr="002D4171" w:rsidRDefault="00D17FB7" w:rsidP="002D4171">
      <w:pPr>
        <w:pStyle w:val="af3"/>
      </w:pPr>
      <w:r w:rsidRPr="002D4171">
        <w:t>В первую очередь рассчитаем оптимальный уровень инфляции, исходя из фактических показателей деятельности предприятия, для обеспечения эффективности его деятельности. Уровень инфляции в нашей области составляет (по данным БОСГС) и прогнозируется (по данным бюджетного плана Администрации Брянской области на 2007-2009 гг.) на следующем уровне (табл. 1</w:t>
      </w:r>
      <w:r w:rsidR="00197618" w:rsidRPr="002D4171">
        <w:t>7</w:t>
      </w:r>
      <w:r w:rsidRPr="002D4171">
        <w:t>):</w:t>
      </w:r>
    </w:p>
    <w:p w:rsidR="00A20562" w:rsidRDefault="00A20562" w:rsidP="002D4171">
      <w:pPr>
        <w:pStyle w:val="af3"/>
      </w:pPr>
    </w:p>
    <w:p w:rsidR="00D17FB7" w:rsidRPr="002D4171" w:rsidRDefault="00D17FB7" w:rsidP="002D4171">
      <w:pPr>
        <w:pStyle w:val="af3"/>
      </w:pPr>
      <w:r w:rsidRPr="002D4171">
        <w:t>Таблица 1</w:t>
      </w:r>
      <w:r w:rsidR="00197618" w:rsidRPr="002D4171">
        <w:t>7</w:t>
      </w:r>
    </w:p>
    <w:p w:rsidR="00D17FB7" w:rsidRPr="002D4171" w:rsidRDefault="00D17FB7" w:rsidP="002D4171">
      <w:pPr>
        <w:pStyle w:val="af3"/>
      </w:pPr>
      <w:r w:rsidRPr="002D4171">
        <w:t>Инфляция в Брянской области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56"/>
        <w:gridCol w:w="616"/>
        <w:gridCol w:w="616"/>
        <w:gridCol w:w="616"/>
        <w:gridCol w:w="722"/>
        <w:gridCol w:w="662"/>
        <w:gridCol w:w="632"/>
        <w:gridCol w:w="658"/>
        <w:gridCol w:w="616"/>
        <w:gridCol w:w="723"/>
      </w:tblGrid>
      <w:tr w:rsidR="00D17FB7" w:rsidRPr="002C3566" w:rsidTr="002C3566">
        <w:trPr>
          <w:jc w:val="center"/>
        </w:trPr>
        <w:tc>
          <w:tcPr>
            <w:tcW w:w="2456" w:type="dxa"/>
            <w:shd w:val="clear" w:color="auto" w:fill="auto"/>
          </w:tcPr>
          <w:p w:rsidR="00D17FB7" w:rsidRPr="002C3566" w:rsidRDefault="00D17FB7" w:rsidP="002C3566">
            <w:pPr>
              <w:pStyle w:val="af3"/>
              <w:ind w:firstLine="0"/>
              <w:jc w:val="left"/>
              <w:rPr>
                <w:sz w:val="20"/>
                <w:szCs w:val="20"/>
              </w:rPr>
            </w:pPr>
            <w:r w:rsidRPr="002C3566">
              <w:rPr>
                <w:sz w:val="20"/>
                <w:szCs w:val="20"/>
              </w:rPr>
              <w:t>Годы</w:t>
            </w:r>
          </w:p>
        </w:tc>
        <w:tc>
          <w:tcPr>
            <w:tcW w:w="616" w:type="dxa"/>
            <w:shd w:val="clear" w:color="auto" w:fill="auto"/>
          </w:tcPr>
          <w:p w:rsidR="00D17FB7" w:rsidRPr="002C3566" w:rsidRDefault="00D17FB7" w:rsidP="002C3566">
            <w:pPr>
              <w:pStyle w:val="af3"/>
              <w:ind w:firstLine="0"/>
              <w:jc w:val="left"/>
              <w:rPr>
                <w:sz w:val="20"/>
                <w:szCs w:val="20"/>
              </w:rPr>
            </w:pPr>
            <w:r w:rsidRPr="002C3566">
              <w:rPr>
                <w:sz w:val="20"/>
                <w:szCs w:val="20"/>
              </w:rPr>
              <w:t>2001</w:t>
            </w:r>
          </w:p>
        </w:tc>
        <w:tc>
          <w:tcPr>
            <w:tcW w:w="616" w:type="dxa"/>
            <w:shd w:val="clear" w:color="auto" w:fill="auto"/>
          </w:tcPr>
          <w:p w:rsidR="00D17FB7" w:rsidRPr="002C3566" w:rsidRDefault="00D17FB7" w:rsidP="002C3566">
            <w:pPr>
              <w:pStyle w:val="af3"/>
              <w:ind w:firstLine="0"/>
              <w:jc w:val="left"/>
              <w:rPr>
                <w:sz w:val="20"/>
                <w:szCs w:val="20"/>
              </w:rPr>
            </w:pPr>
            <w:r w:rsidRPr="002C3566">
              <w:rPr>
                <w:sz w:val="20"/>
                <w:szCs w:val="20"/>
              </w:rPr>
              <w:t>2002</w:t>
            </w:r>
          </w:p>
        </w:tc>
        <w:tc>
          <w:tcPr>
            <w:tcW w:w="616" w:type="dxa"/>
            <w:shd w:val="clear" w:color="auto" w:fill="auto"/>
          </w:tcPr>
          <w:p w:rsidR="00D17FB7" w:rsidRPr="002C3566" w:rsidRDefault="00D17FB7" w:rsidP="002C3566">
            <w:pPr>
              <w:pStyle w:val="af3"/>
              <w:ind w:firstLine="0"/>
              <w:jc w:val="left"/>
              <w:rPr>
                <w:sz w:val="20"/>
                <w:szCs w:val="20"/>
              </w:rPr>
            </w:pPr>
            <w:r w:rsidRPr="002C3566">
              <w:rPr>
                <w:sz w:val="20"/>
                <w:szCs w:val="20"/>
              </w:rPr>
              <w:t>2003</w:t>
            </w:r>
          </w:p>
        </w:tc>
        <w:tc>
          <w:tcPr>
            <w:tcW w:w="722" w:type="dxa"/>
            <w:shd w:val="clear" w:color="auto" w:fill="auto"/>
          </w:tcPr>
          <w:p w:rsidR="00D17FB7" w:rsidRPr="002C3566" w:rsidRDefault="00D17FB7" w:rsidP="002C3566">
            <w:pPr>
              <w:pStyle w:val="af3"/>
              <w:ind w:firstLine="0"/>
              <w:jc w:val="left"/>
              <w:rPr>
                <w:sz w:val="20"/>
                <w:szCs w:val="20"/>
              </w:rPr>
            </w:pPr>
            <w:r w:rsidRPr="002C3566">
              <w:rPr>
                <w:sz w:val="20"/>
                <w:szCs w:val="20"/>
              </w:rPr>
              <w:t>2004</w:t>
            </w:r>
          </w:p>
        </w:tc>
        <w:tc>
          <w:tcPr>
            <w:tcW w:w="662" w:type="dxa"/>
            <w:shd w:val="clear" w:color="auto" w:fill="auto"/>
          </w:tcPr>
          <w:p w:rsidR="00D17FB7" w:rsidRPr="002C3566" w:rsidRDefault="00D17FB7" w:rsidP="002C3566">
            <w:pPr>
              <w:pStyle w:val="af3"/>
              <w:ind w:firstLine="0"/>
              <w:jc w:val="left"/>
              <w:rPr>
                <w:sz w:val="20"/>
                <w:szCs w:val="20"/>
              </w:rPr>
            </w:pPr>
            <w:r w:rsidRPr="002C3566">
              <w:rPr>
                <w:sz w:val="20"/>
                <w:szCs w:val="20"/>
              </w:rPr>
              <w:t>2005</w:t>
            </w:r>
          </w:p>
        </w:tc>
        <w:tc>
          <w:tcPr>
            <w:tcW w:w="632" w:type="dxa"/>
            <w:shd w:val="clear" w:color="auto" w:fill="auto"/>
          </w:tcPr>
          <w:p w:rsidR="00D17FB7" w:rsidRPr="002C3566" w:rsidRDefault="00D17FB7" w:rsidP="002C3566">
            <w:pPr>
              <w:pStyle w:val="af3"/>
              <w:ind w:firstLine="0"/>
              <w:jc w:val="left"/>
              <w:rPr>
                <w:sz w:val="20"/>
                <w:szCs w:val="20"/>
              </w:rPr>
            </w:pPr>
            <w:r w:rsidRPr="002C3566">
              <w:rPr>
                <w:sz w:val="20"/>
                <w:szCs w:val="20"/>
              </w:rPr>
              <w:t>2006</w:t>
            </w:r>
          </w:p>
        </w:tc>
        <w:tc>
          <w:tcPr>
            <w:tcW w:w="658" w:type="dxa"/>
            <w:shd w:val="clear" w:color="auto" w:fill="auto"/>
          </w:tcPr>
          <w:p w:rsidR="00D17FB7" w:rsidRPr="002C3566" w:rsidRDefault="00D17FB7" w:rsidP="002C3566">
            <w:pPr>
              <w:pStyle w:val="af3"/>
              <w:ind w:firstLine="0"/>
              <w:jc w:val="left"/>
              <w:rPr>
                <w:sz w:val="20"/>
                <w:szCs w:val="20"/>
              </w:rPr>
            </w:pPr>
            <w:r w:rsidRPr="002C3566">
              <w:rPr>
                <w:sz w:val="20"/>
                <w:szCs w:val="20"/>
              </w:rPr>
              <w:t>2007</w:t>
            </w:r>
          </w:p>
        </w:tc>
        <w:tc>
          <w:tcPr>
            <w:tcW w:w="616" w:type="dxa"/>
            <w:shd w:val="clear" w:color="auto" w:fill="auto"/>
          </w:tcPr>
          <w:p w:rsidR="00D17FB7" w:rsidRPr="002C3566" w:rsidRDefault="00D17FB7" w:rsidP="002C3566">
            <w:pPr>
              <w:pStyle w:val="af3"/>
              <w:ind w:firstLine="0"/>
              <w:jc w:val="left"/>
              <w:rPr>
                <w:sz w:val="20"/>
                <w:szCs w:val="20"/>
              </w:rPr>
            </w:pPr>
            <w:r w:rsidRPr="002C3566">
              <w:rPr>
                <w:sz w:val="20"/>
                <w:szCs w:val="20"/>
              </w:rPr>
              <w:t>2008</w:t>
            </w:r>
          </w:p>
        </w:tc>
        <w:tc>
          <w:tcPr>
            <w:tcW w:w="723" w:type="dxa"/>
            <w:shd w:val="clear" w:color="auto" w:fill="auto"/>
          </w:tcPr>
          <w:p w:rsidR="00D17FB7" w:rsidRPr="002C3566" w:rsidRDefault="00D17FB7" w:rsidP="002C3566">
            <w:pPr>
              <w:pStyle w:val="af3"/>
              <w:ind w:firstLine="0"/>
              <w:jc w:val="left"/>
              <w:rPr>
                <w:sz w:val="20"/>
                <w:szCs w:val="20"/>
              </w:rPr>
            </w:pPr>
            <w:r w:rsidRPr="002C3566">
              <w:rPr>
                <w:sz w:val="20"/>
                <w:szCs w:val="20"/>
              </w:rPr>
              <w:t>2009</w:t>
            </w:r>
          </w:p>
        </w:tc>
      </w:tr>
      <w:tr w:rsidR="00D17FB7" w:rsidRPr="002C3566" w:rsidTr="002C3566">
        <w:trPr>
          <w:jc w:val="center"/>
        </w:trPr>
        <w:tc>
          <w:tcPr>
            <w:tcW w:w="2456" w:type="dxa"/>
            <w:shd w:val="clear" w:color="auto" w:fill="auto"/>
          </w:tcPr>
          <w:p w:rsidR="00D17FB7" w:rsidRPr="002C3566" w:rsidRDefault="00D17FB7" w:rsidP="002C3566">
            <w:pPr>
              <w:pStyle w:val="af3"/>
              <w:ind w:firstLine="0"/>
              <w:jc w:val="left"/>
              <w:rPr>
                <w:sz w:val="20"/>
                <w:szCs w:val="20"/>
              </w:rPr>
            </w:pPr>
            <w:r w:rsidRPr="002C3566">
              <w:rPr>
                <w:sz w:val="20"/>
                <w:szCs w:val="20"/>
              </w:rPr>
              <w:t>Темп прироста инфляции</w:t>
            </w:r>
          </w:p>
        </w:tc>
        <w:tc>
          <w:tcPr>
            <w:tcW w:w="616" w:type="dxa"/>
            <w:shd w:val="clear" w:color="auto" w:fill="auto"/>
          </w:tcPr>
          <w:p w:rsidR="00D17FB7" w:rsidRPr="002C3566" w:rsidRDefault="00D17FB7" w:rsidP="002C3566">
            <w:pPr>
              <w:pStyle w:val="af3"/>
              <w:ind w:firstLine="0"/>
              <w:jc w:val="left"/>
              <w:rPr>
                <w:sz w:val="20"/>
                <w:szCs w:val="20"/>
              </w:rPr>
            </w:pPr>
            <w:r w:rsidRPr="002C3566">
              <w:rPr>
                <w:sz w:val="20"/>
                <w:szCs w:val="20"/>
              </w:rPr>
              <w:t>18,6</w:t>
            </w:r>
          </w:p>
        </w:tc>
        <w:tc>
          <w:tcPr>
            <w:tcW w:w="616" w:type="dxa"/>
            <w:shd w:val="clear" w:color="auto" w:fill="auto"/>
          </w:tcPr>
          <w:p w:rsidR="00D17FB7" w:rsidRPr="002C3566" w:rsidRDefault="00D17FB7" w:rsidP="002C3566">
            <w:pPr>
              <w:pStyle w:val="af3"/>
              <w:ind w:firstLine="0"/>
              <w:jc w:val="left"/>
              <w:rPr>
                <w:sz w:val="20"/>
                <w:szCs w:val="20"/>
              </w:rPr>
            </w:pPr>
            <w:r w:rsidRPr="002C3566">
              <w:rPr>
                <w:sz w:val="20"/>
                <w:szCs w:val="20"/>
              </w:rPr>
              <w:t>15,1</w:t>
            </w:r>
          </w:p>
        </w:tc>
        <w:tc>
          <w:tcPr>
            <w:tcW w:w="616" w:type="dxa"/>
            <w:shd w:val="clear" w:color="auto" w:fill="auto"/>
          </w:tcPr>
          <w:p w:rsidR="00D17FB7" w:rsidRPr="002C3566" w:rsidRDefault="00D17FB7" w:rsidP="002C3566">
            <w:pPr>
              <w:pStyle w:val="af3"/>
              <w:ind w:firstLine="0"/>
              <w:jc w:val="left"/>
              <w:rPr>
                <w:sz w:val="20"/>
                <w:szCs w:val="20"/>
              </w:rPr>
            </w:pPr>
            <w:r w:rsidRPr="002C3566">
              <w:rPr>
                <w:sz w:val="20"/>
                <w:szCs w:val="20"/>
              </w:rPr>
              <w:t>12</w:t>
            </w:r>
          </w:p>
        </w:tc>
        <w:tc>
          <w:tcPr>
            <w:tcW w:w="722" w:type="dxa"/>
            <w:shd w:val="clear" w:color="auto" w:fill="auto"/>
          </w:tcPr>
          <w:p w:rsidR="00D17FB7" w:rsidRPr="002C3566" w:rsidRDefault="00D17FB7" w:rsidP="002C3566">
            <w:pPr>
              <w:pStyle w:val="af3"/>
              <w:ind w:firstLine="0"/>
              <w:jc w:val="left"/>
              <w:rPr>
                <w:sz w:val="20"/>
                <w:szCs w:val="20"/>
              </w:rPr>
            </w:pPr>
            <w:r w:rsidRPr="002C3566">
              <w:rPr>
                <w:sz w:val="20"/>
                <w:szCs w:val="20"/>
              </w:rPr>
              <w:t>11,7</w:t>
            </w:r>
          </w:p>
        </w:tc>
        <w:tc>
          <w:tcPr>
            <w:tcW w:w="662" w:type="dxa"/>
            <w:shd w:val="clear" w:color="auto" w:fill="auto"/>
          </w:tcPr>
          <w:p w:rsidR="00D17FB7" w:rsidRPr="002C3566" w:rsidRDefault="00D17FB7" w:rsidP="002C3566">
            <w:pPr>
              <w:pStyle w:val="af3"/>
              <w:ind w:firstLine="0"/>
              <w:jc w:val="left"/>
              <w:rPr>
                <w:sz w:val="20"/>
                <w:szCs w:val="20"/>
              </w:rPr>
            </w:pPr>
            <w:r w:rsidRPr="002C3566">
              <w:rPr>
                <w:sz w:val="20"/>
                <w:szCs w:val="20"/>
              </w:rPr>
              <w:t>10,9</w:t>
            </w:r>
          </w:p>
        </w:tc>
        <w:tc>
          <w:tcPr>
            <w:tcW w:w="632" w:type="dxa"/>
            <w:shd w:val="clear" w:color="auto" w:fill="auto"/>
          </w:tcPr>
          <w:p w:rsidR="00D17FB7" w:rsidRPr="002C3566" w:rsidRDefault="00D17FB7" w:rsidP="002C3566">
            <w:pPr>
              <w:pStyle w:val="af3"/>
              <w:ind w:firstLine="0"/>
              <w:jc w:val="left"/>
              <w:rPr>
                <w:sz w:val="20"/>
                <w:szCs w:val="20"/>
              </w:rPr>
            </w:pPr>
            <w:r w:rsidRPr="002C3566">
              <w:rPr>
                <w:sz w:val="20"/>
                <w:szCs w:val="20"/>
              </w:rPr>
              <w:t>10,0</w:t>
            </w:r>
          </w:p>
        </w:tc>
        <w:tc>
          <w:tcPr>
            <w:tcW w:w="658" w:type="dxa"/>
            <w:shd w:val="clear" w:color="auto" w:fill="auto"/>
          </w:tcPr>
          <w:p w:rsidR="00D17FB7" w:rsidRPr="002C3566" w:rsidRDefault="00D17FB7" w:rsidP="002C3566">
            <w:pPr>
              <w:pStyle w:val="af3"/>
              <w:ind w:firstLine="0"/>
              <w:jc w:val="left"/>
              <w:rPr>
                <w:sz w:val="20"/>
                <w:szCs w:val="20"/>
              </w:rPr>
            </w:pPr>
            <w:r w:rsidRPr="002C3566">
              <w:rPr>
                <w:sz w:val="20"/>
                <w:szCs w:val="20"/>
              </w:rPr>
              <w:t>8,0</w:t>
            </w:r>
          </w:p>
        </w:tc>
        <w:tc>
          <w:tcPr>
            <w:tcW w:w="616" w:type="dxa"/>
            <w:shd w:val="clear" w:color="auto" w:fill="auto"/>
          </w:tcPr>
          <w:p w:rsidR="00D17FB7" w:rsidRPr="002C3566" w:rsidRDefault="00D17FB7" w:rsidP="002C3566">
            <w:pPr>
              <w:pStyle w:val="af3"/>
              <w:ind w:firstLine="0"/>
              <w:jc w:val="left"/>
              <w:rPr>
                <w:sz w:val="20"/>
                <w:szCs w:val="20"/>
              </w:rPr>
            </w:pPr>
            <w:r w:rsidRPr="002C3566">
              <w:rPr>
                <w:sz w:val="20"/>
                <w:szCs w:val="20"/>
              </w:rPr>
              <w:t>6</w:t>
            </w:r>
          </w:p>
        </w:tc>
        <w:tc>
          <w:tcPr>
            <w:tcW w:w="723" w:type="dxa"/>
            <w:shd w:val="clear" w:color="auto" w:fill="auto"/>
          </w:tcPr>
          <w:p w:rsidR="00D17FB7" w:rsidRPr="002C3566" w:rsidRDefault="00D17FB7" w:rsidP="002C3566">
            <w:pPr>
              <w:pStyle w:val="af3"/>
              <w:ind w:firstLine="0"/>
              <w:jc w:val="left"/>
              <w:rPr>
                <w:sz w:val="20"/>
                <w:szCs w:val="20"/>
              </w:rPr>
            </w:pPr>
            <w:r w:rsidRPr="002C3566">
              <w:rPr>
                <w:sz w:val="20"/>
                <w:szCs w:val="20"/>
              </w:rPr>
              <w:t>5,5</w:t>
            </w:r>
          </w:p>
        </w:tc>
      </w:tr>
    </w:tbl>
    <w:p w:rsidR="00D17FB7" w:rsidRPr="002D4171" w:rsidRDefault="00B70708" w:rsidP="002D4171">
      <w:pPr>
        <w:pStyle w:val="af3"/>
      </w:pPr>
      <w:r>
        <w:br w:type="page"/>
      </w:r>
      <w:r w:rsidR="00D17FB7" w:rsidRPr="002D4171">
        <w:t xml:space="preserve">Очевидно (ф.7), что: (1+ </w:t>
      </w:r>
      <w:r w:rsidR="00D17FB7" w:rsidRPr="002D4171">
        <w:rPr>
          <w:lang w:val="en-US"/>
        </w:rPr>
        <w:t>n</w:t>
      </w:r>
      <w:r w:rsidR="00D17FB7" w:rsidRPr="002D4171">
        <w:t xml:space="preserve">) = (1+ </w:t>
      </w:r>
      <w:r w:rsidR="00D17FB7" w:rsidRPr="002D4171">
        <w:rPr>
          <w:lang w:val="en-US"/>
        </w:rPr>
        <w:t>r</w:t>
      </w:r>
      <w:r w:rsidR="00D17FB7" w:rsidRPr="002D4171">
        <w:t>)(1+</w:t>
      </w:r>
      <w:r w:rsidR="00D17FB7" w:rsidRPr="002D4171">
        <w:rPr>
          <w:lang w:val="en-US"/>
        </w:rPr>
        <w:t>i</w:t>
      </w:r>
      <w:r w:rsidR="00D17FB7" w:rsidRPr="002D4171">
        <w:t xml:space="preserve">) и соответственно </w:t>
      </w:r>
      <w:r w:rsidR="00D17FB7" w:rsidRPr="002D4171">
        <w:rPr>
          <w:lang w:val="en-US"/>
        </w:rPr>
        <w:t>n</w:t>
      </w:r>
      <w:r w:rsidR="00D17FB7" w:rsidRPr="002D4171">
        <w:t xml:space="preserve"> = </w:t>
      </w:r>
      <w:r w:rsidR="00D17FB7" w:rsidRPr="002D4171">
        <w:rPr>
          <w:lang w:val="en-US"/>
        </w:rPr>
        <w:t>r</w:t>
      </w:r>
      <w:r w:rsidR="00D17FB7" w:rsidRPr="002D4171">
        <w:t xml:space="preserve"> + </w:t>
      </w:r>
      <w:r w:rsidR="00D17FB7" w:rsidRPr="002D4171">
        <w:rPr>
          <w:lang w:val="en-US"/>
        </w:rPr>
        <w:t>i</w:t>
      </w:r>
      <w:r w:rsidR="00D17FB7" w:rsidRPr="002D4171">
        <w:t xml:space="preserve"> + </w:t>
      </w:r>
      <w:r w:rsidR="00D17FB7" w:rsidRPr="002D4171">
        <w:rPr>
          <w:lang w:val="en-US"/>
        </w:rPr>
        <w:t>ri</w:t>
      </w:r>
      <w:r w:rsidR="00D17FB7" w:rsidRPr="002D4171">
        <w:t>.</w:t>
      </w:r>
    </w:p>
    <w:p w:rsidR="00D17FB7" w:rsidRPr="002D4171" w:rsidRDefault="00D17FB7" w:rsidP="002D4171">
      <w:pPr>
        <w:pStyle w:val="af3"/>
      </w:pPr>
      <w:r w:rsidRPr="002D4171">
        <w:t xml:space="preserve">1. Реальная доходность ООО «Эскобар» в </w:t>
      </w:r>
      <w:smartTag w:uri="urn:schemas-microsoft-com:office:smarttags" w:element="metricconverter">
        <w:smartTagPr>
          <w:attr w:name="ProductID" w:val="2005 г"/>
        </w:smartTagPr>
        <w:r w:rsidRPr="002D4171">
          <w:t>2005 г</w:t>
        </w:r>
      </w:smartTag>
      <w:r w:rsidRPr="002D4171">
        <w:t>. составила 19,17%, а инфляция за год – 10,9%. Номинальная ставка доходности предприятия должна была составить: 0,1917 + 0,109+ 0,1917*0,109= 0,321</w:t>
      </w:r>
      <w:r w:rsidR="00CA6DA1" w:rsidRPr="002D4171">
        <w:t xml:space="preserve">. </w:t>
      </w:r>
      <w:r w:rsidRPr="002D4171">
        <w:t xml:space="preserve">То есть в </w:t>
      </w:r>
      <w:smartTag w:uri="urn:schemas-microsoft-com:office:smarttags" w:element="metricconverter">
        <w:smartTagPr>
          <w:attr w:name="ProductID" w:val="2005 г"/>
        </w:smartTagPr>
        <w:r w:rsidRPr="002D4171">
          <w:t>2005 г</w:t>
        </w:r>
      </w:smartTag>
      <w:r w:rsidRPr="002D4171">
        <w:t>., чтобы избежать влияния инфляции, уровень доходности предприятия должен был составить 32,1%. Вычислим оптимальный уровень инфляции для этого года при полученной ставке доходности: 32,1-19,17-10,9 = 2,03 %</w:t>
      </w:r>
    </w:p>
    <w:p w:rsidR="00D17FB7" w:rsidRPr="002D4171" w:rsidRDefault="00D17FB7" w:rsidP="002D4171">
      <w:pPr>
        <w:pStyle w:val="af3"/>
      </w:pPr>
      <w:r w:rsidRPr="002D4171">
        <w:t xml:space="preserve">2. Реальная доходность ООО «Эскобар» в </w:t>
      </w:r>
      <w:smartTag w:uri="urn:schemas-microsoft-com:office:smarttags" w:element="metricconverter">
        <w:smartTagPr>
          <w:attr w:name="ProductID" w:val="2006 г"/>
        </w:smartTagPr>
        <w:r w:rsidRPr="002D4171">
          <w:t>2006 г</w:t>
        </w:r>
      </w:smartTag>
      <w:r w:rsidRPr="002D4171">
        <w:t>. составила 16,89%, а инфляция за год – 10,0%. Номинальная ставка доходности предприятия должна была составить: 0,1689 + 0,1+ 0,1689*0,1 = 0,285</w:t>
      </w:r>
      <w:r w:rsidR="00CA6DA1" w:rsidRPr="002D4171">
        <w:t xml:space="preserve">. </w:t>
      </w:r>
      <w:r w:rsidRPr="002D4171">
        <w:t xml:space="preserve">То есть в </w:t>
      </w:r>
      <w:smartTag w:uri="urn:schemas-microsoft-com:office:smarttags" w:element="metricconverter">
        <w:smartTagPr>
          <w:attr w:name="ProductID" w:val="2006 г"/>
        </w:smartTagPr>
        <w:r w:rsidRPr="002D4171">
          <w:t>2006 г</w:t>
        </w:r>
      </w:smartTag>
      <w:r w:rsidRPr="002D4171">
        <w:t>., чтобы избежать влияния инфляции, уровень доходности предприятия должен был составить 28,5%. Вычислим оптимальный уровень инфляции для этого года при полученной ставке доходности: 28,5-16,89-10,0 = 1,61 %</w:t>
      </w:r>
    </w:p>
    <w:p w:rsidR="00D17FB7" w:rsidRPr="002D4171" w:rsidRDefault="00D17FB7" w:rsidP="002D4171">
      <w:pPr>
        <w:pStyle w:val="af3"/>
      </w:pPr>
      <w:r w:rsidRPr="002D4171">
        <w:t xml:space="preserve">3. Реальная доходность ООО «Эскобар» в </w:t>
      </w:r>
      <w:smartTag w:uri="urn:schemas-microsoft-com:office:smarttags" w:element="metricconverter">
        <w:smartTagPr>
          <w:attr w:name="ProductID" w:val="2007 г"/>
        </w:smartTagPr>
        <w:r w:rsidRPr="002D4171">
          <w:t>2007 г</w:t>
        </w:r>
      </w:smartTag>
      <w:r w:rsidRPr="002D4171">
        <w:t>. составила 9,29%, а инфляция за год – 8,0%. Номинальная ставка доходности предприятия должна была составить: 0,0929 + 0,08+ 0,0929*0,08 = 0,1803</w:t>
      </w:r>
      <w:r w:rsidR="00CA6DA1" w:rsidRPr="002D4171">
        <w:t xml:space="preserve">. </w:t>
      </w:r>
      <w:r w:rsidRPr="002D4171">
        <w:t xml:space="preserve">То есть в </w:t>
      </w:r>
      <w:smartTag w:uri="urn:schemas-microsoft-com:office:smarttags" w:element="metricconverter">
        <w:smartTagPr>
          <w:attr w:name="ProductID" w:val="2007 г"/>
        </w:smartTagPr>
        <w:r w:rsidRPr="002D4171">
          <w:t>2007 г</w:t>
        </w:r>
      </w:smartTag>
      <w:r w:rsidRPr="002D4171">
        <w:t>., чтобы избежать влияния инфляции, уровень доходности предприятия должен был составить 18,03%. Вычислим оптимальный уровень инфляции для этого года при полученной ставке доходности: 18,03-9,29-8,0 = 0,74%</w:t>
      </w:r>
    </w:p>
    <w:p w:rsidR="00D17FB7" w:rsidRPr="002D4171" w:rsidRDefault="00D17FB7" w:rsidP="002D4171">
      <w:pPr>
        <w:pStyle w:val="af3"/>
      </w:pPr>
      <w:r w:rsidRPr="002D4171">
        <w:t>Как видно из расчетов, существующий уровень инфляции в России отрицательно сказывается на финансовых результатах деятельности субъектов хозяйствования.</w:t>
      </w:r>
    </w:p>
    <w:p w:rsidR="0031304F" w:rsidRPr="002D4171" w:rsidRDefault="00197618" w:rsidP="002D4171">
      <w:pPr>
        <w:pStyle w:val="af3"/>
      </w:pPr>
      <w:r w:rsidRPr="002D4171">
        <w:t>Основные показатели состояния денежных средств ООО «Эскобар», проанализированные во второй части настоящей работы, представлены в таблице 18.</w:t>
      </w:r>
    </w:p>
    <w:p w:rsidR="00A20562" w:rsidRDefault="00A20562" w:rsidP="002D4171">
      <w:pPr>
        <w:pStyle w:val="af3"/>
      </w:pPr>
    </w:p>
    <w:p w:rsidR="00197618" w:rsidRPr="002D4171" w:rsidRDefault="00197618" w:rsidP="002D4171">
      <w:pPr>
        <w:pStyle w:val="af3"/>
      </w:pPr>
      <w:r w:rsidRPr="002D4171">
        <w:t>Таблица 18</w:t>
      </w:r>
    </w:p>
    <w:p w:rsidR="00197618" w:rsidRPr="002D4171" w:rsidRDefault="00197618" w:rsidP="002D4171">
      <w:pPr>
        <w:pStyle w:val="af3"/>
      </w:pPr>
      <w:r w:rsidRPr="002D4171">
        <w:t>Основные показатели состояния денежных средств</w:t>
      </w:r>
    </w:p>
    <w:tbl>
      <w:tblPr>
        <w:tblW w:w="90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136"/>
        <w:gridCol w:w="986"/>
        <w:gridCol w:w="986"/>
        <w:gridCol w:w="986"/>
      </w:tblGrid>
      <w:tr w:rsidR="00197618" w:rsidRPr="002C3566" w:rsidTr="002C3566">
        <w:trPr>
          <w:jc w:val="center"/>
        </w:trPr>
        <w:tc>
          <w:tcPr>
            <w:tcW w:w="6136" w:type="dxa"/>
            <w:shd w:val="clear" w:color="auto" w:fill="auto"/>
          </w:tcPr>
          <w:p w:rsidR="00197618" w:rsidRPr="002C3566" w:rsidRDefault="00197618" w:rsidP="002C3566">
            <w:pPr>
              <w:pStyle w:val="af3"/>
              <w:ind w:firstLine="0"/>
              <w:jc w:val="left"/>
              <w:rPr>
                <w:sz w:val="20"/>
                <w:szCs w:val="20"/>
              </w:rPr>
            </w:pP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2005</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2006</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2007</w:t>
            </w:r>
          </w:p>
        </w:tc>
      </w:tr>
      <w:tr w:rsidR="00197618" w:rsidRPr="002C3566" w:rsidTr="002C3566">
        <w:trPr>
          <w:jc w:val="center"/>
        </w:trPr>
        <w:tc>
          <w:tcPr>
            <w:tcW w:w="6136" w:type="dxa"/>
            <w:shd w:val="clear" w:color="auto" w:fill="auto"/>
          </w:tcPr>
          <w:p w:rsidR="00197618" w:rsidRPr="002C3566" w:rsidRDefault="00197618" w:rsidP="002C3566">
            <w:pPr>
              <w:pStyle w:val="af3"/>
              <w:ind w:firstLine="0"/>
              <w:jc w:val="left"/>
              <w:rPr>
                <w:sz w:val="20"/>
                <w:szCs w:val="20"/>
              </w:rPr>
            </w:pPr>
            <w:r w:rsidRPr="002C3566">
              <w:rPr>
                <w:sz w:val="20"/>
                <w:szCs w:val="20"/>
              </w:rPr>
              <w:t>Дсо - денежные средства на конец периода, в сопоставимых ценах тыс. руб.</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1</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236</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11</w:t>
            </w:r>
          </w:p>
        </w:tc>
      </w:tr>
      <w:tr w:rsidR="00197618" w:rsidRPr="002C3566" w:rsidTr="002C3566">
        <w:trPr>
          <w:jc w:val="center"/>
        </w:trPr>
        <w:tc>
          <w:tcPr>
            <w:tcW w:w="6136" w:type="dxa"/>
            <w:shd w:val="clear" w:color="auto" w:fill="auto"/>
          </w:tcPr>
          <w:p w:rsidR="00197618" w:rsidRPr="002C3566" w:rsidRDefault="00197618" w:rsidP="002C3566">
            <w:pPr>
              <w:pStyle w:val="af3"/>
              <w:ind w:firstLine="0"/>
              <w:jc w:val="left"/>
              <w:rPr>
                <w:sz w:val="20"/>
                <w:szCs w:val="20"/>
              </w:rPr>
            </w:pPr>
            <w:r w:rsidRPr="002C3566">
              <w:rPr>
                <w:sz w:val="20"/>
                <w:szCs w:val="20"/>
              </w:rPr>
              <w:t>ПФЦ - продолжительность финансового цикла, дни</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9,86</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3,39</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1,29</w:t>
            </w:r>
          </w:p>
        </w:tc>
      </w:tr>
      <w:tr w:rsidR="00197618" w:rsidRPr="002C3566" w:rsidTr="002C3566">
        <w:trPr>
          <w:jc w:val="center"/>
        </w:trPr>
        <w:tc>
          <w:tcPr>
            <w:tcW w:w="6136" w:type="dxa"/>
            <w:shd w:val="clear" w:color="auto" w:fill="auto"/>
          </w:tcPr>
          <w:p w:rsidR="00197618" w:rsidRPr="002C3566" w:rsidRDefault="00197618" w:rsidP="002C3566">
            <w:pPr>
              <w:pStyle w:val="af3"/>
              <w:ind w:firstLine="0"/>
              <w:jc w:val="left"/>
              <w:rPr>
                <w:sz w:val="20"/>
                <w:szCs w:val="20"/>
              </w:rPr>
            </w:pPr>
            <w:r w:rsidRPr="002C3566">
              <w:rPr>
                <w:sz w:val="20"/>
                <w:szCs w:val="20"/>
              </w:rPr>
              <w:t>Каб - коэффициент абсолютной ликвидности</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0,0011</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0,0046</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0,0018</w:t>
            </w:r>
          </w:p>
        </w:tc>
      </w:tr>
      <w:tr w:rsidR="00197618" w:rsidRPr="002C3566" w:rsidTr="002C3566">
        <w:trPr>
          <w:jc w:val="center"/>
        </w:trPr>
        <w:tc>
          <w:tcPr>
            <w:tcW w:w="6136" w:type="dxa"/>
            <w:shd w:val="clear" w:color="auto" w:fill="auto"/>
          </w:tcPr>
          <w:p w:rsidR="00197618" w:rsidRPr="002C3566" w:rsidRDefault="00197618" w:rsidP="002C3566">
            <w:pPr>
              <w:pStyle w:val="af3"/>
              <w:ind w:firstLine="0"/>
              <w:jc w:val="left"/>
              <w:rPr>
                <w:sz w:val="20"/>
                <w:szCs w:val="20"/>
              </w:rPr>
            </w:pPr>
            <w:r w:rsidRPr="002C3566">
              <w:rPr>
                <w:sz w:val="20"/>
                <w:szCs w:val="20"/>
              </w:rPr>
              <w:t>Тоб - период оборота, дни</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0,005</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1,93</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0,081</w:t>
            </w:r>
          </w:p>
        </w:tc>
      </w:tr>
      <w:tr w:rsidR="00197618" w:rsidRPr="002C3566" w:rsidTr="002C3566">
        <w:trPr>
          <w:jc w:val="center"/>
        </w:trPr>
        <w:tc>
          <w:tcPr>
            <w:tcW w:w="6136" w:type="dxa"/>
            <w:shd w:val="clear" w:color="auto" w:fill="auto"/>
          </w:tcPr>
          <w:p w:rsidR="00197618" w:rsidRPr="002C3566" w:rsidRDefault="00197618" w:rsidP="002C3566">
            <w:pPr>
              <w:pStyle w:val="af3"/>
              <w:ind w:firstLine="0"/>
              <w:jc w:val="left"/>
              <w:rPr>
                <w:sz w:val="20"/>
                <w:szCs w:val="20"/>
              </w:rPr>
            </w:pPr>
            <w:r w:rsidRPr="002C3566">
              <w:rPr>
                <w:sz w:val="20"/>
                <w:szCs w:val="20"/>
              </w:rPr>
              <w:t>ЧП - чистая прибыль, тыс. руб.</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736</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463</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246</w:t>
            </w:r>
          </w:p>
        </w:tc>
      </w:tr>
      <w:tr w:rsidR="00197618" w:rsidRPr="002C3566" w:rsidTr="002C3566">
        <w:trPr>
          <w:jc w:val="center"/>
        </w:trPr>
        <w:tc>
          <w:tcPr>
            <w:tcW w:w="6136" w:type="dxa"/>
            <w:shd w:val="clear" w:color="auto" w:fill="auto"/>
          </w:tcPr>
          <w:p w:rsidR="00197618" w:rsidRPr="002C3566" w:rsidRDefault="00197618" w:rsidP="002C3566">
            <w:pPr>
              <w:pStyle w:val="af3"/>
              <w:ind w:firstLine="0"/>
              <w:jc w:val="left"/>
              <w:rPr>
                <w:sz w:val="20"/>
                <w:szCs w:val="20"/>
              </w:rPr>
            </w:pPr>
            <w:r w:rsidRPr="002C3566">
              <w:rPr>
                <w:sz w:val="20"/>
                <w:szCs w:val="20"/>
              </w:rPr>
              <w:t>ДСт - денежные средства по текущей деятельности, тыс. руб.</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112,5</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101,2</w:t>
            </w:r>
          </w:p>
        </w:tc>
        <w:tc>
          <w:tcPr>
            <w:tcW w:w="986" w:type="dxa"/>
            <w:shd w:val="clear" w:color="auto" w:fill="auto"/>
          </w:tcPr>
          <w:p w:rsidR="00197618" w:rsidRPr="002C3566" w:rsidRDefault="00197618" w:rsidP="002C3566">
            <w:pPr>
              <w:pStyle w:val="af3"/>
              <w:ind w:firstLine="0"/>
              <w:jc w:val="left"/>
              <w:rPr>
                <w:sz w:val="20"/>
                <w:szCs w:val="20"/>
              </w:rPr>
            </w:pPr>
            <w:r w:rsidRPr="002C3566">
              <w:rPr>
                <w:sz w:val="20"/>
                <w:szCs w:val="20"/>
              </w:rPr>
              <w:t>153,7</w:t>
            </w:r>
          </w:p>
        </w:tc>
      </w:tr>
    </w:tbl>
    <w:p w:rsidR="00197618" w:rsidRPr="002D4171" w:rsidRDefault="00197618" w:rsidP="002D4171">
      <w:pPr>
        <w:pStyle w:val="af3"/>
      </w:pPr>
    </w:p>
    <w:p w:rsidR="00197618" w:rsidRPr="002D4171" w:rsidRDefault="0031304F" w:rsidP="002D4171">
      <w:pPr>
        <w:pStyle w:val="af3"/>
      </w:pPr>
      <w:r w:rsidRPr="002D4171">
        <w:t xml:space="preserve">По этим данным можно сделать следующие выводы (рекомендации). Изменение остатков денежных средств на конец кварталов носит непрямолинейный характер. Такая тенденция похожа на синусоидальный закон изменения. Однако, характерна общая тенденция к уменьшению абсолютных значений остатков денежных средств. В </w:t>
      </w:r>
      <w:smartTag w:uri="urn:schemas-microsoft-com:office:smarttags" w:element="metricconverter">
        <w:smartTagPr>
          <w:attr w:name="ProductID" w:val="2006 г"/>
        </w:smartTagPr>
        <w:r w:rsidRPr="002D4171">
          <w:t>2006 г</w:t>
        </w:r>
      </w:smartTag>
      <w:r w:rsidRPr="002D4171">
        <w:t xml:space="preserve">. и начале </w:t>
      </w:r>
      <w:smartTag w:uri="urn:schemas-microsoft-com:office:smarttags" w:element="metricconverter">
        <w:smartTagPr>
          <w:attr w:name="ProductID" w:val="2007 г"/>
        </w:smartTagPr>
        <w:r w:rsidRPr="002D4171">
          <w:t>2007 г</w:t>
        </w:r>
      </w:smartTag>
      <w:r w:rsidRPr="002D4171">
        <w:t xml:space="preserve">. тенденция к снижению приобретает все более отчетливый характер. В свою очередь, такое положение дел влияет на значения коэффициента абсолютной ликвидности, значения которого к концу </w:t>
      </w:r>
      <w:smartTag w:uri="urn:schemas-microsoft-com:office:smarttags" w:element="metricconverter">
        <w:smartTagPr>
          <w:attr w:name="ProductID" w:val="2006 г"/>
        </w:smartTagPr>
        <w:r w:rsidRPr="002D4171">
          <w:t>2006 г</w:t>
        </w:r>
      </w:smartTag>
      <w:r w:rsidRPr="002D4171">
        <w:t xml:space="preserve">. и в 1 квартале </w:t>
      </w:r>
      <w:smartTag w:uri="urn:schemas-microsoft-com:office:smarttags" w:element="metricconverter">
        <w:smartTagPr>
          <w:attr w:name="ProductID" w:val="2007 г"/>
        </w:smartTagPr>
        <w:r w:rsidRPr="002D4171">
          <w:t>2007 г</w:t>
        </w:r>
      </w:smartTag>
      <w:r w:rsidRPr="002D4171">
        <w:t xml:space="preserve">. снижаются. </w:t>
      </w:r>
      <w:r w:rsidR="00197618" w:rsidRPr="002D4171">
        <w:t xml:space="preserve">Это может негативно сказаться на состоянии ликвидности организации. К тому же, к концу </w:t>
      </w:r>
      <w:smartTag w:uri="urn:schemas-microsoft-com:office:smarttags" w:element="metricconverter">
        <w:smartTagPr>
          <w:attr w:name="ProductID" w:val="2006 г"/>
        </w:smartTagPr>
        <w:r w:rsidR="00197618" w:rsidRPr="002D4171">
          <w:t>2006 г</w:t>
        </w:r>
      </w:smartTag>
      <w:r w:rsidR="00197618" w:rsidRPr="002D4171">
        <w:t>. резко возросла величина дебиторской задолженности. Поэтому необходимо следить за состоянием дебиторской задолженности</w:t>
      </w:r>
      <w:r w:rsidRPr="002D4171">
        <w:t>,</w:t>
      </w:r>
      <w:r w:rsidR="00197618" w:rsidRPr="002D4171">
        <w:t xml:space="preserve"> размером денежных средств, за своевременной оплатой покупателями, т.е. сроками погашения дебиторской задолженности.</w:t>
      </w:r>
    </w:p>
    <w:p w:rsidR="00197618" w:rsidRPr="002D4171" w:rsidRDefault="00197618" w:rsidP="002D4171">
      <w:pPr>
        <w:pStyle w:val="af3"/>
      </w:pPr>
      <w:r w:rsidRPr="002D4171">
        <w:t xml:space="preserve">Несмотря на уменьшение остатков денежных средств организации на конец анализируемых периодов, в целом финансовое положение предприятия можно признать благоприятным. Дело в том, что сведения об остатках денежных средств берутся по данным бухгалтерского баланса, который составляется на определенную дату и поэтому содержит статичную информацию. Для того чтобы сделать более полный вывод о состоянии денежных средств обратимся к показателю чистой прибыли и показателю денежных средств, полученных в результате применения косвенного метода анализа денежных потоков. Как видно из расчетов организация в каждом периоде имела чистую прибыль. С начала </w:t>
      </w:r>
      <w:smartTag w:uri="urn:schemas-microsoft-com:office:smarttags" w:element="metricconverter">
        <w:smartTagPr>
          <w:attr w:name="ProductID" w:val="2005 г"/>
        </w:smartTagPr>
        <w:r w:rsidRPr="002D4171">
          <w:t>2005 г</w:t>
        </w:r>
      </w:smartTag>
      <w:r w:rsidRPr="002D4171">
        <w:t>. показатель чистой прибыли имеет тенденцию к возрастанию и довольно стабильно.</w:t>
      </w:r>
    </w:p>
    <w:p w:rsidR="00197618" w:rsidRPr="002D4171" w:rsidRDefault="00197618" w:rsidP="002D4171">
      <w:pPr>
        <w:pStyle w:val="af3"/>
      </w:pPr>
      <w:r w:rsidRPr="002D4171">
        <w:t xml:space="preserve">Размер денежных средств, которыми организация располагала и будет располагать прогнозируется в </w:t>
      </w:r>
      <w:smartTag w:uri="urn:schemas-microsoft-com:office:smarttags" w:element="metricconverter">
        <w:smartTagPr>
          <w:attr w:name="ProductID" w:val="2008 г"/>
        </w:smartTagPr>
        <w:r w:rsidRPr="002D4171">
          <w:t>2008 г</w:t>
        </w:r>
      </w:smartTag>
      <w:r w:rsidRPr="002D4171">
        <w:t xml:space="preserve">. выше, чем показатель прибыли в связи с расхождениями между получением реальных денег и формированием финансовых результатов. С </w:t>
      </w:r>
      <w:smartTag w:uri="urn:schemas-microsoft-com:office:smarttags" w:element="metricconverter">
        <w:smartTagPr>
          <w:attr w:name="ProductID" w:val="2006 г"/>
        </w:smartTagPr>
        <w:r w:rsidRPr="002D4171">
          <w:t>2006 г</w:t>
        </w:r>
      </w:smartTag>
      <w:r w:rsidRPr="002D4171">
        <w:t xml:space="preserve">. наметилась тенденция к сокращению продолжительности финансового цикла. Это хорошая тенденция, так как чем меньше ПФЦ, тем быстрее денежные средства обращаются и приносят дополнительную прибыль в процессе реализации продукции и других поступлений денежных средств. Аналогичную тенденцию имеет и показатель длительности оборота денежных средств. Анализ, приведенный выше показывает, что у организации преобладает дебиторская задолженность над кредиторской. Это неплохая тенденция, однако чрезмерное превышение дебиторской задолженности с уменьшением денежных средств на конец периода, что и произошло в </w:t>
      </w:r>
      <w:smartTag w:uri="urn:schemas-microsoft-com:office:smarttags" w:element="metricconverter">
        <w:smartTagPr>
          <w:attr w:name="ProductID" w:val="2006 г"/>
        </w:smartTagPr>
        <w:r w:rsidRPr="002D4171">
          <w:t>2006 г</w:t>
        </w:r>
      </w:smartTag>
      <w:r w:rsidRPr="002D4171">
        <w:t>. может негативно сказаться на платежеспособности, так как происходит изъятие средств из оборота, деньги не участвуют в ПФЦ и не могут приносить дополнительный доход.</w:t>
      </w:r>
    </w:p>
    <w:p w:rsidR="00197618" w:rsidRPr="002D4171" w:rsidRDefault="00197618" w:rsidP="002D4171">
      <w:pPr>
        <w:pStyle w:val="af3"/>
        <w:rPr>
          <w:bCs/>
        </w:rPr>
      </w:pPr>
      <w:r w:rsidRPr="002D4171">
        <w:rPr>
          <w:bCs/>
        </w:rPr>
        <w:t>Повышение суммы чистого денежного потока может быть обеспечено за счет следующих мероприятий:</w:t>
      </w:r>
    </w:p>
    <w:p w:rsidR="00197618" w:rsidRPr="002D4171" w:rsidRDefault="00197618" w:rsidP="002D4171">
      <w:pPr>
        <w:pStyle w:val="af3"/>
      </w:pPr>
      <w:r w:rsidRPr="002D4171">
        <w:rPr>
          <w:bCs/>
        </w:rPr>
        <w:t>-</w:t>
      </w:r>
      <w:r w:rsidRPr="002D4171">
        <w:t xml:space="preserve"> снижения суммы постоянных издержек предприятия;</w:t>
      </w:r>
    </w:p>
    <w:p w:rsidR="00197618" w:rsidRPr="002D4171" w:rsidRDefault="00197618" w:rsidP="002D4171">
      <w:pPr>
        <w:pStyle w:val="af3"/>
      </w:pPr>
      <w:r w:rsidRPr="002D4171">
        <w:t>- снижения уровня переменных издержек;</w:t>
      </w:r>
    </w:p>
    <w:p w:rsidR="00197618" w:rsidRPr="002D4171" w:rsidRDefault="00197618" w:rsidP="002D4171">
      <w:pPr>
        <w:pStyle w:val="af3"/>
      </w:pPr>
      <w:r w:rsidRPr="002D4171">
        <w:t>- проведения эффективной налоговой политики;</w:t>
      </w:r>
    </w:p>
    <w:p w:rsidR="00197618" w:rsidRPr="002D4171" w:rsidRDefault="00197618" w:rsidP="002D4171">
      <w:pPr>
        <w:pStyle w:val="af3"/>
      </w:pPr>
      <w:r w:rsidRPr="002D4171">
        <w:t>- использования метода ускоренной амортизации;</w:t>
      </w:r>
    </w:p>
    <w:p w:rsidR="00197618" w:rsidRPr="002D4171" w:rsidRDefault="00197618" w:rsidP="002D4171">
      <w:pPr>
        <w:pStyle w:val="af3"/>
      </w:pPr>
      <w:r w:rsidRPr="002D4171">
        <w:t>- продажи неиспользуемых видов основных средств, нематериальных активов и запасов;</w:t>
      </w:r>
    </w:p>
    <w:p w:rsidR="00197618" w:rsidRPr="002D4171" w:rsidRDefault="00197618" w:rsidP="002D4171">
      <w:pPr>
        <w:pStyle w:val="af3"/>
      </w:pPr>
      <w:r w:rsidRPr="002D4171">
        <w:t>- усиления претензионной работы с целью полного и своевременного взыскания штрафных санкций и дебиторской задолженности.</w:t>
      </w:r>
    </w:p>
    <w:p w:rsidR="00F36687" w:rsidRPr="002D4171" w:rsidRDefault="00CA6DA1" w:rsidP="002D4171">
      <w:pPr>
        <w:pStyle w:val="af3"/>
      </w:pPr>
      <w:r w:rsidRPr="002D4171">
        <w:t>Можно</w:t>
      </w:r>
      <w:r w:rsidR="00F36687" w:rsidRPr="002D4171">
        <w:t xml:space="preserve"> рекомендова</w:t>
      </w:r>
      <w:r w:rsidRPr="002D4171">
        <w:t>ть</w:t>
      </w:r>
      <w:r w:rsidR="00F36687" w:rsidRPr="002D4171">
        <w:t xml:space="preserve"> план финансового оздоровления предприятия (табл. 19) с учетом расчетов изложенных в таблицах 10-18.</w:t>
      </w:r>
    </w:p>
    <w:p w:rsidR="00F36687" w:rsidRPr="002D4171" w:rsidRDefault="00202D4B" w:rsidP="002D4171">
      <w:pPr>
        <w:pStyle w:val="af3"/>
      </w:pPr>
      <w:r>
        <w:br w:type="page"/>
      </w:r>
      <w:r w:rsidR="00F36687" w:rsidRPr="002D4171">
        <w:t>Таблица 19</w:t>
      </w:r>
    </w:p>
    <w:p w:rsidR="00F36687" w:rsidRPr="002D4171" w:rsidRDefault="00F36687" w:rsidP="002D4171">
      <w:pPr>
        <w:pStyle w:val="af3"/>
      </w:pPr>
      <w:r w:rsidRPr="002D4171">
        <w:t>План финансового оздоровления предприятия</w:t>
      </w:r>
    </w:p>
    <w:tbl>
      <w:tblPr>
        <w:tblW w:w="90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0"/>
        <w:gridCol w:w="4083"/>
        <w:gridCol w:w="1440"/>
        <w:gridCol w:w="1620"/>
        <w:gridCol w:w="1527"/>
      </w:tblGrid>
      <w:tr w:rsidR="00F36687" w:rsidRPr="00202D4B" w:rsidTr="00202D4B">
        <w:trPr>
          <w:jc w:val="center"/>
        </w:trPr>
        <w:tc>
          <w:tcPr>
            <w:tcW w:w="360" w:type="dxa"/>
          </w:tcPr>
          <w:p w:rsidR="00F36687" w:rsidRPr="00202D4B" w:rsidRDefault="00F36687" w:rsidP="00202D4B">
            <w:pPr>
              <w:pStyle w:val="af3"/>
              <w:ind w:firstLine="0"/>
              <w:jc w:val="left"/>
              <w:rPr>
                <w:bCs/>
                <w:sz w:val="20"/>
                <w:szCs w:val="20"/>
              </w:rPr>
            </w:pPr>
            <w:r w:rsidRPr="00202D4B">
              <w:rPr>
                <w:bCs/>
                <w:sz w:val="20"/>
                <w:szCs w:val="20"/>
              </w:rPr>
              <w:t>№</w:t>
            </w:r>
          </w:p>
        </w:tc>
        <w:tc>
          <w:tcPr>
            <w:tcW w:w="4083" w:type="dxa"/>
          </w:tcPr>
          <w:p w:rsidR="00F36687" w:rsidRPr="00202D4B" w:rsidRDefault="00F36687" w:rsidP="00202D4B">
            <w:pPr>
              <w:pStyle w:val="af3"/>
              <w:ind w:firstLine="0"/>
              <w:jc w:val="left"/>
              <w:rPr>
                <w:bCs/>
                <w:sz w:val="20"/>
                <w:szCs w:val="20"/>
              </w:rPr>
            </w:pPr>
            <w:r w:rsidRPr="00202D4B">
              <w:rPr>
                <w:bCs/>
                <w:sz w:val="20"/>
                <w:szCs w:val="20"/>
              </w:rPr>
              <w:t>Мероприятие</w:t>
            </w:r>
          </w:p>
        </w:tc>
        <w:tc>
          <w:tcPr>
            <w:tcW w:w="1440" w:type="dxa"/>
          </w:tcPr>
          <w:p w:rsidR="00F36687" w:rsidRPr="00202D4B" w:rsidRDefault="00F36687" w:rsidP="00202D4B">
            <w:pPr>
              <w:pStyle w:val="af3"/>
              <w:ind w:firstLine="0"/>
              <w:jc w:val="left"/>
              <w:rPr>
                <w:bCs/>
                <w:sz w:val="20"/>
                <w:szCs w:val="20"/>
              </w:rPr>
            </w:pPr>
            <w:r w:rsidRPr="00202D4B">
              <w:rPr>
                <w:bCs/>
                <w:sz w:val="20"/>
                <w:szCs w:val="20"/>
              </w:rPr>
              <w:t>Сроки исполнения</w:t>
            </w:r>
          </w:p>
        </w:tc>
        <w:tc>
          <w:tcPr>
            <w:tcW w:w="1620" w:type="dxa"/>
          </w:tcPr>
          <w:p w:rsidR="00F36687" w:rsidRPr="00202D4B" w:rsidRDefault="00F36687" w:rsidP="00202D4B">
            <w:pPr>
              <w:pStyle w:val="af3"/>
              <w:ind w:firstLine="0"/>
              <w:jc w:val="left"/>
              <w:rPr>
                <w:bCs/>
                <w:sz w:val="20"/>
                <w:szCs w:val="20"/>
              </w:rPr>
            </w:pPr>
            <w:r w:rsidRPr="00202D4B">
              <w:rPr>
                <w:bCs/>
                <w:sz w:val="20"/>
                <w:szCs w:val="20"/>
              </w:rPr>
              <w:t>Ответственный за исполнение</w:t>
            </w:r>
          </w:p>
        </w:tc>
        <w:tc>
          <w:tcPr>
            <w:tcW w:w="1527" w:type="dxa"/>
          </w:tcPr>
          <w:p w:rsidR="00F36687" w:rsidRPr="00202D4B" w:rsidRDefault="00F36687" w:rsidP="00202D4B">
            <w:pPr>
              <w:pStyle w:val="af3"/>
              <w:ind w:firstLine="0"/>
              <w:jc w:val="left"/>
              <w:rPr>
                <w:bCs/>
                <w:sz w:val="20"/>
                <w:szCs w:val="20"/>
              </w:rPr>
            </w:pPr>
            <w:r w:rsidRPr="00202D4B">
              <w:rPr>
                <w:bCs/>
                <w:sz w:val="20"/>
                <w:szCs w:val="20"/>
              </w:rPr>
              <w:t>Финансовый результат (тыс. руб.)</w:t>
            </w:r>
          </w:p>
        </w:tc>
      </w:tr>
      <w:tr w:rsidR="00F36687" w:rsidRPr="00202D4B" w:rsidTr="00202D4B">
        <w:trPr>
          <w:jc w:val="center"/>
        </w:trPr>
        <w:tc>
          <w:tcPr>
            <w:tcW w:w="360" w:type="dxa"/>
          </w:tcPr>
          <w:p w:rsidR="00F36687" w:rsidRPr="00202D4B" w:rsidRDefault="00F36687" w:rsidP="00202D4B">
            <w:pPr>
              <w:pStyle w:val="af3"/>
              <w:ind w:firstLine="0"/>
              <w:jc w:val="left"/>
              <w:rPr>
                <w:bCs/>
                <w:sz w:val="20"/>
                <w:szCs w:val="20"/>
              </w:rPr>
            </w:pPr>
            <w:r w:rsidRPr="00202D4B">
              <w:rPr>
                <w:bCs/>
                <w:sz w:val="20"/>
                <w:szCs w:val="20"/>
              </w:rPr>
              <w:t>1</w:t>
            </w:r>
          </w:p>
        </w:tc>
        <w:tc>
          <w:tcPr>
            <w:tcW w:w="4083" w:type="dxa"/>
          </w:tcPr>
          <w:p w:rsidR="00F36687" w:rsidRPr="00202D4B" w:rsidRDefault="00F36687" w:rsidP="00202D4B">
            <w:pPr>
              <w:pStyle w:val="af3"/>
              <w:ind w:firstLine="0"/>
              <w:jc w:val="left"/>
              <w:rPr>
                <w:bCs/>
                <w:sz w:val="20"/>
                <w:szCs w:val="20"/>
              </w:rPr>
            </w:pPr>
            <w:r w:rsidRPr="00202D4B">
              <w:rPr>
                <w:bCs/>
                <w:sz w:val="20"/>
                <w:szCs w:val="20"/>
              </w:rPr>
              <w:t>Получение текущей дебиторской задолженности, взыскание просроченной дебиторской задолженности через арбитражный суд</w:t>
            </w:r>
            <w:r w:rsidR="00BA5AE8" w:rsidRPr="00202D4B">
              <w:rPr>
                <w:bCs/>
                <w:sz w:val="20"/>
                <w:szCs w:val="20"/>
              </w:rPr>
              <w:t>. В т.ч. 10000 на уменьшение задолженности, оставшаяся часть поступает на р/с</w:t>
            </w:r>
          </w:p>
        </w:tc>
        <w:tc>
          <w:tcPr>
            <w:tcW w:w="1440" w:type="dxa"/>
          </w:tcPr>
          <w:p w:rsidR="00F36687" w:rsidRPr="00202D4B" w:rsidRDefault="00F36687" w:rsidP="00202D4B">
            <w:pPr>
              <w:pStyle w:val="af3"/>
              <w:ind w:firstLine="0"/>
              <w:jc w:val="left"/>
              <w:rPr>
                <w:bCs/>
                <w:sz w:val="20"/>
                <w:szCs w:val="20"/>
              </w:rPr>
            </w:pPr>
            <w:r w:rsidRPr="00202D4B">
              <w:rPr>
                <w:bCs/>
                <w:sz w:val="20"/>
                <w:szCs w:val="20"/>
              </w:rPr>
              <w:t>От 14 дней до 6 месяцев</w:t>
            </w:r>
          </w:p>
        </w:tc>
        <w:tc>
          <w:tcPr>
            <w:tcW w:w="1620" w:type="dxa"/>
          </w:tcPr>
          <w:p w:rsidR="00F36687" w:rsidRPr="00202D4B" w:rsidRDefault="00F36687" w:rsidP="00202D4B">
            <w:pPr>
              <w:pStyle w:val="af3"/>
              <w:ind w:firstLine="0"/>
              <w:jc w:val="left"/>
              <w:rPr>
                <w:bCs/>
                <w:sz w:val="20"/>
                <w:szCs w:val="20"/>
              </w:rPr>
            </w:pPr>
            <w:r w:rsidRPr="00202D4B">
              <w:rPr>
                <w:bCs/>
                <w:sz w:val="20"/>
                <w:szCs w:val="20"/>
              </w:rPr>
              <w:t>Бухгалтер, менеджер, юрист</w:t>
            </w:r>
          </w:p>
        </w:tc>
        <w:tc>
          <w:tcPr>
            <w:tcW w:w="1527" w:type="dxa"/>
          </w:tcPr>
          <w:p w:rsidR="00F36687" w:rsidRPr="00202D4B" w:rsidRDefault="00BA5AE8" w:rsidP="00202D4B">
            <w:pPr>
              <w:pStyle w:val="af3"/>
              <w:ind w:firstLine="0"/>
              <w:jc w:val="left"/>
              <w:rPr>
                <w:bCs/>
                <w:sz w:val="20"/>
                <w:szCs w:val="20"/>
              </w:rPr>
            </w:pPr>
            <w:r w:rsidRPr="00202D4B">
              <w:rPr>
                <w:bCs/>
                <w:sz w:val="20"/>
                <w:szCs w:val="20"/>
              </w:rPr>
              <w:t>1</w:t>
            </w:r>
            <w:r w:rsidR="00F36687" w:rsidRPr="00202D4B">
              <w:rPr>
                <w:bCs/>
                <w:sz w:val="20"/>
                <w:szCs w:val="20"/>
              </w:rPr>
              <w:t>3700</w:t>
            </w:r>
          </w:p>
          <w:p w:rsidR="00BA5AE8" w:rsidRPr="00202D4B" w:rsidRDefault="00BA5AE8" w:rsidP="00202D4B">
            <w:pPr>
              <w:pStyle w:val="af3"/>
              <w:ind w:firstLine="0"/>
              <w:jc w:val="left"/>
              <w:rPr>
                <w:bCs/>
                <w:sz w:val="20"/>
                <w:szCs w:val="20"/>
              </w:rPr>
            </w:pPr>
          </w:p>
        </w:tc>
      </w:tr>
      <w:tr w:rsidR="00F36687" w:rsidRPr="00202D4B" w:rsidTr="00202D4B">
        <w:trPr>
          <w:jc w:val="center"/>
        </w:trPr>
        <w:tc>
          <w:tcPr>
            <w:tcW w:w="360" w:type="dxa"/>
          </w:tcPr>
          <w:p w:rsidR="00F36687" w:rsidRPr="00202D4B" w:rsidRDefault="00F36687" w:rsidP="00202D4B">
            <w:pPr>
              <w:pStyle w:val="af3"/>
              <w:ind w:firstLine="0"/>
              <w:jc w:val="left"/>
              <w:rPr>
                <w:bCs/>
                <w:sz w:val="20"/>
                <w:szCs w:val="20"/>
              </w:rPr>
            </w:pPr>
            <w:r w:rsidRPr="00202D4B">
              <w:rPr>
                <w:bCs/>
                <w:sz w:val="20"/>
                <w:szCs w:val="20"/>
              </w:rPr>
              <w:t>2</w:t>
            </w:r>
          </w:p>
        </w:tc>
        <w:tc>
          <w:tcPr>
            <w:tcW w:w="4083" w:type="dxa"/>
          </w:tcPr>
          <w:p w:rsidR="00F36687" w:rsidRPr="00202D4B" w:rsidRDefault="00F36687" w:rsidP="00202D4B">
            <w:pPr>
              <w:pStyle w:val="af3"/>
              <w:ind w:firstLine="0"/>
              <w:jc w:val="left"/>
              <w:rPr>
                <w:bCs/>
                <w:sz w:val="20"/>
                <w:szCs w:val="20"/>
              </w:rPr>
            </w:pPr>
            <w:r w:rsidRPr="00202D4B">
              <w:rPr>
                <w:bCs/>
                <w:sz w:val="20"/>
                <w:szCs w:val="20"/>
              </w:rPr>
              <w:t>Списание просроченной кредиторской задолженности на доходы предприятия</w:t>
            </w:r>
          </w:p>
        </w:tc>
        <w:tc>
          <w:tcPr>
            <w:tcW w:w="1440" w:type="dxa"/>
          </w:tcPr>
          <w:p w:rsidR="00F36687" w:rsidRPr="00202D4B" w:rsidRDefault="00F36687" w:rsidP="00202D4B">
            <w:pPr>
              <w:pStyle w:val="af3"/>
              <w:ind w:firstLine="0"/>
              <w:jc w:val="left"/>
              <w:rPr>
                <w:bCs/>
                <w:sz w:val="20"/>
                <w:szCs w:val="20"/>
              </w:rPr>
            </w:pPr>
            <w:r w:rsidRPr="00202D4B">
              <w:rPr>
                <w:bCs/>
                <w:sz w:val="20"/>
                <w:szCs w:val="20"/>
              </w:rPr>
              <w:t>ежегодно</w:t>
            </w:r>
          </w:p>
        </w:tc>
        <w:tc>
          <w:tcPr>
            <w:tcW w:w="1620" w:type="dxa"/>
          </w:tcPr>
          <w:p w:rsidR="00F36687" w:rsidRPr="00202D4B" w:rsidRDefault="00F36687" w:rsidP="00202D4B">
            <w:pPr>
              <w:pStyle w:val="af3"/>
              <w:ind w:firstLine="0"/>
              <w:jc w:val="left"/>
              <w:rPr>
                <w:bCs/>
                <w:sz w:val="20"/>
                <w:szCs w:val="20"/>
              </w:rPr>
            </w:pPr>
            <w:r w:rsidRPr="00202D4B">
              <w:rPr>
                <w:bCs/>
                <w:sz w:val="20"/>
                <w:szCs w:val="20"/>
              </w:rPr>
              <w:t>Главный бухгалтер</w:t>
            </w:r>
          </w:p>
        </w:tc>
        <w:tc>
          <w:tcPr>
            <w:tcW w:w="1527" w:type="dxa"/>
          </w:tcPr>
          <w:p w:rsidR="00F36687" w:rsidRPr="00202D4B" w:rsidRDefault="00BA5AE8" w:rsidP="00202D4B">
            <w:pPr>
              <w:pStyle w:val="af3"/>
              <w:ind w:firstLine="0"/>
              <w:jc w:val="left"/>
              <w:rPr>
                <w:bCs/>
                <w:sz w:val="20"/>
                <w:szCs w:val="20"/>
              </w:rPr>
            </w:pPr>
            <w:r w:rsidRPr="00202D4B">
              <w:rPr>
                <w:bCs/>
                <w:sz w:val="20"/>
                <w:szCs w:val="20"/>
              </w:rPr>
              <w:t>2</w:t>
            </w:r>
            <w:r w:rsidR="00F36687" w:rsidRPr="00202D4B">
              <w:rPr>
                <w:bCs/>
                <w:sz w:val="20"/>
                <w:szCs w:val="20"/>
              </w:rPr>
              <w:t>112</w:t>
            </w:r>
          </w:p>
          <w:p w:rsidR="00F36687" w:rsidRPr="00202D4B" w:rsidRDefault="00F36687" w:rsidP="00202D4B">
            <w:pPr>
              <w:pStyle w:val="af3"/>
              <w:ind w:firstLine="0"/>
              <w:jc w:val="left"/>
              <w:rPr>
                <w:bCs/>
                <w:sz w:val="20"/>
                <w:szCs w:val="20"/>
              </w:rPr>
            </w:pPr>
            <w:r w:rsidRPr="00202D4B">
              <w:rPr>
                <w:bCs/>
                <w:sz w:val="20"/>
                <w:szCs w:val="20"/>
              </w:rPr>
              <w:t xml:space="preserve">(за </w:t>
            </w:r>
            <w:smartTag w:uri="urn:schemas-microsoft-com:office:smarttags" w:element="metricconverter">
              <w:smartTagPr>
                <w:attr w:name="ProductID" w:val="2003 г"/>
              </w:smartTagPr>
              <w:r w:rsidRPr="00202D4B">
                <w:rPr>
                  <w:bCs/>
                  <w:sz w:val="20"/>
                  <w:szCs w:val="20"/>
                </w:rPr>
                <w:t>2003 г</w:t>
              </w:r>
            </w:smartTag>
            <w:r w:rsidRPr="00202D4B">
              <w:rPr>
                <w:bCs/>
                <w:sz w:val="20"/>
                <w:szCs w:val="20"/>
              </w:rPr>
              <w:t>.)</w:t>
            </w:r>
          </w:p>
        </w:tc>
      </w:tr>
      <w:tr w:rsidR="00F36687" w:rsidRPr="00202D4B" w:rsidTr="00202D4B">
        <w:trPr>
          <w:jc w:val="center"/>
        </w:trPr>
        <w:tc>
          <w:tcPr>
            <w:tcW w:w="360" w:type="dxa"/>
          </w:tcPr>
          <w:p w:rsidR="00F36687" w:rsidRPr="00202D4B" w:rsidRDefault="00F36687" w:rsidP="00202D4B">
            <w:pPr>
              <w:pStyle w:val="af3"/>
              <w:ind w:firstLine="0"/>
              <w:jc w:val="left"/>
              <w:rPr>
                <w:bCs/>
                <w:sz w:val="20"/>
                <w:szCs w:val="20"/>
              </w:rPr>
            </w:pPr>
            <w:r w:rsidRPr="00202D4B">
              <w:rPr>
                <w:bCs/>
                <w:sz w:val="20"/>
                <w:szCs w:val="20"/>
              </w:rPr>
              <w:t>3</w:t>
            </w:r>
          </w:p>
        </w:tc>
        <w:tc>
          <w:tcPr>
            <w:tcW w:w="4083" w:type="dxa"/>
          </w:tcPr>
          <w:p w:rsidR="00F36687" w:rsidRPr="00202D4B" w:rsidRDefault="00F36687" w:rsidP="00202D4B">
            <w:pPr>
              <w:pStyle w:val="af3"/>
              <w:ind w:firstLine="0"/>
              <w:jc w:val="left"/>
              <w:rPr>
                <w:bCs/>
                <w:sz w:val="20"/>
                <w:szCs w:val="20"/>
              </w:rPr>
            </w:pPr>
            <w:r w:rsidRPr="00202D4B">
              <w:rPr>
                <w:bCs/>
                <w:sz w:val="20"/>
                <w:szCs w:val="20"/>
              </w:rPr>
              <w:t>Проведение взаимозачета по платежам в бюджет</w:t>
            </w:r>
          </w:p>
        </w:tc>
        <w:tc>
          <w:tcPr>
            <w:tcW w:w="1440" w:type="dxa"/>
          </w:tcPr>
          <w:p w:rsidR="00F36687" w:rsidRPr="00202D4B" w:rsidRDefault="00BA5AE8" w:rsidP="00202D4B">
            <w:pPr>
              <w:pStyle w:val="af3"/>
              <w:ind w:firstLine="0"/>
              <w:jc w:val="left"/>
              <w:rPr>
                <w:bCs/>
                <w:sz w:val="20"/>
                <w:szCs w:val="20"/>
              </w:rPr>
            </w:pPr>
            <w:r w:rsidRPr="00202D4B">
              <w:rPr>
                <w:bCs/>
                <w:sz w:val="20"/>
                <w:szCs w:val="20"/>
              </w:rPr>
              <w:t>Е</w:t>
            </w:r>
            <w:r w:rsidR="00F36687" w:rsidRPr="00202D4B">
              <w:rPr>
                <w:bCs/>
                <w:sz w:val="20"/>
                <w:szCs w:val="20"/>
              </w:rPr>
              <w:t>жеква</w:t>
            </w:r>
            <w:r w:rsidR="00202D4B">
              <w:rPr>
                <w:bCs/>
                <w:sz w:val="20"/>
                <w:szCs w:val="20"/>
              </w:rPr>
              <w:t>р</w:t>
            </w:r>
            <w:r w:rsidR="00F36687" w:rsidRPr="00202D4B">
              <w:rPr>
                <w:bCs/>
                <w:sz w:val="20"/>
                <w:szCs w:val="20"/>
              </w:rPr>
              <w:t>таль</w:t>
            </w:r>
            <w:r w:rsidR="001C4325">
              <w:rPr>
                <w:bCs/>
                <w:sz w:val="20"/>
                <w:szCs w:val="20"/>
              </w:rPr>
              <w:t>-</w:t>
            </w:r>
            <w:r w:rsidR="00F36687" w:rsidRPr="00202D4B">
              <w:rPr>
                <w:bCs/>
                <w:sz w:val="20"/>
                <w:szCs w:val="20"/>
              </w:rPr>
              <w:t>но</w:t>
            </w:r>
          </w:p>
        </w:tc>
        <w:tc>
          <w:tcPr>
            <w:tcW w:w="1620" w:type="dxa"/>
          </w:tcPr>
          <w:p w:rsidR="00F36687" w:rsidRPr="00202D4B" w:rsidRDefault="00F36687" w:rsidP="00202D4B">
            <w:pPr>
              <w:pStyle w:val="af3"/>
              <w:ind w:firstLine="0"/>
              <w:jc w:val="left"/>
              <w:rPr>
                <w:bCs/>
                <w:sz w:val="20"/>
                <w:szCs w:val="20"/>
              </w:rPr>
            </w:pPr>
            <w:r w:rsidRPr="00202D4B">
              <w:rPr>
                <w:bCs/>
                <w:sz w:val="20"/>
                <w:szCs w:val="20"/>
              </w:rPr>
              <w:t>Бухгалтер</w:t>
            </w:r>
          </w:p>
        </w:tc>
        <w:tc>
          <w:tcPr>
            <w:tcW w:w="1527" w:type="dxa"/>
          </w:tcPr>
          <w:p w:rsidR="00F36687" w:rsidRPr="00202D4B" w:rsidRDefault="00F36687" w:rsidP="00202D4B">
            <w:pPr>
              <w:pStyle w:val="af3"/>
              <w:ind w:firstLine="0"/>
              <w:jc w:val="left"/>
              <w:rPr>
                <w:bCs/>
                <w:sz w:val="20"/>
                <w:szCs w:val="20"/>
              </w:rPr>
            </w:pPr>
            <w:r w:rsidRPr="00202D4B">
              <w:rPr>
                <w:bCs/>
                <w:sz w:val="20"/>
                <w:szCs w:val="20"/>
              </w:rPr>
              <w:t>3</w:t>
            </w:r>
            <w:r w:rsidR="00BA5AE8" w:rsidRPr="00202D4B">
              <w:rPr>
                <w:bCs/>
                <w:sz w:val="20"/>
                <w:szCs w:val="20"/>
              </w:rPr>
              <w:t>0</w:t>
            </w:r>
            <w:r w:rsidRPr="00202D4B">
              <w:rPr>
                <w:bCs/>
                <w:sz w:val="20"/>
                <w:szCs w:val="20"/>
              </w:rPr>
              <w:t>00</w:t>
            </w:r>
          </w:p>
        </w:tc>
      </w:tr>
      <w:tr w:rsidR="00202D4B" w:rsidRPr="00202D4B" w:rsidTr="000807C5">
        <w:trPr>
          <w:trHeight w:val="2050"/>
          <w:jc w:val="center"/>
        </w:trPr>
        <w:tc>
          <w:tcPr>
            <w:tcW w:w="360" w:type="dxa"/>
          </w:tcPr>
          <w:p w:rsidR="00202D4B" w:rsidRPr="00202D4B" w:rsidRDefault="00202D4B" w:rsidP="00202D4B">
            <w:pPr>
              <w:pStyle w:val="af3"/>
              <w:ind w:firstLine="0"/>
              <w:jc w:val="left"/>
              <w:rPr>
                <w:bCs/>
                <w:sz w:val="20"/>
                <w:szCs w:val="20"/>
              </w:rPr>
            </w:pPr>
            <w:r w:rsidRPr="00202D4B">
              <w:rPr>
                <w:bCs/>
                <w:sz w:val="20"/>
                <w:szCs w:val="20"/>
              </w:rPr>
              <w:t>4</w:t>
            </w:r>
          </w:p>
        </w:tc>
        <w:tc>
          <w:tcPr>
            <w:tcW w:w="4083" w:type="dxa"/>
          </w:tcPr>
          <w:p w:rsidR="00202D4B" w:rsidRPr="00202D4B" w:rsidRDefault="00202D4B" w:rsidP="00202D4B">
            <w:pPr>
              <w:pStyle w:val="af3"/>
              <w:ind w:firstLine="0"/>
              <w:jc w:val="left"/>
              <w:rPr>
                <w:bCs/>
                <w:sz w:val="20"/>
                <w:szCs w:val="20"/>
              </w:rPr>
            </w:pPr>
            <w:r w:rsidRPr="00202D4B">
              <w:rPr>
                <w:bCs/>
                <w:sz w:val="20"/>
                <w:szCs w:val="20"/>
              </w:rPr>
              <w:t>Реализация готовой продукции (давно находящейся на складе) и прочих оборотных активов (не используемых) со скидкой для стимулирования продаж, погашение кредиторской задолженности поставщикам</w:t>
            </w:r>
          </w:p>
        </w:tc>
        <w:tc>
          <w:tcPr>
            <w:tcW w:w="1440" w:type="dxa"/>
          </w:tcPr>
          <w:p w:rsidR="00202D4B" w:rsidRPr="00202D4B" w:rsidRDefault="00202D4B" w:rsidP="00202D4B">
            <w:pPr>
              <w:pStyle w:val="af3"/>
              <w:ind w:firstLine="0"/>
              <w:jc w:val="left"/>
              <w:rPr>
                <w:bCs/>
                <w:sz w:val="20"/>
                <w:szCs w:val="20"/>
              </w:rPr>
            </w:pPr>
            <w:r w:rsidRPr="00202D4B">
              <w:rPr>
                <w:bCs/>
                <w:sz w:val="20"/>
                <w:szCs w:val="20"/>
              </w:rPr>
              <w:t>До 3 месяцев</w:t>
            </w:r>
          </w:p>
        </w:tc>
        <w:tc>
          <w:tcPr>
            <w:tcW w:w="1620" w:type="dxa"/>
          </w:tcPr>
          <w:p w:rsidR="00202D4B" w:rsidRPr="00202D4B" w:rsidRDefault="00202D4B" w:rsidP="00202D4B">
            <w:pPr>
              <w:pStyle w:val="af3"/>
              <w:ind w:firstLine="0"/>
              <w:jc w:val="left"/>
              <w:rPr>
                <w:bCs/>
                <w:sz w:val="20"/>
                <w:szCs w:val="20"/>
              </w:rPr>
            </w:pPr>
            <w:r w:rsidRPr="00202D4B">
              <w:rPr>
                <w:bCs/>
                <w:sz w:val="20"/>
                <w:szCs w:val="20"/>
              </w:rPr>
              <w:t>Начальник отдела сбыта</w:t>
            </w:r>
          </w:p>
        </w:tc>
        <w:tc>
          <w:tcPr>
            <w:tcW w:w="1527" w:type="dxa"/>
          </w:tcPr>
          <w:p w:rsidR="00202D4B" w:rsidRPr="00202D4B" w:rsidRDefault="00202D4B" w:rsidP="00202D4B">
            <w:pPr>
              <w:pStyle w:val="af3"/>
              <w:ind w:firstLine="0"/>
              <w:jc w:val="left"/>
              <w:rPr>
                <w:bCs/>
                <w:sz w:val="20"/>
                <w:szCs w:val="20"/>
              </w:rPr>
            </w:pPr>
            <w:r w:rsidRPr="00202D4B">
              <w:rPr>
                <w:bCs/>
                <w:sz w:val="20"/>
                <w:szCs w:val="20"/>
              </w:rPr>
              <w:t>12500</w:t>
            </w:r>
          </w:p>
        </w:tc>
      </w:tr>
    </w:tbl>
    <w:p w:rsidR="00F36687" w:rsidRPr="002D4171" w:rsidRDefault="00F36687" w:rsidP="002D4171">
      <w:pPr>
        <w:pStyle w:val="af3"/>
      </w:pPr>
    </w:p>
    <w:p w:rsidR="00CA6DA1" w:rsidRPr="002D4171" w:rsidRDefault="00CA6DA1" w:rsidP="002D4171">
      <w:pPr>
        <w:pStyle w:val="af3"/>
      </w:pPr>
      <w:r w:rsidRPr="002D4171">
        <w:t>ООО «Эскобар» не занимается инвестиционной и финансовой деятельностью, несомненно в современных условиях дополнительные доходы могли бы помочь предприятию упрочить свое финансовое состояние, добиться получения большей прибыли, тем более, что предприятие пользуется установленными законом льготами при исчислении и уплате как НДС, так и налога на прибыль. Таким образом, можно предпринять следующие меры по улучшению управления потоками денежных средств:</w:t>
      </w:r>
    </w:p>
    <w:p w:rsidR="00CA6DA1" w:rsidRPr="002D4171" w:rsidRDefault="00CA6DA1" w:rsidP="002D4171">
      <w:pPr>
        <w:pStyle w:val="af3"/>
      </w:pPr>
      <w:r w:rsidRPr="002D4171">
        <w:t>1. Немного увеличить коэффициент ликвидности до нормального значения, что обеспечит организации ликвидность.</w:t>
      </w:r>
    </w:p>
    <w:p w:rsidR="00CA6DA1" w:rsidRPr="002D4171" w:rsidRDefault="00CA6DA1" w:rsidP="002D4171">
      <w:pPr>
        <w:pStyle w:val="af3"/>
      </w:pPr>
      <w:r w:rsidRPr="002D4171">
        <w:t>2. Постараться сократить сроки погашения дебиторской задолженности, используя частичную предоплату или другие методы воздействия на дебиторов (пени, штрафы, неустойки и др.).</w:t>
      </w:r>
    </w:p>
    <w:p w:rsidR="00CA6DA1" w:rsidRPr="002D4171" w:rsidRDefault="00CA6DA1" w:rsidP="002D4171">
      <w:pPr>
        <w:pStyle w:val="af3"/>
      </w:pPr>
      <w:r w:rsidRPr="002D4171">
        <w:t>3. Попытаться получить больше прибыли от основной деятельности. Для этого возможно расширить территорию рынка, поставить дополнительные торговые места, выделить дополнительные места для сдачи в аренду (арендная плата составляла в среднем за тот же период около 45%). Это два самых крупных источника доходов организации.</w:t>
      </w:r>
    </w:p>
    <w:p w:rsidR="00CA6DA1" w:rsidRPr="002D4171" w:rsidRDefault="00CA6DA1" w:rsidP="002D4171">
      <w:pPr>
        <w:pStyle w:val="af3"/>
      </w:pPr>
      <w:r w:rsidRPr="002D4171">
        <w:t>4. Направлять свободные денежные средства на финансовую деятельность. Организация практически не занимается финансовой деятельностью, которая при определенных обстоятельствах могла бы приносить дополнительную прибыль, которая, не облагается налогом, т.к. такие доходы облагаются у источника их возникновения.</w:t>
      </w:r>
    </w:p>
    <w:p w:rsidR="00F36687" w:rsidRPr="002D4171" w:rsidRDefault="00CA6DA1" w:rsidP="002D4171">
      <w:pPr>
        <w:pStyle w:val="af3"/>
      </w:pPr>
      <w:r w:rsidRPr="002D4171">
        <w:t>С учетом плана финансового оздоровления и предложенных мероприятий, с</w:t>
      </w:r>
      <w:r w:rsidR="00F36687" w:rsidRPr="002D4171">
        <w:t>оставим прогнозный баланс (табл. 19).</w:t>
      </w:r>
    </w:p>
    <w:p w:rsidR="0031304F" w:rsidRPr="002D4171" w:rsidRDefault="0031304F" w:rsidP="002D4171">
      <w:pPr>
        <w:pStyle w:val="af3"/>
        <w:rPr>
          <w:bCs/>
        </w:rPr>
      </w:pPr>
      <w:r w:rsidRPr="002D4171">
        <w:t xml:space="preserve">Используя полученные прогнозные данные произведем пересчет показателей финансового состояния ООО «Эскобар» для оценки предложенных мероприятий. </w:t>
      </w:r>
      <w:r w:rsidRPr="002D4171">
        <w:rPr>
          <w:bCs/>
        </w:rPr>
        <w:t>Прогнозные значения относительных показателей ликвидности представлены в таблице 20.</w:t>
      </w:r>
    </w:p>
    <w:p w:rsidR="0031304F" w:rsidRPr="002D4171" w:rsidRDefault="0031304F" w:rsidP="002D4171">
      <w:pPr>
        <w:pStyle w:val="af3"/>
        <w:rPr>
          <w:bCs/>
        </w:rPr>
      </w:pPr>
    </w:p>
    <w:p w:rsidR="00F36687" w:rsidRPr="002D4171" w:rsidRDefault="00F36687" w:rsidP="002D4171">
      <w:pPr>
        <w:pStyle w:val="af3"/>
      </w:pPr>
      <w:r w:rsidRPr="002D4171">
        <w:t>Таблица 19</w:t>
      </w:r>
    </w:p>
    <w:p w:rsidR="00F36687" w:rsidRPr="002D4171" w:rsidRDefault="00F36687" w:rsidP="002D4171">
      <w:pPr>
        <w:pStyle w:val="af3"/>
      </w:pPr>
      <w:r w:rsidRPr="002D4171">
        <w:t xml:space="preserve">Прогнозный баланс ООО «Эскобар» на </w:t>
      </w:r>
      <w:smartTag w:uri="urn:schemas-microsoft-com:office:smarttags" w:element="metricconverter">
        <w:smartTagPr>
          <w:attr w:name="ProductID" w:val="2008 г"/>
        </w:smartTagPr>
        <w:r w:rsidRPr="002D4171">
          <w:t>200</w:t>
        </w:r>
        <w:r w:rsidR="00BA5AE8" w:rsidRPr="002D4171">
          <w:t>8</w:t>
        </w:r>
        <w:r w:rsidRPr="002D4171">
          <w:t xml:space="preserve"> г</w:t>
        </w:r>
      </w:smartTag>
      <w:r w:rsidR="00F5656D" w:rsidRPr="002D4171">
        <w:t>.</w:t>
      </w:r>
    </w:p>
    <w:tbl>
      <w:tblPr>
        <w:tblW w:w="8319" w:type="dxa"/>
        <w:jc w:val="center"/>
        <w:tblLook w:val="0000" w:firstRow="0" w:lastRow="0" w:firstColumn="0" w:lastColumn="0" w:noHBand="0" w:noVBand="0"/>
      </w:tblPr>
      <w:tblGrid>
        <w:gridCol w:w="6130"/>
        <w:gridCol w:w="1096"/>
        <w:gridCol w:w="1093"/>
      </w:tblGrid>
      <w:tr w:rsidR="00F36687" w:rsidRPr="001C4325">
        <w:trPr>
          <w:trHeight w:val="66"/>
          <w:jc w:val="center"/>
        </w:trPr>
        <w:tc>
          <w:tcPr>
            <w:tcW w:w="6130" w:type="dxa"/>
            <w:tcBorders>
              <w:top w:val="single" w:sz="8" w:space="0" w:color="auto"/>
              <w:left w:val="single" w:sz="4" w:space="0" w:color="auto"/>
              <w:bottom w:val="single" w:sz="4" w:space="0" w:color="auto"/>
              <w:right w:val="single" w:sz="4" w:space="0" w:color="auto"/>
            </w:tcBorders>
            <w:vAlign w:val="center"/>
          </w:tcPr>
          <w:p w:rsidR="00F36687" w:rsidRPr="001C4325" w:rsidRDefault="00F36687" w:rsidP="001C4325">
            <w:pPr>
              <w:pStyle w:val="af3"/>
              <w:ind w:firstLine="0"/>
              <w:jc w:val="left"/>
              <w:rPr>
                <w:sz w:val="20"/>
                <w:szCs w:val="20"/>
              </w:rPr>
            </w:pPr>
            <w:r w:rsidRPr="001C4325">
              <w:rPr>
                <w:sz w:val="20"/>
                <w:szCs w:val="20"/>
              </w:rPr>
              <w:t>Актив</w:t>
            </w:r>
          </w:p>
        </w:tc>
        <w:tc>
          <w:tcPr>
            <w:tcW w:w="1096" w:type="dxa"/>
            <w:tcBorders>
              <w:top w:val="single" w:sz="8" w:space="0" w:color="auto"/>
              <w:left w:val="single" w:sz="4" w:space="0" w:color="auto"/>
              <w:bottom w:val="single" w:sz="8" w:space="0" w:color="auto"/>
              <w:right w:val="single" w:sz="8" w:space="0" w:color="auto"/>
            </w:tcBorders>
            <w:vAlign w:val="center"/>
          </w:tcPr>
          <w:p w:rsidR="00F36687" w:rsidRPr="001C4325" w:rsidRDefault="00F36687" w:rsidP="001C4325">
            <w:pPr>
              <w:pStyle w:val="af3"/>
              <w:ind w:firstLine="0"/>
              <w:jc w:val="left"/>
              <w:rPr>
                <w:sz w:val="20"/>
                <w:szCs w:val="20"/>
              </w:rPr>
            </w:pPr>
            <w:r w:rsidRPr="001C4325">
              <w:rPr>
                <w:sz w:val="20"/>
                <w:szCs w:val="20"/>
              </w:rPr>
              <w:t>2006</w:t>
            </w:r>
          </w:p>
        </w:tc>
        <w:tc>
          <w:tcPr>
            <w:tcW w:w="1093" w:type="dxa"/>
            <w:tcBorders>
              <w:top w:val="single" w:sz="8" w:space="0" w:color="auto"/>
              <w:left w:val="nil"/>
              <w:bottom w:val="single" w:sz="8" w:space="0" w:color="auto"/>
              <w:right w:val="single" w:sz="8" w:space="0" w:color="auto"/>
            </w:tcBorders>
          </w:tcPr>
          <w:p w:rsidR="00F36687" w:rsidRPr="001C4325" w:rsidRDefault="00F36687" w:rsidP="001C4325">
            <w:pPr>
              <w:pStyle w:val="af3"/>
              <w:ind w:firstLine="0"/>
              <w:jc w:val="left"/>
              <w:rPr>
                <w:sz w:val="20"/>
                <w:szCs w:val="20"/>
              </w:rPr>
            </w:pPr>
            <w:r w:rsidRPr="001C4325">
              <w:rPr>
                <w:sz w:val="20"/>
                <w:szCs w:val="20"/>
              </w:rPr>
              <w:t>2007</w:t>
            </w:r>
          </w:p>
        </w:tc>
      </w:tr>
      <w:tr w:rsidR="00F36687" w:rsidRPr="001C4325">
        <w:trPr>
          <w:trHeight w:val="94"/>
          <w:jc w:val="center"/>
        </w:trPr>
        <w:tc>
          <w:tcPr>
            <w:tcW w:w="6130" w:type="dxa"/>
            <w:tcBorders>
              <w:top w:val="single" w:sz="4" w:space="0" w:color="auto"/>
              <w:left w:val="single" w:sz="4" w:space="0" w:color="auto"/>
              <w:bottom w:val="single" w:sz="4" w:space="0" w:color="auto"/>
              <w:right w:val="single" w:sz="4" w:space="0" w:color="auto"/>
            </w:tcBorders>
          </w:tcPr>
          <w:p w:rsidR="00F36687" w:rsidRPr="001C4325" w:rsidRDefault="00F36687" w:rsidP="001C4325">
            <w:pPr>
              <w:pStyle w:val="af3"/>
              <w:ind w:firstLine="0"/>
              <w:jc w:val="left"/>
              <w:rPr>
                <w:bCs/>
                <w:sz w:val="20"/>
                <w:szCs w:val="20"/>
              </w:rPr>
            </w:pPr>
            <w:r w:rsidRPr="001C4325">
              <w:rPr>
                <w:bCs/>
                <w:sz w:val="20"/>
                <w:szCs w:val="20"/>
              </w:rPr>
              <w:t>I. Внеоборотные активы</w:t>
            </w:r>
          </w:p>
        </w:tc>
        <w:tc>
          <w:tcPr>
            <w:tcW w:w="1096" w:type="dxa"/>
            <w:tcBorders>
              <w:top w:val="nil"/>
              <w:left w:val="nil"/>
              <w:bottom w:val="single" w:sz="4" w:space="0" w:color="auto"/>
              <w:right w:val="single" w:sz="8" w:space="0" w:color="auto"/>
            </w:tcBorders>
            <w:noWrap/>
          </w:tcPr>
          <w:p w:rsidR="00F36687" w:rsidRPr="001C4325" w:rsidRDefault="00F36687" w:rsidP="001C4325">
            <w:pPr>
              <w:pStyle w:val="af3"/>
              <w:ind w:firstLine="0"/>
              <w:jc w:val="left"/>
              <w:rPr>
                <w:sz w:val="20"/>
                <w:szCs w:val="20"/>
              </w:rPr>
            </w:pPr>
          </w:p>
        </w:tc>
        <w:tc>
          <w:tcPr>
            <w:tcW w:w="1093" w:type="dxa"/>
            <w:tcBorders>
              <w:top w:val="nil"/>
              <w:left w:val="nil"/>
              <w:bottom w:val="single" w:sz="4" w:space="0" w:color="auto"/>
              <w:right w:val="single" w:sz="8" w:space="0" w:color="auto"/>
            </w:tcBorders>
          </w:tcPr>
          <w:p w:rsidR="00F36687" w:rsidRPr="001C4325" w:rsidRDefault="00F36687" w:rsidP="001C4325">
            <w:pPr>
              <w:pStyle w:val="af3"/>
              <w:ind w:firstLine="0"/>
              <w:jc w:val="left"/>
              <w:rPr>
                <w:sz w:val="20"/>
                <w:szCs w:val="20"/>
              </w:rPr>
            </w:pPr>
          </w:p>
        </w:tc>
      </w:tr>
      <w:tr w:rsidR="00F36687" w:rsidRPr="001C4325">
        <w:trPr>
          <w:trHeight w:val="112"/>
          <w:jc w:val="center"/>
        </w:trPr>
        <w:tc>
          <w:tcPr>
            <w:tcW w:w="6130" w:type="dxa"/>
            <w:tcBorders>
              <w:top w:val="nil"/>
              <w:left w:val="single" w:sz="4" w:space="0" w:color="auto"/>
              <w:bottom w:val="single" w:sz="4" w:space="0" w:color="auto"/>
              <w:right w:val="single" w:sz="4" w:space="0" w:color="auto"/>
            </w:tcBorders>
          </w:tcPr>
          <w:p w:rsidR="00F36687" w:rsidRPr="001C4325" w:rsidRDefault="00F36687" w:rsidP="001C4325">
            <w:pPr>
              <w:pStyle w:val="af3"/>
              <w:ind w:firstLine="0"/>
              <w:jc w:val="left"/>
              <w:rPr>
                <w:sz w:val="20"/>
                <w:szCs w:val="20"/>
              </w:rPr>
            </w:pPr>
            <w:r w:rsidRPr="001C4325">
              <w:rPr>
                <w:sz w:val="20"/>
                <w:szCs w:val="20"/>
              </w:rPr>
              <w:t>Основные средства</w:t>
            </w:r>
          </w:p>
        </w:tc>
        <w:tc>
          <w:tcPr>
            <w:tcW w:w="1096" w:type="dxa"/>
            <w:tcBorders>
              <w:top w:val="nil"/>
              <w:left w:val="nil"/>
              <w:bottom w:val="single" w:sz="4" w:space="0" w:color="auto"/>
              <w:right w:val="single" w:sz="8" w:space="0" w:color="auto"/>
            </w:tcBorders>
            <w:noWrap/>
            <w:vAlign w:val="bottom"/>
          </w:tcPr>
          <w:p w:rsidR="00F36687" w:rsidRPr="001C4325" w:rsidRDefault="00BA5AE8" w:rsidP="001C4325">
            <w:pPr>
              <w:pStyle w:val="af3"/>
              <w:ind w:firstLine="0"/>
              <w:jc w:val="left"/>
              <w:rPr>
                <w:sz w:val="20"/>
                <w:szCs w:val="20"/>
              </w:rPr>
            </w:pPr>
            <w:r w:rsidRPr="001C4325">
              <w:rPr>
                <w:sz w:val="20"/>
                <w:szCs w:val="20"/>
              </w:rPr>
              <w:t>1120</w:t>
            </w:r>
          </w:p>
        </w:tc>
        <w:tc>
          <w:tcPr>
            <w:tcW w:w="1093" w:type="dxa"/>
            <w:tcBorders>
              <w:top w:val="nil"/>
              <w:left w:val="nil"/>
              <w:bottom w:val="single" w:sz="4" w:space="0" w:color="auto"/>
              <w:right w:val="single" w:sz="8" w:space="0" w:color="auto"/>
            </w:tcBorders>
            <w:vAlign w:val="bottom"/>
          </w:tcPr>
          <w:p w:rsidR="00F36687" w:rsidRPr="001C4325" w:rsidRDefault="001903AC" w:rsidP="001C4325">
            <w:pPr>
              <w:pStyle w:val="af3"/>
              <w:ind w:firstLine="0"/>
              <w:jc w:val="left"/>
              <w:rPr>
                <w:sz w:val="20"/>
                <w:szCs w:val="20"/>
              </w:rPr>
            </w:pPr>
            <w:r w:rsidRPr="001C4325">
              <w:rPr>
                <w:sz w:val="20"/>
                <w:szCs w:val="20"/>
              </w:rPr>
              <w:t>1120</w:t>
            </w:r>
          </w:p>
        </w:tc>
      </w:tr>
      <w:tr w:rsidR="00F36687" w:rsidRPr="001C4325">
        <w:trPr>
          <w:trHeight w:val="191"/>
          <w:jc w:val="center"/>
        </w:trPr>
        <w:tc>
          <w:tcPr>
            <w:tcW w:w="6130" w:type="dxa"/>
            <w:tcBorders>
              <w:top w:val="nil"/>
              <w:left w:val="single" w:sz="4" w:space="0" w:color="auto"/>
              <w:bottom w:val="single" w:sz="4" w:space="0" w:color="auto"/>
              <w:right w:val="single" w:sz="4" w:space="0" w:color="auto"/>
            </w:tcBorders>
          </w:tcPr>
          <w:p w:rsidR="00F36687" w:rsidRPr="001C4325" w:rsidRDefault="00BA5AE8" w:rsidP="001C4325">
            <w:pPr>
              <w:pStyle w:val="af3"/>
              <w:ind w:firstLine="0"/>
              <w:jc w:val="left"/>
              <w:rPr>
                <w:sz w:val="20"/>
                <w:szCs w:val="20"/>
              </w:rPr>
            </w:pPr>
            <w:r w:rsidRPr="001C4325">
              <w:rPr>
                <w:sz w:val="20"/>
                <w:szCs w:val="20"/>
              </w:rPr>
              <w:t>Незавершенное строительство</w:t>
            </w:r>
          </w:p>
        </w:tc>
        <w:tc>
          <w:tcPr>
            <w:tcW w:w="1096" w:type="dxa"/>
            <w:tcBorders>
              <w:top w:val="nil"/>
              <w:left w:val="nil"/>
              <w:bottom w:val="single" w:sz="4" w:space="0" w:color="auto"/>
              <w:right w:val="single" w:sz="8" w:space="0" w:color="auto"/>
            </w:tcBorders>
            <w:noWrap/>
            <w:vAlign w:val="bottom"/>
          </w:tcPr>
          <w:p w:rsidR="00F36687" w:rsidRPr="001C4325" w:rsidRDefault="00BA5AE8" w:rsidP="001C4325">
            <w:pPr>
              <w:pStyle w:val="af3"/>
              <w:ind w:firstLine="0"/>
              <w:jc w:val="left"/>
              <w:rPr>
                <w:sz w:val="20"/>
                <w:szCs w:val="20"/>
              </w:rPr>
            </w:pPr>
            <w:r w:rsidRPr="001C4325">
              <w:rPr>
                <w:sz w:val="20"/>
                <w:szCs w:val="20"/>
              </w:rPr>
              <w:t>591</w:t>
            </w:r>
          </w:p>
        </w:tc>
        <w:tc>
          <w:tcPr>
            <w:tcW w:w="1093" w:type="dxa"/>
            <w:tcBorders>
              <w:top w:val="nil"/>
              <w:left w:val="nil"/>
              <w:bottom w:val="single" w:sz="4" w:space="0" w:color="auto"/>
              <w:right w:val="single" w:sz="8" w:space="0" w:color="auto"/>
            </w:tcBorders>
            <w:vAlign w:val="bottom"/>
          </w:tcPr>
          <w:p w:rsidR="00F36687" w:rsidRPr="001C4325" w:rsidRDefault="001903AC" w:rsidP="001C4325">
            <w:pPr>
              <w:pStyle w:val="af3"/>
              <w:ind w:firstLine="0"/>
              <w:jc w:val="left"/>
              <w:rPr>
                <w:sz w:val="20"/>
                <w:szCs w:val="20"/>
              </w:rPr>
            </w:pPr>
            <w:r w:rsidRPr="001C4325">
              <w:rPr>
                <w:sz w:val="20"/>
                <w:szCs w:val="20"/>
              </w:rPr>
              <w:t>591</w:t>
            </w:r>
          </w:p>
        </w:tc>
      </w:tr>
      <w:tr w:rsidR="00F36687" w:rsidRPr="001C4325">
        <w:trPr>
          <w:trHeight w:val="120"/>
          <w:jc w:val="center"/>
        </w:trPr>
        <w:tc>
          <w:tcPr>
            <w:tcW w:w="6130" w:type="dxa"/>
            <w:tcBorders>
              <w:top w:val="nil"/>
              <w:left w:val="single" w:sz="4" w:space="0" w:color="auto"/>
              <w:bottom w:val="single" w:sz="4" w:space="0" w:color="auto"/>
              <w:right w:val="single" w:sz="4" w:space="0" w:color="auto"/>
            </w:tcBorders>
          </w:tcPr>
          <w:p w:rsidR="00F36687" w:rsidRPr="001C4325" w:rsidRDefault="00F36687" w:rsidP="001C4325">
            <w:pPr>
              <w:pStyle w:val="af3"/>
              <w:ind w:firstLine="0"/>
              <w:jc w:val="left"/>
              <w:rPr>
                <w:bCs/>
                <w:sz w:val="20"/>
                <w:szCs w:val="20"/>
              </w:rPr>
            </w:pPr>
            <w:r w:rsidRPr="001C4325">
              <w:rPr>
                <w:bCs/>
                <w:sz w:val="20"/>
                <w:szCs w:val="20"/>
              </w:rPr>
              <w:t>Итого по разделу 1</w:t>
            </w:r>
          </w:p>
        </w:tc>
        <w:tc>
          <w:tcPr>
            <w:tcW w:w="1096" w:type="dxa"/>
            <w:tcBorders>
              <w:top w:val="nil"/>
              <w:left w:val="nil"/>
              <w:bottom w:val="single" w:sz="4" w:space="0" w:color="auto"/>
              <w:right w:val="single" w:sz="8" w:space="0" w:color="auto"/>
            </w:tcBorders>
            <w:noWrap/>
            <w:vAlign w:val="bottom"/>
          </w:tcPr>
          <w:p w:rsidR="00F36687" w:rsidRPr="001C4325" w:rsidRDefault="00BA5AE8" w:rsidP="001C4325">
            <w:pPr>
              <w:pStyle w:val="af3"/>
              <w:ind w:firstLine="0"/>
              <w:jc w:val="left"/>
              <w:rPr>
                <w:b/>
                <w:sz w:val="20"/>
                <w:szCs w:val="20"/>
              </w:rPr>
            </w:pPr>
            <w:r w:rsidRPr="001C4325">
              <w:rPr>
                <w:b/>
                <w:sz w:val="20"/>
                <w:szCs w:val="20"/>
              </w:rPr>
              <w:t>1711</w:t>
            </w:r>
          </w:p>
        </w:tc>
        <w:tc>
          <w:tcPr>
            <w:tcW w:w="1093" w:type="dxa"/>
            <w:tcBorders>
              <w:top w:val="nil"/>
              <w:left w:val="nil"/>
              <w:bottom w:val="single" w:sz="4" w:space="0" w:color="auto"/>
              <w:right w:val="single" w:sz="8" w:space="0" w:color="auto"/>
            </w:tcBorders>
            <w:vAlign w:val="bottom"/>
          </w:tcPr>
          <w:p w:rsidR="00F36687" w:rsidRPr="001C4325" w:rsidRDefault="001903AC" w:rsidP="001C4325">
            <w:pPr>
              <w:pStyle w:val="af3"/>
              <w:ind w:firstLine="0"/>
              <w:jc w:val="left"/>
              <w:rPr>
                <w:b/>
                <w:sz w:val="20"/>
                <w:szCs w:val="20"/>
              </w:rPr>
            </w:pPr>
            <w:r w:rsidRPr="001C4325">
              <w:rPr>
                <w:b/>
                <w:sz w:val="20"/>
                <w:szCs w:val="20"/>
              </w:rPr>
              <w:t>1711</w:t>
            </w:r>
          </w:p>
        </w:tc>
      </w:tr>
      <w:tr w:rsidR="00F36687" w:rsidRPr="001C4325">
        <w:trPr>
          <w:trHeight w:val="214"/>
          <w:jc w:val="center"/>
        </w:trPr>
        <w:tc>
          <w:tcPr>
            <w:tcW w:w="6130" w:type="dxa"/>
            <w:tcBorders>
              <w:top w:val="nil"/>
              <w:left w:val="single" w:sz="4" w:space="0" w:color="auto"/>
              <w:bottom w:val="single" w:sz="4" w:space="0" w:color="auto"/>
              <w:right w:val="single" w:sz="4" w:space="0" w:color="auto"/>
            </w:tcBorders>
          </w:tcPr>
          <w:p w:rsidR="00F36687" w:rsidRPr="001C4325" w:rsidRDefault="00F36687" w:rsidP="001C4325">
            <w:pPr>
              <w:pStyle w:val="af3"/>
              <w:ind w:firstLine="0"/>
              <w:jc w:val="left"/>
              <w:rPr>
                <w:bCs/>
                <w:sz w:val="20"/>
                <w:szCs w:val="20"/>
              </w:rPr>
            </w:pPr>
            <w:r w:rsidRPr="001C4325">
              <w:rPr>
                <w:bCs/>
                <w:sz w:val="20"/>
                <w:szCs w:val="20"/>
              </w:rPr>
              <w:t>II. Оборотные активы</w:t>
            </w:r>
          </w:p>
        </w:tc>
        <w:tc>
          <w:tcPr>
            <w:tcW w:w="1096" w:type="dxa"/>
            <w:tcBorders>
              <w:top w:val="nil"/>
              <w:left w:val="nil"/>
              <w:bottom w:val="single" w:sz="4" w:space="0" w:color="auto"/>
              <w:right w:val="single" w:sz="8" w:space="0" w:color="auto"/>
            </w:tcBorders>
            <w:noWrap/>
          </w:tcPr>
          <w:p w:rsidR="00F36687" w:rsidRPr="001C4325" w:rsidRDefault="00F36687" w:rsidP="001C4325">
            <w:pPr>
              <w:pStyle w:val="af3"/>
              <w:ind w:firstLine="0"/>
              <w:jc w:val="left"/>
              <w:rPr>
                <w:sz w:val="20"/>
                <w:szCs w:val="20"/>
              </w:rPr>
            </w:pPr>
          </w:p>
        </w:tc>
        <w:tc>
          <w:tcPr>
            <w:tcW w:w="1093" w:type="dxa"/>
            <w:tcBorders>
              <w:top w:val="nil"/>
              <w:left w:val="nil"/>
              <w:bottom w:val="single" w:sz="4" w:space="0" w:color="auto"/>
              <w:right w:val="single" w:sz="8" w:space="0" w:color="auto"/>
            </w:tcBorders>
          </w:tcPr>
          <w:p w:rsidR="00F36687" w:rsidRPr="001C4325" w:rsidRDefault="00F36687" w:rsidP="001C4325">
            <w:pPr>
              <w:pStyle w:val="af3"/>
              <w:ind w:firstLine="0"/>
              <w:jc w:val="left"/>
              <w:rPr>
                <w:sz w:val="20"/>
                <w:szCs w:val="20"/>
              </w:rPr>
            </w:pPr>
          </w:p>
        </w:tc>
      </w:tr>
      <w:tr w:rsidR="00F36687" w:rsidRPr="001C4325">
        <w:trPr>
          <w:trHeight w:val="142"/>
          <w:jc w:val="center"/>
        </w:trPr>
        <w:tc>
          <w:tcPr>
            <w:tcW w:w="6130" w:type="dxa"/>
            <w:tcBorders>
              <w:top w:val="nil"/>
              <w:left w:val="single" w:sz="4" w:space="0" w:color="auto"/>
              <w:bottom w:val="single" w:sz="4" w:space="0" w:color="auto"/>
              <w:right w:val="single" w:sz="4" w:space="0" w:color="auto"/>
            </w:tcBorders>
          </w:tcPr>
          <w:p w:rsidR="00F36687" w:rsidRPr="001C4325" w:rsidRDefault="00F36687" w:rsidP="001C4325">
            <w:pPr>
              <w:pStyle w:val="af3"/>
              <w:ind w:firstLine="0"/>
              <w:jc w:val="left"/>
              <w:rPr>
                <w:sz w:val="20"/>
                <w:szCs w:val="20"/>
              </w:rPr>
            </w:pPr>
            <w:r w:rsidRPr="001C4325">
              <w:rPr>
                <w:sz w:val="20"/>
                <w:szCs w:val="20"/>
              </w:rPr>
              <w:t>Запасы</w:t>
            </w:r>
          </w:p>
        </w:tc>
        <w:tc>
          <w:tcPr>
            <w:tcW w:w="1096" w:type="dxa"/>
            <w:tcBorders>
              <w:top w:val="nil"/>
              <w:left w:val="nil"/>
              <w:bottom w:val="single" w:sz="4" w:space="0" w:color="auto"/>
              <w:right w:val="single" w:sz="8" w:space="0" w:color="auto"/>
            </w:tcBorders>
            <w:noWrap/>
            <w:vAlign w:val="bottom"/>
          </w:tcPr>
          <w:p w:rsidR="00F36687" w:rsidRPr="001C4325" w:rsidRDefault="00BA5AE8" w:rsidP="001C4325">
            <w:pPr>
              <w:pStyle w:val="af3"/>
              <w:ind w:firstLine="0"/>
              <w:jc w:val="left"/>
              <w:rPr>
                <w:sz w:val="20"/>
                <w:szCs w:val="20"/>
              </w:rPr>
            </w:pPr>
            <w:r w:rsidRPr="001C4325">
              <w:rPr>
                <w:sz w:val="20"/>
                <w:szCs w:val="20"/>
              </w:rPr>
              <w:t>28400</w:t>
            </w:r>
          </w:p>
        </w:tc>
        <w:tc>
          <w:tcPr>
            <w:tcW w:w="1093" w:type="dxa"/>
            <w:tcBorders>
              <w:top w:val="nil"/>
              <w:left w:val="nil"/>
              <w:bottom w:val="single" w:sz="4" w:space="0" w:color="auto"/>
              <w:right w:val="single" w:sz="8" w:space="0" w:color="auto"/>
            </w:tcBorders>
            <w:vAlign w:val="bottom"/>
          </w:tcPr>
          <w:p w:rsidR="00F36687" w:rsidRPr="001C4325" w:rsidRDefault="00F5656D" w:rsidP="001C4325">
            <w:pPr>
              <w:pStyle w:val="af3"/>
              <w:ind w:firstLine="0"/>
              <w:jc w:val="left"/>
              <w:rPr>
                <w:sz w:val="20"/>
                <w:szCs w:val="20"/>
              </w:rPr>
            </w:pPr>
            <w:r w:rsidRPr="001C4325">
              <w:rPr>
                <w:sz w:val="20"/>
                <w:szCs w:val="20"/>
              </w:rPr>
              <w:t>22400</w:t>
            </w:r>
          </w:p>
        </w:tc>
      </w:tr>
      <w:tr w:rsidR="00F36687" w:rsidRPr="001C4325">
        <w:trPr>
          <w:trHeight w:val="72"/>
          <w:jc w:val="center"/>
        </w:trPr>
        <w:tc>
          <w:tcPr>
            <w:tcW w:w="6130" w:type="dxa"/>
            <w:tcBorders>
              <w:top w:val="nil"/>
              <w:left w:val="single" w:sz="4" w:space="0" w:color="auto"/>
              <w:bottom w:val="single" w:sz="4" w:space="0" w:color="auto"/>
              <w:right w:val="single" w:sz="4" w:space="0" w:color="auto"/>
            </w:tcBorders>
          </w:tcPr>
          <w:p w:rsidR="00F36687" w:rsidRPr="001C4325" w:rsidRDefault="00F36687" w:rsidP="001C4325">
            <w:pPr>
              <w:pStyle w:val="af3"/>
              <w:ind w:firstLine="0"/>
              <w:jc w:val="left"/>
              <w:rPr>
                <w:sz w:val="20"/>
                <w:szCs w:val="20"/>
              </w:rPr>
            </w:pPr>
            <w:r w:rsidRPr="001C4325">
              <w:rPr>
                <w:sz w:val="20"/>
                <w:szCs w:val="20"/>
              </w:rPr>
              <w:t>НДС по приобретенным ценностям</w:t>
            </w:r>
          </w:p>
        </w:tc>
        <w:tc>
          <w:tcPr>
            <w:tcW w:w="1096" w:type="dxa"/>
            <w:tcBorders>
              <w:top w:val="nil"/>
              <w:left w:val="nil"/>
              <w:bottom w:val="single" w:sz="4" w:space="0" w:color="auto"/>
              <w:right w:val="single" w:sz="8" w:space="0" w:color="auto"/>
            </w:tcBorders>
            <w:noWrap/>
            <w:vAlign w:val="bottom"/>
          </w:tcPr>
          <w:p w:rsidR="00F36687" w:rsidRPr="001C4325" w:rsidRDefault="00BA5AE8" w:rsidP="001C4325">
            <w:pPr>
              <w:pStyle w:val="af3"/>
              <w:ind w:firstLine="0"/>
              <w:jc w:val="left"/>
              <w:rPr>
                <w:sz w:val="20"/>
                <w:szCs w:val="20"/>
              </w:rPr>
            </w:pPr>
            <w:r w:rsidRPr="001C4325">
              <w:rPr>
                <w:sz w:val="20"/>
                <w:szCs w:val="20"/>
              </w:rPr>
              <w:t>9050</w:t>
            </w:r>
          </w:p>
        </w:tc>
        <w:tc>
          <w:tcPr>
            <w:tcW w:w="1093" w:type="dxa"/>
            <w:tcBorders>
              <w:top w:val="nil"/>
              <w:left w:val="nil"/>
              <w:bottom w:val="single" w:sz="4" w:space="0" w:color="auto"/>
              <w:right w:val="single" w:sz="8" w:space="0" w:color="auto"/>
            </w:tcBorders>
            <w:vAlign w:val="bottom"/>
          </w:tcPr>
          <w:p w:rsidR="00F36687" w:rsidRPr="001C4325" w:rsidRDefault="00F5656D" w:rsidP="001C4325">
            <w:pPr>
              <w:pStyle w:val="af3"/>
              <w:ind w:firstLine="0"/>
              <w:jc w:val="left"/>
              <w:rPr>
                <w:sz w:val="20"/>
                <w:szCs w:val="20"/>
              </w:rPr>
            </w:pPr>
            <w:r w:rsidRPr="001C4325">
              <w:rPr>
                <w:sz w:val="20"/>
                <w:szCs w:val="20"/>
              </w:rPr>
              <w:t>6050</w:t>
            </w:r>
          </w:p>
        </w:tc>
      </w:tr>
      <w:tr w:rsidR="00F36687" w:rsidRPr="001C4325">
        <w:trPr>
          <w:trHeight w:val="196"/>
          <w:jc w:val="center"/>
        </w:trPr>
        <w:tc>
          <w:tcPr>
            <w:tcW w:w="6130" w:type="dxa"/>
            <w:tcBorders>
              <w:top w:val="nil"/>
              <w:left w:val="single" w:sz="4" w:space="0" w:color="auto"/>
              <w:bottom w:val="single" w:sz="4" w:space="0" w:color="auto"/>
              <w:right w:val="single" w:sz="4" w:space="0" w:color="auto"/>
            </w:tcBorders>
          </w:tcPr>
          <w:p w:rsidR="00F36687" w:rsidRPr="001C4325" w:rsidRDefault="00F36687" w:rsidP="001C4325">
            <w:pPr>
              <w:pStyle w:val="af3"/>
              <w:ind w:firstLine="0"/>
              <w:jc w:val="left"/>
              <w:rPr>
                <w:sz w:val="20"/>
                <w:szCs w:val="20"/>
              </w:rPr>
            </w:pPr>
            <w:r w:rsidRPr="001C4325">
              <w:rPr>
                <w:sz w:val="20"/>
                <w:szCs w:val="20"/>
              </w:rPr>
              <w:t>Дебиторская задолженность в течение года</w:t>
            </w:r>
          </w:p>
        </w:tc>
        <w:tc>
          <w:tcPr>
            <w:tcW w:w="1096" w:type="dxa"/>
            <w:tcBorders>
              <w:top w:val="nil"/>
              <w:left w:val="nil"/>
              <w:bottom w:val="single" w:sz="4" w:space="0" w:color="auto"/>
              <w:right w:val="single" w:sz="8" w:space="0" w:color="auto"/>
            </w:tcBorders>
            <w:noWrap/>
            <w:vAlign w:val="bottom"/>
          </w:tcPr>
          <w:p w:rsidR="00F36687" w:rsidRPr="001C4325" w:rsidRDefault="00BA5AE8" w:rsidP="001C4325">
            <w:pPr>
              <w:pStyle w:val="af3"/>
              <w:ind w:firstLine="0"/>
              <w:jc w:val="left"/>
              <w:rPr>
                <w:sz w:val="20"/>
                <w:szCs w:val="20"/>
              </w:rPr>
            </w:pPr>
            <w:r w:rsidRPr="001C4325">
              <w:rPr>
                <w:sz w:val="20"/>
                <w:szCs w:val="20"/>
              </w:rPr>
              <w:t>19286</w:t>
            </w:r>
          </w:p>
        </w:tc>
        <w:tc>
          <w:tcPr>
            <w:tcW w:w="1093" w:type="dxa"/>
            <w:tcBorders>
              <w:top w:val="nil"/>
              <w:left w:val="nil"/>
              <w:bottom w:val="single" w:sz="4" w:space="0" w:color="auto"/>
              <w:right w:val="single" w:sz="8" w:space="0" w:color="auto"/>
            </w:tcBorders>
            <w:vAlign w:val="bottom"/>
          </w:tcPr>
          <w:p w:rsidR="00F36687" w:rsidRPr="001C4325" w:rsidRDefault="00F5656D" w:rsidP="001C4325">
            <w:pPr>
              <w:pStyle w:val="af3"/>
              <w:ind w:firstLine="0"/>
              <w:jc w:val="left"/>
              <w:rPr>
                <w:sz w:val="20"/>
                <w:szCs w:val="20"/>
              </w:rPr>
            </w:pPr>
            <w:r w:rsidRPr="001C4325">
              <w:rPr>
                <w:sz w:val="20"/>
                <w:szCs w:val="20"/>
              </w:rPr>
              <w:t>5586</w:t>
            </w:r>
          </w:p>
        </w:tc>
      </w:tr>
      <w:tr w:rsidR="00BA5AE8" w:rsidRPr="001C4325">
        <w:trPr>
          <w:trHeight w:val="102"/>
          <w:jc w:val="center"/>
        </w:trPr>
        <w:tc>
          <w:tcPr>
            <w:tcW w:w="6130" w:type="dxa"/>
            <w:tcBorders>
              <w:top w:val="nil"/>
              <w:left w:val="single" w:sz="4" w:space="0" w:color="auto"/>
              <w:bottom w:val="single" w:sz="4" w:space="0" w:color="auto"/>
              <w:right w:val="single" w:sz="4" w:space="0" w:color="auto"/>
            </w:tcBorders>
          </w:tcPr>
          <w:p w:rsidR="00BA5AE8" w:rsidRPr="001C4325" w:rsidRDefault="00BA5AE8" w:rsidP="001C4325">
            <w:pPr>
              <w:pStyle w:val="af3"/>
              <w:ind w:firstLine="0"/>
              <w:jc w:val="left"/>
              <w:rPr>
                <w:sz w:val="20"/>
                <w:szCs w:val="20"/>
              </w:rPr>
            </w:pPr>
            <w:r w:rsidRPr="001C4325">
              <w:rPr>
                <w:sz w:val="20"/>
                <w:szCs w:val="20"/>
              </w:rPr>
              <w:t>Краткосрочные финансовые вложения</w:t>
            </w:r>
          </w:p>
        </w:tc>
        <w:tc>
          <w:tcPr>
            <w:tcW w:w="1096" w:type="dxa"/>
            <w:tcBorders>
              <w:top w:val="nil"/>
              <w:left w:val="nil"/>
              <w:bottom w:val="single" w:sz="4" w:space="0" w:color="auto"/>
              <w:right w:val="single" w:sz="8" w:space="0" w:color="auto"/>
            </w:tcBorders>
            <w:noWrap/>
            <w:vAlign w:val="bottom"/>
          </w:tcPr>
          <w:p w:rsidR="00BA5AE8" w:rsidRPr="001C4325" w:rsidRDefault="00BA5AE8" w:rsidP="001C4325">
            <w:pPr>
              <w:pStyle w:val="af3"/>
              <w:ind w:firstLine="0"/>
              <w:jc w:val="left"/>
              <w:rPr>
                <w:sz w:val="20"/>
                <w:szCs w:val="20"/>
              </w:rPr>
            </w:pPr>
            <w:r w:rsidRPr="001C4325">
              <w:rPr>
                <w:sz w:val="20"/>
                <w:szCs w:val="20"/>
              </w:rPr>
              <w:t>140</w:t>
            </w:r>
          </w:p>
        </w:tc>
        <w:tc>
          <w:tcPr>
            <w:tcW w:w="1093" w:type="dxa"/>
            <w:tcBorders>
              <w:top w:val="nil"/>
              <w:left w:val="nil"/>
              <w:bottom w:val="single" w:sz="4" w:space="0" w:color="auto"/>
              <w:right w:val="single" w:sz="8" w:space="0" w:color="auto"/>
            </w:tcBorders>
            <w:vAlign w:val="bottom"/>
          </w:tcPr>
          <w:p w:rsidR="00BA5AE8" w:rsidRPr="001C4325" w:rsidRDefault="00F5656D" w:rsidP="001C4325">
            <w:pPr>
              <w:pStyle w:val="af3"/>
              <w:ind w:firstLine="0"/>
              <w:jc w:val="left"/>
              <w:rPr>
                <w:sz w:val="20"/>
                <w:szCs w:val="20"/>
              </w:rPr>
            </w:pPr>
            <w:r w:rsidRPr="001C4325">
              <w:rPr>
                <w:sz w:val="20"/>
                <w:szCs w:val="20"/>
              </w:rPr>
              <w:t>140</w:t>
            </w:r>
          </w:p>
        </w:tc>
      </w:tr>
      <w:tr w:rsidR="00F36687" w:rsidRPr="001C4325">
        <w:trPr>
          <w:trHeight w:val="102"/>
          <w:jc w:val="center"/>
        </w:trPr>
        <w:tc>
          <w:tcPr>
            <w:tcW w:w="6130" w:type="dxa"/>
            <w:tcBorders>
              <w:top w:val="nil"/>
              <w:left w:val="single" w:sz="4" w:space="0" w:color="auto"/>
              <w:bottom w:val="single" w:sz="4" w:space="0" w:color="auto"/>
              <w:right w:val="single" w:sz="4" w:space="0" w:color="auto"/>
            </w:tcBorders>
          </w:tcPr>
          <w:p w:rsidR="00F36687" w:rsidRPr="001C4325" w:rsidRDefault="00F36687" w:rsidP="001C4325">
            <w:pPr>
              <w:pStyle w:val="af3"/>
              <w:ind w:firstLine="0"/>
              <w:jc w:val="left"/>
              <w:rPr>
                <w:sz w:val="20"/>
                <w:szCs w:val="20"/>
              </w:rPr>
            </w:pPr>
            <w:r w:rsidRPr="001C4325">
              <w:rPr>
                <w:sz w:val="20"/>
                <w:szCs w:val="20"/>
              </w:rPr>
              <w:t>Денежные средства</w:t>
            </w:r>
          </w:p>
        </w:tc>
        <w:tc>
          <w:tcPr>
            <w:tcW w:w="1096" w:type="dxa"/>
            <w:tcBorders>
              <w:top w:val="nil"/>
              <w:left w:val="nil"/>
              <w:bottom w:val="single" w:sz="4" w:space="0" w:color="auto"/>
              <w:right w:val="single" w:sz="8" w:space="0" w:color="auto"/>
            </w:tcBorders>
            <w:noWrap/>
            <w:vAlign w:val="bottom"/>
          </w:tcPr>
          <w:p w:rsidR="00F36687" w:rsidRPr="001C4325" w:rsidRDefault="00BA5AE8" w:rsidP="001C4325">
            <w:pPr>
              <w:pStyle w:val="af3"/>
              <w:ind w:firstLine="0"/>
              <w:jc w:val="left"/>
              <w:rPr>
                <w:sz w:val="20"/>
                <w:szCs w:val="20"/>
              </w:rPr>
            </w:pPr>
            <w:r w:rsidRPr="001C4325">
              <w:rPr>
                <w:sz w:val="20"/>
                <w:szCs w:val="20"/>
              </w:rPr>
              <w:t>11</w:t>
            </w:r>
          </w:p>
        </w:tc>
        <w:tc>
          <w:tcPr>
            <w:tcW w:w="1093" w:type="dxa"/>
            <w:tcBorders>
              <w:top w:val="nil"/>
              <w:left w:val="nil"/>
              <w:bottom w:val="single" w:sz="4" w:space="0" w:color="auto"/>
              <w:right w:val="single" w:sz="8" w:space="0" w:color="auto"/>
            </w:tcBorders>
            <w:vAlign w:val="bottom"/>
          </w:tcPr>
          <w:p w:rsidR="00F36687" w:rsidRPr="001C4325" w:rsidRDefault="00F5656D" w:rsidP="001C4325">
            <w:pPr>
              <w:pStyle w:val="af3"/>
              <w:ind w:firstLine="0"/>
              <w:jc w:val="left"/>
              <w:rPr>
                <w:sz w:val="20"/>
                <w:szCs w:val="20"/>
              </w:rPr>
            </w:pPr>
            <w:r w:rsidRPr="001C4325">
              <w:rPr>
                <w:sz w:val="20"/>
                <w:szCs w:val="20"/>
              </w:rPr>
              <w:t>3711</w:t>
            </w:r>
          </w:p>
        </w:tc>
      </w:tr>
      <w:tr w:rsidR="00BA5AE8" w:rsidRPr="001C4325">
        <w:trPr>
          <w:trHeight w:val="102"/>
          <w:jc w:val="center"/>
        </w:trPr>
        <w:tc>
          <w:tcPr>
            <w:tcW w:w="6130" w:type="dxa"/>
            <w:tcBorders>
              <w:top w:val="nil"/>
              <w:left w:val="single" w:sz="4" w:space="0" w:color="auto"/>
              <w:bottom w:val="single" w:sz="4" w:space="0" w:color="auto"/>
              <w:right w:val="single" w:sz="4" w:space="0" w:color="auto"/>
            </w:tcBorders>
          </w:tcPr>
          <w:p w:rsidR="00BA5AE8" w:rsidRPr="001C4325" w:rsidRDefault="00BA5AE8" w:rsidP="001C4325">
            <w:pPr>
              <w:pStyle w:val="af3"/>
              <w:ind w:firstLine="0"/>
              <w:jc w:val="left"/>
              <w:rPr>
                <w:sz w:val="20"/>
                <w:szCs w:val="20"/>
              </w:rPr>
            </w:pPr>
            <w:r w:rsidRPr="001C4325">
              <w:rPr>
                <w:sz w:val="20"/>
                <w:szCs w:val="20"/>
              </w:rPr>
              <w:t>Прочие оборотные активы</w:t>
            </w:r>
          </w:p>
        </w:tc>
        <w:tc>
          <w:tcPr>
            <w:tcW w:w="1096" w:type="dxa"/>
            <w:tcBorders>
              <w:top w:val="nil"/>
              <w:left w:val="nil"/>
              <w:bottom w:val="single" w:sz="4" w:space="0" w:color="auto"/>
              <w:right w:val="single" w:sz="8" w:space="0" w:color="auto"/>
            </w:tcBorders>
            <w:noWrap/>
            <w:vAlign w:val="bottom"/>
          </w:tcPr>
          <w:p w:rsidR="00BA5AE8" w:rsidRPr="001C4325" w:rsidRDefault="00BA5AE8" w:rsidP="001C4325">
            <w:pPr>
              <w:pStyle w:val="af3"/>
              <w:ind w:firstLine="0"/>
              <w:jc w:val="left"/>
              <w:rPr>
                <w:sz w:val="20"/>
                <w:szCs w:val="20"/>
              </w:rPr>
            </w:pPr>
            <w:r w:rsidRPr="001C4325">
              <w:rPr>
                <w:sz w:val="20"/>
                <w:szCs w:val="20"/>
              </w:rPr>
              <w:t>16839</w:t>
            </w:r>
          </w:p>
        </w:tc>
        <w:tc>
          <w:tcPr>
            <w:tcW w:w="1093" w:type="dxa"/>
            <w:tcBorders>
              <w:top w:val="nil"/>
              <w:left w:val="nil"/>
              <w:bottom w:val="single" w:sz="4" w:space="0" w:color="auto"/>
              <w:right w:val="single" w:sz="8" w:space="0" w:color="auto"/>
            </w:tcBorders>
            <w:vAlign w:val="bottom"/>
          </w:tcPr>
          <w:p w:rsidR="00BA5AE8" w:rsidRPr="001C4325" w:rsidRDefault="00F5656D" w:rsidP="001C4325">
            <w:pPr>
              <w:pStyle w:val="af3"/>
              <w:ind w:firstLine="0"/>
              <w:jc w:val="left"/>
              <w:rPr>
                <w:sz w:val="20"/>
                <w:szCs w:val="20"/>
              </w:rPr>
            </w:pPr>
            <w:r w:rsidRPr="001C4325">
              <w:rPr>
                <w:sz w:val="20"/>
                <w:szCs w:val="20"/>
              </w:rPr>
              <w:t>10339</w:t>
            </w:r>
          </w:p>
        </w:tc>
      </w:tr>
      <w:tr w:rsidR="00F36687" w:rsidRPr="001C4325">
        <w:trPr>
          <w:trHeight w:val="70"/>
          <w:jc w:val="center"/>
        </w:trPr>
        <w:tc>
          <w:tcPr>
            <w:tcW w:w="6130" w:type="dxa"/>
            <w:tcBorders>
              <w:top w:val="nil"/>
              <w:left w:val="single" w:sz="4" w:space="0" w:color="auto"/>
              <w:bottom w:val="single" w:sz="4" w:space="0" w:color="auto"/>
              <w:right w:val="single" w:sz="4" w:space="0" w:color="auto"/>
            </w:tcBorders>
          </w:tcPr>
          <w:p w:rsidR="00F36687" w:rsidRPr="001C4325" w:rsidRDefault="00F36687" w:rsidP="001C4325">
            <w:pPr>
              <w:pStyle w:val="af3"/>
              <w:ind w:firstLine="0"/>
              <w:jc w:val="left"/>
              <w:rPr>
                <w:bCs/>
                <w:sz w:val="20"/>
                <w:szCs w:val="20"/>
              </w:rPr>
            </w:pPr>
            <w:r w:rsidRPr="001C4325">
              <w:rPr>
                <w:bCs/>
                <w:sz w:val="20"/>
                <w:szCs w:val="20"/>
              </w:rPr>
              <w:t>Итого по разделу 11</w:t>
            </w:r>
          </w:p>
        </w:tc>
        <w:tc>
          <w:tcPr>
            <w:tcW w:w="1096" w:type="dxa"/>
            <w:tcBorders>
              <w:top w:val="nil"/>
              <w:left w:val="nil"/>
              <w:bottom w:val="single" w:sz="4" w:space="0" w:color="auto"/>
              <w:right w:val="single" w:sz="8" w:space="0" w:color="auto"/>
            </w:tcBorders>
            <w:noWrap/>
            <w:vAlign w:val="bottom"/>
          </w:tcPr>
          <w:p w:rsidR="00F36687" w:rsidRPr="001C4325" w:rsidRDefault="00BA5AE8" w:rsidP="001C4325">
            <w:pPr>
              <w:pStyle w:val="af3"/>
              <w:ind w:firstLine="0"/>
              <w:jc w:val="left"/>
              <w:rPr>
                <w:b/>
                <w:sz w:val="20"/>
                <w:szCs w:val="20"/>
              </w:rPr>
            </w:pPr>
            <w:r w:rsidRPr="001C4325">
              <w:rPr>
                <w:b/>
                <w:sz w:val="20"/>
                <w:szCs w:val="20"/>
              </w:rPr>
              <w:t>73726</w:t>
            </w:r>
          </w:p>
        </w:tc>
        <w:tc>
          <w:tcPr>
            <w:tcW w:w="1093" w:type="dxa"/>
            <w:tcBorders>
              <w:top w:val="nil"/>
              <w:left w:val="nil"/>
              <w:bottom w:val="single" w:sz="4" w:space="0" w:color="auto"/>
              <w:right w:val="single" w:sz="8" w:space="0" w:color="auto"/>
            </w:tcBorders>
            <w:vAlign w:val="bottom"/>
          </w:tcPr>
          <w:p w:rsidR="00F36687" w:rsidRPr="001C4325" w:rsidRDefault="00F5656D" w:rsidP="001C4325">
            <w:pPr>
              <w:pStyle w:val="af3"/>
              <w:ind w:firstLine="0"/>
              <w:jc w:val="left"/>
              <w:rPr>
                <w:b/>
                <w:sz w:val="20"/>
                <w:szCs w:val="20"/>
              </w:rPr>
            </w:pPr>
            <w:r w:rsidRPr="001C4325">
              <w:rPr>
                <w:b/>
                <w:sz w:val="20"/>
                <w:szCs w:val="20"/>
              </w:rPr>
              <w:t>48226</w:t>
            </w:r>
          </w:p>
        </w:tc>
      </w:tr>
      <w:tr w:rsidR="00F36687" w:rsidRPr="001C4325">
        <w:trPr>
          <w:trHeight w:val="132"/>
          <w:jc w:val="center"/>
        </w:trPr>
        <w:tc>
          <w:tcPr>
            <w:tcW w:w="6130" w:type="dxa"/>
            <w:tcBorders>
              <w:top w:val="nil"/>
              <w:left w:val="single" w:sz="4" w:space="0" w:color="auto"/>
              <w:bottom w:val="single" w:sz="4" w:space="0" w:color="auto"/>
              <w:right w:val="single" w:sz="4" w:space="0" w:color="auto"/>
            </w:tcBorders>
          </w:tcPr>
          <w:p w:rsidR="00F36687" w:rsidRPr="001C4325" w:rsidRDefault="00F36687" w:rsidP="001C4325">
            <w:pPr>
              <w:pStyle w:val="af3"/>
              <w:ind w:firstLine="0"/>
              <w:jc w:val="left"/>
              <w:rPr>
                <w:bCs/>
                <w:sz w:val="20"/>
                <w:szCs w:val="20"/>
              </w:rPr>
            </w:pPr>
            <w:r w:rsidRPr="001C4325">
              <w:rPr>
                <w:bCs/>
                <w:sz w:val="20"/>
                <w:szCs w:val="20"/>
              </w:rPr>
              <w:t>БАЛАНС</w:t>
            </w:r>
          </w:p>
        </w:tc>
        <w:tc>
          <w:tcPr>
            <w:tcW w:w="1096" w:type="dxa"/>
            <w:tcBorders>
              <w:top w:val="nil"/>
              <w:left w:val="nil"/>
              <w:bottom w:val="single" w:sz="4" w:space="0" w:color="auto"/>
              <w:right w:val="single" w:sz="8" w:space="0" w:color="auto"/>
            </w:tcBorders>
            <w:noWrap/>
            <w:vAlign w:val="bottom"/>
          </w:tcPr>
          <w:p w:rsidR="00F36687" w:rsidRPr="001C4325" w:rsidRDefault="00BA5AE8" w:rsidP="001C4325">
            <w:pPr>
              <w:pStyle w:val="af3"/>
              <w:ind w:firstLine="0"/>
              <w:jc w:val="left"/>
              <w:rPr>
                <w:b/>
                <w:sz w:val="20"/>
                <w:szCs w:val="20"/>
              </w:rPr>
            </w:pPr>
            <w:r w:rsidRPr="001C4325">
              <w:rPr>
                <w:b/>
                <w:sz w:val="20"/>
                <w:szCs w:val="20"/>
              </w:rPr>
              <w:t>75437</w:t>
            </w:r>
          </w:p>
        </w:tc>
        <w:tc>
          <w:tcPr>
            <w:tcW w:w="1093" w:type="dxa"/>
            <w:tcBorders>
              <w:top w:val="nil"/>
              <w:left w:val="nil"/>
              <w:bottom w:val="single" w:sz="4" w:space="0" w:color="auto"/>
              <w:right w:val="single" w:sz="8" w:space="0" w:color="auto"/>
            </w:tcBorders>
            <w:vAlign w:val="bottom"/>
          </w:tcPr>
          <w:p w:rsidR="00F36687" w:rsidRPr="001C4325" w:rsidRDefault="00F5656D" w:rsidP="001C4325">
            <w:pPr>
              <w:pStyle w:val="af3"/>
              <w:ind w:firstLine="0"/>
              <w:jc w:val="left"/>
              <w:rPr>
                <w:b/>
                <w:sz w:val="20"/>
                <w:szCs w:val="20"/>
              </w:rPr>
            </w:pPr>
            <w:r w:rsidRPr="001C4325">
              <w:rPr>
                <w:b/>
                <w:sz w:val="20"/>
                <w:szCs w:val="20"/>
              </w:rPr>
              <w:t>49937</w:t>
            </w:r>
          </w:p>
        </w:tc>
      </w:tr>
      <w:tr w:rsidR="00F36687" w:rsidRPr="001C4325">
        <w:trPr>
          <w:trHeight w:val="60"/>
          <w:jc w:val="center"/>
        </w:trPr>
        <w:tc>
          <w:tcPr>
            <w:tcW w:w="6130" w:type="dxa"/>
            <w:tcBorders>
              <w:top w:val="single" w:sz="8" w:space="0" w:color="auto"/>
              <w:left w:val="single" w:sz="4" w:space="0" w:color="auto"/>
              <w:bottom w:val="nil"/>
              <w:right w:val="single" w:sz="4" w:space="0" w:color="auto"/>
            </w:tcBorders>
            <w:vAlign w:val="center"/>
          </w:tcPr>
          <w:p w:rsidR="00F36687" w:rsidRPr="001C4325" w:rsidRDefault="00F36687" w:rsidP="001C4325">
            <w:pPr>
              <w:pStyle w:val="af3"/>
              <w:ind w:firstLine="0"/>
              <w:jc w:val="left"/>
              <w:rPr>
                <w:sz w:val="20"/>
                <w:szCs w:val="20"/>
              </w:rPr>
            </w:pPr>
            <w:r w:rsidRPr="001C4325">
              <w:rPr>
                <w:sz w:val="20"/>
                <w:szCs w:val="20"/>
              </w:rPr>
              <w:t>Пассив</w:t>
            </w:r>
          </w:p>
        </w:tc>
        <w:tc>
          <w:tcPr>
            <w:tcW w:w="1096" w:type="dxa"/>
            <w:tcBorders>
              <w:top w:val="single" w:sz="8" w:space="0" w:color="auto"/>
              <w:left w:val="nil"/>
              <w:bottom w:val="single" w:sz="8" w:space="0" w:color="auto"/>
              <w:right w:val="single" w:sz="8" w:space="0" w:color="auto"/>
            </w:tcBorders>
            <w:vAlign w:val="center"/>
          </w:tcPr>
          <w:p w:rsidR="00F36687" w:rsidRPr="001C4325" w:rsidRDefault="00F36687" w:rsidP="001C4325">
            <w:pPr>
              <w:pStyle w:val="af3"/>
              <w:ind w:firstLine="0"/>
              <w:jc w:val="left"/>
              <w:rPr>
                <w:sz w:val="20"/>
                <w:szCs w:val="20"/>
              </w:rPr>
            </w:pPr>
          </w:p>
        </w:tc>
        <w:tc>
          <w:tcPr>
            <w:tcW w:w="1093" w:type="dxa"/>
            <w:tcBorders>
              <w:top w:val="single" w:sz="8" w:space="0" w:color="auto"/>
              <w:left w:val="nil"/>
              <w:bottom w:val="single" w:sz="8" w:space="0" w:color="auto"/>
              <w:right w:val="single" w:sz="8" w:space="0" w:color="auto"/>
            </w:tcBorders>
          </w:tcPr>
          <w:p w:rsidR="00F36687" w:rsidRPr="001C4325" w:rsidRDefault="00F36687" w:rsidP="001C4325">
            <w:pPr>
              <w:pStyle w:val="af3"/>
              <w:ind w:firstLine="0"/>
              <w:jc w:val="left"/>
              <w:rPr>
                <w:sz w:val="20"/>
                <w:szCs w:val="20"/>
              </w:rPr>
            </w:pPr>
          </w:p>
        </w:tc>
      </w:tr>
      <w:tr w:rsidR="00F36687" w:rsidRPr="001C4325">
        <w:trPr>
          <w:trHeight w:val="116"/>
          <w:jc w:val="center"/>
        </w:trPr>
        <w:tc>
          <w:tcPr>
            <w:tcW w:w="6130" w:type="dxa"/>
            <w:tcBorders>
              <w:top w:val="single" w:sz="4" w:space="0" w:color="auto"/>
              <w:left w:val="single" w:sz="4" w:space="0" w:color="auto"/>
              <w:bottom w:val="single" w:sz="4" w:space="0" w:color="auto"/>
              <w:right w:val="single" w:sz="4" w:space="0" w:color="auto"/>
            </w:tcBorders>
          </w:tcPr>
          <w:p w:rsidR="00F36687" w:rsidRPr="001C4325" w:rsidRDefault="00F36687" w:rsidP="001C4325">
            <w:pPr>
              <w:pStyle w:val="af3"/>
              <w:ind w:firstLine="0"/>
              <w:jc w:val="left"/>
              <w:rPr>
                <w:sz w:val="20"/>
                <w:szCs w:val="20"/>
              </w:rPr>
            </w:pPr>
            <w:r w:rsidRPr="001C4325">
              <w:rPr>
                <w:sz w:val="20"/>
                <w:szCs w:val="20"/>
              </w:rPr>
              <w:t>I</w:t>
            </w:r>
            <w:r w:rsidRPr="001C4325">
              <w:rPr>
                <w:bCs/>
                <w:sz w:val="20"/>
                <w:szCs w:val="20"/>
              </w:rPr>
              <w:t>II. Капитал и резервы</w:t>
            </w:r>
          </w:p>
        </w:tc>
        <w:tc>
          <w:tcPr>
            <w:tcW w:w="1096" w:type="dxa"/>
            <w:tcBorders>
              <w:top w:val="single" w:sz="4" w:space="0" w:color="auto"/>
              <w:left w:val="nil"/>
              <w:bottom w:val="single" w:sz="4" w:space="0" w:color="auto"/>
              <w:right w:val="single" w:sz="8" w:space="0" w:color="auto"/>
            </w:tcBorders>
            <w:noWrap/>
          </w:tcPr>
          <w:p w:rsidR="00F36687" w:rsidRPr="001C4325" w:rsidRDefault="00F36687" w:rsidP="001C4325">
            <w:pPr>
              <w:pStyle w:val="af3"/>
              <w:ind w:firstLine="0"/>
              <w:jc w:val="left"/>
              <w:rPr>
                <w:sz w:val="20"/>
                <w:szCs w:val="20"/>
              </w:rPr>
            </w:pPr>
          </w:p>
        </w:tc>
        <w:tc>
          <w:tcPr>
            <w:tcW w:w="1093" w:type="dxa"/>
            <w:tcBorders>
              <w:top w:val="single" w:sz="4" w:space="0" w:color="auto"/>
              <w:left w:val="nil"/>
              <w:bottom w:val="single" w:sz="4" w:space="0" w:color="auto"/>
              <w:right w:val="single" w:sz="8" w:space="0" w:color="auto"/>
            </w:tcBorders>
          </w:tcPr>
          <w:p w:rsidR="00F36687" w:rsidRPr="001C4325" w:rsidRDefault="00F36687" w:rsidP="001C4325">
            <w:pPr>
              <w:pStyle w:val="af3"/>
              <w:ind w:firstLine="0"/>
              <w:jc w:val="left"/>
              <w:rPr>
                <w:sz w:val="20"/>
                <w:szCs w:val="20"/>
              </w:rPr>
            </w:pPr>
          </w:p>
        </w:tc>
      </w:tr>
      <w:tr w:rsidR="00F36687" w:rsidRPr="001C4325">
        <w:trPr>
          <w:trHeight w:val="220"/>
          <w:jc w:val="center"/>
        </w:trPr>
        <w:tc>
          <w:tcPr>
            <w:tcW w:w="6130" w:type="dxa"/>
            <w:tcBorders>
              <w:top w:val="single" w:sz="4" w:space="0" w:color="auto"/>
              <w:left w:val="single" w:sz="4" w:space="0" w:color="auto"/>
              <w:bottom w:val="single" w:sz="4" w:space="0" w:color="auto"/>
              <w:right w:val="single" w:sz="4" w:space="0" w:color="auto"/>
            </w:tcBorders>
          </w:tcPr>
          <w:p w:rsidR="00F36687" w:rsidRPr="001C4325" w:rsidRDefault="00F36687" w:rsidP="001C4325">
            <w:pPr>
              <w:pStyle w:val="af3"/>
              <w:ind w:firstLine="0"/>
              <w:jc w:val="left"/>
              <w:rPr>
                <w:sz w:val="20"/>
                <w:szCs w:val="20"/>
              </w:rPr>
            </w:pPr>
            <w:r w:rsidRPr="001C4325">
              <w:rPr>
                <w:sz w:val="20"/>
                <w:szCs w:val="20"/>
              </w:rPr>
              <w:t xml:space="preserve">Уставной </w:t>
            </w:r>
            <w:r w:rsidR="00BA5AE8" w:rsidRPr="001C4325">
              <w:rPr>
                <w:sz w:val="20"/>
                <w:szCs w:val="20"/>
              </w:rPr>
              <w:t xml:space="preserve">и Добавочный </w:t>
            </w:r>
            <w:r w:rsidRPr="001C4325">
              <w:rPr>
                <w:sz w:val="20"/>
                <w:szCs w:val="20"/>
              </w:rPr>
              <w:t>капитал</w:t>
            </w:r>
          </w:p>
        </w:tc>
        <w:tc>
          <w:tcPr>
            <w:tcW w:w="1096" w:type="dxa"/>
            <w:tcBorders>
              <w:top w:val="single" w:sz="4" w:space="0" w:color="auto"/>
              <w:left w:val="nil"/>
              <w:bottom w:val="single" w:sz="4" w:space="0" w:color="auto"/>
              <w:right w:val="single" w:sz="8" w:space="0" w:color="auto"/>
            </w:tcBorders>
            <w:noWrap/>
            <w:vAlign w:val="bottom"/>
          </w:tcPr>
          <w:p w:rsidR="00F36687" w:rsidRPr="001C4325" w:rsidRDefault="00BA5AE8" w:rsidP="001C4325">
            <w:pPr>
              <w:pStyle w:val="af3"/>
              <w:ind w:firstLine="0"/>
              <w:jc w:val="left"/>
              <w:rPr>
                <w:sz w:val="20"/>
                <w:szCs w:val="20"/>
              </w:rPr>
            </w:pPr>
            <w:r w:rsidRPr="001C4325">
              <w:rPr>
                <w:sz w:val="20"/>
                <w:szCs w:val="20"/>
              </w:rPr>
              <w:t>2</w:t>
            </w:r>
          </w:p>
        </w:tc>
        <w:tc>
          <w:tcPr>
            <w:tcW w:w="1093" w:type="dxa"/>
            <w:tcBorders>
              <w:top w:val="single" w:sz="4" w:space="0" w:color="auto"/>
              <w:left w:val="nil"/>
              <w:bottom w:val="single" w:sz="4" w:space="0" w:color="auto"/>
              <w:right w:val="single" w:sz="8" w:space="0" w:color="auto"/>
            </w:tcBorders>
            <w:vAlign w:val="bottom"/>
          </w:tcPr>
          <w:p w:rsidR="00F36687" w:rsidRPr="001C4325" w:rsidRDefault="001903AC" w:rsidP="001C4325">
            <w:pPr>
              <w:pStyle w:val="af3"/>
              <w:ind w:firstLine="0"/>
              <w:jc w:val="left"/>
              <w:rPr>
                <w:sz w:val="20"/>
                <w:szCs w:val="20"/>
              </w:rPr>
            </w:pPr>
            <w:r w:rsidRPr="001C4325">
              <w:rPr>
                <w:sz w:val="20"/>
                <w:szCs w:val="20"/>
              </w:rPr>
              <w:t>2</w:t>
            </w:r>
          </w:p>
        </w:tc>
      </w:tr>
      <w:tr w:rsidR="00F36687" w:rsidRPr="001C4325">
        <w:trPr>
          <w:trHeight w:val="133"/>
          <w:jc w:val="center"/>
        </w:trPr>
        <w:tc>
          <w:tcPr>
            <w:tcW w:w="6130" w:type="dxa"/>
            <w:tcBorders>
              <w:top w:val="nil"/>
              <w:left w:val="single" w:sz="4" w:space="0" w:color="auto"/>
              <w:bottom w:val="single" w:sz="4" w:space="0" w:color="auto"/>
              <w:right w:val="single" w:sz="4" w:space="0" w:color="auto"/>
            </w:tcBorders>
          </w:tcPr>
          <w:p w:rsidR="00F36687" w:rsidRPr="001C4325" w:rsidRDefault="00F36687" w:rsidP="001C4325">
            <w:pPr>
              <w:pStyle w:val="af3"/>
              <w:ind w:firstLine="0"/>
              <w:jc w:val="left"/>
              <w:rPr>
                <w:bCs/>
                <w:sz w:val="20"/>
                <w:szCs w:val="20"/>
              </w:rPr>
            </w:pPr>
            <w:r w:rsidRPr="001C4325">
              <w:rPr>
                <w:bCs/>
                <w:sz w:val="20"/>
                <w:szCs w:val="20"/>
              </w:rPr>
              <w:t>Нераспределенная прибыль</w:t>
            </w:r>
          </w:p>
        </w:tc>
        <w:tc>
          <w:tcPr>
            <w:tcW w:w="1096" w:type="dxa"/>
            <w:tcBorders>
              <w:top w:val="nil"/>
              <w:left w:val="nil"/>
              <w:bottom w:val="single" w:sz="4" w:space="0" w:color="auto"/>
              <w:right w:val="single" w:sz="8" w:space="0" w:color="auto"/>
            </w:tcBorders>
            <w:noWrap/>
            <w:vAlign w:val="bottom"/>
          </w:tcPr>
          <w:p w:rsidR="00F36687" w:rsidRPr="001C4325" w:rsidRDefault="00BA5AE8" w:rsidP="001C4325">
            <w:pPr>
              <w:pStyle w:val="af3"/>
              <w:ind w:firstLine="0"/>
              <w:jc w:val="left"/>
              <w:rPr>
                <w:sz w:val="20"/>
                <w:szCs w:val="20"/>
              </w:rPr>
            </w:pPr>
            <w:r w:rsidRPr="001C4325">
              <w:rPr>
                <w:sz w:val="20"/>
                <w:szCs w:val="20"/>
              </w:rPr>
              <w:t>-7075</w:t>
            </w:r>
          </w:p>
        </w:tc>
        <w:tc>
          <w:tcPr>
            <w:tcW w:w="1093" w:type="dxa"/>
            <w:tcBorders>
              <w:top w:val="nil"/>
              <w:left w:val="nil"/>
              <w:bottom w:val="single" w:sz="4" w:space="0" w:color="auto"/>
              <w:right w:val="single" w:sz="8" w:space="0" w:color="auto"/>
            </w:tcBorders>
            <w:vAlign w:val="bottom"/>
          </w:tcPr>
          <w:p w:rsidR="00F36687" w:rsidRPr="001C4325" w:rsidRDefault="00F5656D" w:rsidP="001C4325">
            <w:pPr>
              <w:pStyle w:val="af3"/>
              <w:ind w:firstLine="0"/>
              <w:jc w:val="left"/>
              <w:rPr>
                <w:sz w:val="20"/>
                <w:szCs w:val="20"/>
              </w:rPr>
            </w:pPr>
            <w:r w:rsidRPr="001C4325">
              <w:rPr>
                <w:sz w:val="20"/>
                <w:szCs w:val="20"/>
              </w:rPr>
              <w:t>-4963</w:t>
            </w:r>
          </w:p>
        </w:tc>
      </w:tr>
      <w:tr w:rsidR="00F36687" w:rsidRPr="001C4325">
        <w:trPr>
          <w:trHeight w:val="133"/>
          <w:jc w:val="center"/>
        </w:trPr>
        <w:tc>
          <w:tcPr>
            <w:tcW w:w="6130" w:type="dxa"/>
            <w:tcBorders>
              <w:top w:val="nil"/>
              <w:left w:val="single" w:sz="4" w:space="0" w:color="auto"/>
              <w:bottom w:val="single" w:sz="4" w:space="0" w:color="auto"/>
              <w:right w:val="single" w:sz="4" w:space="0" w:color="auto"/>
            </w:tcBorders>
          </w:tcPr>
          <w:p w:rsidR="00F36687" w:rsidRPr="001C4325" w:rsidRDefault="00F36687" w:rsidP="001C4325">
            <w:pPr>
              <w:pStyle w:val="af3"/>
              <w:ind w:firstLine="0"/>
              <w:jc w:val="left"/>
              <w:rPr>
                <w:bCs/>
                <w:sz w:val="20"/>
                <w:szCs w:val="20"/>
              </w:rPr>
            </w:pPr>
            <w:r w:rsidRPr="001C4325">
              <w:rPr>
                <w:bCs/>
                <w:sz w:val="20"/>
                <w:szCs w:val="20"/>
              </w:rPr>
              <w:t>Итого по разделу III</w:t>
            </w:r>
          </w:p>
        </w:tc>
        <w:tc>
          <w:tcPr>
            <w:tcW w:w="1096" w:type="dxa"/>
            <w:tcBorders>
              <w:top w:val="nil"/>
              <w:left w:val="nil"/>
              <w:bottom w:val="single" w:sz="4" w:space="0" w:color="auto"/>
              <w:right w:val="single" w:sz="8" w:space="0" w:color="auto"/>
            </w:tcBorders>
            <w:noWrap/>
            <w:vAlign w:val="bottom"/>
          </w:tcPr>
          <w:p w:rsidR="00F36687" w:rsidRPr="001C4325" w:rsidRDefault="00BA5AE8" w:rsidP="001C4325">
            <w:pPr>
              <w:pStyle w:val="af3"/>
              <w:ind w:firstLine="0"/>
              <w:jc w:val="left"/>
              <w:rPr>
                <w:b/>
                <w:sz w:val="20"/>
                <w:szCs w:val="20"/>
              </w:rPr>
            </w:pPr>
            <w:r w:rsidRPr="001C4325">
              <w:rPr>
                <w:b/>
                <w:sz w:val="20"/>
                <w:szCs w:val="20"/>
              </w:rPr>
              <w:t>-7073</w:t>
            </w:r>
          </w:p>
        </w:tc>
        <w:tc>
          <w:tcPr>
            <w:tcW w:w="1093" w:type="dxa"/>
            <w:tcBorders>
              <w:top w:val="nil"/>
              <w:left w:val="nil"/>
              <w:bottom w:val="single" w:sz="4" w:space="0" w:color="auto"/>
              <w:right w:val="single" w:sz="8" w:space="0" w:color="auto"/>
            </w:tcBorders>
            <w:vAlign w:val="bottom"/>
          </w:tcPr>
          <w:p w:rsidR="00F36687" w:rsidRPr="001C4325" w:rsidRDefault="00F5656D" w:rsidP="001C4325">
            <w:pPr>
              <w:pStyle w:val="af3"/>
              <w:ind w:firstLine="0"/>
              <w:jc w:val="left"/>
              <w:rPr>
                <w:b/>
                <w:sz w:val="20"/>
                <w:szCs w:val="20"/>
              </w:rPr>
            </w:pPr>
            <w:r w:rsidRPr="001C4325">
              <w:rPr>
                <w:b/>
                <w:sz w:val="20"/>
                <w:szCs w:val="20"/>
              </w:rPr>
              <w:t>-4961</w:t>
            </w:r>
          </w:p>
        </w:tc>
      </w:tr>
      <w:tr w:rsidR="00F36687" w:rsidRPr="001C4325">
        <w:trPr>
          <w:trHeight w:val="70"/>
          <w:jc w:val="center"/>
        </w:trPr>
        <w:tc>
          <w:tcPr>
            <w:tcW w:w="6130" w:type="dxa"/>
            <w:tcBorders>
              <w:top w:val="nil"/>
              <w:left w:val="single" w:sz="4" w:space="0" w:color="auto"/>
              <w:bottom w:val="single" w:sz="4" w:space="0" w:color="auto"/>
              <w:right w:val="single" w:sz="4" w:space="0" w:color="auto"/>
            </w:tcBorders>
          </w:tcPr>
          <w:p w:rsidR="00F36687" w:rsidRPr="001C4325" w:rsidRDefault="00F36687" w:rsidP="001C4325">
            <w:pPr>
              <w:pStyle w:val="af3"/>
              <w:ind w:firstLine="0"/>
              <w:jc w:val="left"/>
              <w:rPr>
                <w:bCs/>
                <w:sz w:val="20"/>
                <w:szCs w:val="20"/>
              </w:rPr>
            </w:pPr>
            <w:r w:rsidRPr="001C4325">
              <w:rPr>
                <w:bCs/>
                <w:sz w:val="20"/>
                <w:szCs w:val="20"/>
              </w:rPr>
              <w:t>V Краткосрочные обязательства</w:t>
            </w:r>
          </w:p>
        </w:tc>
        <w:tc>
          <w:tcPr>
            <w:tcW w:w="1096" w:type="dxa"/>
            <w:tcBorders>
              <w:top w:val="nil"/>
              <w:left w:val="nil"/>
              <w:bottom w:val="single" w:sz="4" w:space="0" w:color="auto"/>
              <w:right w:val="single" w:sz="8" w:space="0" w:color="auto"/>
            </w:tcBorders>
            <w:noWrap/>
          </w:tcPr>
          <w:p w:rsidR="00F36687" w:rsidRPr="001C4325" w:rsidRDefault="00F36687" w:rsidP="001C4325">
            <w:pPr>
              <w:pStyle w:val="af3"/>
              <w:ind w:firstLine="0"/>
              <w:jc w:val="left"/>
              <w:rPr>
                <w:sz w:val="20"/>
                <w:szCs w:val="20"/>
              </w:rPr>
            </w:pPr>
          </w:p>
        </w:tc>
        <w:tc>
          <w:tcPr>
            <w:tcW w:w="1093" w:type="dxa"/>
            <w:tcBorders>
              <w:top w:val="nil"/>
              <w:left w:val="nil"/>
              <w:bottom w:val="single" w:sz="4" w:space="0" w:color="auto"/>
              <w:right w:val="single" w:sz="8" w:space="0" w:color="auto"/>
            </w:tcBorders>
          </w:tcPr>
          <w:p w:rsidR="00F36687" w:rsidRPr="001C4325" w:rsidRDefault="00F36687" w:rsidP="001C4325">
            <w:pPr>
              <w:pStyle w:val="af3"/>
              <w:ind w:firstLine="0"/>
              <w:jc w:val="left"/>
              <w:rPr>
                <w:sz w:val="20"/>
                <w:szCs w:val="20"/>
              </w:rPr>
            </w:pPr>
          </w:p>
        </w:tc>
      </w:tr>
      <w:tr w:rsidR="00F36687" w:rsidRPr="001C4325">
        <w:trPr>
          <w:trHeight w:val="141"/>
          <w:jc w:val="center"/>
        </w:trPr>
        <w:tc>
          <w:tcPr>
            <w:tcW w:w="6130" w:type="dxa"/>
            <w:tcBorders>
              <w:top w:val="nil"/>
              <w:left w:val="single" w:sz="4" w:space="0" w:color="auto"/>
              <w:bottom w:val="single" w:sz="4" w:space="0" w:color="auto"/>
              <w:right w:val="single" w:sz="4" w:space="0" w:color="auto"/>
            </w:tcBorders>
          </w:tcPr>
          <w:p w:rsidR="00F36687" w:rsidRPr="001C4325" w:rsidRDefault="00F36687" w:rsidP="001C4325">
            <w:pPr>
              <w:pStyle w:val="af3"/>
              <w:ind w:firstLine="0"/>
              <w:jc w:val="left"/>
              <w:rPr>
                <w:sz w:val="20"/>
                <w:szCs w:val="20"/>
              </w:rPr>
            </w:pPr>
            <w:r w:rsidRPr="001C4325">
              <w:rPr>
                <w:sz w:val="20"/>
                <w:szCs w:val="20"/>
              </w:rPr>
              <w:t>Займы и кредиты</w:t>
            </w:r>
          </w:p>
        </w:tc>
        <w:tc>
          <w:tcPr>
            <w:tcW w:w="1096" w:type="dxa"/>
            <w:tcBorders>
              <w:top w:val="nil"/>
              <w:left w:val="nil"/>
              <w:bottom w:val="single" w:sz="4" w:space="0" w:color="auto"/>
              <w:right w:val="single" w:sz="8" w:space="0" w:color="auto"/>
            </w:tcBorders>
            <w:noWrap/>
            <w:vAlign w:val="bottom"/>
          </w:tcPr>
          <w:p w:rsidR="00F36687" w:rsidRPr="001C4325" w:rsidRDefault="00BA5AE8" w:rsidP="001C4325">
            <w:pPr>
              <w:pStyle w:val="af3"/>
              <w:ind w:firstLine="0"/>
              <w:jc w:val="left"/>
              <w:rPr>
                <w:sz w:val="20"/>
                <w:szCs w:val="20"/>
              </w:rPr>
            </w:pPr>
            <w:r w:rsidRPr="001C4325">
              <w:rPr>
                <w:sz w:val="20"/>
                <w:szCs w:val="20"/>
              </w:rPr>
              <w:t>16000</w:t>
            </w:r>
          </w:p>
        </w:tc>
        <w:tc>
          <w:tcPr>
            <w:tcW w:w="1093" w:type="dxa"/>
            <w:tcBorders>
              <w:top w:val="nil"/>
              <w:left w:val="nil"/>
              <w:bottom w:val="single" w:sz="4" w:space="0" w:color="auto"/>
              <w:right w:val="single" w:sz="8" w:space="0" w:color="auto"/>
            </w:tcBorders>
            <w:vAlign w:val="bottom"/>
          </w:tcPr>
          <w:p w:rsidR="00F36687" w:rsidRPr="001C4325" w:rsidRDefault="00F5656D" w:rsidP="001C4325">
            <w:pPr>
              <w:pStyle w:val="af3"/>
              <w:ind w:firstLine="0"/>
              <w:jc w:val="left"/>
              <w:rPr>
                <w:sz w:val="20"/>
                <w:szCs w:val="20"/>
              </w:rPr>
            </w:pPr>
            <w:r w:rsidRPr="001C4325">
              <w:rPr>
                <w:sz w:val="20"/>
                <w:szCs w:val="20"/>
              </w:rPr>
              <w:t>16000</w:t>
            </w:r>
          </w:p>
        </w:tc>
      </w:tr>
      <w:tr w:rsidR="00F36687" w:rsidRPr="001C4325">
        <w:trPr>
          <w:trHeight w:val="141"/>
          <w:jc w:val="center"/>
        </w:trPr>
        <w:tc>
          <w:tcPr>
            <w:tcW w:w="6130" w:type="dxa"/>
            <w:tcBorders>
              <w:top w:val="nil"/>
              <w:left w:val="single" w:sz="4" w:space="0" w:color="auto"/>
              <w:bottom w:val="single" w:sz="4" w:space="0" w:color="auto"/>
              <w:right w:val="single" w:sz="4" w:space="0" w:color="auto"/>
            </w:tcBorders>
          </w:tcPr>
          <w:p w:rsidR="00F36687" w:rsidRPr="001C4325" w:rsidRDefault="00F36687" w:rsidP="001C4325">
            <w:pPr>
              <w:pStyle w:val="af3"/>
              <w:ind w:firstLine="0"/>
              <w:jc w:val="left"/>
              <w:rPr>
                <w:sz w:val="20"/>
                <w:szCs w:val="20"/>
              </w:rPr>
            </w:pPr>
            <w:r w:rsidRPr="001C4325">
              <w:rPr>
                <w:sz w:val="20"/>
                <w:szCs w:val="20"/>
              </w:rPr>
              <w:t>Кредиторская задолженность</w:t>
            </w:r>
          </w:p>
        </w:tc>
        <w:tc>
          <w:tcPr>
            <w:tcW w:w="1096" w:type="dxa"/>
            <w:tcBorders>
              <w:top w:val="nil"/>
              <w:left w:val="nil"/>
              <w:bottom w:val="single" w:sz="4" w:space="0" w:color="auto"/>
              <w:right w:val="single" w:sz="8" w:space="0" w:color="auto"/>
            </w:tcBorders>
            <w:noWrap/>
            <w:vAlign w:val="bottom"/>
          </w:tcPr>
          <w:p w:rsidR="00F36687" w:rsidRPr="001C4325" w:rsidRDefault="00BA5AE8" w:rsidP="001C4325">
            <w:pPr>
              <w:pStyle w:val="af3"/>
              <w:ind w:firstLine="0"/>
              <w:jc w:val="left"/>
              <w:rPr>
                <w:sz w:val="20"/>
                <w:szCs w:val="20"/>
              </w:rPr>
            </w:pPr>
            <w:r w:rsidRPr="001C4325">
              <w:rPr>
                <w:sz w:val="20"/>
                <w:szCs w:val="20"/>
              </w:rPr>
              <w:t>66510</w:t>
            </w:r>
          </w:p>
        </w:tc>
        <w:tc>
          <w:tcPr>
            <w:tcW w:w="1093" w:type="dxa"/>
            <w:tcBorders>
              <w:top w:val="nil"/>
              <w:left w:val="nil"/>
              <w:bottom w:val="single" w:sz="4" w:space="0" w:color="auto"/>
              <w:right w:val="single" w:sz="8" w:space="0" w:color="auto"/>
            </w:tcBorders>
            <w:vAlign w:val="bottom"/>
          </w:tcPr>
          <w:p w:rsidR="00F36687" w:rsidRPr="001C4325" w:rsidRDefault="00F5656D" w:rsidP="001C4325">
            <w:pPr>
              <w:pStyle w:val="af3"/>
              <w:ind w:firstLine="0"/>
              <w:jc w:val="left"/>
              <w:rPr>
                <w:sz w:val="20"/>
                <w:szCs w:val="20"/>
              </w:rPr>
            </w:pPr>
            <w:r w:rsidRPr="001C4325">
              <w:rPr>
                <w:sz w:val="20"/>
                <w:szCs w:val="20"/>
              </w:rPr>
              <w:t>38898</w:t>
            </w:r>
          </w:p>
        </w:tc>
      </w:tr>
      <w:tr w:rsidR="00F36687" w:rsidRPr="001C4325">
        <w:trPr>
          <w:trHeight w:val="111"/>
          <w:jc w:val="center"/>
        </w:trPr>
        <w:tc>
          <w:tcPr>
            <w:tcW w:w="6130" w:type="dxa"/>
            <w:tcBorders>
              <w:top w:val="nil"/>
              <w:left w:val="single" w:sz="4" w:space="0" w:color="auto"/>
              <w:bottom w:val="single" w:sz="4" w:space="0" w:color="auto"/>
              <w:right w:val="single" w:sz="4" w:space="0" w:color="auto"/>
            </w:tcBorders>
          </w:tcPr>
          <w:p w:rsidR="00F36687" w:rsidRPr="001C4325" w:rsidRDefault="00F36687" w:rsidP="001C4325">
            <w:pPr>
              <w:pStyle w:val="af3"/>
              <w:ind w:firstLine="0"/>
              <w:jc w:val="left"/>
              <w:rPr>
                <w:bCs/>
                <w:sz w:val="20"/>
                <w:szCs w:val="20"/>
              </w:rPr>
            </w:pPr>
            <w:r w:rsidRPr="001C4325">
              <w:rPr>
                <w:bCs/>
                <w:sz w:val="20"/>
                <w:szCs w:val="20"/>
              </w:rPr>
              <w:t>Итого по разделу V</w:t>
            </w:r>
          </w:p>
        </w:tc>
        <w:tc>
          <w:tcPr>
            <w:tcW w:w="1096" w:type="dxa"/>
            <w:tcBorders>
              <w:top w:val="nil"/>
              <w:left w:val="nil"/>
              <w:bottom w:val="single" w:sz="4" w:space="0" w:color="auto"/>
              <w:right w:val="single" w:sz="8" w:space="0" w:color="auto"/>
            </w:tcBorders>
            <w:noWrap/>
            <w:vAlign w:val="bottom"/>
          </w:tcPr>
          <w:p w:rsidR="00F36687" w:rsidRPr="001C4325" w:rsidRDefault="00BA5AE8" w:rsidP="001C4325">
            <w:pPr>
              <w:pStyle w:val="af3"/>
              <w:ind w:firstLine="0"/>
              <w:jc w:val="left"/>
              <w:rPr>
                <w:b/>
                <w:sz w:val="20"/>
                <w:szCs w:val="20"/>
              </w:rPr>
            </w:pPr>
            <w:r w:rsidRPr="001C4325">
              <w:rPr>
                <w:b/>
                <w:sz w:val="20"/>
                <w:szCs w:val="20"/>
              </w:rPr>
              <w:t>82510</w:t>
            </w:r>
          </w:p>
        </w:tc>
        <w:tc>
          <w:tcPr>
            <w:tcW w:w="1093" w:type="dxa"/>
            <w:tcBorders>
              <w:top w:val="nil"/>
              <w:left w:val="nil"/>
              <w:bottom w:val="single" w:sz="4" w:space="0" w:color="auto"/>
              <w:right w:val="single" w:sz="8" w:space="0" w:color="auto"/>
            </w:tcBorders>
            <w:vAlign w:val="bottom"/>
          </w:tcPr>
          <w:p w:rsidR="00F36687" w:rsidRPr="001C4325" w:rsidRDefault="00F5656D" w:rsidP="001C4325">
            <w:pPr>
              <w:pStyle w:val="af3"/>
              <w:ind w:firstLine="0"/>
              <w:jc w:val="left"/>
              <w:rPr>
                <w:b/>
                <w:sz w:val="20"/>
                <w:szCs w:val="20"/>
              </w:rPr>
            </w:pPr>
            <w:r w:rsidRPr="001C4325">
              <w:rPr>
                <w:b/>
                <w:sz w:val="20"/>
                <w:szCs w:val="20"/>
              </w:rPr>
              <w:t>54898</w:t>
            </w:r>
          </w:p>
        </w:tc>
      </w:tr>
      <w:tr w:rsidR="00F36687" w:rsidRPr="001C4325">
        <w:trPr>
          <w:trHeight w:val="70"/>
          <w:jc w:val="center"/>
        </w:trPr>
        <w:tc>
          <w:tcPr>
            <w:tcW w:w="6130" w:type="dxa"/>
            <w:tcBorders>
              <w:top w:val="nil"/>
              <w:left w:val="single" w:sz="4" w:space="0" w:color="auto"/>
              <w:bottom w:val="single" w:sz="4" w:space="0" w:color="auto"/>
              <w:right w:val="single" w:sz="4" w:space="0" w:color="auto"/>
            </w:tcBorders>
          </w:tcPr>
          <w:p w:rsidR="00F36687" w:rsidRPr="001C4325" w:rsidRDefault="00F36687" w:rsidP="001C4325">
            <w:pPr>
              <w:pStyle w:val="af3"/>
              <w:ind w:firstLine="0"/>
              <w:jc w:val="left"/>
              <w:rPr>
                <w:bCs/>
                <w:sz w:val="20"/>
                <w:szCs w:val="20"/>
              </w:rPr>
            </w:pPr>
            <w:r w:rsidRPr="001C4325">
              <w:rPr>
                <w:bCs/>
                <w:sz w:val="20"/>
                <w:szCs w:val="20"/>
              </w:rPr>
              <w:t>БАЛАНС</w:t>
            </w:r>
          </w:p>
        </w:tc>
        <w:tc>
          <w:tcPr>
            <w:tcW w:w="1096" w:type="dxa"/>
            <w:tcBorders>
              <w:top w:val="nil"/>
              <w:left w:val="nil"/>
              <w:bottom w:val="single" w:sz="4" w:space="0" w:color="auto"/>
              <w:right w:val="single" w:sz="8" w:space="0" w:color="auto"/>
            </w:tcBorders>
            <w:noWrap/>
            <w:vAlign w:val="bottom"/>
          </w:tcPr>
          <w:p w:rsidR="00F36687" w:rsidRPr="001C4325" w:rsidRDefault="00BA5AE8" w:rsidP="001C4325">
            <w:pPr>
              <w:pStyle w:val="af3"/>
              <w:ind w:firstLine="0"/>
              <w:jc w:val="left"/>
              <w:rPr>
                <w:b/>
                <w:sz w:val="20"/>
                <w:szCs w:val="20"/>
              </w:rPr>
            </w:pPr>
            <w:r w:rsidRPr="001C4325">
              <w:rPr>
                <w:b/>
                <w:sz w:val="20"/>
                <w:szCs w:val="20"/>
              </w:rPr>
              <w:t>75437</w:t>
            </w:r>
          </w:p>
        </w:tc>
        <w:tc>
          <w:tcPr>
            <w:tcW w:w="1093" w:type="dxa"/>
            <w:tcBorders>
              <w:top w:val="nil"/>
              <w:left w:val="nil"/>
              <w:bottom w:val="single" w:sz="4" w:space="0" w:color="auto"/>
              <w:right w:val="single" w:sz="8" w:space="0" w:color="auto"/>
            </w:tcBorders>
            <w:vAlign w:val="bottom"/>
          </w:tcPr>
          <w:p w:rsidR="00F36687" w:rsidRPr="001C4325" w:rsidRDefault="00F5656D" w:rsidP="001C4325">
            <w:pPr>
              <w:pStyle w:val="af3"/>
              <w:ind w:firstLine="0"/>
              <w:jc w:val="left"/>
              <w:rPr>
                <w:b/>
                <w:sz w:val="20"/>
                <w:szCs w:val="20"/>
              </w:rPr>
            </w:pPr>
            <w:r w:rsidRPr="001C4325">
              <w:rPr>
                <w:b/>
                <w:sz w:val="20"/>
                <w:szCs w:val="20"/>
              </w:rPr>
              <w:t>49937</w:t>
            </w:r>
          </w:p>
        </w:tc>
      </w:tr>
    </w:tbl>
    <w:p w:rsidR="00CA6DA1" w:rsidRPr="002D4171" w:rsidRDefault="00CA6DA1" w:rsidP="002D4171">
      <w:pPr>
        <w:pStyle w:val="af3"/>
      </w:pPr>
    </w:p>
    <w:p w:rsidR="00CA6DA1" w:rsidRPr="002D4171" w:rsidRDefault="00CA6DA1" w:rsidP="002D4171">
      <w:pPr>
        <w:pStyle w:val="af3"/>
      </w:pPr>
      <w:r w:rsidRPr="002D4171">
        <w:t>Как видно из вышеприведенных расчетов, предложенные мероприятия оказали положительное влияние на повышение коэффициентов ликвидности, в т.ч. увеличив возможность предприятия погасить на 9,72% больше кредиторской задолженности за счет абсолютноликвидных активов.</w:t>
      </w:r>
    </w:p>
    <w:p w:rsidR="002E4839" w:rsidRDefault="002E4839" w:rsidP="002D4171">
      <w:pPr>
        <w:pStyle w:val="af3"/>
      </w:pPr>
    </w:p>
    <w:p w:rsidR="00F36687" w:rsidRPr="002D4171" w:rsidRDefault="00F36687" w:rsidP="002D4171">
      <w:pPr>
        <w:pStyle w:val="af3"/>
      </w:pPr>
      <w:r w:rsidRPr="002D4171">
        <w:t>Таблица 2</w:t>
      </w:r>
      <w:r w:rsidR="008D7B08" w:rsidRPr="002D4171">
        <w:t>0</w:t>
      </w:r>
    </w:p>
    <w:p w:rsidR="00F36687" w:rsidRPr="002D4171" w:rsidRDefault="00F36687" w:rsidP="002D4171">
      <w:pPr>
        <w:pStyle w:val="af3"/>
      </w:pPr>
      <w:r w:rsidRPr="002D4171">
        <w:t>Прогнозный расчет коэффициентов ликвидности</w:t>
      </w:r>
    </w:p>
    <w:tbl>
      <w:tblPr>
        <w:tblW w:w="78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96"/>
        <w:gridCol w:w="986"/>
        <w:gridCol w:w="1253"/>
        <w:gridCol w:w="1414"/>
      </w:tblGrid>
      <w:tr w:rsidR="00F36687" w:rsidRPr="002C3566" w:rsidTr="002C3566">
        <w:trPr>
          <w:trHeight w:val="173"/>
          <w:jc w:val="center"/>
        </w:trPr>
        <w:tc>
          <w:tcPr>
            <w:tcW w:w="4196" w:type="dxa"/>
            <w:shd w:val="clear" w:color="auto" w:fill="auto"/>
          </w:tcPr>
          <w:p w:rsidR="00F36687" w:rsidRPr="002C3566" w:rsidRDefault="00F36687" w:rsidP="002C3566">
            <w:pPr>
              <w:pStyle w:val="af3"/>
              <w:ind w:firstLine="0"/>
              <w:jc w:val="left"/>
              <w:rPr>
                <w:sz w:val="20"/>
                <w:szCs w:val="20"/>
              </w:rPr>
            </w:pPr>
            <w:r w:rsidRPr="002C3566">
              <w:rPr>
                <w:sz w:val="20"/>
                <w:szCs w:val="20"/>
              </w:rPr>
              <w:t>Показатель</w:t>
            </w:r>
          </w:p>
        </w:tc>
        <w:tc>
          <w:tcPr>
            <w:tcW w:w="986" w:type="dxa"/>
            <w:shd w:val="clear" w:color="auto" w:fill="auto"/>
          </w:tcPr>
          <w:p w:rsidR="00F36687" w:rsidRPr="002C3566" w:rsidRDefault="00F36687" w:rsidP="002C3566">
            <w:pPr>
              <w:pStyle w:val="af3"/>
              <w:ind w:firstLine="0"/>
              <w:jc w:val="left"/>
              <w:rPr>
                <w:sz w:val="20"/>
                <w:szCs w:val="20"/>
              </w:rPr>
            </w:pPr>
            <w:r w:rsidRPr="002C3566">
              <w:rPr>
                <w:sz w:val="20"/>
                <w:szCs w:val="20"/>
              </w:rPr>
              <w:t>200</w:t>
            </w:r>
            <w:r w:rsidR="00E620D5" w:rsidRPr="002C3566">
              <w:rPr>
                <w:sz w:val="20"/>
                <w:szCs w:val="20"/>
              </w:rPr>
              <w:t>7</w:t>
            </w:r>
          </w:p>
        </w:tc>
        <w:tc>
          <w:tcPr>
            <w:tcW w:w="1253" w:type="dxa"/>
            <w:shd w:val="clear" w:color="auto" w:fill="auto"/>
          </w:tcPr>
          <w:p w:rsidR="00F36687" w:rsidRPr="002C3566" w:rsidRDefault="00F36687" w:rsidP="002C3566">
            <w:pPr>
              <w:pStyle w:val="af3"/>
              <w:ind w:firstLine="0"/>
              <w:jc w:val="left"/>
              <w:rPr>
                <w:sz w:val="20"/>
                <w:szCs w:val="20"/>
              </w:rPr>
            </w:pPr>
            <w:r w:rsidRPr="002C3566">
              <w:rPr>
                <w:sz w:val="20"/>
                <w:szCs w:val="20"/>
              </w:rPr>
              <w:t>200</w:t>
            </w:r>
            <w:r w:rsidR="00E620D5" w:rsidRPr="002C3566">
              <w:rPr>
                <w:sz w:val="20"/>
                <w:szCs w:val="20"/>
              </w:rPr>
              <w:t>8</w:t>
            </w:r>
          </w:p>
        </w:tc>
        <w:tc>
          <w:tcPr>
            <w:tcW w:w="1414" w:type="dxa"/>
            <w:shd w:val="clear" w:color="auto" w:fill="auto"/>
          </w:tcPr>
          <w:p w:rsidR="00F36687" w:rsidRPr="002C3566" w:rsidRDefault="00F36687" w:rsidP="002C3566">
            <w:pPr>
              <w:pStyle w:val="af3"/>
              <w:ind w:firstLine="0"/>
              <w:jc w:val="left"/>
              <w:rPr>
                <w:sz w:val="20"/>
                <w:szCs w:val="20"/>
              </w:rPr>
            </w:pPr>
            <w:r w:rsidRPr="002C3566">
              <w:rPr>
                <w:sz w:val="20"/>
                <w:szCs w:val="20"/>
              </w:rPr>
              <w:t>200</w:t>
            </w:r>
            <w:r w:rsidR="00E620D5" w:rsidRPr="002C3566">
              <w:rPr>
                <w:sz w:val="20"/>
                <w:szCs w:val="20"/>
              </w:rPr>
              <w:t>8</w:t>
            </w:r>
            <w:r w:rsidRPr="002C3566">
              <w:rPr>
                <w:sz w:val="20"/>
                <w:szCs w:val="20"/>
              </w:rPr>
              <w:t>/200</w:t>
            </w:r>
            <w:r w:rsidR="00E620D5" w:rsidRPr="002C3566">
              <w:rPr>
                <w:sz w:val="20"/>
                <w:szCs w:val="20"/>
              </w:rPr>
              <w:t>7</w:t>
            </w:r>
          </w:p>
        </w:tc>
      </w:tr>
      <w:tr w:rsidR="00E620D5" w:rsidRPr="002C3566" w:rsidTr="002C3566">
        <w:trPr>
          <w:jc w:val="center"/>
        </w:trPr>
        <w:tc>
          <w:tcPr>
            <w:tcW w:w="4196" w:type="dxa"/>
            <w:shd w:val="clear" w:color="auto" w:fill="auto"/>
          </w:tcPr>
          <w:p w:rsidR="00E620D5" w:rsidRPr="002C3566" w:rsidRDefault="00E620D5" w:rsidP="002C3566">
            <w:pPr>
              <w:pStyle w:val="af3"/>
              <w:ind w:firstLine="0"/>
              <w:jc w:val="left"/>
              <w:rPr>
                <w:sz w:val="20"/>
                <w:szCs w:val="20"/>
              </w:rPr>
            </w:pPr>
            <w:r w:rsidRPr="002C3566">
              <w:rPr>
                <w:sz w:val="20"/>
                <w:szCs w:val="20"/>
              </w:rPr>
              <w:t>Коэффициент абсолютной ликвидности</w:t>
            </w:r>
          </w:p>
        </w:tc>
        <w:tc>
          <w:tcPr>
            <w:tcW w:w="986" w:type="dxa"/>
            <w:shd w:val="clear" w:color="auto" w:fill="auto"/>
          </w:tcPr>
          <w:p w:rsidR="00E620D5" w:rsidRPr="002C3566" w:rsidRDefault="00E620D5" w:rsidP="002C3566">
            <w:pPr>
              <w:pStyle w:val="af3"/>
              <w:ind w:firstLine="0"/>
              <w:jc w:val="left"/>
              <w:rPr>
                <w:sz w:val="20"/>
                <w:szCs w:val="20"/>
              </w:rPr>
            </w:pPr>
            <w:r w:rsidRPr="002C3566">
              <w:rPr>
                <w:sz w:val="20"/>
                <w:szCs w:val="20"/>
              </w:rPr>
              <w:t>0,0018</w:t>
            </w:r>
          </w:p>
        </w:tc>
        <w:tc>
          <w:tcPr>
            <w:tcW w:w="1253" w:type="dxa"/>
            <w:shd w:val="clear" w:color="auto" w:fill="auto"/>
            <w:vAlign w:val="bottom"/>
          </w:tcPr>
          <w:p w:rsidR="00E620D5" w:rsidRPr="002C3566" w:rsidRDefault="00CA2EE1" w:rsidP="002C3566">
            <w:pPr>
              <w:pStyle w:val="af3"/>
              <w:ind w:firstLine="0"/>
              <w:jc w:val="left"/>
              <w:rPr>
                <w:sz w:val="20"/>
                <w:szCs w:val="20"/>
              </w:rPr>
            </w:pPr>
            <w:r w:rsidRPr="002C3566">
              <w:rPr>
                <w:sz w:val="20"/>
                <w:szCs w:val="20"/>
              </w:rPr>
              <w:t>0,099</w:t>
            </w:r>
          </w:p>
        </w:tc>
        <w:tc>
          <w:tcPr>
            <w:tcW w:w="1414" w:type="dxa"/>
            <w:shd w:val="clear" w:color="auto" w:fill="auto"/>
            <w:vAlign w:val="bottom"/>
          </w:tcPr>
          <w:p w:rsidR="00E620D5" w:rsidRPr="002C3566" w:rsidRDefault="00CA2EE1" w:rsidP="002C3566">
            <w:pPr>
              <w:pStyle w:val="af3"/>
              <w:ind w:firstLine="0"/>
              <w:jc w:val="left"/>
              <w:rPr>
                <w:sz w:val="20"/>
                <w:szCs w:val="20"/>
              </w:rPr>
            </w:pPr>
            <w:r w:rsidRPr="002C3566">
              <w:rPr>
                <w:sz w:val="20"/>
                <w:szCs w:val="20"/>
              </w:rPr>
              <w:t>0,0972</w:t>
            </w:r>
          </w:p>
        </w:tc>
      </w:tr>
      <w:tr w:rsidR="00E620D5" w:rsidRPr="002C3566" w:rsidTr="002C3566">
        <w:trPr>
          <w:jc w:val="center"/>
        </w:trPr>
        <w:tc>
          <w:tcPr>
            <w:tcW w:w="4196" w:type="dxa"/>
            <w:shd w:val="clear" w:color="auto" w:fill="auto"/>
          </w:tcPr>
          <w:p w:rsidR="00E620D5" w:rsidRPr="002C3566" w:rsidRDefault="00E620D5" w:rsidP="002C3566">
            <w:pPr>
              <w:pStyle w:val="af3"/>
              <w:ind w:firstLine="0"/>
              <w:jc w:val="left"/>
              <w:rPr>
                <w:sz w:val="20"/>
                <w:szCs w:val="20"/>
              </w:rPr>
            </w:pPr>
            <w:r w:rsidRPr="002C3566">
              <w:rPr>
                <w:sz w:val="20"/>
                <w:szCs w:val="20"/>
              </w:rPr>
              <w:t>Коэффициент срочной ликвидности</w:t>
            </w:r>
          </w:p>
        </w:tc>
        <w:tc>
          <w:tcPr>
            <w:tcW w:w="986" w:type="dxa"/>
            <w:shd w:val="clear" w:color="auto" w:fill="auto"/>
          </w:tcPr>
          <w:p w:rsidR="00E620D5" w:rsidRPr="002C3566" w:rsidRDefault="00E620D5" w:rsidP="002C3566">
            <w:pPr>
              <w:pStyle w:val="af3"/>
              <w:ind w:firstLine="0"/>
              <w:jc w:val="left"/>
              <w:rPr>
                <w:sz w:val="20"/>
                <w:szCs w:val="20"/>
              </w:rPr>
            </w:pPr>
            <w:r w:rsidRPr="002C3566">
              <w:rPr>
                <w:sz w:val="20"/>
                <w:szCs w:val="20"/>
              </w:rPr>
              <w:t>0,24</w:t>
            </w:r>
          </w:p>
        </w:tc>
        <w:tc>
          <w:tcPr>
            <w:tcW w:w="1253" w:type="dxa"/>
            <w:shd w:val="clear" w:color="auto" w:fill="auto"/>
            <w:vAlign w:val="bottom"/>
          </w:tcPr>
          <w:p w:rsidR="00E620D5" w:rsidRPr="002C3566" w:rsidRDefault="00CA2EE1" w:rsidP="002C3566">
            <w:pPr>
              <w:pStyle w:val="af3"/>
              <w:ind w:firstLine="0"/>
              <w:jc w:val="left"/>
              <w:rPr>
                <w:sz w:val="20"/>
                <w:szCs w:val="20"/>
              </w:rPr>
            </w:pPr>
            <w:r w:rsidRPr="002C3566">
              <w:rPr>
                <w:sz w:val="20"/>
                <w:szCs w:val="20"/>
              </w:rPr>
              <w:t>0,508</w:t>
            </w:r>
          </w:p>
        </w:tc>
        <w:tc>
          <w:tcPr>
            <w:tcW w:w="1414" w:type="dxa"/>
            <w:shd w:val="clear" w:color="auto" w:fill="auto"/>
            <w:vAlign w:val="bottom"/>
          </w:tcPr>
          <w:p w:rsidR="00E620D5" w:rsidRPr="002C3566" w:rsidRDefault="00CA2EE1" w:rsidP="002C3566">
            <w:pPr>
              <w:pStyle w:val="af3"/>
              <w:ind w:firstLine="0"/>
              <w:jc w:val="left"/>
              <w:rPr>
                <w:sz w:val="20"/>
                <w:szCs w:val="20"/>
              </w:rPr>
            </w:pPr>
            <w:r w:rsidRPr="002C3566">
              <w:rPr>
                <w:sz w:val="20"/>
                <w:szCs w:val="20"/>
              </w:rPr>
              <w:t>0,268</w:t>
            </w:r>
          </w:p>
        </w:tc>
      </w:tr>
      <w:tr w:rsidR="00E620D5" w:rsidRPr="002C3566" w:rsidTr="002C3566">
        <w:trPr>
          <w:jc w:val="center"/>
        </w:trPr>
        <w:tc>
          <w:tcPr>
            <w:tcW w:w="4196" w:type="dxa"/>
            <w:shd w:val="clear" w:color="auto" w:fill="auto"/>
          </w:tcPr>
          <w:p w:rsidR="00E620D5" w:rsidRPr="002C3566" w:rsidRDefault="00E620D5" w:rsidP="002C3566">
            <w:pPr>
              <w:pStyle w:val="af3"/>
              <w:ind w:firstLine="0"/>
              <w:jc w:val="left"/>
              <w:rPr>
                <w:sz w:val="20"/>
                <w:szCs w:val="20"/>
              </w:rPr>
            </w:pPr>
            <w:r w:rsidRPr="002C3566">
              <w:rPr>
                <w:sz w:val="20"/>
                <w:szCs w:val="20"/>
              </w:rPr>
              <w:t>Коэффициент текущей ликвидности</w:t>
            </w:r>
          </w:p>
        </w:tc>
        <w:tc>
          <w:tcPr>
            <w:tcW w:w="986" w:type="dxa"/>
            <w:shd w:val="clear" w:color="auto" w:fill="auto"/>
          </w:tcPr>
          <w:p w:rsidR="00E620D5" w:rsidRPr="002C3566" w:rsidRDefault="00E620D5" w:rsidP="002C3566">
            <w:pPr>
              <w:pStyle w:val="af3"/>
              <w:ind w:firstLine="0"/>
              <w:jc w:val="left"/>
              <w:rPr>
                <w:sz w:val="20"/>
                <w:szCs w:val="20"/>
              </w:rPr>
            </w:pPr>
            <w:r w:rsidRPr="002C3566">
              <w:rPr>
                <w:sz w:val="20"/>
                <w:szCs w:val="20"/>
              </w:rPr>
              <w:t>0,58</w:t>
            </w:r>
          </w:p>
        </w:tc>
        <w:tc>
          <w:tcPr>
            <w:tcW w:w="1253" w:type="dxa"/>
            <w:shd w:val="clear" w:color="auto" w:fill="auto"/>
            <w:vAlign w:val="bottom"/>
          </w:tcPr>
          <w:p w:rsidR="00E620D5" w:rsidRPr="002C3566" w:rsidRDefault="00CA2EE1" w:rsidP="002C3566">
            <w:pPr>
              <w:pStyle w:val="af3"/>
              <w:ind w:firstLine="0"/>
              <w:jc w:val="left"/>
              <w:rPr>
                <w:sz w:val="20"/>
                <w:szCs w:val="20"/>
              </w:rPr>
            </w:pPr>
            <w:r w:rsidRPr="002C3566">
              <w:rPr>
                <w:sz w:val="20"/>
                <w:szCs w:val="20"/>
              </w:rPr>
              <w:t>0,878</w:t>
            </w:r>
          </w:p>
        </w:tc>
        <w:tc>
          <w:tcPr>
            <w:tcW w:w="1414" w:type="dxa"/>
            <w:shd w:val="clear" w:color="auto" w:fill="auto"/>
            <w:vAlign w:val="bottom"/>
          </w:tcPr>
          <w:p w:rsidR="00E620D5" w:rsidRPr="002C3566" w:rsidRDefault="00CA2EE1" w:rsidP="002C3566">
            <w:pPr>
              <w:pStyle w:val="af3"/>
              <w:ind w:firstLine="0"/>
              <w:jc w:val="left"/>
              <w:rPr>
                <w:sz w:val="20"/>
                <w:szCs w:val="20"/>
              </w:rPr>
            </w:pPr>
            <w:r w:rsidRPr="002C3566">
              <w:rPr>
                <w:sz w:val="20"/>
                <w:szCs w:val="20"/>
              </w:rPr>
              <w:t>0,298</w:t>
            </w:r>
          </w:p>
        </w:tc>
      </w:tr>
    </w:tbl>
    <w:p w:rsidR="00F36687" w:rsidRPr="002D4171" w:rsidRDefault="00F36687" w:rsidP="002D4171">
      <w:pPr>
        <w:pStyle w:val="af3"/>
      </w:pPr>
    </w:p>
    <w:p w:rsidR="00F36687" w:rsidRPr="002D4171" w:rsidRDefault="00F36687" w:rsidP="002D4171">
      <w:pPr>
        <w:pStyle w:val="af3"/>
      </w:pPr>
      <w:r w:rsidRPr="002D4171">
        <w:t>В целом предложенные мероприятия по финансовому оздоровлению предприятия ООО «Эскобар» положительно повлияли на повышение его финансовой устойчивости, платежеспособности и ликвидности, наметив положительную тенденцию в изменении этих показателей:</w:t>
      </w:r>
    </w:p>
    <w:p w:rsidR="00F36687" w:rsidRPr="002D4171" w:rsidRDefault="00F36687" w:rsidP="002D4171">
      <w:pPr>
        <w:pStyle w:val="af3"/>
      </w:pPr>
      <w:r w:rsidRPr="002D4171">
        <w:t xml:space="preserve">- увеличение доли собственного капитала </w:t>
      </w:r>
      <w:r w:rsidR="00CA6DA1" w:rsidRPr="002D4171">
        <w:t xml:space="preserve">за счет сокращения величины непокрытого убытка </w:t>
      </w:r>
      <w:r w:rsidRPr="002D4171">
        <w:t>в структуре источников финансирования увеличивает финансовую независимость;</w:t>
      </w:r>
    </w:p>
    <w:p w:rsidR="00F36687" w:rsidRPr="002D4171" w:rsidRDefault="00F36687" w:rsidP="002D4171">
      <w:pPr>
        <w:pStyle w:val="af3"/>
      </w:pPr>
      <w:r w:rsidRPr="002D4171">
        <w:t>- соответствующее снижение коэффициента финансовой напряженности подтверждает эффективность предлагаемых мероприятий;</w:t>
      </w:r>
    </w:p>
    <w:p w:rsidR="00F36687" w:rsidRPr="002D4171" w:rsidRDefault="00F36687" w:rsidP="002D4171">
      <w:pPr>
        <w:pStyle w:val="af3"/>
      </w:pPr>
      <w:r w:rsidRPr="002D4171">
        <w:t>- особого внимания заслуживает снижение доли дебиторской задолженности, т.к. это приводит к привлечению средств в оборот предприятия и положительно сказывается на платежеспособности;</w:t>
      </w:r>
    </w:p>
    <w:p w:rsidR="00F36687" w:rsidRPr="002D4171" w:rsidRDefault="00F36687" w:rsidP="002D4171">
      <w:pPr>
        <w:pStyle w:val="af3"/>
        <w:rPr>
          <w:bCs/>
        </w:rPr>
      </w:pPr>
      <w:r w:rsidRPr="002D4171">
        <w:rPr>
          <w:bCs/>
        </w:rPr>
        <w:t>- недостаточная сумма высоколиквидных активов ощутимо сократилась, также увеличилась доля собственного капитала при формировании внеоборотных активов, что положительно влияет на повышение финансовой устойчивости предприятия;</w:t>
      </w:r>
    </w:p>
    <w:p w:rsidR="00F36687" w:rsidRPr="002D4171" w:rsidRDefault="00F36687" w:rsidP="002D4171">
      <w:pPr>
        <w:pStyle w:val="af3"/>
      </w:pPr>
      <w:r w:rsidRPr="002D4171">
        <w:t xml:space="preserve">- в результате предложенных мероприятий платежеспособность предприятия повысилась на </w:t>
      </w:r>
      <w:r w:rsidR="00CA6DA1" w:rsidRPr="002D4171">
        <w:t>29,8</w:t>
      </w:r>
      <w:r w:rsidRPr="002D4171">
        <w:t>%.</w:t>
      </w:r>
    </w:p>
    <w:p w:rsidR="00F36687" w:rsidRPr="002D4171" w:rsidRDefault="00F36687" w:rsidP="002D4171">
      <w:pPr>
        <w:pStyle w:val="af3"/>
      </w:pPr>
      <w:r w:rsidRPr="002D4171">
        <w:t xml:space="preserve">- предложенные мероприятия оказали положительное влияние на повышение коэффициентов ликвидности, в т.ч. увеличив возможность предприятия погасить на </w:t>
      </w:r>
      <w:r w:rsidR="00CA6DA1" w:rsidRPr="002D4171">
        <w:t>9,72</w:t>
      </w:r>
      <w:r w:rsidRPr="002D4171">
        <w:t>% больше кредиторской задолженности за счет абсолютноликвидных активов</w:t>
      </w:r>
      <w:r w:rsidR="00CA6DA1" w:rsidRPr="002D4171">
        <w:t>.</w:t>
      </w:r>
    </w:p>
    <w:p w:rsidR="00CD50E7" w:rsidRPr="002D4171" w:rsidRDefault="002E4839" w:rsidP="002D4171">
      <w:pPr>
        <w:pStyle w:val="af3"/>
      </w:pPr>
      <w:r>
        <w:br w:type="page"/>
      </w:r>
      <w:r w:rsidR="00CD50E7" w:rsidRPr="002D4171">
        <w:t>ЗАКЛЮЧЕНИЕ</w:t>
      </w:r>
    </w:p>
    <w:p w:rsidR="00CD50E7" w:rsidRPr="002D4171" w:rsidRDefault="00CD50E7" w:rsidP="002D4171">
      <w:pPr>
        <w:pStyle w:val="af3"/>
      </w:pPr>
    </w:p>
    <w:p w:rsidR="00CD50E7" w:rsidRPr="002D4171" w:rsidRDefault="00CD50E7" w:rsidP="002D4171">
      <w:pPr>
        <w:pStyle w:val="af3"/>
      </w:pPr>
      <w:r w:rsidRPr="002D4171">
        <w:t>Роль финансового рынка в экономике России становится очевидной и существенной: государственный долг, продолжающийся процесс приватизации, накопление капитала банками и промышленными предприятиями, индивидуальные сбережения населения - буквально все «замкнуто» на финансовом рынке. Это говорит о том, что функционируя по существу в новой структуре экономики, российские предприятия-производители перешли к более широкому использованию рыночных методов регулирования своей деловой активности. Любому предприятию для расширения производства и увеличения прибыли нужны финансовые ресурсы, формирование и использование которых осуществляется на двух уровнях: в масштабах страны и на каждом предприятии. Размер финансовых ресурсов, формируемых на уровне предприятия, определяет возможности осуществления необходимых капитальных вложений, увеличения оборотных средств, выполнения финансовых обязательств, обеспечения потребностей социального характера. Такие финансовые ресурсы формируются за счет собственных средств - валовой доход (прибыль) и амортизация.</w:t>
      </w:r>
    </w:p>
    <w:p w:rsidR="00CD50E7" w:rsidRPr="002D4171" w:rsidRDefault="00CD50E7" w:rsidP="002D4171">
      <w:pPr>
        <w:pStyle w:val="af3"/>
      </w:pPr>
      <w:r w:rsidRPr="002D4171">
        <w:t>На уровне предприятия необходимо умело управлять движением финансовых ресурсов и финансовых отношений, которые возникают между хозяйствующими субъектами. Необходимо выработать цели управления финансами и осуществлять воздействие на них с помощью рычагов финансового механизма. В самом общем виде решение должно обеспечить наиболее эффективный поток финансовых ресурсов между предприятием и финансовым рынком, который является главным источником внешнего финансирования предприятия, поэтому наблюдается большая зависимость финансовых решений предприятия от внешней среды, прежде всего финансовых рынков и рычагов государственного регулирования.</w:t>
      </w:r>
    </w:p>
    <w:p w:rsidR="00CD50E7" w:rsidRPr="002D4171" w:rsidRDefault="00CD50E7" w:rsidP="002D4171">
      <w:pPr>
        <w:pStyle w:val="af3"/>
      </w:pPr>
      <w:r w:rsidRPr="002D4171">
        <w:t>Денежный поток является неотъемлемой частью финансового рынка. Любое предприятие может вложить свободные денежные средства в ценные бумаги, купив их на рынке ценных бумаг (также часть финансового рынка), т.е. произойдет отток денежных средств. Получая доходы по ценным бумагам, предприятие получает денежные средства - приток. Любое предприятие для пополнения своих оборотных средств может взять кредит в финансово-кредитном учреждении, возвращая кредит, денежные средства уходят с предприятия и тем самым происходит их отток. Любое движение денежных средств так или иначе касается финансового рынка.</w:t>
      </w:r>
    </w:p>
    <w:p w:rsidR="00CD50E7" w:rsidRPr="002D4171" w:rsidRDefault="00CD50E7" w:rsidP="002D4171">
      <w:pPr>
        <w:pStyle w:val="af3"/>
      </w:pPr>
      <w:r w:rsidRPr="002D4171">
        <w:t>На основе проведенного исследования управления денежными потоками были получены следующие выводы и рекомендации:</w:t>
      </w:r>
    </w:p>
    <w:p w:rsidR="00CD50E7" w:rsidRPr="002D4171" w:rsidRDefault="00CD50E7" w:rsidP="002D4171">
      <w:pPr>
        <w:pStyle w:val="af3"/>
      </w:pPr>
      <w:r w:rsidRPr="002D4171">
        <w:t>1. Денежные потоки - один из центральных элементов жизнедеятельности любого предприятия. Управление ими является неотъемлемой частью управления всеми финансовыми ресурсами предприятия для обеспечения цели предприятия - получения прибыли.</w:t>
      </w:r>
    </w:p>
    <w:p w:rsidR="00CD50E7" w:rsidRPr="002D4171" w:rsidRDefault="00CD50E7" w:rsidP="002D4171">
      <w:pPr>
        <w:pStyle w:val="af3"/>
      </w:pPr>
      <w:r w:rsidRPr="002D4171">
        <w:t>2. В рыночных условиях управление денежными потоками становится наиболее актуальной проблемой управления всем предприятием, потому что именно здесь сосредоточены основные пути получения положительных финансовых результатов.</w:t>
      </w:r>
    </w:p>
    <w:p w:rsidR="00CD50E7" w:rsidRPr="002D4171" w:rsidRDefault="00CD50E7" w:rsidP="002D4171">
      <w:pPr>
        <w:pStyle w:val="af3"/>
      </w:pPr>
      <w:r w:rsidRPr="002D4171">
        <w:t>3. В данной работе было рассмотрено понятие денежных потоков, проанализирована их роль в функционировании предприятия, дано теоретическое описание методов исследования денежных потоков, применены вышеуказанные методы для анализа состояния основных показателей состояния денежных потоков применительно к ООО «Эскобар».</w:t>
      </w:r>
    </w:p>
    <w:p w:rsidR="00CD50E7" w:rsidRPr="002D4171" w:rsidRDefault="00CD50E7" w:rsidP="002D4171">
      <w:pPr>
        <w:pStyle w:val="af3"/>
      </w:pPr>
      <w:r w:rsidRPr="002D4171">
        <w:t>Сделаны основные выводы и разработаны рекомендации для улучшения управления денежными потоками</w:t>
      </w:r>
      <w:r w:rsidR="002D4171" w:rsidRPr="002D4171">
        <w:t xml:space="preserve"> </w:t>
      </w:r>
      <w:r w:rsidRPr="002D4171">
        <w:t>на объекте исследования:</w:t>
      </w:r>
    </w:p>
    <w:p w:rsidR="00CD50E7" w:rsidRPr="002D4171" w:rsidRDefault="00CD50E7" w:rsidP="002D4171">
      <w:pPr>
        <w:pStyle w:val="af3"/>
      </w:pPr>
      <w:r w:rsidRPr="002D4171">
        <w:t>- увеличить коэффициент ликвидности до нормального значения;</w:t>
      </w:r>
    </w:p>
    <w:p w:rsidR="00CD50E7" w:rsidRPr="002D4171" w:rsidRDefault="00CD50E7" w:rsidP="002D4171">
      <w:pPr>
        <w:pStyle w:val="af3"/>
      </w:pPr>
      <w:r w:rsidRPr="002D4171">
        <w:t>- сократить сроки погашения дебиторской задолженности;</w:t>
      </w:r>
    </w:p>
    <w:p w:rsidR="00CD50E7" w:rsidRPr="002D4171" w:rsidRDefault="00CD50E7" w:rsidP="002D4171">
      <w:pPr>
        <w:pStyle w:val="af3"/>
      </w:pPr>
      <w:r w:rsidRPr="002D4171">
        <w:t>- попытаться получить больше прибыли от основной деятельности;</w:t>
      </w:r>
    </w:p>
    <w:p w:rsidR="00CD50E7" w:rsidRPr="002D4171" w:rsidRDefault="00CD50E7" w:rsidP="002D4171">
      <w:pPr>
        <w:pStyle w:val="af3"/>
      </w:pPr>
      <w:r w:rsidRPr="002D4171">
        <w:t>- направлять свободные денежные средства на финансовую деятельность;</w:t>
      </w:r>
    </w:p>
    <w:p w:rsidR="00CD50E7" w:rsidRPr="002D4171" w:rsidRDefault="00CD50E7" w:rsidP="002D4171">
      <w:pPr>
        <w:pStyle w:val="af3"/>
      </w:pPr>
      <w:r w:rsidRPr="002D4171">
        <w:t>- попытаться снизить расходы на содержание помещений и других активов.</w:t>
      </w:r>
    </w:p>
    <w:p w:rsidR="006267DD" w:rsidRPr="002D4171" w:rsidRDefault="002E4839" w:rsidP="002D4171">
      <w:pPr>
        <w:pStyle w:val="af3"/>
      </w:pPr>
      <w:r>
        <w:br w:type="page"/>
      </w:r>
      <w:r w:rsidR="00810FB1" w:rsidRPr="002D4171">
        <w:t>СПИСОК ИСПОЛЬЗУЕМОЙ ЛИТЕРАТУРЫ</w:t>
      </w:r>
    </w:p>
    <w:p w:rsidR="006267DD" w:rsidRPr="002D4171" w:rsidRDefault="006267DD" w:rsidP="002D4171">
      <w:pPr>
        <w:pStyle w:val="af3"/>
      </w:pPr>
    </w:p>
    <w:p w:rsidR="00CD50E7" w:rsidRPr="002D4171" w:rsidRDefault="00CD50E7" w:rsidP="00810FB1">
      <w:pPr>
        <w:pStyle w:val="af3"/>
        <w:numPr>
          <w:ilvl w:val="0"/>
          <w:numId w:val="5"/>
        </w:numPr>
        <w:ind w:left="0" w:firstLine="0"/>
        <w:jc w:val="left"/>
      </w:pPr>
      <w:r w:rsidRPr="002D4171">
        <w:t>Баканов М.И., Шеремет А.Д. Теория экономического анализа: Учебник. - 4-е изд., доп. и перераб. - Финансы и статистика, 2002. - 416 с.</w:t>
      </w:r>
    </w:p>
    <w:p w:rsidR="006267DD" w:rsidRPr="002D4171" w:rsidRDefault="006267DD" w:rsidP="00810FB1">
      <w:pPr>
        <w:pStyle w:val="af3"/>
        <w:numPr>
          <w:ilvl w:val="0"/>
          <w:numId w:val="5"/>
        </w:numPr>
        <w:ind w:left="0" w:firstLine="0"/>
        <w:jc w:val="left"/>
      </w:pPr>
      <w:r w:rsidRPr="002D4171">
        <w:t>Балабанов И.Т. Основы финансового менеджмента. Как управлять капиталом?. - М.: Финансы и Статистика, 2004 – 223 с.</w:t>
      </w:r>
    </w:p>
    <w:p w:rsidR="00151B7B" w:rsidRPr="002D4171" w:rsidRDefault="00151B7B" w:rsidP="00810FB1">
      <w:pPr>
        <w:pStyle w:val="af3"/>
        <w:numPr>
          <w:ilvl w:val="0"/>
          <w:numId w:val="5"/>
        </w:numPr>
        <w:ind w:left="0" w:firstLine="0"/>
        <w:jc w:val="left"/>
      </w:pPr>
      <w:r w:rsidRPr="002D4171">
        <w:t>Басовский Л.Е. Теория экономического анализа: У</w:t>
      </w:r>
      <w:r w:rsidR="007E1B18" w:rsidRPr="002D4171">
        <w:t xml:space="preserve">чебное пособие. - М.: ИНФРА – М.: Экономистъ, </w:t>
      </w:r>
      <w:r w:rsidRPr="002D4171">
        <w:t>2002 – 302 с.</w:t>
      </w:r>
    </w:p>
    <w:p w:rsidR="006267DD" w:rsidRPr="002D4171" w:rsidRDefault="006267DD" w:rsidP="00810FB1">
      <w:pPr>
        <w:pStyle w:val="af3"/>
        <w:numPr>
          <w:ilvl w:val="0"/>
          <w:numId w:val="5"/>
        </w:numPr>
        <w:ind w:left="0" w:firstLine="0"/>
        <w:jc w:val="left"/>
      </w:pPr>
      <w:r w:rsidRPr="002D4171">
        <w:t xml:space="preserve">Бернстайн Л.А. Анализ финансовой отчетности: Пер. с англ./под ред. чл.-корр. РАН И.И.Елисеева. – М.: Финансы и статистика, </w:t>
      </w:r>
      <w:smartTag w:uri="urn:schemas-microsoft-com:office:smarttags" w:element="metricconverter">
        <w:smartTagPr>
          <w:attr w:name="ProductID" w:val="1996 г"/>
        </w:smartTagPr>
        <w:r w:rsidRPr="002D4171">
          <w:t>1996 г</w:t>
        </w:r>
      </w:smartTag>
      <w:r w:rsidRPr="002D4171">
        <w:t>. – 388 с.</w:t>
      </w:r>
    </w:p>
    <w:p w:rsidR="006267DD" w:rsidRPr="002D4171" w:rsidRDefault="006267DD" w:rsidP="00810FB1">
      <w:pPr>
        <w:pStyle w:val="af3"/>
        <w:numPr>
          <w:ilvl w:val="0"/>
          <w:numId w:val="5"/>
        </w:numPr>
        <w:ind w:left="0" w:firstLine="0"/>
        <w:jc w:val="left"/>
      </w:pPr>
      <w:r w:rsidRPr="002D4171">
        <w:t>Бланк И.А. Финансовый менеджмент: учеб. курс. – Киев.: «Эльга», 1999. – 368 с.</w:t>
      </w:r>
    </w:p>
    <w:p w:rsidR="006267DD" w:rsidRPr="002D4171" w:rsidRDefault="006267DD" w:rsidP="00810FB1">
      <w:pPr>
        <w:pStyle w:val="af3"/>
        <w:numPr>
          <w:ilvl w:val="0"/>
          <w:numId w:val="5"/>
        </w:numPr>
        <w:ind w:left="0" w:firstLine="0"/>
        <w:jc w:val="left"/>
      </w:pPr>
      <w:r w:rsidRPr="002D4171">
        <w:t xml:space="preserve">Власова В.М. Финансы и статистика: Учебное пособие - М.: ЮНИТИ-ДАНА </w:t>
      </w:r>
      <w:smartTag w:uri="urn:schemas-microsoft-com:office:smarttags" w:element="metricconverter">
        <w:smartTagPr>
          <w:attr w:name="ProductID" w:val="2002 г"/>
        </w:smartTagPr>
        <w:r w:rsidRPr="002D4171">
          <w:t>2002 г</w:t>
        </w:r>
      </w:smartTag>
      <w:r w:rsidRPr="002D4171">
        <w:t>. – 240 с.</w:t>
      </w:r>
    </w:p>
    <w:p w:rsidR="006267DD" w:rsidRPr="002D4171" w:rsidRDefault="006267DD" w:rsidP="00810FB1">
      <w:pPr>
        <w:pStyle w:val="af3"/>
        <w:numPr>
          <w:ilvl w:val="0"/>
          <w:numId w:val="5"/>
        </w:numPr>
        <w:ind w:left="0" w:firstLine="0"/>
        <w:jc w:val="left"/>
      </w:pPr>
      <w:r w:rsidRPr="002D4171">
        <w:t>Волкова О.И., Девяткина О.В. Экономика предприятия (фирмы): Учебник - М.: ИНФРА-М 2003. – 600 с.</w:t>
      </w:r>
    </w:p>
    <w:p w:rsidR="00151B7B" w:rsidRPr="002D4171" w:rsidRDefault="00151B7B" w:rsidP="00810FB1">
      <w:pPr>
        <w:pStyle w:val="af3"/>
        <w:numPr>
          <w:ilvl w:val="0"/>
          <w:numId w:val="5"/>
        </w:numPr>
        <w:ind w:left="0" w:firstLine="0"/>
        <w:jc w:val="left"/>
      </w:pPr>
      <w:r w:rsidRPr="002D4171">
        <w:t>Грузинов В.Г. Экономика предприятия: Учебное пособие – М.: ЮНИТИ, 2004. - 165с.</w:t>
      </w:r>
    </w:p>
    <w:p w:rsidR="00151B7B" w:rsidRPr="002D4171" w:rsidRDefault="00151B7B" w:rsidP="00810FB1">
      <w:pPr>
        <w:pStyle w:val="af3"/>
        <w:numPr>
          <w:ilvl w:val="0"/>
          <w:numId w:val="5"/>
        </w:numPr>
        <w:ind w:left="0" w:firstLine="0"/>
        <w:jc w:val="left"/>
      </w:pPr>
      <w:r w:rsidRPr="002D4171">
        <w:t xml:space="preserve">Дашков Л.П., </w:t>
      </w:r>
      <w:r w:rsidRPr="002D4171">
        <w:rPr>
          <w:bCs/>
        </w:rPr>
        <w:t>Памбухчнянц О.В. Коммерция и технология торговли</w:t>
      </w:r>
      <w:r w:rsidRPr="002D4171">
        <w:t xml:space="preserve"> — М.: «Маркетинг», 2000. - 448 с.</w:t>
      </w:r>
    </w:p>
    <w:p w:rsidR="006267DD" w:rsidRPr="002D4171" w:rsidRDefault="006267DD" w:rsidP="00810FB1">
      <w:pPr>
        <w:pStyle w:val="af3"/>
        <w:numPr>
          <w:ilvl w:val="0"/>
          <w:numId w:val="5"/>
        </w:numPr>
        <w:ind w:left="0" w:firstLine="0"/>
        <w:jc w:val="left"/>
      </w:pPr>
      <w:r w:rsidRPr="002D4171">
        <w:t>Ионова И.Ф., Н.Н.Селезнева Финансовый анализ. Управление финансами - М.: ЮНИТИ 2003 – 534 с.</w:t>
      </w:r>
    </w:p>
    <w:p w:rsidR="006267DD" w:rsidRPr="002D4171" w:rsidRDefault="006267DD" w:rsidP="00810FB1">
      <w:pPr>
        <w:pStyle w:val="af3"/>
        <w:numPr>
          <w:ilvl w:val="0"/>
          <w:numId w:val="5"/>
        </w:numPr>
        <w:ind w:left="0" w:firstLine="0"/>
        <w:jc w:val="left"/>
      </w:pPr>
      <w:r w:rsidRPr="002D4171">
        <w:t>Ковалев В.В. Введение в финансовый менеджмент – М.: Финансы и статистика, 2007. – 768 с.</w:t>
      </w:r>
    </w:p>
    <w:p w:rsidR="00CD50E7" w:rsidRPr="002D4171" w:rsidRDefault="00CD50E7" w:rsidP="00810FB1">
      <w:pPr>
        <w:pStyle w:val="af3"/>
        <w:numPr>
          <w:ilvl w:val="0"/>
          <w:numId w:val="5"/>
        </w:numPr>
        <w:ind w:left="0" w:firstLine="0"/>
        <w:jc w:val="left"/>
      </w:pPr>
      <w:r w:rsidRPr="002D4171">
        <w:t>Ковалев В.В., Волкова О.Н. Анализ хозяйственной деятельности предприятия: Учебник. - М.: ТК Волби, Изд-во Проспект, 2004. - 424 с.</w:t>
      </w:r>
    </w:p>
    <w:p w:rsidR="00151B7B" w:rsidRPr="002D4171" w:rsidRDefault="00151B7B" w:rsidP="00810FB1">
      <w:pPr>
        <w:pStyle w:val="af3"/>
        <w:numPr>
          <w:ilvl w:val="0"/>
          <w:numId w:val="5"/>
        </w:numPr>
        <w:ind w:left="0" w:firstLine="0"/>
        <w:jc w:val="left"/>
      </w:pPr>
      <w:r w:rsidRPr="002D4171">
        <w:t>Крейнина М.Н. Финансовое состояние предприятия. Методы оценки- М. .: ИКЦ «Дис», 2002 - 224с.</w:t>
      </w:r>
    </w:p>
    <w:p w:rsidR="00151B7B" w:rsidRPr="002D4171" w:rsidRDefault="00151B7B" w:rsidP="00810FB1">
      <w:pPr>
        <w:pStyle w:val="af3"/>
        <w:numPr>
          <w:ilvl w:val="0"/>
          <w:numId w:val="5"/>
        </w:numPr>
        <w:ind w:left="0" w:firstLine="0"/>
        <w:jc w:val="left"/>
      </w:pPr>
      <w:r w:rsidRPr="002D4171">
        <w:t xml:space="preserve">Логвинова Т.В. Трансформация функций стратегического управления финансами предприятия// Финансовый менеджмент №1, </w:t>
      </w:r>
      <w:smartTag w:uri="urn:schemas-microsoft-com:office:smarttags" w:element="metricconverter">
        <w:smartTagPr>
          <w:attr w:name="ProductID" w:val="2007 г"/>
        </w:smartTagPr>
        <w:r w:rsidRPr="002D4171">
          <w:t>2007 г</w:t>
        </w:r>
      </w:smartTag>
      <w:r w:rsidRPr="002D4171">
        <w:t>., С.14</w:t>
      </w:r>
    </w:p>
    <w:p w:rsidR="00151B7B" w:rsidRPr="002D4171" w:rsidRDefault="00151B7B" w:rsidP="00810FB1">
      <w:pPr>
        <w:pStyle w:val="af3"/>
        <w:numPr>
          <w:ilvl w:val="0"/>
          <w:numId w:val="5"/>
        </w:numPr>
        <w:ind w:left="0" w:firstLine="0"/>
        <w:jc w:val="left"/>
      </w:pPr>
      <w:r w:rsidRPr="002D4171">
        <w:t>Мерчандайзинг: управление розничными продажами. – М.: ЮНИТИ-ДАНА, 2002. – 274 с.</w:t>
      </w:r>
    </w:p>
    <w:p w:rsidR="006267DD" w:rsidRPr="002D4171" w:rsidRDefault="006267DD" w:rsidP="00810FB1">
      <w:pPr>
        <w:pStyle w:val="af3"/>
        <w:numPr>
          <w:ilvl w:val="0"/>
          <w:numId w:val="5"/>
        </w:numPr>
        <w:ind w:left="0" w:firstLine="0"/>
        <w:jc w:val="left"/>
      </w:pPr>
      <w:r w:rsidRPr="002D4171">
        <w:t>Моляков Д.С. Финансы предприятий отраслей народного хозяйства - М.: ФиС , 2004 – 212 с.</w:t>
      </w:r>
    </w:p>
    <w:p w:rsidR="00151B7B" w:rsidRPr="002D4171" w:rsidRDefault="006267DD" w:rsidP="00810FB1">
      <w:pPr>
        <w:pStyle w:val="af3"/>
        <w:numPr>
          <w:ilvl w:val="0"/>
          <w:numId w:val="5"/>
        </w:numPr>
        <w:ind w:left="0" w:firstLine="0"/>
        <w:jc w:val="left"/>
      </w:pPr>
      <w:r w:rsidRPr="002D4171">
        <w:t>Павлова Ю.Н. Финансовый менеджмент: Уч. – М.: ЮНИТИ-ДАНА, 2001, - 269 с.</w:t>
      </w:r>
    </w:p>
    <w:p w:rsidR="00151B7B" w:rsidRPr="002D4171" w:rsidRDefault="00151B7B" w:rsidP="00810FB1">
      <w:pPr>
        <w:pStyle w:val="af3"/>
        <w:numPr>
          <w:ilvl w:val="0"/>
          <w:numId w:val="5"/>
        </w:numPr>
        <w:ind w:left="0" w:firstLine="0"/>
        <w:jc w:val="left"/>
      </w:pPr>
      <w:r w:rsidRPr="002D4171">
        <w:rPr>
          <w:bCs/>
        </w:rPr>
        <w:t xml:space="preserve">Памбухчнянц О.В. Организация коммерческой деятельности: </w:t>
      </w:r>
      <w:r w:rsidRPr="002D4171">
        <w:t>Учеб. - 2-е изд., перераб. и доп. — М.: ИТК «Дашков и К°», 2005. - 448 с.</w:t>
      </w:r>
    </w:p>
    <w:p w:rsidR="00151B7B" w:rsidRPr="002D4171" w:rsidRDefault="00151B7B" w:rsidP="00810FB1">
      <w:pPr>
        <w:pStyle w:val="af3"/>
        <w:numPr>
          <w:ilvl w:val="0"/>
          <w:numId w:val="5"/>
        </w:numPr>
        <w:ind w:left="0" w:firstLine="0"/>
        <w:jc w:val="left"/>
      </w:pPr>
      <w:r w:rsidRPr="002D4171">
        <w:rPr>
          <w:bCs/>
          <w:spacing w:val="-3"/>
        </w:rPr>
        <w:t xml:space="preserve">Панкратов Ф.Г. Коммерческая деятельность: </w:t>
      </w:r>
      <w:r w:rsidRPr="002D4171">
        <w:rPr>
          <w:spacing w:val="-3"/>
        </w:rPr>
        <w:t>Учеб</w:t>
      </w:r>
      <w:r w:rsidRPr="002D4171">
        <w:rPr>
          <w:w w:val="103"/>
        </w:rPr>
        <w:t>. 7-е изд., перераб. и доп. - М.: ИТК «Дашков и К°», 2004. - 504 с.</w:t>
      </w:r>
    </w:p>
    <w:p w:rsidR="006267DD" w:rsidRPr="002D4171" w:rsidRDefault="006267DD" w:rsidP="00810FB1">
      <w:pPr>
        <w:pStyle w:val="af3"/>
        <w:numPr>
          <w:ilvl w:val="0"/>
          <w:numId w:val="5"/>
        </w:numPr>
        <w:ind w:left="0" w:firstLine="0"/>
        <w:jc w:val="left"/>
      </w:pPr>
      <w:r w:rsidRPr="002D4171">
        <w:t>Поршнева А.Г. Основы и проблемы экономики предприятия М.: Финансы и статистика. 2002 - 92с.</w:t>
      </w:r>
    </w:p>
    <w:p w:rsidR="006267DD" w:rsidRPr="002D4171" w:rsidRDefault="006267DD" w:rsidP="00810FB1">
      <w:pPr>
        <w:pStyle w:val="af3"/>
        <w:numPr>
          <w:ilvl w:val="0"/>
          <w:numId w:val="5"/>
        </w:numPr>
        <w:ind w:left="0" w:firstLine="0"/>
        <w:jc w:val="left"/>
      </w:pPr>
      <w:r w:rsidRPr="002D4171">
        <w:t>Савицкая Г.В. Экономический анализ: Учеб. – 10-е изд., - М.: Новое знание, 2004. – 640 с.</w:t>
      </w:r>
    </w:p>
    <w:p w:rsidR="006267DD" w:rsidRPr="002D4171" w:rsidRDefault="006267DD" w:rsidP="00810FB1">
      <w:pPr>
        <w:pStyle w:val="af3"/>
        <w:numPr>
          <w:ilvl w:val="0"/>
          <w:numId w:val="5"/>
        </w:numPr>
        <w:ind w:left="0" w:firstLine="0"/>
        <w:jc w:val="left"/>
      </w:pPr>
      <w:r w:rsidRPr="002D4171">
        <w:t>Савицкая Г.В. Теория анализа хозяйственной деятельности: Учеб. пособие. – М.: ИНФРА-М, 2005. – 281 с.</w:t>
      </w:r>
    </w:p>
    <w:p w:rsidR="006267DD" w:rsidRPr="002D4171" w:rsidRDefault="006267DD" w:rsidP="00810FB1">
      <w:pPr>
        <w:pStyle w:val="af3"/>
        <w:numPr>
          <w:ilvl w:val="0"/>
          <w:numId w:val="5"/>
        </w:numPr>
        <w:ind w:left="0" w:firstLine="0"/>
        <w:jc w:val="left"/>
      </w:pPr>
      <w:r w:rsidRPr="002D4171">
        <w:t>Самсонов Н.Ф. Финансы, денежное обращение и кредит: Учебное пособие. М.: Статистика 2001 – 301 с.</w:t>
      </w:r>
    </w:p>
    <w:p w:rsidR="006267DD" w:rsidRPr="002D4171" w:rsidRDefault="006267DD" w:rsidP="00810FB1">
      <w:pPr>
        <w:pStyle w:val="af3"/>
        <w:numPr>
          <w:ilvl w:val="0"/>
          <w:numId w:val="5"/>
        </w:numPr>
        <w:ind w:left="0" w:firstLine="0"/>
        <w:jc w:val="left"/>
      </w:pPr>
      <w:r w:rsidRPr="002D4171">
        <w:t>Самсонов Н.Ф. Финансовый менеджмент: Учебное пособие. М.: ИНФРА-М 2002 – 495 с.</w:t>
      </w:r>
    </w:p>
    <w:p w:rsidR="006267DD" w:rsidRPr="002D4171" w:rsidRDefault="006267DD" w:rsidP="00810FB1">
      <w:pPr>
        <w:pStyle w:val="af3"/>
        <w:numPr>
          <w:ilvl w:val="0"/>
          <w:numId w:val="5"/>
        </w:numPr>
        <w:ind w:left="0" w:firstLine="0"/>
        <w:jc w:val="left"/>
      </w:pPr>
      <w:r w:rsidRPr="002D4171">
        <w:t>Селезнева Н.Н., Ионова А.Ф. Финансовый анализ. Управление финансами - М.: ЮНИТИ-ДАНА, 2007 – 639 с.</w:t>
      </w:r>
    </w:p>
    <w:p w:rsidR="00151B7B" w:rsidRPr="002D4171" w:rsidRDefault="00151B7B" w:rsidP="00810FB1">
      <w:pPr>
        <w:pStyle w:val="af3"/>
        <w:numPr>
          <w:ilvl w:val="0"/>
          <w:numId w:val="5"/>
        </w:numPr>
        <w:ind w:left="0" w:firstLine="0"/>
        <w:jc w:val="left"/>
      </w:pPr>
      <w:r w:rsidRPr="002D4171">
        <w:t xml:space="preserve">Свиридов Н.В. Комплексное исследование финансового состояния организаций// Финансовый вестник №15, </w:t>
      </w:r>
      <w:smartTag w:uri="urn:schemas-microsoft-com:office:smarttags" w:element="metricconverter">
        <w:smartTagPr>
          <w:attr w:name="ProductID" w:val="2007 г"/>
        </w:smartTagPr>
        <w:r w:rsidRPr="002D4171">
          <w:t>2007 г</w:t>
        </w:r>
      </w:smartTag>
      <w:r w:rsidRPr="002D4171">
        <w:t>., С. 65</w:t>
      </w:r>
    </w:p>
    <w:p w:rsidR="006267DD" w:rsidRPr="002D4171" w:rsidRDefault="006267DD" w:rsidP="00810FB1">
      <w:pPr>
        <w:pStyle w:val="af3"/>
        <w:numPr>
          <w:ilvl w:val="0"/>
          <w:numId w:val="5"/>
        </w:numPr>
        <w:ind w:left="0" w:firstLine="0"/>
        <w:jc w:val="left"/>
      </w:pPr>
      <w:r w:rsidRPr="002D4171">
        <w:t>Стоянова Е.С. Финансовый менеджмент Учебник для вузов М.: Перспектива 2005 – 425 с.</w:t>
      </w:r>
    </w:p>
    <w:p w:rsidR="006267DD" w:rsidRPr="002D4171" w:rsidRDefault="006267DD" w:rsidP="00810FB1">
      <w:pPr>
        <w:pStyle w:val="af3"/>
        <w:numPr>
          <w:ilvl w:val="0"/>
          <w:numId w:val="5"/>
        </w:numPr>
        <w:ind w:left="0" w:firstLine="0"/>
        <w:jc w:val="left"/>
      </w:pPr>
      <w:r w:rsidRPr="002D4171">
        <w:t>Уткин Э.А. Финансовый менеджмент - М.: Зеркало 2002. - 264с.</w:t>
      </w:r>
    </w:p>
    <w:p w:rsidR="006267DD" w:rsidRPr="002D4171" w:rsidRDefault="006267DD" w:rsidP="00810FB1">
      <w:pPr>
        <w:pStyle w:val="af3"/>
        <w:numPr>
          <w:ilvl w:val="0"/>
          <w:numId w:val="5"/>
        </w:numPr>
        <w:ind w:left="0" w:firstLine="0"/>
        <w:jc w:val="left"/>
      </w:pPr>
      <w:r w:rsidRPr="002D4171">
        <w:t>Финансы предприятий, организаций: Учеб./под ред. проф. Н.В.Колчиной. – 3-е изд., перераб. и доп. – М.: ЮНИТИ-ДАНА, 2006. – 368 с.</w:t>
      </w:r>
    </w:p>
    <w:p w:rsidR="006267DD" w:rsidRPr="002D4171" w:rsidRDefault="006267DD" w:rsidP="00810FB1">
      <w:pPr>
        <w:pStyle w:val="af3"/>
        <w:numPr>
          <w:ilvl w:val="0"/>
          <w:numId w:val="5"/>
        </w:numPr>
        <w:ind w:left="0" w:firstLine="0"/>
        <w:jc w:val="left"/>
      </w:pPr>
      <w:r w:rsidRPr="002D4171">
        <w:t>Финансовый менеджмент: теория и практика/ Под ред. Стояновой Е.С.- М.: Перспектива, 2003 – 463 с.</w:t>
      </w:r>
    </w:p>
    <w:p w:rsidR="006267DD" w:rsidRPr="002D4171" w:rsidRDefault="006267DD" w:rsidP="00810FB1">
      <w:pPr>
        <w:pStyle w:val="af3"/>
        <w:numPr>
          <w:ilvl w:val="0"/>
          <w:numId w:val="5"/>
        </w:numPr>
        <w:ind w:left="0" w:firstLine="0"/>
        <w:jc w:val="left"/>
      </w:pPr>
      <w:r w:rsidRPr="002D4171">
        <w:t>Финансовый менеджмент: Учебник/ под ред. д.э.н. проф. А.М.Ковалевой. – М.: ИНФРА-М, 2005. – 284 с.</w:t>
      </w:r>
    </w:p>
    <w:p w:rsidR="006267DD" w:rsidRPr="002D4171" w:rsidRDefault="006267DD" w:rsidP="00810FB1">
      <w:pPr>
        <w:pStyle w:val="af3"/>
        <w:numPr>
          <w:ilvl w:val="0"/>
          <w:numId w:val="5"/>
        </w:numPr>
        <w:ind w:left="0" w:firstLine="0"/>
        <w:jc w:val="left"/>
      </w:pPr>
      <w:r w:rsidRPr="002D4171">
        <w:t>Финансовый менеджмент: Учебник для вузов/под ред. акад. Г.Б.Поляка. – М.: ЮНИТИ-ДАНА, 2006. – 527 с.</w:t>
      </w:r>
    </w:p>
    <w:p w:rsidR="006267DD" w:rsidRPr="002D4171" w:rsidRDefault="006267DD" w:rsidP="00810FB1">
      <w:pPr>
        <w:pStyle w:val="af3"/>
        <w:numPr>
          <w:ilvl w:val="0"/>
          <w:numId w:val="5"/>
        </w:numPr>
        <w:ind w:left="0" w:firstLine="0"/>
        <w:jc w:val="left"/>
      </w:pPr>
      <w:r w:rsidRPr="002D4171">
        <w:t>Финансовый менеджмент: управление капиталом и инвестициями: Учебник для вузов. – М.: ГУ ВШЭ, 2000. – 504 с.</w:t>
      </w:r>
    </w:p>
    <w:p w:rsidR="006267DD" w:rsidRPr="002D4171" w:rsidRDefault="006267DD" w:rsidP="00810FB1">
      <w:pPr>
        <w:pStyle w:val="af3"/>
        <w:numPr>
          <w:ilvl w:val="0"/>
          <w:numId w:val="5"/>
        </w:numPr>
        <w:ind w:left="0" w:firstLine="0"/>
        <w:jc w:val="left"/>
      </w:pPr>
      <w:r w:rsidRPr="002D4171">
        <w:t>Хахонова Н.Н. Учет, аудит и анализ денежных потоков предприятий и организаций. – М.: ИКЦ «МарТ», 203. – 304 с.</w:t>
      </w:r>
    </w:p>
    <w:p w:rsidR="00151B7B" w:rsidRPr="002D4171" w:rsidRDefault="00151B7B" w:rsidP="00810FB1">
      <w:pPr>
        <w:pStyle w:val="af3"/>
        <w:numPr>
          <w:ilvl w:val="0"/>
          <w:numId w:val="5"/>
        </w:numPr>
        <w:ind w:left="0" w:firstLine="0"/>
        <w:jc w:val="left"/>
      </w:pPr>
      <w:r w:rsidRPr="002D4171">
        <w:t>Черемушкин С. Оценка финансового состояния предприятия на основе денежных коэффициентов// Финансовый менеджмент №5, 2007, С.11</w:t>
      </w:r>
    </w:p>
    <w:p w:rsidR="00151B7B" w:rsidRPr="002D4171" w:rsidRDefault="00151B7B" w:rsidP="00810FB1">
      <w:pPr>
        <w:pStyle w:val="af3"/>
        <w:numPr>
          <w:ilvl w:val="0"/>
          <w:numId w:val="5"/>
        </w:numPr>
        <w:ind w:left="0" w:firstLine="0"/>
        <w:jc w:val="left"/>
      </w:pPr>
      <w:r w:rsidRPr="002D4171">
        <w:t>Шепеленко Г.И. Экономика, организация и планирование производства на предприятии: Учебное пособие для студентов экономического факультета. 2-е изд., перераб. и доп. – РнД.: изд. центр «Март», 2001. - 356с.</w:t>
      </w:r>
    </w:p>
    <w:p w:rsidR="00151B7B" w:rsidRPr="002D4171" w:rsidRDefault="006267DD" w:rsidP="00810FB1">
      <w:pPr>
        <w:pStyle w:val="af3"/>
        <w:numPr>
          <w:ilvl w:val="0"/>
          <w:numId w:val="5"/>
        </w:numPr>
        <w:ind w:left="0" w:firstLine="0"/>
        <w:jc w:val="left"/>
      </w:pPr>
      <w:r w:rsidRPr="002D4171">
        <w:t>Шеремет А.Д., Негашев Е.В. Методика финансового анализа: Учебное пособие: М.: Филинъ, 2003. – 208 с.</w:t>
      </w:r>
    </w:p>
    <w:p w:rsidR="00151B7B" w:rsidRPr="002D4171" w:rsidRDefault="00151B7B" w:rsidP="00810FB1">
      <w:pPr>
        <w:pStyle w:val="af3"/>
        <w:numPr>
          <w:ilvl w:val="0"/>
          <w:numId w:val="5"/>
        </w:numPr>
        <w:ind w:left="0" w:firstLine="0"/>
        <w:jc w:val="left"/>
      </w:pPr>
      <w:r w:rsidRPr="002D4171">
        <w:t>Шеремет А.Д., Сайфулин Р.С. Финансы предприятий: Учебник - М.: ИНФРА-М, 2004. - 228с.</w:t>
      </w:r>
    </w:p>
    <w:p w:rsidR="00151B7B" w:rsidRPr="002D4171" w:rsidRDefault="00151B7B" w:rsidP="00810FB1">
      <w:pPr>
        <w:pStyle w:val="af3"/>
        <w:numPr>
          <w:ilvl w:val="0"/>
          <w:numId w:val="5"/>
        </w:numPr>
        <w:ind w:left="0" w:firstLine="0"/>
        <w:jc w:val="left"/>
      </w:pPr>
      <w:r w:rsidRPr="002D4171">
        <w:t>Шим Дж., Сигел Дж. Методы управления стоимостью и анализа затрат. – М. : Филинъ, 2004 – 518 с.</w:t>
      </w:r>
    </w:p>
    <w:p w:rsidR="00CD50E7" w:rsidRPr="002D4171" w:rsidRDefault="00CD50E7" w:rsidP="00810FB1">
      <w:pPr>
        <w:pStyle w:val="af3"/>
        <w:numPr>
          <w:ilvl w:val="0"/>
          <w:numId w:val="5"/>
        </w:numPr>
        <w:ind w:left="0" w:firstLine="0"/>
        <w:jc w:val="left"/>
      </w:pPr>
      <w:r w:rsidRPr="002D4171">
        <w:t>Экономический анализ: Учебник для вузов / под ред. Л.Т. Гиляровской. - 2-е изд., доп. - М.: ЮНИТИ-ДАНА, 2004. - 615 с.</w:t>
      </w:r>
    </w:p>
    <w:p w:rsidR="00151B7B" w:rsidRPr="002D4171" w:rsidRDefault="00151B7B" w:rsidP="00810FB1">
      <w:pPr>
        <w:pStyle w:val="af3"/>
        <w:numPr>
          <w:ilvl w:val="0"/>
          <w:numId w:val="5"/>
        </w:numPr>
        <w:ind w:left="0" w:firstLine="0"/>
        <w:jc w:val="left"/>
      </w:pPr>
      <w:r w:rsidRPr="002D4171">
        <w:t>Яшин С.Н., Яшина Н.И. Совершенствование теоретических и практических основ определения экономического состояния промышленных предприятий в целях управления их экономическими развитием // Финансы и кредиты 2006 №12.</w:t>
      </w:r>
    </w:p>
    <w:sectPr w:rsidR="00151B7B" w:rsidRPr="002D4171" w:rsidSect="009144BD">
      <w:headerReference w:type="even" r:id="rId24"/>
      <w:footerReference w:type="even" r:id="rId25"/>
      <w:pgSz w:w="11906" w:h="16838" w:code="9"/>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3566" w:rsidRDefault="002C3566">
      <w:r>
        <w:separator/>
      </w:r>
    </w:p>
  </w:endnote>
  <w:endnote w:type="continuationSeparator" w:id="0">
    <w:p w:rsidR="002C3566" w:rsidRDefault="002C35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B7B" w:rsidRDefault="00151B7B" w:rsidP="00F14592">
    <w:pPr>
      <w:pStyle w:val="a3"/>
      <w:framePr w:wrap="around" w:vAnchor="text" w:hAnchor="margin" w:xAlign="center" w:y="1"/>
      <w:rPr>
        <w:rStyle w:val="a5"/>
      </w:rPr>
    </w:pPr>
  </w:p>
  <w:p w:rsidR="00151B7B" w:rsidRDefault="00151B7B">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3566" w:rsidRDefault="002C3566">
      <w:r>
        <w:separator/>
      </w:r>
    </w:p>
  </w:footnote>
  <w:footnote w:type="continuationSeparator" w:id="0">
    <w:p w:rsidR="002C3566" w:rsidRDefault="002C3566">
      <w:r>
        <w:continuationSeparator/>
      </w:r>
    </w:p>
  </w:footnote>
  <w:footnote w:id="1">
    <w:p w:rsidR="002C3566" w:rsidRDefault="00151B7B" w:rsidP="00BB39D5">
      <w:pPr>
        <w:pStyle w:val="ab"/>
        <w:spacing w:line="360" w:lineRule="auto"/>
        <w:jc w:val="both"/>
      </w:pPr>
      <w:r w:rsidRPr="00BB39D5">
        <w:rPr>
          <w:rStyle w:val="ad"/>
        </w:rPr>
        <w:footnoteRef/>
      </w:r>
      <w:r w:rsidRPr="00BB39D5">
        <w:t xml:space="preserve"> Самсонов Н.Ф. Финансовый менеджмент: Учеб. пособие. М.: ИНФРА-М 2002 – С. 284-295 с</w:t>
      </w:r>
    </w:p>
  </w:footnote>
  <w:footnote w:id="2">
    <w:p w:rsidR="002C3566" w:rsidRDefault="00151B7B" w:rsidP="00BB39D5">
      <w:pPr>
        <w:pStyle w:val="ab"/>
        <w:spacing w:line="360" w:lineRule="auto"/>
        <w:jc w:val="both"/>
      </w:pPr>
      <w:r w:rsidRPr="00BB39D5">
        <w:rPr>
          <w:rStyle w:val="ad"/>
        </w:rPr>
        <w:footnoteRef/>
      </w:r>
      <w:r w:rsidRPr="00BB39D5">
        <w:t xml:space="preserve"> Бернстайн Л.А. Анализ финансовой отчетности: Пер. с англ./под ред. чл.-корр. РАН И.И.Елисеева. – М.: Финансы и статистика, </w:t>
      </w:r>
      <w:smartTag w:uri="urn:schemas-microsoft-com:office:smarttags" w:element="metricconverter">
        <w:smartTagPr>
          <w:attr w:name="ProductID" w:val="1996 г"/>
        </w:smartTagPr>
        <w:r w:rsidRPr="00BB39D5">
          <w:t>1996 г</w:t>
        </w:r>
      </w:smartTag>
      <w:r w:rsidRPr="00BB39D5">
        <w:t>. – С. 187</w:t>
      </w:r>
    </w:p>
  </w:footnote>
  <w:footnote w:id="3">
    <w:p w:rsidR="002C3566" w:rsidRDefault="00151B7B" w:rsidP="00BB39D5">
      <w:pPr>
        <w:pStyle w:val="ab"/>
        <w:spacing w:line="360" w:lineRule="auto"/>
        <w:jc w:val="both"/>
      </w:pPr>
      <w:r w:rsidRPr="00BB39D5">
        <w:rPr>
          <w:rStyle w:val="ad"/>
        </w:rPr>
        <w:footnoteRef/>
      </w:r>
      <w:r w:rsidRPr="00BB39D5">
        <w:t xml:space="preserve"> Хахонова Н.Н. Учет, аудит и анализ денежных потоков предприятий и организаций. – М.: ИКЦ «МарТ», 203. – С.8</w:t>
      </w:r>
    </w:p>
  </w:footnote>
  <w:footnote w:id="4">
    <w:p w:rsidR="002C3566" w:rsidRDefault="00151B7B" w:rsidP="00BB39D5">
      <w:pPr>
        <w:pStyle w:val="ab"/>
        <w:spacing w:line="360" w:lineRule="auto"/>
        <w:jc w:val="both"/>
      </w:pPr>
      <w:r w:rsidRPr="00BB39D5">
        <w:rPr>
          <w:rStyle w:val="ad"/>
        </w:rPr>
        <w:footnoteRef/>
      </w:r>
      <w:r w:rsidRPr="00BB39D5">
        <w:t xml:space="preserve"> Хахонова Н.Н. Учет, аудит и анализ денежных потоков предприятий и организаций. – М.: ИКЦ «МарТ», 203. – С.24</w:t>
      </w:r>
    </w:p>
  </w:footnote>
  <w:footnote w:id="5">
    <w:p w:rsidR="002C3566" w:rsidRDefault="00151B7B" w:rsidP="00BB39D5">
      <w:pPr>
        <w:pStyle w:val="ab"/>
        <w:spacing w:line="360" w:lineRule="auto"/>
        <w:jc w:val="both"/>
      </w:pPr>
      <w:r w:rsidRPr="00BB39D5">
        <w:rPr>
          <w:rStyle w:val="ad"/>
        </w:rPr>
        <w:footnoteRef/>
      </w:r>
      <w:r w:rsidRPr="00BB39D5">
        <w:t xml:space="preserve"> Ковалев В.В. Введение в финансовый менеджмент – М.: Финансы и статистика, 2007. – С. 530-569</w:t>
      </w:r>
    </w:p>
  </w:footnote>
  <w:footnote w:id="6">
    <w:p w:rsidR="002C3566" w:rsidRDefault="00151B7B" w:rsidP="00BB39D5">
      <w:pPr>
        <w:pStyle w:val="ab"/>
        <w:spacing w:line="360" w:lineRule="auto"/>
        <w:jc w:val="both"/>
      </w:pPr>
      <w:r w:rsidRPr="00BB39D5">
        <w:rPr>
          <w:rStyle w:val="ad"/>
        </w:rPr>
        <w:footnoteRef/>
      </w:r>
      <w:r w:rsidRPr="00BB39D5">
        <w:t xml:space="preserve"> Ионова И.Ф., Н.Н.Селезнева Финансовый анализ. Управление финансами - М.: ЮНИТИ 2003 – С. 268-271</w:t>
      </w:r>
    </w:p>
  </w:footnote>
  <w:footnote w:id="7">
    <w:p w:rsidR="002C3566" w:rsidRDefault="00151B7B" w:rsidP="00BB39D5">
      <w:pPr>
        <w:pStyle w:val="ab"/>
        <w:spacing w:line="360" w:lineRule="auto"/>
        <w:jc w:val="both"/>
      </w:pPr>
      <w:r w:rsidRPr="00BB39D5">
        <w:rPr>
          <w:rStyle w:val="ad"/>
        </w:rPr>
        <w:footnoteRef/>
      </w:r>
      <w:r w:rsidRPr="00BB39D5">
        <w:t xml:space="preserve"> Бланк И.А. Финансовый менеджмент: учеб. курс. – Киев.: «Эльга», 1999. – С. 258-261</w:t>
      </w:r>
    </w:p>
  </w:footnote>
  <w:footnote w:id="8">
    <w:p w:rsidR="002C3566" w:rsidRDefault="00151B7B" w:rsidP="00BB39D5">
      <w:pPr>
        <w:pStyle w:val="ab"/>
        <w:spacing w:line="360" w:lineRule="auto"/>
        <w:jc w:val="both"/>
      </w:pPr>
      <w:r w:rsidRPr="00BB39D5">
        <w:rPr>
          <w:rStyle w:val="ad"/>
        </w:rPr>
        <w:footnoteRef/>
      </w:r>
      <w:r w:rsidRPr="00BB39D5">
        <w:t xml:space="preserve"> Бланк И.А. Финансовый менеджмент: учеб. курс. – Киев.: «Эльга», 1999. – С. 258-261</w:t>
      </w:r>
    </w:p>
  </w:footnote>
  <w:footnote w:id="9">
    <w:p w:rsidR="002C3566" w:rsidRDefault="00151B7B" w:rsidP="00BB39D5">
      <w:pPr>
        <w:pStyle w:val="ab"/>
        <w:spacing w:line="360" w:lineRule="auto"/>
        <w:jc w:val="both"/>
      </w:pPr>
      <w:r w:rsidRPr="00BB39D5">
        <w:rPr>
          <w:rStyle w:val="ad"/>
        </w:rPr>
        <w:footnoteRef/>
      </w:r>
      <w:r w:rsidRPr="00BB39D5">
        <w:t xml:space="preserve"> Савицкая Г.В. Экономический анализ: Учеб. – 10-е изд., - М.: Новое знание, 2004. – С. 472-495</w:t>
      </w:r>
    </w:p>
  </w:footnote>
  <w:footnote w:id="10">
    <w:p w:rsidR="002C3566" w:rsidRDefault="00151B7B" w:rsidP="00BB39D5">
      <w:pPr>
        <w:pStyle w:val="ab"/>
        <w:spacing w:line="360" w:lineRule="auto"/>
        <w:jc w:val="both"/>
      </w:pPr>
      <w:r w:rsidRPr="00BB39D5">
        <w:rPr>
          <w:rStyle w:val="ad"/>
        </w:rPr>
        <w:footnoteRef/>
      </w:r>
      <w:r w:rsidRPr="00BB39D5">
        <w:t xml:space="preserve"> Савицкая Г.В. Экономический анализ: Учеб. – 10-е изд., - М.: Новое знание, 2004. – С. 472-495</w:t>
      </w:r>
    </w:p>
  </w:footnote>
  <w:footnote w:id="11">
    <w:p w:rsidR="002C3566" w:rsidRDefault="00151B7B" w:rsidP="00BB39D5">
      <w:pPr>
        <w:pStyle w:val="ab"/>
        <w:spacing w:line="360" w:lineRule="auto"/>
        <w:jc w:val="both"/>
      </w:pPr>
      <w:r w:rsidRPr="00BB39D5">
        <w:rPr>
          <w:rStyle w:val="ad"/>
        </w:rPr>
        <w:footnoteRef/>
      </w:r>
      <w:r w:rsidRPr="00BB39D5">
        <w:t xml:space="preserve"> Савицкая Г.В. Экономический анализ: Учеб. – 10-е изд., - М.: Новое знание, 2004. – С. 472-495</w:t>
      </w:r>
    </w:p>
  </w:footnote>
  <w:footnote w:id="12">
    <w:p w:rsidR="002C3566" w:rsidRDefault="00151B7B" w:rsidP="00BB39D5">
      <w:pPr>
        <w:pStyle w:val="ab"/>
        <w:spacing w:line="360" w:lineRule="auto"/>
        <w:jc w:val="both"/>
      </w:pPr>
      <w:r w:rsidRPr="00BB39D5">
        <w:rPr>
          <w:rStyle w:val="ad"/>
        </w:rPr>
        <w:footnoteRef/>
      </w:r>
      <w:r w:rsidRPr="00BB39D5">
        <w:t xml:space="preserve"> Там же. С.569-572</w:t>
      </w:r>
    </w:p>
  </w:footnote>
  <w:footnote w:id="13">
    <w:p w:rsidR="002C3566" w:rsidRDefault="00151B7B" w:rsidP="00BB39D5">
      <w:pPr>
        <w:pStyle w:val="ab"/>
        <w:spacing w:line="360" w:lineRule="auto"/>
        <w:jc w:val="both"/>
      </w:pPr>
      <w:r w:rsidRPr="00BB39D5">
        <w:rPr>
          <w:rStyle w:val="ad"/>
        </w:rPr>
        <w:footnoteRef/>
      </w:r>
      <w:r w:rsidRPr="00BB39D5">
        <w:t xml:space="preserve"> Савицкая Г.В. Экономический анализ: Учеб. – 10-е изд., - М.: Новое знание, 2004. – С. 569-575</w:t>
      </w:r>
    </w:p>
  </w:footnote>
  <w:footnote w:id="14">
    <w:p w:rsidR="002C3566" w:rsidRDefault="00151B7B" w:rsidP="00BB39D5">
      <w:pPr>
        <w:pStyle w:val="ab"/>
        <w:spacing w:line="360" w:lineRule="auto"/>
        <w:jc w:val="both"/>
      </w:pPr>
      <w:r w:rsidRPr="00BB39D5">
        <w:rPr>
          <w:rStyle w:val="ad"/>
        </w:rPr>
        <w:footnoteRef/>
      </w:r>
      <w:r w:rsidRPr="00BB39D5">
        <w:t xml:space="preserve"> Хахонова Н.Н. Учет, аудит и анализ денежных потоков предприятий и организаций. – М.: ИКЦ «МарТ», 203. – С.184-191</w:t>
      </w:r>
    </w:p>
  </w:footnote>
  <w:footnote w:id="15">
    <w:p w:rsidR="002C3566" w:rsidRDefault="00151B7B" w:rsidP="00BB39D5">
      <w:pPr>
        <w:pStyle w:val="ab"/>
        <w:spacing w:line="360" w:lineRule="auto"/>
        <w:jc w:val="both"/>
      </w:pPr>
      <w:r w:rsidRPr="00BB39D5">
        <w:rPr>
          <w:rStyle w:val="ad"/>
        </w:rPr>
        <w:footnoteRef/>
      </w:r>
      <w:r w:rsidRPr="00BB39D5">
        <w:t xml:space="preserve"> Хахонова Н.Н. Учет, аудит и анализ денежных потоков предприятий и организаций. – М.: ИКЦ «МарТ», 203. – С.189</w:t>
      </w:r>
    </w:p>
  </w:footnote>
  <w:footnote w:id="16">
    <w:p w:rsidR="002C3566" w:rsidRDefault="00151B7B" w:rsidP="00BB39D5">
      <w:pPr>
        <w:pStyle w:val="ab"/>
        <w:spacing w:line="360" w:lineRule="auto"/>
        <w:jc w:val="both"/>
      </w:pPr>
      <w:r w:rsidRPr="00BB39D5">
        <w:rPr>
          <w:rStyle w:val="ad"/>
        </w:rPr>
        <w:footnoteRef/>
      </w:r>
      <w:r w:rsidRPr="00BB39D5">
        <w:t xml:space="preserve"> Ковалев В.В. Введение в финансовый менеджмент – М.: Финансы и статистика, 2007. – С. 543-545</w:t>
      </w:r>
    </w:p>
  </w:footnote>
  <w:footnote w:id="17">
    <w:p w:rsidR="002C3566" w:rsidRDefault="00151B7B" w:rsidP="00BB39D5">
      <w:pPr>
        <w:pStyle w:val="ab"/>
        <w:spacing w:line="360" w:lineRule="auto"/>
        <w:jc w:val="both"/>
      </w:pPr>
      <w:r w:rsidRPr="00BB39D5">
        <w:rPr>
          <w:rStyle w:val="ad"/>
        </w:rPr>
        <w:footnoteRef/>
      </w:r>
      <w:r w:rsidRPr="00BB39D5">
        <w:t xml:space="preserve"> Ковалев В.В. Введение в финансовый менеджмент – М.: Финансы и статистика, 2007. – С. 543-545</w:t>
      </w:r>
    </w:p>
  </w:footnote>
  <w:footnote w:id="18">
    <w:p w:rsidR="002C3566" w:rsidRDefault="00151B7B" w:rsidP="00BB39D5">
      <w:pPr>
        <w:pStyle w:val="ab"/>
        <w:spacing w:line="360" w:lineRule="auto"/>
        <w:jc w:val="both"/>
      </w:pPr>
      <w:r w:rsidRPr="00BB39D5">
        <w:rPr>
          <w:rStyle w:val="ad"/>
        </w:rPr>
        <w:footnoteRef/>
      </w:r>
      <w:r w:rsidRPr="00BB39D5">
        <w:t xml:space="preserve"> Ковалев В.В. Введение в финансовый менеджмент – М.: Финансы и статистика, 2007. – С. 547</w:t>
      </w:r>
    </w:p>
  </w:footnote>
  <w:footnote w:id="19">
    <w:p w:rsidR="002C3566" w:rsidRDefault="00151B7B" w:rsidP="00BB39D5">
      <w:pPr>
        <w:pStyle w:val="ab"/>
        <w:spacing w:line="360" w:lineRule="auto"/>
        <w:jc w:val="both"/>
      </w:pPr>
      <w:r w:rsidRPr="00BB39D5">
        <w:rPr>
          <w:rStyle w:val="ad"/>
        </w:rPr>
        <w:footnoteRef/>
      </w:r>
      <w:r w:rsidRPr="00BB39D5">
        <w:t xml:space="preserve"> Ковалев В.В. Введение в финансовый менеджмент – М.: Финансы и статистика, 2007. – С. 548</w:t>
      </w:r>
    </w:p>
  </w:footnote>
  <w:footnote w:id="20">
    <w:p w:rsidR="002C3566" w:rsidRDefault="00151B7B" w:rsidP="00BB39D5">
      <w:pPr>
        <w:pStyle w:val="ab"/>
        <w:spacing w:line="360" w:lineRule="auto"/>
        <w:jc w:val="both"/>
      </w:pPr>
      <w:r w:rsidRPr="00BB39D5">
        <w:rPr>
          <w:rStyle w:val="ad"/>
        </w:rPr>
        <w:footnoteRef/>
      </w:r>
      <w:r w:rsidRPr="00BB39D5">
        <w:t xml:space="preserve"> Ковалев В.В. Введение в финансовый менеджмент – М.: Финансы и статистика, 2007. – С. 549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1B7B" w:rsidRDefault="00151B7B" w:rsidP="00F14592">
    <w:pPr>
      <w:pStyle w:val="a6"/>
      <w:framePr w:wrap="around" w:vAnchor="text" w:hAnchor="margin" w:xAlign="center" w:y="1"/>
      <w:rPr>
        <w:rStyle w:val="a5"/>
      </w:rPr>
    </w:pPr>
  </w:p>
  <w:p w:rsidR="00151B7B" w:rsidRDefault="00151B7B">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1A6B7F"/>
    <w:multiLevelType w:val="singleLevel"/>
    <w:tmpl w:val="7B9A61DE"/>
    <w:lvl w:ilvl="0">
      <w:start w:val="4"/>
      <w:numFmt w:val="decimal"/>
      <w:lvlText w:val="%1. "/>
      <w:legacy w:legacy="1" w:legacySpace="0" w:legacyIndent="283"/>
      <w:lvlJc w:val="left"/>
      <w:pPr>
        <w:ind w:left="283" w:hanging="283"/>
      </w:pPr>
      <w:rPr>
        <w:rFonts w:cs="Times New Roman"/>
        <w:b w:val="0"/>
        <w:i w:val="0"/>
        <w:sz w:val="28"/>
      </w:rPr>
    </w:lvl>
  </w:abstractNum>
  <w:abstractNum w:abstractNumId="1">
    <w:nsid w:val="11D41E06"/>
    <w:multiLevelType w:val="hybridMultilevel"/>
    <w:tmpl w:val="4770F36A"/>
    <w:lvl w:ilvl="0" w:tplc="0419000F">
      <w:start w:val="1"/>
      <w:numFmt w:val="decimal"/>
      <w:lvlText w:val="%1."/>
      <w:lvlJc w:val="left"/>
      <w:pPr>
        <w:tabs>
          <w:tab w:val="num" w:pos="720"/>
        </w:tabs>
        <w:ind w:left="720" w:hanging="360"/>
      </w:pPr>
      <w:rPr>
        <w:rFonts w:cs="Times New Roman" w:hint="default"/>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97148D9"/>
    <w:multiLevelType w:val="hybridMultilevel"/>
    <w:tmpl w:val="A5924D0A"/>
    <w:lvl w:ilvl="0" w:tplc="0419000F">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477B73BE"/>
    <w:multiLevelType w:val="hybridMultilevel"/>
    <w:tmpl w:val="244605A6"/>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
    <w:nsid w:val="740F25F2"/>
    <w:multiLevelType w:val="singleLevel"/>
    <w:tmpl w:val="D0A872F6"/>
    <w:lvl w:ilvl="0">
      <w:start w:val="1"/>
      <w:numFmt w:val="bullet"/>
      <w:lvlText w:val="-"/>
      <w:lvlJc w:val="left"/>
      <w:pPr>
        <w:tabs>
          <w:tab w:val="num" w:pos="540"/>
        </w:tabs>
        <w:ind w:left="540" w:hanging="360"/>
      </w:pPr>
      <w:rPr>
        <w:rFonts w:hint="default"/>
      </w:r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267DD"/>
    <w:rsid w:val="0000319A"/>
    <w:rsid w:val="00017651"/>
    <w:rsid w:val="00017B66"/>
    <w:rsid w:val="0005667B"/>
    <w:rsid w:val="000807C5"/>
    <w:rsid w:val="0008537C"/>
    <w:rsid w:val="000C5E2F"/>
    <w:rsid w:val="00142B0D"/>
    <w:rsid w:val="00151B7B"/>
    <w:rsid w:val="00171B51"/>
    <w:rsid w:val="00181F99"/>
    <w:rsid w:val="00185BCF"/>
    <w:rsid w:val="00186029"/>
    <w:rsid w:val="001903AC"/>
    <w:rsid w:val="00197618"/>
    <w:rsid w:val="001A197D"/>
    <w:rsid w:val="001C4325"/>
    <w:rsid w:val="00202D4B"/>
    <w:rsid w:val="00204AE5"/>
    <w:rsid w:val="00222DC8"/>
    <w:rsid w:val="00246AE2"/>
    <w:rsid w:val="00247CC5"/>
    <w:rsid w:val="0025711D"/>
    <w:rsid w:val="00275A18"/>
    <w:rsid w:val="002B6DB6"/>
    <w:rsid w:val="002C3027"/>
    <w:rsid w:val="002C3372"/>
    <w:rsid w:val="002C3566"/>
    <w:rsid w:val="002D4171"/>
    <w:rsid w:val="002E4839"/>
    <w:rsid w:val="0030088D"/>
    <w:rsid w:val="0031304F"/>
    <w:rsid w:val="0033180B"/>
    <w:rsid w:val="0033363D"/>
    <w:rsid w:val="00336AC0"/>
    <w:rsid w:val="00380369"/>
    <w:rsid w:val="003A1DEF"/>
    <w:rsid w:val="003B10D4"/>
    <w:rsid w:val="00431169"/>
    <w:rsid w:val="0043648B"/>
    <w:rsid w:val="00443D39"/>
    <w:rsid w:val="0045050B"/>
    <w:rsid w:val="00494B07"/>
    <w:rsid w:val="00497B94"/>
    <w:rsid w:val="004C1BD8"/>
    <w:rsid w:val="004E10C5"/>
    <w:rsid w:val="004E79E8"/>
    <w:rsid w:val="00504D8E"/>
    <w:rsid w:val="00510B2D"/>
    <w:rsid w:val="0054595B"/>
    <w:rsid w:val="00551C96"/>
    <w:rsid w:val="00587913"/>
    <w:rsid w:val="005929C9"/>
    <w:rsid w:val="0059348B"/>
    <w:rsid w:val="0060127C"/>
    <w:rsid w:val="006054E8"/>
    <w:rsid w:val="00623B0A"/>
    <w:rsid w:val="006267DD"/>
    <w:rsid w:val="00634F6D"/>
    <w:rsid w:val="006351C3"/>
    <w:rsid w:val="00665954"/>
    <w:rsid w:val="0068075B"/>
    <w:rsid w:val="00692E67"/>
    <w:rsid w:val="0075260E"/>
    <w:rsid w:val="007620E9"/>
    <w:rsid w:val="00771F14"/>
    <w:rsid w:val="00772699"/>
    <w:rsid w:val="007E1B18"/>
    <w:rsid w:val="00804543"/>
    <w:rsid w:val="00810FB1"/>
    <w:rsid w:val="00816039"/>
    <w:rsid w:val="0082144B"/>
    <w:rsid w:val="00846387"/>
    <w:rsid w:val="008A743D"/>
    <w:rsid w:val="008B5658"/>
    <w:rsid w:val="008D5594"/>
    <w:rsid w:val="008D5854"/>
    <w:rsid w:val="008D7B08"/>
    <w:rsid w:val="008E7AD4"/>
    <w:rsid w:val="00907828"/>
    <w:rsid w:val="009144BD"/>
    <w:rsid w:val="00942533"/>
    <w:rsid w:val="009577C0"/>
    <w:rsid w:val="00976986"/>
    <w:rsid w:val="0099488B"/>
    <w:rsid w:val="009A6AD1"/>
    <w:rsid w:val="009C3C42"/>
    <w:rsid w:val="009D0558"/>
    <w:rsid w:val="00A16065"/>
    <w:rsid w:val="00A2001E"/>
    <w:rsid w:val="00A20562"/>
    <w:rsid w:val="00A31806"/>
    <w:rsid w:val="00AB444B"/>
    <w:rsid w:val="00AF2C6E"/>
    <w:rsid w:val="00B61BFE"/>
    <w:rsid w:val="00B70708"/>
    <w:rsid w:val="00B7439E"/>
    <w:rsid w:val="00B74728"/>
    <w:rsid w:val="00B86DA3"/>
    <w:rsid w:val="00B93215"/>
    <w:rsid w:val="00BA5AE8"/>
    <w:rsid w:val="00BB39D5"/>
    <w:rsid w:val="00BC1728"/>
    <w:rsid w:val="00BD405D"/>
    <w:rsid w:val="00C125EC"/>
    <w:rsid w:val="00C371E9"/>
    <w:rsid w:val="00C47EA0"/>
    <w:rsid w:val="00C80485"/>
    <w:rsid w:val="00CA2EE1"/>
    <w:rsid w:val="00CA6DA1"/>
    <w:rsid w:val="00CD0DC2"/>
    <w:rsid w:val="00CD50E7"/>
    <w:rsid w:val="00CD6BDC"/>
    <w:rsid w:val="00D17FB7"/>
    <w:rsid w:val="00D63FC1"/>
    <w:rsid w:val="00DD69EB"/>
    <w:rsid w:val="00E02F58"/>
    <w:rsid w:val="00E07CA1"/>
    <w:rsid w:val="00E14D15"/>
    <w:rsid w:val="00E620D5"/>
    <w:rsid w:val="00F14592"/>
    <w:rsid w:val="00F22505"/>
    <w:rsid w:val="00F306F5"/>
    <w:rsid w:val="00F32FD2"/>
    <w:rsid w:val="00F36687"/>
    <w:rsid w:val="00F477D5"/>
    <w:rsid w:val="00F5656D"/>
    <w:rsid w:val="00F56C2E"/>
    <w:rsid w:val="00F65441"/>
    <w:rsid w:val="00F81352"/>
    <w:rsid w:val="00F853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6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267DD"/>
    <w:rPr>
      <w:sz w:val="24"/>
      <w:szCs w:val="24"/>
    </w:rPr>
  </w:style>
  <w:style w:type="paragraph" w:styleId="2">
    <w:name w:val="heading 2"/>
    <w:basedOn w:val="a"/>
    <w:next w:val="a"/>
    <w:link w:val="20"/>
    <w:uiPriority w:val="9"/>
    <w:qFormat/>
    <w:rsid w:val="006267DD"/>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footer"/>
    <w:basedOn w:val="a"/>
    <w:link w:val="a4"/>
    <w:uiPriority w:val="99"/>
    <w:rsid w:val="006267DD"/>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6267DD"/>
    <w:rPr>
      <w:rFonts w:cs="Times New Roman"/>
    </w:rPr>
  </w:style>
  <w:style w:type="paragraph" w:styleId="a6">
    <w:name w:val="header"/>
    <w:basedOn w:val="a"/>
    <w:link w:val="a7"/>
    <w:uiPriority w:val="99"/>
    <w:rsid w:val="006267DD"/>
    <w:pPr>
      <w:tabs>
        <w:tab w:val="center" w:pos="4677"/>
        <w:tab w:val="right" w:pos="9355"/>
      </w:tabs>
    </w:pPr>
  </w:style>
  <w:style w:type="character" w:customStyle="1" w:styleId="a7">
    <w:name w:val="Верхний колонтитул Знак"/>
    <w:link w:val="a6"/>
    <w:uiPriority w:val="99"/>
    <w:semiHidden/>
    <w:locked/>
    <w:rPr>
      <w:rFonts w:cs="Times New Roman"/>
      <w:sz w:val="24"/>
      <w:szCs w:val="24"/>
    </w:rPr>
  </w:style>
  <w:style w:type="paragraph" w:styleId="a8">
    <w:name w:val="Body Text"/>
    <w:basedOn w:val="a"/>
    <w:link w:val="a9"/>
    <w:uiPriority w:val="99"/>
    <w:rsid w:val="006267DD"/>
    <w:pPr>
      <w:widowControl w:val="0"/>
      <w:spacing w:line="360" w:lineRule="auto"/>
    </w:pPr>
    <w:rPr>
      <w:sz w:val="28"/>
      <w:szCs w:val="20"/>
    </w:rPr>
  </w:style>
  <w:style w:type="character" w:customStyle="1" w:styleId="a9">
    <w:name w:val="Основной текст Знак"/>
    <w:link w:val="a8"/>
    <w:uiPriority w:val="99"/>
    <w:semiHidden/>
    <w:locked/>
    <w:rPr>
      <w:rFonts w:cs="Times New Roman"/>
      <w:sz w:val="24"/>
      <w:szCs w:val="24"/>
    </w:rPr>
  </w:style>
  <w:style w:type="table" w:styleId="aa">
    <w:name w:val="Table Grid"/>
    <w:basedOn w:val="a1"/>
    <w:uiPriority w:val="59"/>
    <w:rsid w:val="006267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footnote text"/>
    <w:basedOn w:val="a"/>
    <w:link w:val="ac"/>
    <w:uiPriority w:val="99"/>
    <w:semiHidden/>
    <w:rsid w:val="006267DD"/>
    <w:rPr>
      <w:sz w:val="20"/>
      <w:szCs w:val="20"/>
    </w:rPr>
  </w:style>
  <w:style w:type="character" w:customStyle="1" w:styleId="ac">
    <w:name w:val="Текст сноски Знак"/>
    <w:link w:val="ab"/>
    <w:uiPriority w:val="99"/>
    <w:semiHidden/>
    <w:locked/>
    <w:rPr>
      <w:rFonts w:cs="Times New Roman"/>
    </w:rPr>
  </w:style>
  <w:style w:type="character" w:styleId="ad">
    <w:name w:val="footnote reference"/>
    <w:uiPriority w:val="99"/>
    <w:semiHidden/>
    <w:rsid w:val="006267DD"/>
    <w:rPr>
      <w:rFonts w:cs="Times New Roman"/>
      <w:vertAlign w:val="superscript"/>
    </w:rPr>
  </w:style>
  <w:style w:type="paragraph" w:styleId="21">
    <w:name w:val="Body Text 2"/>
    <w:basedOn w:val="a"/>
    <w:link w:val="22"/>
    <w:uiPriority w:val="99"/>
    <w:rsid w:val="006267DD"/>
    <w:pPr>
      <w:spacing w:after="120" w:line="480" w:lineRule="auto"/>
    </w:pPr>
  </w:style>
  <w:style w:type="character" w:customStyle="1" w:styleId="22">
    <w:name w:val="Основной текст 2 Знак"/>
    <w:link w:val="21"/>
    <w:uiPriority w:val="99"/>
    <w:semiHidden/>
    <w:locked/>
    <w:rPr>
      <w:rFonts w:cs="Times New Roman"/>
      <w:sz w:val="24"/>
      <w:szCs w:val="24"/>
    </w:rPr>
  </w:style>
  <w:style w:type="paragraph" w:styleId="ae">
    <w:name w:val="Body Text Indent"/>
    <w:basedOn w:val="a"/>
    <w:link w:val="af"/>
    <w:uiPriority w:val="99"/>
    <w:rsid w:val="006267DD"/>
    <w:pPr>
      <w:spacing w:after="120"/>
      <w:ind w:left="283"/>
    </w:pPr>
  </w:style>
  <w:style w:type="character" w:customStyle="1" w:styleId="af">
    <w:name w:val="Основной текст с отступом Знак"/>
    <w:link w:val="ae"/>
    <w:uiPriority w:val="99"/>
    <w:semiHidden/>
    <w:locked/>
    <w:rPr>
      <w:rFonts w:cs="Times New Roman"/>
      <w:sz w:val="24"/>
      <w:szCs w:val="24"/>
    </w:rPr>
  </w:style>
  <w:style w:type="paragraph" w:styleId="23">
    <w:name w:val="Body Text Indent 2"/>
    <w:basedOn w:val="a"/>
    <w:link w:val="24"/>
    <w:uiPriority w:val="99"/>
    <w:rsid w:val="006267DD"/>
    <w:pPr>
      <w:spacing w:after="120" w:line="480" w:lineRule="auto"/>
      <w:ind w:left="283"/>
    </w:pPr>
  </w:style>
  <w:style w:type="character" w:customStyle="1" w:styleId="24">
    <w:name w:val="Основной текст с отступом 2 Знак"/>
    <w:link w:val="23"/>
    <w:uiPriority w:val="99"/>
    <w:semiHidden/>
    <w:locked/>
    <w:rPr>
      <w:rFonts w:cs="Times New Roman"/>
      <w:sz w:val="24"/>
      <w:szCs w:val="24"/>
    </w:rPr>
  </w:style>
  <w:style w:type="paragraph" w:styleId="af0">
    <w:name w:val="Normal (Web)"/>
    <w:basedOn w:val="a"/>
    <w:uiPriority w:val="99"/>
    <w:rsid w:val="00F36687"/>
    <w:pPr>
      <w:spacing w:before="100" w:beforeAutospacing="1" w:after="100" w:afterAutospacing="1"/>
    </w:pPr>
    <w:rPr>
      <w:rFonts w:ascii="Arial Unicode MS" w:eastAsia="Arial Unicode MS" w:hAnsi="Arial Unicode MS" w:cs="Arial Unicode MS"/>
      <w:color w:val="333333"/>
    </w:rPr>
  </w:style>
  <w:style w:type="paragraph" w:styleId="af1">
    <w:name w:val="Title"/>
    <w:basedOn w:val="a"/>
    <w:link w:val="af2"/>
    <w:uiPriority w:val="10"/>
    <w:qFormat/>
    <w:rsid w:val="006054E8"/>
    <w:pPr>
      <w:jc w:val="center"/>
    </w:pPr>
    <w:rPr>
      <w:sz w:val="32"/>
      <w:lang w:val="en-US"/>
    </w:rPr>
  </w:style>
  <w:style w:type="character" w:customStyle="1" w:styleId="af2">
    <w:name w:val="Название Знак"/>
    <w:link w:val="af1"/>
    <w:uiPriority w:val="10"/>
    <w:locked/>
    <w:rPr>
      <w:rFonts w:ascii="Cambria" w:eastAsia="Times New Roman" w:hAnsi="Cambria" w:cs="Times New Roman"/>
      <w:b/>
      <w:bCs/>
      <w:kern w:val="28"/>
      <w:sz w:val="32"/>
      <w:szCs w:val="32"/>
    </w:rPr>
  </w:style>
  <w:style w:type="paragraph" w:customStyle="1" w:styleId="af3">
    <w:name w:val="Б"/>
    <w:qFormat/>
    <w:rsid w:val="002D4171"/>
    <w:pPr>
      <w:shd w:val="clear" w:color="auto" w:fill="FFFFFF"/>
      <w:autoSpaceDE w:val="0"/>
      <w:autoSpaceDN w:val="0"/>
      <w:adjustRightInd w:val="0"/>
      <w:spacing w:line="360" w:lineRule="auto"/>
      <w:ind w:firstLine="709"/>
      <w:contextualSpacing/>
      <w:jc w:val="both"/>
    </w:pPr>
    <w:rPr>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14.w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e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10" Type="http://schemas.openxmlformats.org/officeDocument/2006/relationships/image" Target="media/image3.wmf"/><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17221</Words>
  <Characters>117920</Characters>
  <Application>Microsoft Office Word</Application>
  <DocSecurity>0</DocSecurity>
  <Lines>3189</Lines>
  <Paragraphs>1363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133842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2016-12-15T08:37:00Z</dcterms:created>
  <dcterms:modified xsi:type="dcterms:W3CDTF">2016-12-15T08:37:00Z</dcterms:modified>
</cp:coreProperties>
</file>