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69F" w:rsidRPr="0063569F" w:rsidRDefault="0063569F" w:rsidP="0063569F">
      <w:pPr>
        <w:pStyle w:val="afd"/>
      </w:pPr>
      <w:bookmarkStart w:id="0" w:name="_GoBack"/>
      <w:bookmarkEnd w:id="0"/>
      <w:r>
        <w:t>Содержание</w:t>
      </w:r>
    </w:p>
    <w:p w:rsidR="0063569F" w:rsidRDefault="0063569F" w:rsidP="0063569F">
      <w:pPr>
        <w:ind w:firstLine="709"/>
        <w:rPr>
          <w:lang w:eastAsia="en-US"/>
        </w:rPr>
      </w:pPr>
    </w:p>
    <w:p w:rsidR="0063569F" w:rsidRDefault="0063569F">
      <w:pPr>
        <w:pStyle w:val="22"/>
        <w:rPr>
          <w:smallCaps w:val="0"/>
          <w:noProof/>
          <w:sz w:val="24"/>
          <w:szCs w:val="24"/>
          <w:lang w:eastAsia="ru-RU"/>
        </w:rPr>
      </w:pPr>
      <w:r w:rsidRPr="00C57641">
        <w:rPr>
          <w:rStyle w:val="af"/>
          <w:noProof/>
        </w:rPr>
        <w:t>Введение</w:t>
      </w:r>
    </w:p>
    <w:p w:rsidR="0063569F" w:rsidRDefault="0063569F">
      <w:pPr>
        <w:pStyle w:val="22"/>
        <w:rPr>
          <w:smallCaps w:val="0"/>
          <w:noProof/>
          <w:sz w:val="24"/>
          <w:szCs w:val="24"/>
          <w:lang w:eastAsia="ru-RU"/>
        </w:rPr>
      </w:pPr>
      <w:r w:rsidRPr="00C57641">
        <w:rPr>
          <w:rStyle w:val="af"/>
          <w:noProof/>
        </w:rPr>
        <w:t>1. Особенности и необходимости государственного регулирования сельскохозяйственного производства</w:t>
      </w:r>
    </w:p>
    <w:p w:rsidR="0063569F" w:rsidRDefault="0063569F">
      <w:pPr>
        <w:pStyle w:val="22"/>
        <w:rPr>
          <w:smallCaps w:val="0"/>
          <w:noProof/>
          <w:sz w:val="24"/>
          <w:szCs w:val="24"/>
          <w:lang w:eastAsia="ru-RU"/>
        </w:rPr>
      </w:pPr>
      <w:r w:rsidRPr="00C57641">
        <w:rPr>
          <w:rStyle w:val="af"/>
          <w:caps/>
          <w:noProof/>
        </w:rPr>
        <w:t>2. Г</w:t>
      </w:r>
      <w:r w:rsidRPr="00C57641">
        <w:rPr>
          <w:rStyle w:val="af"/>
          <w:noProof/>
        </w:rPr>
        <w:t>осударственное регулирование в США и Европе</w:t>
      </w:r>
    </w:p>
    <w:p w:rsidR="0063569F" w:rsidRDefault="0063569F">
      <w:pPr>
        <w:pStyle w:val="22"/>
        <w:rPr>
          <w:smallCaps w:val="0"/>
          <w:noProof/>
          <w:sz w:val="24"/>
          <w:szCs w:val="24"/>
          <w:lang w:eastAsia="ru-RU"/>
        </w:rPr>
      </w:pPr>
      <w:r w:rsidRPr="00C57641">
        <w:rPr>
          <w:rStyle w:val="af"/>
          <w:noProof/>
        </w:rPr>
        <w:t>3. Государственное регулирование в Беларуси</w:t>
      </w:r>
    </w:p>
    <w:p w:rsidR="0063569F" w:rsidRDefault="0063569F">
      <w:pPr>
        <w:pStyle w:val="22"/>
        <w:rPr>
          <w:smallCaps w:val="0"/>
          <w:noProof/>
          <w:sz w:val="24"/>
          <w:szCs w:val="24"/>
          <w:lang w:eastAsia="ru-RU"/>
        </w:rPr>
      </w:pPr>
      <w:r w:rsidRPr="00C57641">
        <w:rPr>
          <w:rStyle w:val="af"/>
          <w:noProof/>
        </w:rPr>
        <w:t>Заключение</w:t>
      </w:r>
    </w:p>
    <w:p w:rsidR="0063569F" w:rsidRDefault="0063569F">
      <w:pPr>
        <w:pStyle w:val="22"/>
        <w:rPr>
          <w:smallCaps w:val="0"/>
          <w:noProof/>
          <w:sz w:val="24"/>
          <w:szCs w:val="24"/>
          <w:lang w:eastAsia="ru-RU"/>
        </w:rPr>
      </w:pPr>
      <w:r w:rsidRPr="00C57641">
        <w:rPr>
          <w:rStyle w:val="af"/>
          <w:noProof/>
        </w:rPr>
        <w:t>Список использованных источников</w:t>
      </w:r>
    </w:p>
    <w:p w:rsidR="0063569F" w:rsidRPr="0063569F" w:rsidRDefault="0063569F" w:rsidP="0063569F">
      <w:pPr>
        <w:ind w:firstLine="709"/>
        <w:rPr>
          <w:lang w:eastAsia="en-US"/>
        </w:rPr>
      </w:pPr>
    </w:p>
    <w:p w:rsidR="0063569F" w:rsidRPr="0063569F" w:rsidRDefault="00F41588" w:rsidP="0063569F">
      <w:pPr>
        <w:pStyle w:val="2"/>
      </w:pPr>
      <w:r w:rsidRPr="0063569F">
        <w:br w:type="page"/>
      </w:r>
      <w:bookmarkStart w:id="1" w:name="_Toc273456867"/>
      <w:r w:rsidR="0063569F">
        <w:t>Введение</w:t>
      </w:r>
      <w:bookmarkEnd w:id="1"/>
    </w:p>
    <w:p w:rsidR="0063569F" w:rsidRDefault="0063569F" w:rsidP="0063569F">
      <w:pPr>
        <w:ind w:firstLine="709"/>
        <w:rPr>
          <w:lang w:eastAsia="en-US"/>
        </w:rPr>
      </w:pPr>
    </w:p>
    <w:p w:rsidR="0063569F" w:rsidRDefault="00201A29" w:rsidP="0063569F">
      <w:pPr>
        <w:ind w:firstLine="709"/>
        <w:rPr>
          <w:lang w:eastAsia="en-US"/>
        </w:rPr>
      </w:pPr>
      <w:r w:rsidRPr="0063569F">
        <w:rPr>
          <w:lang w:eastAsia="en-US"/>
        </w:rPr>
        <w:t>Сельское хозяйство играет огромную роль в экономике каждой страны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Это не просто налоги, продовольственная безопасность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Это и миллионы рабочих мест</w:t>
      </w:r>
      <w:r w:rsidR="0063569F" w:rsidRPr="0063569F">
        <w:rPr>
          <w:lang w:eastAsia="en-US"/>
        </w:rPr>
        <w:t xml:space="preserve">. </w:t>
      </w:r>
      <w:r w:rsidR="00866ACB" w:rsidRPr="0063569F">
        <w:rPr>
          <w:lang w:eastAsia="en-US"/>
        </w:rPr>
        <w:t>Поэтому работа отрасли в целом должна быть регулируемой в каждой экономике</w:t>
      </w:r>
      <w:r w:rsidR="0063569F" w:rsidRPr="0063569F">
        <w:rPr>
          <w:lang w:eastAsia="en-US"/>
        </w:rPr>
        <w:t xml:space="preserve">: </w:t>
      </w:r>
      <w:r w:rsidR="00866ACB" w:rsidRPr="0063569F">
        <w:rPr>
          <w:lang w:eastAsia="en-US"/>
        </w:rPr>
        <w:t>плановой или рыночной</w:t>
      </w:r>
      <w:r w:rsidR="0063569F" w:rsidRPr="0063569F">
        <w:rPr>
          <w:lang w:eastAsia="en-US"/>
        </w:rPr>
        <w:t xml:space="preserve">. </w:t>
      </w:r>
      <w:r w:rsidR="00866ACB" w:rsidRPr="0063569F">
        <w:rPr>
          <w:lang w:eastAsia="en-US"/>
        </w:rPr>
        <w:t>При этом под регулированием следует понимать прежде всего не какие-либо ограничения, а стимулирование сельского хозяйства путем различных прямых и косвенных методов</w:t>
      </w:r>
      <w:r w:rsidR="0063569F" w:rsidRPr="0063569F">
        <w:rPr>
          <w:lang w:eastAsia="en-US"/>
        </w:rPr>
        <w:t>.</w:t>
      </w:r>
    </w:p>
    <w:p w:rsidR="0063569F" w:rsidRDefault="00866ACB" w:rsidP="0063569F">
      <w:pPr>
        <w:ind w:firstLine="709"/>
        <w:rPr>
          <w:lang w:eastAsia="en-US"/>
        </w:rPr>
      </w:pPr>
      <w:r w:rsidRPr="0063569F">
        <w:rPr>
          <w:lang w:eastAsia="en-US"/>
        </w:rPr>
        <w:t>Следует отметить, что в наиболее развитых странах и регионах, как США и ЕС, сельское хозяйство хотя и является высокоэффективным, но при этом все равно наблюдается проблема рентабельности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Когда же мы говорим о такой экономике, как российская, то ясно, что там существует гораздо больше проблем в сельском хозяйстве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Это не созданная до конца система государственного регулирования сельского хозяйства, что приводит не только к недостатку внутреннего продовольствия, но и перекосам в сельском хозяйстве в целом</w:t>
      </w:r>
      <w:r w:rsidR="0063569F" w:rsidRPr="0063569F">
        <w:rPr>
          <w:lang w:eastAsia="en-US"/>
        </w:rPr>
        <w:t>.</w:t>
      </w:r>
    </w:p>
    <w:p w:rsidR="0063569F" w:rsidRDefault="00866ACB" w:rsidP="0063569F">
      <w:pPr>
        <w:ind w:firstLine="709"/>
        <w:rPr>
          <w:lang w:eastAsia="en-US"/>
        </w:rPr>
      </w:pPr>
      <w:r w:rsidRPr="0063569F">
        <w:rPr>
          <w:i/>
          <w:iCs/>
          <w:lang w:eastAsia="en-US"/>
        </w:rPr>
        <w:t xml:space="preserve">Целью курсовой работы </w:t>
      </w:r>
      <w:r w:rsidRPr="0063569F">
        <w:rPr>
          <w:lang w:eastAsia="en-US"/>
        </w:rPr>
        <w:t>является отражение необходимости государственного регулирования сельского хозяйства и его результат в США, ЕС и России</w:t>
      </w:r>
      <w:r w:rsidR="0063569F" w:rsidRPr="0063569F">
        <w:rPr>
          <w:lang w:eastAsia="en-US"/>
        </w:rPr>
        <w:t>.</w:t>
      </w:r>
    </w:p>
    <w:p w:rsidR="0063569F" w:rsidRDefault="00866ACB" w:rsidP="0063569F">
      <w:pPr>
        <w:ind w:firstLine="709"/>
        <w:rPr>
          <w:lang w:eastAsia="en-US"/>
        </w:rPr>
      </w:pPr>
      <w:r w:rsidRPr="0063569F">
        <w:rPr>
          <w:lang w:eastAsia="en-US"/>
        </w:rPr>
        <w:t>Для достижения поставленной цели в работе ставятся следующие задачи</w:t>
      </w:r>
      <w:r w:rsidR="0063569F" w:rsidRPr="0063569F">
        <w:rPr>
          <w:lang w:eastAsia="en-US"/>
        </w:rPr>
        <w:t>:</w:t>
      </w:r>
    </w:p>
    <w:p w:rsidR="0063569F" w:rsidRDefault="009F7408" w:rsidP="0063569F">
      <w:pPr>
        <w:ind w:firstLine="709"/>
        <w:rPr>
          <w:lang w:eastAsia="en-US"/>
        </w:rPr>
      </w:pPr>
      <w:r w:rsidRPr="0063569F">
        <w:rPr>
          <w:lang w:eastAsia="en-US"/>
        </w:rPr>
        <w:t>Показать необходимость государственного регулирования сельского хозяйства</w:t>
      </w:r>
      <w:r w:rsidR="0063569F" w:rsidRPr="0063569F">
        <w:rPr>
          <w:lang w:eastAsia="en-US"/>
        </w:rPr>
        <w:t>;</w:t>
      </w:r>
    </w:p>
    <w:p w:rsidR="0063569F" w:rsidRDefault="009F7408" w:rsidP="0063569F">
      <w:pPr>
        <w:ind w:firstLine="709"/>
        <w:rPr>
          <w:lang w:eastAsia="en-US"/>
        </w:rPr>
      </w:pPr>
      <w:r w:rsidRPr="0063569F">
        <w:rPr>
          <w:lang w:eastAsia="en-US"/>
        </w:rPr>
        <w:t>Охарактеризовать опыт регулирования сельского хозяйства в США и ЕС</w:t>
      </w:r>
      <w:r w:rsidR="0063569F" w:rsidRPr="0063569F">
        <w:rPr>
          <w:lang w:eastAsia="en-US"/>
        </w:rPr>
        <w:t>;</w:t>
      </w:r>
    </w:p>
    <w:p w:rsidR="0063569F" w:rsidRDefault="009F7408" w:rsidP="0063569F">
      <w:pPr>
        <w:ind w:firstLine="709"/>
        <w:rPr>
          <w:lang w:eastAsia="en-US"/>
        </w:rPr>
      </w:pPr>
      <w:r w:rsidRPr="0063569F">
        <w:rPr>
          <w:lang w:eastAsia="en-US"/>
        </w:rPr>
        <w:t xml:space="preserve">Описать проблемы государственного регулирования в </w:t>
      </w:r>
      <w:r w:rsidR="00E4627D" w:rsidRPr="0063569F">
        <w:rPr>
          <w:lang w:eastAsia="en-US"/>
        </w:rPr>
        <w:t>РБ</w:t>
      </w:r>
      <w:r w:rsidR="0063569F" w:rsidRPr="0063569F">
        <w:rPr>
          <w:lang w:eastAsia="en-US"/>
        </w:rPr>
        <w:t>.</w:t>
      </w:r>
    </w:p>
    <w:p w:rsidR="0063569F" w:rsidRPr="0063569F" w:rsidRDefault="00F41588" w:rsidP="0063569F">
      <w:pPr>
        <w:pStyle w:val="2"/>
      </w:pPr>
      <w:r w:rsidRPr="0063569F">
        <w:br w:type="page"/>
      </w:r>
      <w:bookmarkStart w:id="2" w:name="_Toc239745192"/>
      <w:bookmarkStart w:id="3" w:name="_Toc273456868"/>
      <w:r w:rsidR="009F19DE" w:rsidRPr="0063569F">
        <w:t>1</w:t>
      </w:r>
      <w:r w:rsidR="0063569F">
        <w:t>.</w:t>
      </w:r>
      <w:r w:rsidR="0063569F" w:rsidRPr="0063569F">
        <w:t xml:space="preserve"> </w:t>
      </w:r>
      <w:r w:rsidR="009C07A2" w:rsidRPr="0063569F">
        <w:t>Особенности</w:t>
      </w:r>
      <w:r w:rsidR="009F19DE" w:rsidRPr="0063569F">
        <w:t xml:space="preserve"> и</w:t>
      </w:r>
      <w:r w:rsidRPr="0063569F">
        <w:t xml:space="preserve"> необходимости</w:t>
      </w:r>
      <w:r w:rsidR="0063569F" w:rsidRPr="0063569F">
        <w:t xml:space="preserve"> </w:t>
      </w:r>
      <w:r w:rsidR="009F19DE" w:rsidRPr="0063569F">
        <w:t>государственного</w:t>
      </w:r>
      <w:r w:rsidR="009C07A2" w:rsidRPr="0063569F">
        <w:t xml:space="preserve"> </w:t>
      </w:r>
      <w:r w:rsidR="009F19DE" w:rsidRPr="0063569F">
        <w:t>регулирования</w:t>
      </w:r>
      <w:r w:rsidR="0063569F" w:rsidRPr="0063569F">
        <w:t xml:space="preserve"> </w:t>
      </w:r>
      <w:r w:rsidR="009F19DE" w:rsidRPr="0063569F">
        <w:t>сельскохозяйственного производства</w:t>
      </w:r>
      <w:bookmarkEnd w:id="2"/>
      <w:bookmarkEnd w:id="3"/>
    </w:p>
    <w:p w:rsidR="0063569F" w:rsidRDefault="0063569F" w:rsidP="0063569F">
      <w:pPr>
        <w:ind w:firstLine="709"/>
        <w:rPr>
          <w:lang w:eastAsia="en-US"/>
        </w:rPr>
      </w:pPr>
    </w:p>
    <w:p w:rsidR="0063569F" w:rsidRDefault="00370AE1" w:rsidP="0063569F">
      <w:pPr>
        <w:ind w:firstLine="709"/>
        <w:rPr>
          <w:lang w:eastAsia="en-US"/>
        </w:rPr>
      </w:pPr>
      <w:r w:rsidRPr="0063569F">
        <w:rPr>
          <w:lang w:eastAsia="en-US"/>
        </w:rPr>
        <w:t>При анализе роли государства в сельскохозяйственной отрасли следует смотреть на проблему многогранно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Имеется в виду, что во всех странах в той или иной мере присутствует государственное вмешательство в данную отрасль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Однако не каждое государство делает это эффективно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 xml:space="preserve">Следует рассмотреть не только роль таких государств как США, Германия и </w:t>
      </w:r>
      <w:r w:rsidR="0063569F">
        <w:rPr>
          <w:lang w:eastAsia="en-US"/>
        </w:rPr>
        <w:t>т.д.,</w:t>
      </w:r>
      <w:r w:rsidRPr="0063569F">
        <w:rPr>
          <w:lang w:eastAsia="en-US"/>
        </w:rPr>
        <w:t xml:space="preserve"> но и таких, как Россия, где сельское хозяйство имеет каскад проблем, и где государственное регулирование многим отличается от западного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Существуют объективные причины, по которым правительство цивилизованных стран вынуждены вторгаться в деятельность агробизнеса, оказывать аграрной сфере экономики существенную помощь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Остановимся на некоторых из них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Цивилизованные страны стремятся обеспечить благосостояние своего народа, превратить продовольственный сектор в жизнеспособную и процветающую отрасль экономики, понимая, что продукты питания составляют первейшую потребность человека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От количества и качества потребляемых продуктов питания зависят здоровье нации и ее интеллект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Продолжительность жизни человека находится в прямой зависимости от количества потребляемых белков, в первую очередь, животного происхождения</w:t>
      </w:r>
      <w:r w:rsidR="0063569F" w:rsidRPr="0063569F">
        <w:rPr>
          <w:lang w:eastAsia="en-US"/>
        </w:rPr>
        <w:t>. [</w:t>
      </w:r>
      <w:r w:rsidR="00B25425" w:rsidRPr="0063569F">
        <w:rPr>
          <w:lang w:val="de-DE" w:eastAsia="en-US"/>
        </w:rPr>
        <w:t>8</w:t>
      </w:r>
      <w:r w:rsidR="0063569F" w:rsidRPr="0063569F">
        <w:rPr>
          <w:lang w:eastAsia="en-US"/>
        </w:rPr>
        <w:t>]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 xml:space="preserve">За годы необдуманных реформ питание значительной части населения </w:t>
      </w:r>
      <w:r w:rsidR="00370AE1" w:rsidRPr="0063569F">
        <w:rPr>
          <w:lang w:eastAsia="en-US"/>
        </w:rPr>
        <w:t xml:space="preserve">России </w:t>
      </w:r>
      <w:r w:rsidRPr="0063569F">
        <w:rPr>
          <w:lang w:eastAsia="en-US"/>
        </w:rPr>
        <w:t>резко ухудшилось, что серьезным образом сказалось на здоровье и продолжительности жизни россиян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Для того чтобы обеспечить воспроизводство народонаселения в стране, а это сегодня главный параметр устойчивого развития России, нужно, в первую очередь, обратить внимание на улучшение жизни нашего народа, повышение уровня и качества его питания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Поддержание здоровья, работоспособности и активного долголетия человека может быть достигнуто и сохранено только при условии полного удовлетворения физиологических потребностей в питательных веществах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Любое отклонение от так называемой концепции адекватного питания приводит к определенному нарушению функций организма, особенно, если эти отклонения продолжительны во времени и достаточно выражены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В развитых странах имеет место значительный избыток предложений сельскохозяйственной продукции над спросом, что требует вмешательства государства в ценообразование с целью обеспечения более или менее стабильных цен, благоприятного режима торговли, налогообложения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Иначе колебания цен достигнут значительных размеров, что приведет к цикличности производства, кризису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Когда цены повышаются, то производство увеличивается, при снижении цен оно сокращается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Например, при снижении цен ниже гарантированного уровня товарно-кредитная корпорация США спускает излишки продукции, а при их повышении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 xml:space="preserve">выбрасывает на рынок, </w:t>
      </w:r>
      <w:r w:rsidR="0063569F">
        <w:rPr>
          <w:lang w:eastAsia="en-US"/>
        </w:rPr>
        <w:t>т.е.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проводит товарную интервенцию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Словом, правительство западных стран в результате умелого использования кредитно-финансовой ценовой и налоговой политики, а также субсидий влияют на уровень производства продовольствия, занятость, инфляцию</w:t>
      </w:r>
      <w:r w:rsidR="0063569F" w:rsidRPr="0063569F">
        <w:rPr>
          <w:lang w:eastAsia="en-US"/>
        </w:rPr>
        <w:t>.</w:t>
      </w:r>
    </w:p>
    <w:p w:rsidR="0063569F" w:rsidRDefault="00370AE1" w:rsidP="0063569F">
      <w:pPr>
        <w:ind w:firstLine="709"/>
        <w:rPr>
          <w:lang w:eastAsia="en-US"/>
        </w:rPr>
      </w:pPr>
      <w:r w:rsidRPr="0063569F">
        <w:rPr>
          <w:lang w:eastAsia="en-US"/>
        </w:rPr>
        <w:t>В</w:t>
      </w:r>
      <w:r w:rsidR="009C07A2" w:rsidRPr="0063569F">
        <w:rPr>
          <w:lang w:eastAsia="en-US"/>
        </w:rPr>
        <w:t xml:space="preserve"> России происходят обратные процессы</w:t>
      </w:r>
      <w:r w:rsidR="0063569F" w:rsidRPr="0063569F">
        <w:rPr>
          <w:lang w:eastAsia="en-US"/>
        </w:rPr>
        <w:t xml:space="preserve">. </w:t>
      </w:r>
      <w:r w:rsidR="009C07A2" w:rsidRPr="0063569F">
        <w:rPr>
          <w:lang w:eastAsia="en-US"/>
        </w:rPr>
        <w:t>Импорт продовольствия приближается к 40% общего товарооборота и продолжает увеличиваться быстрыми темпами</w:t>
      </w:r>
      <w:r w:rsidR="0063569F" w:rsidRPr="0063569F">
        <w:rPr>
          <w:lang w:eastAsia="en-US"/>
        </w:rPr>
        <w:t xml:space="preserve">. </w:t>
      </w:r>
      <w:r w:rsidR="009C07A2" w:rsidRPr="0063569F">
        <w:rPr>
          <w:lang w:eastAsia="en-US"/>
        </w:rPr>
        <w:t>Страна давно переступила порог продовольственной безопасности</w:t>
      </w:r>
      <w:r w:rsidR="0063569F" w:rsidRPr="0063569F">
        <w:rPr>
          <w:lang w:eastAsia="en-US"/>
        </w:rPr>
        <w:t xml:space="preserve">. </w:t>
      </w:r>
      <w:r w:rsidR="009C07A2" w:rsidRPr="0063569F">
        <w:rPr>
          <w:lang w:eastAsia="en-US"/>
        </w:rPr>
        <w:t>Бе</w:t>
      </w:r>
      <w:r w:rsidRPr="0063569F">
        <w:rPr>
          <w:lang w:eastAsia="en-US"/>
        </w:rPr>
        <w:t>з жесткого регулирования внешне</w:t>
      </w:r>
      <w:r w:rsidR="009C07A2" w:rsidRPr="0063569F">
        <w:rPr>
          <w:lang w:eastAsia="en-US"/>
        </w:rPr>
        <w:t>экономической деятельности со стороны государства Россия может оказаться в чрезвычайно трудном положении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В условиях технического прогресса и интенсификации сельскохозяйственного производства, с одной стороны, появляется значительная потребность в капитале, с другой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отмечается относительно низкая его фондоотдача, что объясняется спецификой отрасли</w:t>
      </w:r>
      <w:r w:rsidR="0063569F" w:rsidRPr="0063569F">
        <w:rPr>
          <w:lang w:eastAsia="en-US"/>
        </w:rPr>
        <w:t xml:space="preserve">: </w:t>
      </w:r>
      <w:r w:rsidRPr="0063569F">
        <w:rPr>
          <w:lang w:eastAsia="en-US"/>
        </w:rPr>
        <w:t>пространственной рассредоточенностью хозяйства, сезонностью работ, многообразием форм деятельности, весьма коротким по продолжительности сроком использования техники в течение года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Это свидетельствует о том, что сельскохозяйственное производство является более капиталоемкой отраслью по сравнению с другими отраслями народного хозяйства</w:t>
      </w:r>
      <w:r w:rsidR="0063569F" w:rsidRPr="0063569F">
        <w:rPr>
          <w:lang w:eastAsia="en-US"/>
        </w:rPr>
        <w:t>. [</w:t>
      </w:r>
      <w:r w:rsidR="00E4627D" w:rsidRPr="0063569F">
        <w:rPr>
          <w:lang w:eastAsia="en-US"/>
        </w:rPr>
        <w:t>9</w:t>
      </w:r>
      <w:r w:rsidR="0063569F" w:rsidRPr="0063569F">
        <w:rPr>
          <w:lang w:eastAsia="en-US"/>
        </w:rPr>
        <w:t>]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В сельском хозяйстве США, например, при 2,5% занятых сосредоточено 14% всех фондов страны, а добавленная стоимость на одного работника сельского хозяйства на 60% меньше, чем в экономике страны в целом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И это понятно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Если в промышленности оборудование используется 1-2 рабочие смены ежедневно, то посевные и почвообрабатывающие машины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лишь 10-15 дней в году, уборочные комбайны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20-30 дней, средства механизации на животноводческих фермах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не более 4 ч в сутки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Причем фермеру нужно несколько видов тракторов, плугов, сеялок, другой техники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Пространственная рассредоточенность сельскохозяйственного производства требует больших вложений в землю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Все это приводит к более высокому уровню органического состава капитала, чем в промышленности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 то же время в силу объективных причин и характера производства вклад отрасли в валовой национальный продукт на одного занятого, рентабельность производства и производительность труда в сельском хозяйстве ниже, чем в других отраслях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Словом, существует объективный экономический закон, согласно которому органомический состав капитала в сельском хозяйстве должен быть значительно выше, чем в промышленности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С помощью рынка эту проблему не решить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К тому же в сельском хозяйстве разница в сроках затрат и получения продукции достигает в растениеводстве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10-12 месяцев, а в животноводстве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2 года и более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 таких условиях сельское хозяйство не может конкурировать с другими отраслями народного хозяйства, и в цивилизованных странах это понимают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Поэтому правительства развитых стран идут на прямое вмешательство в производство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Приняты меры по введению административных ограничений на площадь посевов основных культур и по введению квот на производство молока</w:t>
      </w:r>
      <w:r w:rsidR="0063569F" w:rsidRPr="0063569F">
        <w:rPr>
          <w:lang w:eastAsia="en-US"/>
        </w:rPr>
        <w:t>.</w:t>
      </w:r>
    </w:p>
    <w:p w:rsidR="0063569F" w:rsidRDefault="00370AE1" w:rsidP="0063569F">
      <w:pPr>
        <w:ind w:firstLine="709"/>
        <w:rPr>
          <w:lang w:eastAsia="en-US"/>
        </w:rPr>
      </w:pPr>
      <w:r w:rsidRPr="0063569F">
        <w:rPr>
          <w:lang w:eastAsia="en-US"/>
        </w:rPr>
        <w:t>Р</w:t>
      </w:r>
      <w:r w:rsidR="009C07A2" w:rsidRPr="0063569F">
        <w:rPr>
          <w:lang w:eastAsia="en-US"/>
        </w:rPr>
        <w:t>азвитые страны относятся к сельскому хозяйству не только как к отрасли, производящей продукты пи</w:t>
      </w:r>
      <w:r w:rsidRPr="0063569F">
        <w:rPr>
          <w:lang w:eastAsia="en-US"/>
        </w:rPr>
        <w:t>тания, а как к нечто большему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С</w:t>
      </w:r>
      <w:r w:rsidR="009C07A2" w:rsidRPr="0063569F">
        <w:rPr>
          <w:lang w:eastAsia="en-US"/>
        </w:rPr>
        <w:t>ельское хозяйство</w:t>
      </w:r>
      <w:r w:rsidR="0063569F" w:rsidRPr="0063569F">
        <w:rPr>
          <w:lang w:eastAsia="en-US"/>
        </w:rPr>
        <w:t xml:space="preserve"> - </w:t>
      </w:r>
      <w:r w:rsidR="009C07A2" w:rsidRPr="0063569F">
        <w:rPr>
          <w:lang w:eastAsia="en-US"/>
        </w:rPr>
        <w:t>особая отрасль, связанная со всеми сферами экономической деятельности, зависящая от естественных природных процессов</w:t>
      </w:r>
      <w:r w:rsidR="0063569F" w:rsidRPr="0063569F">
        <w:rPr>
          <w:lang w:eastAsia="en-US"/>
        </w:rPr>
        <w:t xml:space="preserve">. </w:t>
      </w:r>
      <w:r w:rsidR="009C07A2" w:rsidRPr="0063569F">
        <w:rPr>
          <w:lang w:eastAsia="en-US"/>
        </w:rPr>
        <w:t>Неслучайно в странах, где сельское хозяйство функционирует эффективно, где стоит острая проблема реализации избытка продовольствия, государство продолжает оказывать аграрной сфере существенную финансовую помощь, выравнивать уровни доходов фермеров с другими категориями населения</w:t>
      </w:r>
      <w:r w:rsidR="0063569F" w:rsidRPr="0063569F">
        <w:rPr>
          <w:lang w:eastAsia="en-US"/>
        </w:rPr>
        <w:t xml:space="preserve">. </w:t>
      </w:r>
      <w:r w:rsidR="009C07A2" w:rsidRPr="0063569F">
        <w:rPr>
          <w:lang w:eastAsia="en-US"/>
        </w:rPr>
        <w:t>Такая политика поддержки состоит не только в субсидировании производства продовольствия</w:t>
      </w:r>
      <w:r w:rsidR="0063569F">
        <w:rPr>
          <w:lang w:eastAsia="en-US"/>
        </w:rPr>
        <w:t xml:space="preserve"> (</w:t>
      </w:r>
      <w:r w:rsidR="009C07A2" w:rsidRPr="0063569F">
        <w:rPr>
          <w:lang w:eastAsia="en-US"/>
        </w:rPr>
        <w:t xml:space="preserve">с помощью квот, высоких закупочных цен, щадящих кредитов и </w:t>
      </w:r>
      <w:r w:rsidR="0063569F">
        <w:rPr>
          <w:lang w:eastAsia="en-US"/>
        </w:rPr>
        <w:t>т.д.)</w:t>
      </w:r>
      <w:r w:rsidR="0063569F" w:rsidRPr="0063569F">
        <w:rPr>
          <w:lang w:eastAsia="en-US"/>
        </w:rPr>
        <w:t>,</w:t>
      </w:r>
      <w:r w:rsidR="009C07A2" w:rsidRPr="0063569F">
        <w:rPr>
          <w:lang w:eastAsia="en-US"/>
        </w:rPr>
        <w:t xml:space="preserve"> но и в сохранении местности и природной среды, ландшафта, экологии, закреплении населения в исторических местах обитания, подержании традиционного образа жизни</w:t>
      </w:r>
      <w:r w:rsidR="0063569F" w:rsidRPr="0063569F">
        <w:rPr>
          <w:lang w:eastAsia="en-US"/>
        </w:rPr>
        <w:t>. [</w:t>
      </w:r>
      <w:r w:rsidR="00E4627D" w:rsidRPr="0063569F">
        <w:rPr>
          <w:lang w:eastAsia="en-US"/>
        </w:rPr>
        <w:t>9</w:t>
      </w:r>
      <w:r w:rsidR="0063569F" w:rsidRPr="0063569F">
        <w:rPr>
          <w:lang w:eastAsia="en-US"/>
        </w:rPr>
        <w:t>]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Несмотря на то, что механизм государственной поддержки отрасли является чрезвычайно дорогостоящим, правительства цивилизованных стран понимают, что бесконтрольность действия рыночной стихии в сельском хозяйстве неприемлема, она привела бы к более значительным потерям и оказала бы разрушительное действие на развитие АПК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Эффективность сельскохозяйственного производства в значительной степени зависит от природных и климатических условий, сроков посева и уборки урожая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Нередко засуха, дожди, пыльные бури, другие негативные явления сводят на нет труд крестьян в течение всего года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Особенно это касается сельского хозяйства России с ее экстремальными условиями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 благоприятные годы увеличиваются валовые сборы растениеводческой продукции, появляется избыток ее предложения над спросом, резко снижаются цены, что требует вмешательства государства в обеспечение благоприятного режима торговли, налогообложения, доходности товаропроизводителей</w:t>
      </w:r>
      <w:r w:rsidR="0063569F" w:rsidRPr="0063569F">
        <w:rPr>
          <w:lang w:eastAsia="en-US"/>
        </w:rPr>
        <w:t>.</w:t>
      </w:r>
    </w:p>
    <w:p w:rsidR="0063569F" w:rsidRDefault="00370AE1" w:rsidP="0063569F">
      <w:pPr>
        <w:ind w:firstLine="709"/>
        <w:rPr>
          <w:lang w:eastAsia="en-US"/>
        </w:rPr>
      </w:pPr>
      <w:r w:rsidRPr="0063569F">
        <w:rPr>
          <w:lang w:eastAsia="en-US"/>
        </w:rPr>
        <w:t>В</w:t>
      </w:r>
      <w:r w:rsidR="009C07A2" w:rsidRPr="0063569F">
        <w:rPr>
          <w:lang w:eastAsia="en-US"/>
        </w:rPr>
        <w:t xml:space="preserve"> качестве стимулирующих мер служат развитие и поддержание за государственный счет сельскохозяйственной науки, службы сельскохозяйственной пропаганды и освоения новой техники и технологий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С</w:t>
      </w:r>
      <w:r w:rsidR="009C07A2" w:rsidRPr="0063569F">
        <w:rPr>
          <w:lang w:eastAsia="en-US"/>
        </w:rPr>
        <w:t>ложился целый комплекс государственных мер экономического и административного характера по поддержанию рыночного равновесия и стабилизации сельскохозяйственного производства, которые не могут быть решены традиционными механизмами рынка</w:t>
      </w:r>
      <w:r w:rsidR="0063569F" w:rsidRPr="0063569F">
        <w:rPr>
          <w:lang w:eastAsia="en-US"/>
        </w:rPr>
        <w:t>.</w:t>
      </w:r>
    </w:p>
    <w:p w:rsidR="0063569F" w:rsidRDefault="00370AE1" w:rsidP="0063569F">
      <w:pPr>
        <w:ind w:firstLine="709"/>
        <w:rPr>
          <w:lang w:eastAsia="en-US"/>
        </w:rPr>
      </w:pPr>
      <w:r w:rsidRPr="0063569F">
        <w:rPr>
          <w:lang w:eastAsia="en-US"/>
        </w:rPr>
        <w:t>Следующая причина вмешательства государства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с</w:t>
      </w:r>
      <w:r w:rsidR="009C07A2" w:rsidRPr="0063569F">
        <w:rPr>
          <w:lang w:eastAsia="en-US"/>
        </w:rPr>
        <w:t>прос на продовольствие малоэластичен в зависимости от колебания цен</w:t>
      </w:r>
      <w:r w:rsidR="0063569F" w:rsidRPr="0063569F">
        <w:rPr>
          <w:lang w:eastAsia="en-US"/>
        </w:rPr>
        <w:t xml:space="preserve">. </w:t>
      </w:r>
      <w:r w:rsidR="009C07A2" w:rsidRPr="0063569F">
        <w:rPr>
          <w:lang w:eastAsia="en-US"/>
        </w:rPr>
        <w:t>Население относительно стабильно потребляет основные продукты питания, и только при резком повышении цен на отдельные продукты и снижении реальных доходов оно идет на вынужденное уменьшение потребления</w:t>
      </w:r>
      <w:r w:rsidR="0063569F" w:rsidRPr="0063569F">
        <w:rPr>
          <w:lang w:eastAsia="en-US"/>
        </w:rPr>
        <w:t xml:space="preserve">. </w:t>
      </w:r>
      <w:r w:rsidR="009C07A2" w:rsidRPr="0063569F">
        <w:rPr>
          <w:lang w:eastAsia="en-US"/>
        </w:rPr>
        <w:t>Следует отметить, что по самому набору продовольственных товаров существуют различия в уровне эластичности спроса в зависимости от цен и доходов</w:t>
      </w:r>
      <w:r w:rsidR="0063569F" w:rsidRPr="0063569F">
        <w:rPr>
          <w:lang w:eastAsia="en-US"/>
        </w:rPr>
        <w:t xml:space="preserve">. </w:t>
      </w:r>
      <w:r w:rsidR="009C07A2" w:rsidRPr="0063569F">
        <w:rPr>
          <w:lang w:eastAsia="en-US"/>
        </w:rPr>
        <w:t>Наибольшие изменения происходят по мясу и мясным изделиям, наименьшие</w:t>
      </w:r>
      <w:r w:rsidR="0063569F" w:rsidRPr="0063569F">
        <w:rPr>
          <w:lang w:eastAsia="en-US"/>
        </w:rPr>
        <w:t xml:space="preserve"> - </w:t>
      </w:r>
      <w:r w:rsidR="009C07A2" w:rsidRPr="0063569F">
        <w:rPr>
          <w:lang w:eastAsia="en-US"/>
        </w:rPr>
        <w:t>по хлебу, картофелю, молоку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При росте доходов или падении цен спрос на продовольствие не возрастает в одинаковой пропорции по той причине, что потребление продовольствия определяется двумя одновременно действующими факторами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физиологическим и экономическим, причем их действия далеко не совпадают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Вследствие этого спрос на продовольствие неадекватно реагирует на цены и доходы населения, поэтому политикой цен и доходов можно лишь частично регулировать спрос населения</w:t>
      </w:r>
      <w:r w:rsidR="0063569F" w:rsidRPr="0063569F">
        <w:rPr>
          <w:lang w:eastAsia="en-US"/>
        </w:rPr>
        <w:t>. [</w:t>
      </w:r>
      <w:r w:rsidR="00E4627D" w:rsidRPr="0063569F">
        <w:rPr>
          <w:lang w:eastAsia="en-US"/>
        </w:rPr>
        <w:t>9</w:t>
      </w:r>
      <w:r w:rsidR="0063569F" w:rsidRPr="0063569F">
        <w:rPr>
          <w:lang w:eastAsia="en-US"/>
        </w:rPr>
        <w:t>]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Сельскохозяйственное производство является относительно малоэластичным в зависимости от цен, особенно если колебания цен носят краткосрочный характер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Например, нельзя быстро увеличить производство молока, фруктов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Для того, чтобы вырастить дойную корову или плодоносящий сад, нужны годы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Не сразу начинают действовать факторы интенсификации производства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удобрения, мелиорация</w:t>
      </w:r>
      <w:r w:rsidR="0063569F" w:rsidRPr="0063569F">
        <w:rPr>
          <w:lang w:eastAsia="en-US"/>
        </w:rPr>
        <w:t xml:space="preserve">). </w:t>
      </w:r>
      <w:r w:rsidRPr="0063569F">
        <w:rPr>
          <w:lang w:eastAsia="en-US"/>
        </w:rPr>
        <w:t xml:space="preserve">Требуется значительный период времени для приспособления сельского хозяйства к новому уровню цен, </w:t>
      </w:r>
      <w:r w:rsidR="0063569F">
        <w:rPr>
          <w:lang w:eastAsia="en-US"/>
        </w:rPr>
        <w:t>т.е.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существует временной лаг между изменением цен и соответствующей реакцией сельскохозяйственного производства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Трудность раскрутки маховика всего сельскохозяйственного цикла вызывается также необходимостью изменения производства в фондопроизводящих отраслях, а также в отраслях переработки, агросервиса и др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Столкновение на рынке двух малоэластичных массивов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сельскохозяйственное производство и рынок продовольствия</w:t>
      </w:r>
      <w:r w:rsidR="0063569F" w:rsidRPr="0063569F">
        <w:rPr>
          <w:lang w:eastAsia="en-US"/>
        </w:rPr>
        <w:t xml:space="preserve">) </w:t>
      </w:r>
      <w:r w:rsidRPr="0063569F">
        <w:rPr>
          <w:lang w:eastAsia="en-US"/>
        </w:rPr>
        <w:t>приводит к непропорционально большим колебаниям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цен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При увеличении или уменьшении поставок продовольствия на 1% цены на рынке меняются на несколько процентов, что делает рынок продовольствия, следовательно, и цены очень неустойчивыми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Например, в 2003 г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при снижении валового сбора зерна по сравнению с 2002 г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на 22,4% цены на зерно возросли почти в 3 раза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с 1,8-2 тыс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до 5,5 тыс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руб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за 1 т</w:t>
      </w:r>
      <w:r w:rsidR="0063569F" w:rsidRPr="0063569F">
        <w:rPr>
          <w:lang w:eastAsia="en-US"/>
        </w:rPr>
        <w:t xml:space="preserve">). </w:t>
      </w:r>
      <w:r w:rsidRPr="0063569F">
        <w:rPr>
          <w:lang w:eastAsia="en-US"/>
        </w:rPr>
        <w:t>Это привело к многим негативным последствиям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Рост цен на хлеб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это лишь небольшая часть проблем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Главное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нестабильность развития сельского хозяйства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 2002 г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крестьяне получили самый высокий урожай за последние десять лет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86,4 млн т</w:t>
      </w:r>
      <w:r w:rsidR="0063569F" w:rsidRPr="0063569F">
        <w:rPr>
          <w:lang w:eastAsia="en-US"/>
        </w:rPr>
        <w:t xml:space="preserve">). </w:t>
      </w:r>
      <w:r w:rsidRPr="0063569F">
        <w:rPr>
          <w:lang w:eastAsia="en-US"/>
        </w:rPr>
        <w:t>Однако обвал цен на зерно привел к тому, что у многих товаропроизводителей оно оказалось убыточным, сократились посевные площади, в 2003 г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уменьшился валовой сбор, а цены на зерно выросли в 3 раза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Эффективность производства животноводческой продукции резко снизилась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Товаропроизводители стали сокращать поголовье, особенно свиней и птицы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Таков результат отсутствия действенной системы государственного регулирования в стране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Таким образом, в аграрной сфере экономики рыночный механизм не в состоянии эффективно выполнять свою главную функцию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быть регулятором спроса и предложения и выравнивать обе стороны рынка, не допускать резких скачков цен</w:t>
      </w:r>
      <w:r w:rsidR="0063569F" w:rsidRPr="0063569F">
        <w:rPr>
          <w:lang w:eastAsia="en-US"/>
        </w:rPr>
        <w:t>. [</w:t>
      </w:r>
      <w:r w:rsidR="00E4627D" w:rsidRPr="0063569F">
        <w:rPr>
          <w:lang w:eastAsia="en-US"/>
        </w:rPr>
        <w:t>9</w:t>
      </w:r>
      <w:r w:rsidR="0063569F" w:rsidRPr="0063569F">
        <w:rPr>
          <w:lang w:eastAsia="en-US"/>
        </w:rPr>
        <w:t>]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Вследствие этого продовольственное хозяйство не является саморегулирующимся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Если отдать все хозяйство на волю стихийных сил ценообразования, то это разрушительно скажется и на производстве, и на потреблении продовольствия, что и произошло с российским сельским хозяйством, душевое потребление продуктов питания сократилось на треть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Итак, названные условия функционирования аграрной сферы экономики свидетельствуют о том, что эта сфера объективно не в состоянии конкурировать с другими отраслями народного хозяйства, это требует иного отношения к сельскому хозяйству со стороны властных структур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Для выравнивания социальных условий, качества жизни городского и сельского населения правительства развитых стран оказывают отрасли финансовую, организационную и политическую поддержку, которая рассматривается как обязательный и безусловный элемент государственной политики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Государство стремится выровнять уровни доходов фермеров с другими категориями населения, сохранить сельскохозяйственную местность как образ жизни людей, стимулирует научно-технический прогресс и структурную перестройку агробизнеса, обеспечивает благоприятный режим торговли, налогообложения, осуществляет механизм поддержки цен, минимальный уровень доходности фермеров</w:t>
      </w:r>
      <w:r w:rsidR="0063569F" w:rsidRPr="0063569F">
        <w:rPr>
          <w:lang w:eastAsia="en-US"/>
        </w:rPr>
        <w:t>.</w:t>
      </w:r>
    </w:p>
    <w:p w:rsidR="0063569F" w:rsidRDefault="004D0D4A" w:rsidP="0063569F">
      <w:pPr>
        <w:ind w:firstLine="709"/>
        <w:rPr>
          <w:lang w:eastAsia="en-US"/>
        </w:rPr>
      </w:pPr>
      <w:r w:rsidRPr="0063569F">
        <w:rPr>
          <w:lang w:eastAsia="en-US"/>
        </w:rPr>
        <w:t xml:space="preserve">Существует и еще одна проблема </w:t>
      </w:r>
      <w:r w:rsidR="0063569F">
        <w:rPr>
          <w:lang w:eastAsia="en-US"/>
        </w:rPr>
        <w:t>-</w:t>
      </w:r>
      <w:r w:rsidRPr="0063569F">
        <w:rPr>
          <w:lang w:eastAsia="en-US"/>
        </w:rPr>
        <w:t xml:space="preserve"> проблема собственности на землю</w:t>
      </w:r>
      <w:r w:rsidR="0063569F" w:rsidRPr="0063569F">
        <w:rPr>
          <w:lang w:eastAsia="en-US"/>
        </w:rPr>
        <w:t xml:space="preserve">. </w:t>
      </w:r>
      <w:r w:rsidR="009C07A2" w:rsidRPr="0063569F">
        <w:rPr>
          <w:lang w:eastAsia="en-US"/>
        </w:rPr>
        <w:t>Земля является не только главным средством производства в сельском хозяйстве, она</w:t>
      </w:r>
      <w:r w:rsidR="0063569F" w:rsidRPr="0063569F">
        <w:rPr>
          <w:lang w:eastAsia="en-US"/>
        </w:rPr>
        <w:t xml:space="preserve"> - </w:t>
      </w:r>
      <w:r w:rsidR="009C07A2" w:rsidRPr="0063569F">
        <w:rPr>
          <w:lang w:eastAsia="en-US"/>
        </w:rPr>
        <w:t>и территориальный фактор государственности, национального самоопределения, пространственный базис функционирования всего народного хозяйства, кладовая полезных ископаемых, особый объект общественных отношений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Росс</w:t>
      </w:r>
      <w:r w:rsidR="004D0D4A" w:rsidRPr="0063569F">
        <w:rPr>
          <w:lang w:eastAsia="en-US"/>
        </w:rPr>
        <w:t xml:space="preserve">ийское государство </w:t>
      </w:r>
      <w:r w:rsidRPr="0063569F">
        <w:rPr>
          <w:lang w:eastAsia="en-US"/>
        </w:rPr>
        <w:t>отказалось от власти над землей, породив тем самым небывалую коррупцию на рынке земли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Такое положение чревато национальной безопасностью страны</w:t>
      </w:r>
      <w:r w:rsidR="0063569F" w:rsidRPr="0063569F">
        <w:rPr>
          <w:lang w:eastAsia="en-US"/>
        </w:rPr>
        <w:t>.</w:t>
      </w:r>
    </w:p>
    <w:p w:rsidR="0063569F" w:rsidRDefault="009C07A2" w:rsidP="0063569F">
      <w:pPr>
        <w:ind w:firstLine="709"/>
        <w:rPr>
          <w:lang w:eastAsia="en-US"/>
        </w:rPr>
      </w:pPr>
      <w:r w:rsidRPr="0063569F">
        <w:rPr>
          <w:lang w:eastAsia="en-US"/>
        </w:rPr>
        <w:t>Перечисленные условия сами по себе достаточно серьезны, чтобы разубедить налогоплательщиков отказаться от идеи бездотационного функционирования сельского хозяйства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Но поскольку налогоплательщики берут на себя функцию существенной поддержки этой сферы экономики, они заставляют свои правительства регулировать развитие этой отрасли в нужном для общества направлении</w:t>
      </w:r>
      <w:r w:rsidR="0063569F" w:rsidRPr="0063569F">
        <w:rPr>
          <w:lang w:eastAsia="en-US"/>
        </w:rPr>
        <w:t xml:space="preserve">. </w:t>
      </w:r>
      <w:r w:rsidR="004D0D4A" w:rsidRPr="0063569F">
        <w:rPr>
          <w:lang w:eastAsia="en-US"/>
        </w:rPr>
        <w:t>Т</w:t>
      </w:r>
      <w:r w:rsidRPr="0063569F">
        <w:rPr>
          <w:lang w:eastAsia="en-US"/>
        </w:rPr>
        <w:t>е из государств, которые шли по пути развития и укрепления частной земельной собственности, по прошествии времени неизбежно сталкивались с трудноразрешимыми противоречиями, с одной стороны, между требованиями и задачами программ национального развития, с другой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земельными возможностями и финансовыми ресурсами их выполнения, поскольку рентные доходы поступали в карманы земельных собственников, а на пути к земле стояла непререкаемая воля ее хозяина</w:t>
      </w:r>
      <w:r w:rsidR="0063569F" w:rsidRPr="0063569F">
        <w:rPr>
          <w:lang w:eastAsia="en-US"/>
        </w:rPr>
        <w:t>.</w:t>
      </w:r>
    </w:p>
    <w:p w:rsidR="0063569F" w:rsidRDefault="009F19DE" w:rsidP="0063569F">
      <w:pPr>
        <w:ind w:firstLine="709"/>
        <w:rPr>
          <w:lang w:eastAsia="en-US"/>
        </w:rPr>
      </w:pPr>
      <w:r w:rsidRPr="0063569F">
        <w:rPr>
          <w:lang w:eastAsia="en-US"/>
        </w:rPr>
        <w:t>Таким образом, несмотря на принципы свободного рынка, даже государства с рыночной экономикой, как США и ЕС, должны довольно глубоко вмешиваться в процесс сельскохозяйственного производства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 xml:space="preserve">Причина </w:t>
      </w:r>
      <w:r w:rsidR="0063569F">
        <w:rPr>
          <w:lang w:eastAsia="en-US"/>
        </w:rPr>
        <w:t>-</w:t>
      </w:r>
      <w:r w:rsidRPr="0063569F">
        <w:rPr>
          <w:lang w:eastAsia="en-US"/>
        </w:rPr>
        <w:t xml:space="preserve">высокая капиталоемкость, низкая конкурентоспособность и </w:t>
      </w:r>
      <w:r w:rsidR="0063569F">
        <w:rPr>
          <w:lang w:eastAsia="en-US"/>
        </w:rPr>
        <w:t>т.д.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Также существует ряд и других объективных причин, не зависящих от экономики, которые ведут к неэффективности сельского хозяйства</w:t>
      </w:r>
      <w:r w:rsidR="0063569F" w:rsidRPr="0063569F">
        <w:rPr>
          <w:lang w:eastAsia="en-US"/>
        </w:rPr>
        <w:t xml:space="preserve">: </w:t>
      </w:r>
      <w:r w:rsidRPr="0063569F">
        <w:rPr>
          <w:lang w:eastAsia="en-US"/>
        </w:rPr>
        <w:t>природные явления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 целом сельское хозяйство подвержено влиянию многих негативных факторов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Поэтому эффективное государственное регулиро</w:t>
      </w:r>
      <w:r w:rsidR="0045479E" w:rsidRPr="0063569F">
        <w:rPr>
          <w:lang w:eastAsia="en-US"/>
        </w:rPr>
        <w:t>в</w:t>
      </w:r>
      <w:r w:rsidRPr="0063569F">
        <w:rPr>
          <w:lang w:eastAsia="en-US"/>
        </w:rPr>
        <w:t>ание необходимо в каждой стране</w:t>
      </w:r>
      <w:r w:rsidR="0063569F" w:rsidRPr="0063569F">
        <w:rPr>
          <w:lang w:eastAsia="en-US"/>
        </w:rPr>
        <w:t>.</w:t>
      </w:r>
    </w:p>
    <w:p w:rsidR="0063569F" w:rsidRPr="0063569F" w:rsidRDefault="0063569F" w:rsidP="0063569F">
      <w:pPr>
        <w:ind w:firstLine="709"/>
        <w:rPr>
          <w:lang w:eastAsia="en-US"/>
        </w:rPr>
      </w:pPr>
    </w:p>
    <w:p w:rsidR="0063569F" w:rsidRPr="0063569F" w:rsidRDefault="009F19DE" w:rsidP="0063569F">
      <w:pPr>
        <w:pStyle w:val="2"/>
        <w:rPr>
          <w:caps/>
        </w:rPr>
      </w:pPr>
      <w:bookmarkStart w:id="4" w:name="_Toc239745193"/>
      <w:bookmarkStart w:id="5" w:name="_Toc273456869"/>
      <w:r w:rsidRPr="0063569F">
        <w:rPr>
          <w:caps/>
        </w:rPr>
        <w:t>2</w:t>
      </w:r>
      <w:r w:rsidR="0063569F">
        <w:rPr>
          <w:caps/>
        </w:rPr>
        <w:t>.</w:t>
      </w:r>
      <w:r w:rsidR="0063569F" w:rsidRPr="0063569F">
        <w:rPr>
          <w:caps/>
        </w:rPr>
        <w:t xml:space="preserve"> </w:t>
      </w:r>
      <w:r w:rsidR="0063569F">
        <w:rPr>
          <w:caps/>
        </w:rPr>
        <w:t>Г</w:t>
      </w:r>
      <w:r w:rsidR="0063569F" w:rsidRPr="0063569F">
        <w:t>осударственное регулирование в США и Европе</w:t>
      </w:r>
      <w:bookmarkEnd w:id="4"/>
      <w:bookmarkEnd w:id="5"/>
    </w:p>
    <w:p w:rsidR="0063569F" w:rsidRDefault="0063569F" w:rsidP="0063569F">
      <w:pPr>
        <w:ind w:firstLine="709"/>
        <w:rPr>
          <w:color w:val="000000"/>
          <w:lang w:eastAsia="en-US"/>
        </w:rPr>
      </w:pP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Государственное регулирование сельского хозяйства за рубежом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это сложный механизм, включающий инструменты воздействия на доходы фермеров, структуру сельскохозяйственного производства, аграрный рынок, социальную структуру села, межотраслевые и межхозяйственные отношения с целью создания стабильных экономических, правовых и социальных условий для развития сельского хозяйства, удовлетворения потребностей населения в качественных продуктах питания по социально-приемлемым ценам, охраны окружающей среды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В настоящее время основным содержанием аграрной политики большинства экономически развитых стран является государственная поддержка аграрного сектора посредством разного рода субсидий, дотаций и льгот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 некоторых странах государственные финансовые вложения в сельское хозяйство в 1,5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2 раза превышают рыночную стоимость его продукции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Государственная поддержка сельского хозяйства и пищевой промышленности сыграла основную роль в резком увеличении производства продовольствия в странах, являющихся в настоящее время его крупнейшими экспортерами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в США, Канаде, странах ЕС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Наиболее полно практикуемые в зарубежных странах меры государственной поддержки агропромышленного комплекса, сгруппированные по целевому признаку исследованы и обобщены Назаренко В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и Папцовым А</w:t>
      </w:r>
      <w:r w:rsidR="0063569F" w:rsidRPr="0063569F">
        <w:rPr>
          <w:color w:val="000000"/>
          <w:lang w:eastAsia="en-US"/>
        </w:rPr>
        <w:t>. [</w:t>
      </w:r>
      <w:r w:rsidR="00B25425" w:rsidRPr="0063569F">
        <w:rPr>
          <w:color w:val="000000"/>
          <w:lang w:eastAsia="en-US"/>
        </w:rPr>
        <w:t>1</w:t>
      </w:r>
      <w:r w:rsidR="00E4627D" w:rsidRPr="0063569F">
        <w:rPr>
          <w:color w:val="000000"/>
          <w:lang w:eastAsia="en-US"/>
        </w:rPr>
        <w:t>1</w:t>
      </w:r>
      <w:r w:rsidR="00B25425" w:rsidRPr="0063569F">
        <w:rPr>
          <w:color w:val="000000"/>
          <w:lang w:eastAsia="en-US"/>
        </w:rPr>
        <w:t>, с</w:t>
      </w:r>
      <w:r w:rsidR="0063569F">
        <w:rPr>
          <w:color w:val="000000"/>
          <w:lang w:eastAsia="en-US"/>
        </w:rPr>
        <w:t>.2</w:t>
      </w:r>
      <w:r w:rsidR="00B25425" w:rsidRPr="0063569F">
        <w:rPr>
          <w:color w:val="000000"/>
          <w:lang w:eastAsia="en-US"/>
        </w:rPr>
        <w:t>5</w:t>
      </w:r>
      <w:r w:rsidR="0063569F" w:rsidRPr="0063569F">
        <w:rPr>
          <w:color w:val="000000"/>
          <w:lang w:eastAsia="en-US"/>
        </w:rPr>
        <w:t xml:space="preserve">]. </w:t>
      </w:r>
      <w:r w:rsidRPr="0063569F">
        <w:rPr>
          <w:color w:val="000000"/>
          <w:lang w:eastAsia="en-US"/>
        </w:rPr>
        <w:t>Можно выделить меры прямого и косвенного государственного субсидирования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 xml:space="preserve">рис </w:t>
      </w:r>
      <w:r w:rsidR="0063569F">
        <w:rPr>
          <w:color w:val="000000"/>
          <w:lang w:eastAsia="en-US"/>
        </w:rPr>
        <w:t>2.1</w:t>
      </w:r>
      <w:r w:rsidR="0063569F" w:rsidRPr="0063569F">
        <w:rPr>
          <w:color w:val="000000"/>
          <w:lang w:eastAsia="en-US"/>
        </w:rPr>
        <w:t>).</w:t>
      </w:r>
    </w:p>
    <w:p w:rsidR="0063569F" w:rsidRPr="0063569F" w:rsidRDefault="0063569F" w:rsidP="0063569F">
      <w:pPr>
        <w:ind w:firstLine="709"/>
        <w:rPr>
          <w:color w:val="000000"/>
          <w:lang w:eastAsia="en-US"/>
        </w:rPr>
      </w:pPr>
    </w:p>
    <w:p w:rsidR="0063569F" w:rsidRDefault="00300833" w:rsidP="0063569F">
      <w:pPr>
        <w:ind w:firstLine="709"/>
        <w:rPr>
          <w:color w:val="000000"/>
          <w:lang w:eastAsia="en-US"/>
        </w:rPr>
      </w:pPr>
      <w:r>
        <w:rPr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1.25pt;height:247.5pt">
            <v:imagedata r:id="rId8" o:title=""/>
          </v:shape>
        </w:pict>
      </w:r>
    </w:p>
    <w:p w:rsidR="0063569F" w:rsidRDefault="009F19DE" w:rsidP="0063569F">
      <w:pPr>
        <w:ind w:firstLine="709"/>
        <w:rPr>
          <w:lang w:eastAsia="en-US"/>
        </w:rPr>
      </w:pPr>
      <w:r w:rsidRPr="0063569F">
        <w:rPr>
          <w:lang w:eastAsia="en-US"/>
        </w:rPr>
        <w:t xml:space="preserve">Рис </w:t>
      </w:r>
      <w:r w:rsidR="0063569F">
        <w:rPr>
          <w:lang w:eastAsia="en-US"/>
        </w:rPr>
        <w:t>2.1</w:t>
      </w:r>
      <w:r w:rsidRPr="0063569F">
        <w:rPr>
          <w:lang w:eastAsia="en-US"/>
        </w:rPr>
        <w:t xml:space="preserve"> Меры государственной поддержки АПК, наиболее часто практикуемые в развитых странах</w:t>
      </w:r>
      <w:r w:rsidR="0063569F">
        <w:rPr>
          <w:lang w:eastAsia="en-US"/>
        </w:rPr>
        <w:t>.</w:t>
      </w:r>
    </w:p>
    <w:p w:rsidR="0063569F" w:rsidRDefault="00B26BBA" w:rsidP="0063569F">
      <w:pPr>
        <w:ind w:firstLine="709"/>
        <w:rPr>
          <w:color w:val="000000"/>
          <w:lang w:eastAsia="en-US"/>
        </w:rPr>
      </w:pPr>
      <w:r>
        <w:rPr>
          <w:lang w:eastAsia="en-US"/>
        </w:rPr>
        <w:br w:type="page"/>
      </w:r>
      <w:r w:rsidR="009F19DE" w:rsidRPr="0063569F">
        <w:rPr>
          <w:color w:val="000000"/>
          <w:lang w:eastAsia="en-US"/>
        </w:rPr>
        <w:t>К мерам прямого государственного субсидирования относится поддержка доходов сельхозпроизводителей, которая заключается в</w:t>
      </w:r>
      <w:r w:rsidR="0063569F" w:rsidRPr="0063569F">
        <w:rPr>
          <w:color w:val="000000"/>
          <w:lang w:eastAsia="en-US"/>
        </w:rPr>
        <w:t>: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прямых государственных компенсационных платежах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платежах при ущербе от стихийных бедствий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платежах за ущерб, связанный с реорганизацией производства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 xml:space="preserve">выплаты за сокращение посевных площадей, вынужденный забой скота и </w:t>
      </w:r>
      <w:r w:rsidR="0063569F">
        <w:rPr>
          <w:color w:val="000000"/>
          <w:lang w:eastAsia="en-US"/>
        </w:rPr>
        <w:t>т.д.)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К мерам косвенного государственного регулирования АПК относятся</w:t>
      </w:r>
      <w:r w:rsidR="0063569F" w:rsidRPr="0063569F">
        <w:rPr>
          <w:color w:val="000000"/>
          <w:lang w:eastAsia="en-US"/>
        </w:rPr>
        <w:t>:</w:t>
      </w:r>
    </w:p>
    <w:p w:rsidR="0063569F" w:rsidRDefault="0063569F" w:rsidP="0063569F">
      <w:pPr>
        <w:ind w:firstLine="709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1. </w:t>
      </w:r>
      <w:r w:rsidR="009F19DE" w:rsidRPr="0063569F">
        <w:rPr>
          <w:color w:val="000000"/>
          <w:lang w:eastAsia="en-US"/>
        </w:rPr>
        <w:t>Ценовое вмешательство на рынок продовольствия посредством поддержки внутренних цен на сельскохозяйственную продукцию, установления квот и тарифов, установления налогов на экспорт и импорт продовольствия</w:t>
      </w:r>
      <w:r w:rsidRPr="0063569F">
        <w:rPr>
          <w:color w:val="000000"/>
          <w:lang w:eastAsia="en-US"/>
        </w:rPr>
        <w:t>.</w:t>
      </w:r>
    </w:p>
    <w:p w:rsidR="0063569F" w:rsidRDefault="0063569F" w:rsidP="0063569F">
      <w:pPr>
        <w:ind w:firstLine="709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2. </w:t>
      </w:r>
      <w:r w:rsidR="009F19DE" w:rsidRPr="0063569F">
        <w:rPr>
          <w:color w:val="000000"/>
          <w:lang w:eastAsia="en-US"/>
        </w:rPr>
        <w:t>Компенсация издержек сельхозпроизводителей по приобретению средств производства путем предоставления субсидий на приобретение удобрений, ядохимикатов и кормов, выплату процентов по полученным кредитам, выплаты по страхованию имущества</w:t>
      </w:r>
      <w:r w:rsidRPr="0063569F">
        <w:rPr>
          <w:color w:val="000000"/>
          <w:lang w:eastAsia="en-US"/>
        </w:rPr>
        <w:t>.</w:t>
      </w:r>
    </w:p>
    <w:p w:rsidR="0063569F" w:rsidRDefault="0063569F" w:rsidP="0063569F">
      <w:pPr>
        <w:ind w:firstLine="709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3. </w:t>
      </w:r>
      <w:r w:rsidR="009F19DE" w:rsidRPr="0063569F">
        <w:rPr>
          <w:color w:val="000000"/>
          <w:lang w:eastAsia="en-US"/>
        </w:rPr>
        <w:t>Содействие развитию рынка, предусматривающее выделение государственных средств на разработку и осуществление рыночных программ, субсидии на хранение продукции и транспортные работы по перевозкам продукции</w:t>
      </w:r>
      <w:r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4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Содействие развитию производственной инфраструктуры, которое предполагает выделение государственных средств на проведение мероприятий долгосрочного характера, обеспечивающих рост эффективности производства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субсидии на строительство производственных помещений, осуществление ирригационных проектов, рекультивацию земель, а также на содействие созданию фермерских объединений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В структуре государственных субсидий зарубежных стран наибольший удельный вес занимают средства на поддержку цен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 современных концепциях ценообразования на сельскохозяйственную продукцию в странах с развитой рыночной экономикой предусматривается активное государственное вмешательство в формирование и регулирование цен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Система государственного регулирования цен практически во всех странах с развитой рыночной экономикой одинакова и предусматривает</w:t>
      </w:r>
      <w:r w:rsidR="0063569F" w:rsidRPr="0063569F">
        <w:rPr>
          <w:color w:val="000000"/>
          <w:lang w:eastAsia="en-US"/>
        </w:rPr>
        <w:t>: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установление верхних и нижних пределов колебания цен и индикативной или условной цены, которую стремится поддерживать государство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скупку либо продажу нескоропортящейся продукции в целях товарной интервенции и поддержания желаемого уровня цен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Политика аграрных цен и фермерских доходов в развитых странах предполагает, прежде всего, организацию слежения за динамикой ряда экономических показателей</w:t>
      </w:r>
      <w:r w:rsidR="0063569F" w:rsidRPr="0063569F">
        <w:rPr>
          <w:color w:val="000000"/>
          <w:lang w:eastAsia="en-US"/>
        </w:rPr>
        <w:t>: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издержки производства по группам специализированных хозяйств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страны ЕС</w:t>
      </w:r>
      <w:r w:rsidR="0063569F" w:rsidRPr="0063569F">
        <w:rPr>
          <w:color w:val="000000"/>
          <w:lang w:eastAsia="en-US"/>
        </w:rPr>
        <w:t xml:space="preserve">) </w:t>
      </w:r>
      <w:r w:rsidRPr="0063569F">
        <w:rPr>
          <w:color w:val="000000"/>
          <w:lang w:eastAsia="en-US"/>
        </w:rPr>
        <w:t>или по видам производства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США</w:t>
      </w:r>
      <w:r w:rsidR="0063569F" w:rsidRPr="0063569F">
        <w:rPr>
          <w:color w:val="000000"/>
          <w:lang w:eastAsia="en-US"/>
        </w:rPr>
        <w:t>);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паритет цен на промышленную и сельскохозяйственную продукцию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доходность</w:t>
      </w:r>
      <w:r w:rsidR="00B25425" w:rsidRPr="0063569F">
        <w:rPr>
          <w:color w:val="000000"/>
          <w:lang w:eastAsia="en-US"/>
        </w:rPr>
        <w:t xml:space="preserve"> ферм и отраслей производства</w:t>
      </w:r>
      <w:r w:rsidR="0063569F" w:rsidRPr="0063569F">
        <w:rPr>
          <w:color w:val="000000"/>
          <w:lang w:eastAsia="en-US"/>
        </w:rPr>
        <w:t xml:space="preserve"> [</w:t>
      </w:r>
      <w:r w:rsidR="00B25425" w:rsidRPr="0063569F">
        <w:rPr>
          <w:color w:val="000000"/>
          <w:lang w:eastAsia="en-US"/>
        </w:rPr>
        <w:t>1</w:t>
      </w:r>
      <w:r w:rsidR="00E4627D" w:rsidRPr="0063569F">
        <w:rPr>
          <w:color w:val="000000"/>
          <w:lang w:eastAsia="en-US"/>
        </w:rPr>
        <w:t>4</w:t>
      </w:r>
      <w:r w:rsidR="00B25425" w:rsidRPr="0063569F">
        <w:rPr>
          <w:color w:val="000000"/>
          <w:lang w:eastAsia="en-US"/>
        </w:rPr>
        <w:t>, с</w:t>
      </w:r>
      <w:r w:rsidR="0063569F">
        <w:rPr>
          <w:color w:val="000000"/>
          <w:lang w:eastAsia="en-US"/>
        </w:rPr>
        <w:t>.3</w:t>
      </w:r>
      <w:r w:rsidR="00B25425" w:rsidRPr="0063569F">
        <w:rPr>
          <w:color w:val="000000"/>
          <w:lang w:eastAsia="en-US"/>
        </w:rPr>
        <w:t>5</w:t>
      </w:r>
      <w:r w:rsidR="0063569F" w:rsidRPr="0063569F">
        <w:rPr>
          <w:color w:val="000000"/>
          <w:lang w:eastAsia="en-US"/>
        </w:rPr>
        <w:t>].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В результате получается проработанная в деталях информационно-статистическая система данных, необходимая, во-первых, для регулярного воздействия на рыночные цены и, во-вторых, для влияния на производство, уровни доходов, накоплений, инвестиций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В сельском хозяйстве США существуют два вида цен государственной поддержки</w:t>
      </w:r>
      <w:r w:rsidR="0063569F" w:rsidRPr="0063569F">
        <w:rPr>
          <w:color w:val="000000"/>
          <w:lang w:eastAsia="en-US"/>
        </w:rPr>
        <w:t>: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целевые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гарантированные</w:t>
      </w:r>
      <w:r w:rsidR="0063569F" w:rsidRPr="0063569F">
        <w:rPr>
          <w:color w:val="000000"/>
          <w:lang w:eastAsia="en-US"/>
        </w:rPr>
        <w:t>),</w:t>
      </w:r>
      <w:r w:rsidRPr="0063569F">
        <w:rPr>
          <w:color w:val="000000"/>
          <w:lang w:eastAsia="en-US"/>
        </w:rPr>
        <w:t xml:space="preserve"> которые распространяются на наиболее важные виды сельскохозяйственной продукции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Уровень целевых цен рассчитан таким образом, чтобы они гарантировали уровень дохода для самофинансирования расширенного воспроизводства на фермах со средним и пониженным уровнями затрат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Реализация фермерской продукции происходит по рыночным ценам, которые могут быть выше, ниже либо равны целевым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Но в конце года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иногда и в течение года по авансовым платежам</w:t>
      </w:r>
      <w:r w:rsidR="0063569F" w:rsidRPr="0063569F">
        <w:rPr>
          <w:color w:val="000000"/>
          <w:lang w:eastAsia="en-US"/>
        </w:rPr>
        <w:t xml:space="preserve">) </w:t>
      </w:r>
      <w:r w:rsidRPr="0063569F">
        <w:rPr>
          <w:color w:val="000000"/>
          <w:lang w:eastAsia="en-US"/>
        </w:rPr>
        <w:t>фермер получает разницу между целевой и ценой реализации, если последняя ниже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 xml:space="preserve">Таким образом, именно целевая цена является экономической реальностью для фермера, </w:t>
      </w:r>
      <w:r w:rsidR="0063569F">
        <w:rPr>
          <w:color w:val="000000"/>
          <w:lang w:eastAsia="en-US"/>
        </w:rPr>
        <w:t>т.е.</w:t>
      </w:r>
      <w:r w:rsidR="0063569F" w:rsidRPr="0063569F">
        <w:rPr>
          <w:color w:val="000000"/>
          <w:lang w:eastAsia="en-US"/>
        </w:rPr>
        <w:t xml:space="preserve"> </w:t>
      </w:r>
      <w:r w:rsidRPr="0063569F">
        <w:rPr>
          <w:color w:val="000000"/>
          <w:lang w:eastAsia="en-US"/>
        </w:rPr>
        <w:t>окончательной ценой реализации, которую стали называть гарантированной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залоговые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залоговые ставки</w:t>
      </w:r>
      <w:r w:rsidR="0063569F" w:rsidRPr="0063569F">
        <w:rPr>
          <w:color w:val="000000"/>
          <w:lang w:eastAsia="en-US"/>
        </w:rPr>
        <w:t xml:space="preserve">). </w:t>
      </w:r>
      <w:r w:rsidRPr="0063569F">
        <w:rPr>
          <w:color w:val="000000"/>
          <w:lang w:eastAsia="en-US"/>
        </w:rPr>
        <w:t>По залоговой фиксированной цене фермер сдает в Товарно-кредитную корпорацию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ТКК</w:t>
      </w:r>
      <w:r w:rsidR="0063569F" w:rsidRPr="0063569F">
        <w:rPr>
          <w:color w:val="000000"/>
          <w:lang w:eastAsia="en-US"/>
        </w:rPr>
        <w:t xml:space="preserve">) </w:t>
      </w:r>
      <w:r w:rsidRPr="0063569F">
        <w:rPr>
          <w:color w:val="000000"/>
          <w:lang w:eastAsia="en-US"/>
        </w:rPr>
        <w:t>под залог всю продукцию в случае, если рыночные цены складываются ниже залоговой цены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 соответствии с положениями Сельскохозяйственного закона 1985 г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фермерам США предоставлено право произведенную ими продукцию продать на свободном рынке, реализовать по контрактам, заложить на хранение непосредственно в хозяйстве в ожидании более высоких цен на рынке, сдать под залог в ТКК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 последнем случае заложенная продукция в течение 9 месяцев может быть выкуплена фермером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Если этого не произойдет, то она переходит в собственность ТКК, а фермер получит за нее денежную компенсацию по залоговой цене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ставке</w:t>
      </w:r>
      <w:r w:rsidR="0063569F" w:rsidRPr="0063569F">
        <w:rPr>
          <w:color w:val="000000"/>
          <w:lang w:eastAsia="en-US"/>
        </w:rPr>
        <w:t xml:space="preserve">) </w:t>
      </w:r>
      <w:r w:rsidRPr="0063569F">
        <w:rPr>
          <w:color w:val="000000"/>
          <w:lang w:eastAsia="en-US"/>
        </w:rPr>
        <w:t>за вычетом издержек за хранение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Залоговая цена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ставка</w:t>
      </w:r>
      <w:r w:rsidR="0063569F" w:rsidRPr="0063569F">
        <w:rPr>
          <w:color w:val="000000"/>
          <w:lang w:eastAsia="en-US"/>
        </w:rPr>
        <w:t xml:space="preserve">) </w:t>
      </w:r>
      <w:r w:rsidRPr="0063569F">
        <w:rPr>
          <w:color w:val="000000"/>
          <w:lang w:eastAsia="en-US"/>
        </w:rPr>
        <w:t>представляет собой нижний предел гарантированных цен на сельскохозяйственную продукцию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Если в течение 9 месяцев мировые цены окажутся ниже залоговой ставки, то фермер может выкупить сданную продукцию по ценам мирового рынка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Тем самым фермер получает чистую прибыль из-за разницы между залоговой ставкой и ценой мирового рынка</w:t>
      </w:r>
      <w:r w:rsidR="0063569F" w:rsidRPr="0063569F">
        <w:rPr>
          <w:color w:val="000000"/>
          <w:lang w:eastAsia="en-US"/>
        </w:rPr>
        <w:t xml:space="preserve"> [</w:t>
      </w:r>
      <w:r w:rsidR="00E4627D" w:rsidRPr="0063569F">
        <w:rPr>
          <w:color w:val="000000"/>
          <w:lang w:eastAsia="en-US"/>
        </w:rPr>
        <w:t>8</w:t>
      </w:r>
      <w:r w:rsidR="00B25425" w:rsidRPr="0063569F">
        <w:rPr>
          <w:color w:val="000000"/>
          <w:lang w:eastAsia="en-US"/>
        </w:rPr>
        <w:t>, с</w:t>
      </w:r>
      <w:r w:rsidR="0063569F">
        <w:rPr>
          <w:color w:val="000000"/>
          <w:lang w:eastAsia="en-US"/>
        </w:rPr>
        <w:t>.7</w:t>
      </w:r>
      <w:r w:rsidR="00B25425" w:rsidRPr="0063569F">
        <w:rPr>
          <w:color w:val="000000"/>
          <w:lang w:eastAsia="en-US"/>
        </w:rPr>
        <w:t>6</w:t>
      </w:r>
      <w:r w:rsidR="0063569F" w:rsidRPr="0063569F">
        <w:rPr>
          <w:color w:val="000000"/>
          <w:lang w:eastAsia="en-US"/>
        </w:rPr>
        <w:t>].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В странах ЕС функционирует несколько иной ценовой механизм</w:t>
      </w:r>
      <w:r w:rsidR="0063569F" w:rsidRPr="0063569F">
        <w:rPr>
          <w:color w:val="000000"/>
          <w:lang w:eastAsia="en-US"/>
        </w:rPr>
        <w:t xml:space="preserve">: </w:t>
      </w:r>
      <w:r w:rsidRPr="0063569F">
        <w:rPr>
          <w:color w:val="000000"/>
          <w:lang w:eastAsia="en-US"/>
        </w:rPr>
        <w:t>на сравнительно высоком уровне установлены целевые или ориентирные цены, гарантирующие средним и крупным по размерам производства фермерским хозяйствам определенный уровень дохода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Функцию минимальных цен выполняют цены вмешательства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По этим заранее фиксированным ценам сельскохозяйственную продукцию у фермеров закупают государственные закупочные организации, что является действенным средством против снижения рыночных цен ниже установленного минимума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Во всех странах Западной Европы действует механизм гарантированных цен на сельскохозяйственную продукцию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Так, в Финляндии действуют три вида цен</w:t>
      </w:r>
      <w:r w:rsidR="0063569F" w:rsidRPr="0063569F">
        <w:rPr>
          <w:color w:val="000000"/>
          <w:lang w:eastAsia="en-US"/>
        </w:rPr>
        <w:t xml:space="preserve">: </w:t>
      </w:r>
      <w:r w:rsidRPr="0063569F">
        <w:rPr>
          <w:color w:val="000000"/>
          <w:lang w:eastAsia="en-US"/>
        </w:rPr>
        <w:t>целевые, дотационные и дополнительные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Ежегодно Министерство сельского и лесного хозяйства определяет целевые цены и утверждает их по согласованию с Центральной организацией сельскохозяйственных товаропроизводителей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 течение года эти цены можно корректировать с учетом темпов инфляции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 xml:space="preserve">Базисом целевых цен является ценовая модель, разработанная по калькуляции себестоимости производства важнейших сельскохозяйственных продуктов в хозяйствах южных районов страны, </w:t>
      </w:r>
      <w:r w:rsidR="0063569F">
        <w:rPr>
          <w:color w:val="000000"/>
          <w:lang w:eastAsia="en-US"/>
        </w:rPr>
        <w:t>т.е.</w:t>
      </w:r>
      <w:r w:rsidR="0063569F" w:rsidRPr="0063569F">
        <w:rPr>
          <w:color w:val="000000"/>
          <w:lang w:eastAsia="en-US"/>
        </w:rPr>
        <w:t xml:space="preserve"> </w:t>
      </w:r>
      <w:r w:rsidRPr="0063569F">
        <w:rPr>
          <w:color w:val="000000"/>
          <w:lang w:eastAsia="en-US"/>
        </w:rPr>
        <w:t>с лучшими условиями производства, а с худшими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предусмотрены дотации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Дотационные цены устанавливают по той же процедуре, что и гарантированные, но на сельскохозяйственную продукцию, идущую на экспорт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При этом, если фермеры производят экспортируемую продукцию с издержками выше дотационных цен, то убытки им не возмещают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Более того, если они превысили квоты производства продукции на экспорт, то излишки не подлежат оплате по дотационным ценам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На сельскохозяйственную продукцию, произведенную сверх установленных государственных квот, предусмотрены дополнительные цены, которые варьируют в зависимости от сложившейся ситуации на внутреннем рынке в отдельно взятом районе страны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они, как правило, ниже целевых цен</w:t>
      </w:r>
      <w:r w:rsidR="0063569F" w:rsidRPr="0063569F">
        <w:rPr>
          <w:color w:val="000000"/>
          <w:lang w:eastAsia="en-US"/>
        </w:rPr>
        <w:t>).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К особенностям ценообразования на сельскохозяйственную продукцию в развитых странах относится дифференциация целевых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гарантированных</w:t>
      </w:r>
      <w:r w:rsidR="0063569F" w:rsidRPr="0063569F">
        <w:rPr>
          <w:color w:val="000000"/>
          <w:lang w:eastAsia="en-US"/>
        </w:rPr>
        <w:t xml:space="preserve">) </w:t>
      </w:r>
      <w:r w:rsidRPr="0063569F">
        <w:rPr>
          <w:color w:val="000000"/>
          <w:lang w:eastAsia="en-US"/>
        </w:rPr>
        <w:t>цен по месяцам хозяйственного года в пределах до 10% их среднегодового уровня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Это предусмотрено с целью компенсации затрат фермерам за хранение нереализованной продукции непосредственно в своих хозяйствах или на оплату тарифов коммерческих государственных складов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 последнем случае производится частичная компенсация убытков от потерь сельскохозяйственной продукции при хранении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Один из важнейших показателей государственного регулирования сельского хозяйства в развитых странах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уровень бюджетной поддержки фермерских цен на произведенную продукцию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Этот показатель отражает отношение всех ценовых и внеценовых бюджетных дотаций на производство и реализацию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в том числе на экспорт</w:t>
      </w:r>
      <w:r w:rsidR="0063569F" w:rsidRPr="0063569F">
        <w:rPr>
          <w:color w:val="000000"/>
          <w:lang w:eastAsia="en-US"/>
        </w:rPr>
        <w:t xml:space="preserve">) </w:t>
      </w:r>
      <w:r w:rsidRPr="0063569F">
        <w:rPr>
          <w:color w:val="000000"/>
          <w:lang w:eastAsia="en-US"/>
        </w:rPr>
        <w:t>определенной сельскохозяйственной продукции к ее фермерской цене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Начиная с 80-х гг</w:t>
      </w:r>
      <w:r w:rsidR="0063569F">
        <w:rPr>
          <w:color w:val="000000"/>
          <w:lang w:eastAsia="en-US"/>
        </w:rPr>
        <w:t>.,</w:t>
      </w:r>
      <w:r w:rsidRPr="0063569F">
        <w:rPr>
          <w:color w:val="000000"/>
          <w:lang w:eastAsia="en-US"/>
        </w:rPr>
        <w:t xml:space="preserve"> уровень бюджетной поддержки фермерских цен повысился с 14,7 до 35,8%, в том числе на растениеводческую продукцию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с 8,5 до 47, животноводческую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с 20 до 28,5%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Общей основой ценообразования в АПК зарубежных стран является приведение в соответствие закупочных цен на сельскохозяйственную продукцию и общественно необходимых затрат на ее производство и реализацию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При этом стремятся учитывать уровень и динамику мировых цен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Важнейшей функцией цены остается регулирование доходов сельского хозяйства для дальнейшего развития отрасли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Система ценообразования предусматривает оперативное слежение за динамикой цен на средства производства, издержек и доходов в сельском хозяйстве, цен на конечную продукцию и услуги АПК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Субсидии в странах ЕС достигли 45-50% стоимости произведенной фермерами товарной продукции, в Японии и Финляндии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70, в России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лишь 3,5%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 США на развитие сельского хозяйства в расчете на единицу продукции вкладывается средств на 30% больше, чем в другие отрасли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Помимо ценового механизма, общие для ЕС нормы организации и регулирования рынков сельскохозяйственного сырья и продовольствия включают контроль за предоставлением бюджетных дотаций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национальный аспект</w:t>
      </w:r>
      <w:r w:rsidR="0063569F" w:rsidRPr="0063569F">
        <w:rPr>
          <w:color w:val="000000"/>
          <w:lang w:eastAsia="en-US"/>
        </w:rPr>
        <w:t>),</w:t>
      </w:r>
      <w:r w:rsidRPr="0063569F">
        <w:rPr>
          <w:color w:val="000000"/>
          <w:lang w:eastAsia="en-US"/>
        </w:rPr>
        <w:t xml:space="preserve"> а также общеевропейские меры, направленные на обеспечение доходов производителей, поддержание на определенном уровне розничных цен, что позволяет унифицировать условия конкуренции как в области производства, так и в области сбыта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Основным стремлением наднациональных органов Союза является поиск средств и методов в сфере поддержки производителя, которые обеспечивали бы ему примерно равные позиции в каждой отдельной стране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В Союзе национальные дотации предоставляются в рамках общеевропейской дотационной политики в соответствии с ее принципами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Всякая другая помощь, создающая условия наибольшего благоприятствования в рамках какой-либо отдельной страны, запрошена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К такого рода помощи относятся</w:t>
      </w:r>
      <w:r w:rsidR="0063569F" w:rsidRPr="0063569F">
        <w:rPr>
          <w:color w:val="000000"/>
          <w:lang w:eastAsia="en-US"/>
        </w:rPr>
        <w:t xml:space="preserve">: </w:t>
      </w:r>
      <w:r w:rsidRPr="0063569F">
        <w:rPr>
          <w:color w:val="000000"/>
          <w:lang w:eastAsia="en-US"/>
        </w:rPr>
        <w:t>ценовые вмешательства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надбавки к ценам</w:t>
      </w:r>
      <w:r w:rsidR="0063569F" w:rsidRPr="0063569F">
        <w:rPr>
          <w:color w:val="000000"/>
          <w:lang w:eastAsia="en-US"/>
        </w:rPr>
        <w:t>),</w:t>
      </w:r>
      <w:r w:rsidRPr="0063569F">
        <w:rPr>
          <w:color w:val="000000"/>
          <w:lang w:eastAsia="en-US"/>
        </w:rPr>
        <w:t xml:space="preserve"> регулирование объемов производства, высокая компенсация за экспортную продукцию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Вместе с тем национальное правительство участвует в финансировании и проведении мероприятий по повышению качества производимой продукции, обеспечению ветеринарного надзора, внедрению достижений научно-технического прогресса, охране окружающей среды, стимулировании производства в так называемых проблемных районах, обеспечении минимального уровня доходов мелким хозяйствам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Кроме того, бюджетная поддержка может предоставляться как государствами-членами ЕС, так и автономными образованиями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автономные районы Италии, департаменты и районы Франции, округа в Германии</w:t>
      </w:r>
      <w:r w:rsidR="0063569F" w:rsidRPr="0063569F">
        <w:rPr>
          <w:color w:val="000000"/>
          <w:lang w:eastAsia="en-US"/>
        </w:rPr>
        <w:t xml:space="preserve">) </w:t>
      </w:r>
      <w:r w:rsidRPr="0063569F">
        <w:rPr>
          <w:color w:val="000000"/>
          <w:lang w:eastAsia="en-US"/>
        </w:rPr>
        <w:t>или федеральными государствами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земли Германии</w:t>
      </w:r>
      <w:r w:rsidR="0063569F" w:rsidRPr="0063569F">
        <w:rPr>
          <w:color w:val="000000"/>
          <w:lang w:eastAsia="en-US"/>
        </w:rPr>
        <w:t>),</w:t>
      </w:r>
      <w:r w:rsidRPr="0063569F">
        <w:rPr>
          <w:color w:val="000000"/>
          <w:lang w:eastAsia="en-US"/>
        </w:rPr>
        <w:t xml:space="preserve"> которые имеют свои бюджеты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поступления от налогов</w:t>
      </w:r>
      <w:r w:rsidR="0063569F" w:rsidRPr="0063569F">
        <w:rPr>
          <w:color w:val="000000"/>
          <w:lang w:eastAsia="en-US"/>
        </w:rPr>
        <w:t xml:space="preserve">). </w:t>
      </w:r>
      <w:r w:rsidRPr="0063569F">
        <w:rPr>
          <w:color w:val="000000"/>
          <w:lang w:eastAsia="en-US"/>
        </w:rPr>
        <w:t>Однако определено, что абсолютная сумма субсидий на инвестиции не должна превышать заданного объема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Таким образом, общеевропейская политика в аграрном секторе направлена на четкую организацию рынков сбыта, поддержание фермерских доходов, помощь в реализации излишков продукции и решение ряда других проблем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Национальная аграрная политика в странах ЕС является продолжением Единой аграрной политики, однако существуют различия в направлениях и методах финансирования сельского хозяйства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Например, на поддержку производства и рынков в добавление к системе ЕС Дания расходует треть своего сельскохозяйственного бюджета, Великобритания и Ирландия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соответственно 15 и 20%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Почти все страны половину национальных сельскохозяйственных бюджетов расходуют на структурную политику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сюда входят модернизация и укрупнение ферм, улучшение земли и других сельскохозяйственных ресурсов, улучшение оперативной деятельности фермеров, сокращение производственных издержек и развитие неблагоприятных районов</w:t>
      </w:r>
      <w:r w:rsidR="0063569F" w:rsidRPr="0063569F">
        <w:rPr>
          <w:color w:val="000000"/>
          <w:lang w:eastAsia="en-US"/>
        </w:rPr>
        <w:t xml:space="preserve">). </w:t>
      </w:r>
      <w:r w:rsidRPr="0063569F">
        <w:rPr>
          <w:color w:val="000000"/>
          <w:lang w:eastAsia="en-US"/>
        </w:rPr>
        <w:t>По этим направлениям расходов наблюдаются значительные различия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Например, Великобритания направляет на программы модернизации почти треть своего сельскохозяйственного бюджета, а Нидерланды и Люксембург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менее 10%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В целом в странах ЕС на поддержку начинающих фермеров направляется в среднем 10% от аграрных бюджетов, в том числе во Франции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25%, в Великобритании и Ирландии эта статья расходов незначительна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На бюджетные программы</w:t>
      </w:r>
      <w:r w:rsidR="0063569F">
        <w:rPr>
          <w:color w:val="000000"/>
          <w:lang w:eastAsia="en-US"/>
        </w:rPr>
        <w:t xml:space="preserve"> "</w:t>
      </w:r>
      <w:r w:rsidRPr="0063569F">
        <w:rPr>
          <w:color w:val="000000"/>
          <w:lang w:eastAsia="en-US"/>
        </w:rPr>
        <w:t>Исследования и разработки</w:t>
      </w:r>
      <w:r w:rsidR="0063569F">
        <w:rPr>
          <w:color w:val="000000"/>
          <w:lang w:eastAsia="en-US"/>
        </w:rPr>
        <w:t xml:space="preserve">" </w:t>
      </w:r>
      <w:r w:rsidRPr="0063569F">
        <w:rPr>
          <w:color w:val="000000"/>
          <w:lang w:eastAsia="en-US"/>
        </w:rPr>
        <w:t>в среднем по ЕС направляется около 10%, а в Нидерландах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почти 30% бюджета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Особого внимания заслуживает опыт США по субсидированию сель</w:t>
      </w:r>
      <w:r w:rsidR="00B25425" w:rsidRPr="0063569F">
        <w:rPr>
          <w:color w:val="000000"/>
          <w:lang w:eastAsia="en-US"/>
        </w:rPr>
        <w:t>ского хозяйства</w:t>
      </w:r>
      <w:r w:rsidR="0063569F" w:rsidRPr="0063569F">
        <w:rPr>
          <w:color w:val="000000"/>
          <w:lang w:eastAsia="en-US"/>
        </w:rPr>
        <w:t xml:space="preserve"> [</w:t>
      </w:r>
      <w:r w:rsidR="00B25425" w:rsidRPr="0063569F">
        <w:rPr>
          <w:color w:val="000000"/>
          <w:lang w:eastAsia="en-US"/>
        </w:rPr>
        <w:t>6, с</w:t>
      </w:r>
      <w:r w:rsidR="0063569F">
        <w:rPr>
          <w:color w:val="000000"/>
          <w:lang w:eastAsia="en-US"/>
        </w:rPr>
        <w:t>.2</w:t>
      </w:r>
      <w:r w:rsidR="00B25425" w:rsidRPr="0063569F">
        <w:rPr>
          <w:color w:val="000000"/>
          <w:lang w:eastAsia="en-US"/>
        </w:rPr>
        <w:t>2</w:t>
      </w:r>
      <w:r w:rsidR="0063569F" w:rsidRPr="0063569F">
        <w:rPr>
          <w:color w:val="000000"/>
          <w:lang w:eastAsia="en-US"/>
        </w:rPr>
        <w:t xml:space="preserve">]. </w:t>
      </w:r>
      <w:r w:rsidRPr="0063569F">
        <w:rPr>
          <w:color w:val="000000"/>
          <w:lang w:eastAsia="en-US"/>
        </w:rPr>
        <w:t>Бюджетные расходы США на сельское хозяйство зависят от экономической ситуации</w:t>
      </w:r>
      <w:r w:rsidR="0063569F" w:rsidRPr="0063569F">
        <w:rPr>
          <w:color w:val="000000"/>
          <w:lang w:eastAsia="en-US"/>
        </w:rPr>
        <w:t xml:space="preserve"> - </w:t>
      </w:r>
      <w:r w:rsidRPr="0063569F">
        <w:rPr>
          <w:color w:val="000000"/>
          <w:lang w:eastAsia="en-US"/>
        </w:rPr>
        <w:t>в кризисные годы их значение резко возрастает в более стабильные периоды уровень государственного субсидирования заметно снижается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Так, в связи с кризисом 1980-1985 годов бюджетные расходы на сельское хозяйство в 1986 году составили 58,7 млрд дол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или 5,9% от всего федерального бюджета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Конец 80-х годов был благоприятным для сельского хозяйства и уровень государственного субсидирования заметно снизился, составив в 1989 году 52 млрд дол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или 4,6% федерального бюджета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Бюджетные средства выделяются на финансирование следующих программ</w:t>
      </w:r>
      <w:r w:rsidR="0063569F" w:rsidRPr="0063569F">
        <w:rPr>
          <w:color w:val="000000"/>
          <w:lang w:eastAsia="en-US"/>
        </w:rPr>
        <w:t>: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сельскохозяйственные исследования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организация маркетинга и информации о рынках и ценах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кредитование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консервация и изъятие земель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поддержка цен, закупка, компенсационные платежи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поддержка фермерских снабженческих и сбытовых кооперативов, рыночные заказы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субсидирование продовольствия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экспортные субсидии</w:t>
      </w:r>
      <w:r w:rsidR="0063569F" w:rsidRPr="0063569F">
        <w:rPr>
          <w:color w:val="000000"/>
          <w:lang w:eastAsia="en-US"/>
        </w:rPr>
        <w:t>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международная продовольственная помощь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В структуре расходов федерального бюджета, выделяемыми на сельское хозяйство, главными являются два направления</w:t>
      </w:r>
      <w:r w:rsidR="0063569F" w:rsidRPr="0063569F">
        <w:rPr>
          <w:color w:val="000000"/>
          <w:lang w:eastAsia="en-US"/>
        </w:rPr>
        <w:t>: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программы стабилизации доходов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на них приходится около 60% бюджетных расходов по статье</w:t>
      </w:r>
      <w:r w:rsidR="0063569F">
        <w:rPr>
          <w:color w:val="000000"/>
          <w:lang w:eastAsia="en-US"/>
        </w:rPr>
        <w:t xml:space="preserve"> "</w:t>
      </w:r>
      <w:r w:rsidRPr="0063569F">
        <w:rPr>
          <w:color w:val="000000"/>
          <w:lang w:eastAsia="en-US"/>
        </w:rPr>
        <w:t>Сельское хозяйство</w:t>
      </w:r>
      <w:r w:rsidR="0063569F">
        <w:rPr>
          <w:color w:val="000000"/>
          <w:lang w:eastAsia="en-US"/>
        </w:rPr>
        <w:t>"</w:t>
      </w:r>
      <w:r w:rsidR="0063569F" w:rsidRPr="0063569F">
        <w:rPr>
          <w:color w:val="000000"/>
          <w:lang w:eastAsia="en-US"/>
        </w:rPr>
        <w:t>);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программы сельскохозяйственных исследований и обслуживания науки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Необходимо отметить, что наибольшую долю помощи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около 70% бюджетных средств</w:t>
      </w:r>
      <w:r w:rsidR="0063569F" w:rsidRPr="0063569F">
        <w:rPr>
          <w:color w:val="000000"/>
          <w:lang w:eastAsia="en-US"/>
        </w:rPr>
        <w:t xml:space="preserve">) </w:t>
      </w:r>
      <w:r w:rsidRPr="0063569F">
        <w:rPr>
          <w:color w:val="000000"/>
          <w:lang w:eastAsia="en-US"/>
        </w:rPr>
        <w:t>получают относительно крупные хозяйства, обеспечивающие высокую эффективность ведения производства, а фактически бюджетным финансированием охвачена одна треть американских ферм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Однако, начиная с конца 80-х годов, аграрная политика США предусматривает снижение уровня воздействия на аграрный сектор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Правительство США отказалось от ряда программ и сократило объемы финансирования на их поддержку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Политика США в области сельского хозяйства, рассчитанная на 7 лет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 xml:space="preserve">1996-2002 </w:t>
      </w:r>
      <w:r w:rsidR="0063569F">
        <w:rPr>
          <w:color w:val="000000"/>
          <w:lang w:eastAsia="en-US"/>
        </w:rPr>
        <w:t>гг.)</w:t>
      </w:r>
      <w:r w:rsidR="0063569F" w:rsidRPr="0063569F">
        <w:rPr>
          <w:color w:val="000000"/>
          <w:lang w:eastAsia="en-US"/>
        </w:rPr>
        <w:t>,</w:t>
      </w:r>
      <w:r w:rsidRPr="0063569F">
        <w:rPr>
          <w:color w:val="000000"/>
          <w:lang w:eastAsia="en-US"/>
        </w:rPr>
        <w:t xml:space="preserve"> предусматривала сокращение финансовой поддержки на 30%</w:t>
      </w:r>
      <w:r w:rsidR="0063569F" w:rsidRPr="0063569F">
        <w:rPr>
          <w:color w:val="000000"/>
          <w:lang w:eastAsia="en-US"/>
        </w:rPr>
        <w:t>.</w:t>
      </w:r>
    </w:p>
    <w:p w:rsidR="0063569F" w:rsidRDefault="009F19DE" w:rsidP="0063569F">
      <w:pPr>
        <w:ind w:firstLine="709"/>
        <w:rPr>
          <w:color w:val="000000"/>
          <w:lang w:eastAsia="en-US"/>
        </w:rPr>
      </w:pPr>
      <w:r w:rsidRPr="0063569F">
        <w:rPr>
          <w:color w:val="000000"/>
          <w:lang w:eastAsia="en-US"/>
        </w:rPr>
        <w:t>Таким образом, государственное регулирование агропромышленного сектора экономики путем всесторонней поддержки производителей является приоритетным направлением аграрной политики большинства развитых стран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При этом используется много экономических рычагов</w:t>
      </w:r>
      <w:r w:rsidR="0063569F">
        <w:rPr>
          <w:color w:val="000000"/>
          <w:lang w:eastAsia="en-US"/>
        </w:rPr>
        <w:t xml:space="preserve"> (</w:t>
      </w:r>
      <w:r w:rsidRPr="0063569F">
        <w:rPr>
          <w:color w:val="000000"/>
          <w:lang w:eastAsia="en-US"/>
        </w:rPr>
        <w:t>платежи из бюджета, компенсации издержек производства, поддержка цен, субсидии на совершенствование производственной структуры, разработка и осуществление различных программ</w:t>
      </w:r>
      <w:r w:rsidR="0063569F" w:rsidRPr="0063569F">
        <w:rPr>
          <w:color w:val="000000"/>
          <w:lang w:eastAsia="en-US"/>
        </w:rPr>
        <w:t>),</w:t>
      </w:r>
      <w:r w:rsidRPr="0063569F">
        <w:rPr>
          <w:color w:val="000000"/>
          <w:lang w:eastAsia="en-US"/>
        </w:rPr>
        <w:t xml:space="preserve"> действие которых создает благоприятную конъюнктуру для обеспечения устойчивого функционирования агропромышленного комплекса и формирования эффективной социально-производственной инфраструктуры в сельской местности</w:t>
      </w:r>
      <w:r w:rsidR="0063569F" w:rsidRPr="0063569F">
        <w:rPr>
          <w:color w:val="000000"/>
          <w:lang w:eastAsia="en-US"/>
        </w:rPr>
        <w:t xml:space="preserve">. </w:t>
      </w:r>
      <w:r w:rsidRPr="0063569F">
        <w:rPr>
          <w:color w:val="000000"/>
          <w:lang w:eastAsia="en-US"/>
        </w:rPr>
        <w:t>Несмотря на то, что Россия находится в несколько иных условиях, чем развитые страны, рассмотренный выше опыт весьма полезен для дальнейшего исследования</w:t>
      </w:r>
      <w:r w:rsidR="0063569F" w:rsidRPr="0063569F">
        <w:rPr>
          <w:color w:val="000000"/>
          <w:lang w:eastAsia="en-US"/>
        </w:rPr>
        <w:t>.</w:t>
      </w:r>
    </w:p>
    <w:p w:rsidR="0063569F" w:rsidRDefault="00042419" w:rsidP="0063569F">
      <w:pPr>
        <w:ind w:firstLine="709"/>
        <w:rPr>
          <w:lang w:eastAsia="en-US"/>
        </w:rPr>
      </w:pPr>
      <w:r w:rsidRPr="0063569F">
        <w:rPr>
          <w:lang w:eastAsia="en-US"/>
        </w:rPr>
        <w:t>Таким образом, сельское хозяйство как США, так и Европы подвержено государственному регулированию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Однако, в данном случае речь идет скорее о поддержке сельхозпроизводителей</w:t>
      </w:r>
      <w:r w:rsidR="0063569F" w:rsidRPr="0063569F">
        <w:rPr>
          <w:lang w:eastAsia="en-US"/>
        </w:rPr>
        <w:t xml:space="preserve">: </w:t>
      </w:r>
      <w:r w:rsidRPr="0063569F">
        <w:rPr>
          <w:lang w:eastAsia="en-US"/>
        </w:rPr>
        <w:t>дотации, субсидии, высокие закупочные цены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Так в США предусмотрено гибкое субсидирование в зависимости от экономической ситуации</w:t>
      </w:r>
      <w:r w:rsidR="0063569F" w:rsidRPr="0063569F">
        <w:rPr>
          <w:lang w:eastAsia="en-US"/>
        </w:rPr>
        <w:t xml:space="preserve">: </w:t>
      </w:r>
      <w:r w:rsidRPr="0063569F">
        <w:rPr>
          <w:lang w:eastAsia="en-US"/>
        </w:rPr>
        <w:t>чем сложнее в экономике, тем больше субсидий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 Европе также присутствует механизм субсидирования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Причем это делается не просто для выживания сельского хозяйства, а для того, чтобы не монополизировать рынок, так как с помощью субсидий выживают небольшие производители</w:t>
      </w:r>
      <w:r w:rsidR="0063569F" w:rsidRPr="0063569F">
        <w:rPr>
          <w:lang w:eastAsia="en-US"/>
        </w:rPr>
        <w:t>.</w:t>
      </w:r>
    </w:p>
    <w:p w:rsidR="0063569F" w:rsidRDefault="0063569F" w:rsidP="0063569F">
      <w:pPr>
        <w:ind w:firstLine="709"/>
        <w:rPr>
          <w:lang w:eastAsia="en-US"/>
        </w:rPr>
      </w:pPr>
    </w:p>
    <w:p w:rsidR="0063569F" w:rsidRDefault="00042419" w:rsidP="0063569F">
      <w:pPr>
        <w:pStyle w:val="2"/>
      </w:pPr>
      <w:bookmarkStart w:id="6" w:name="_Toc239745194"/>
      <w:bookmarkStart w:id="7" w:name="_Toc273456870"/>
      <w:r w:rsidRPr="0063569F">
        <w:t>3</w:t>
      </w:r>
      <w:r w:rsidR="0063569F">
        <w:t>.</w:t>
      </w:r>
      <w:r w:rsidR="0063569F" w:rsidRPr="0063569F">
        <w:t xml:space="preserve"> </w:t>
      </w:r>
      <w:r w:rsidRPr="0063569F">
        <w:t>Г</w:t>
      </w:r>
      <w:r w:rsidR="009F19DE" w:rsidRPr="0063569F">
        <w:t xml:space="preserve">осударственное регулирование </w:t>
      </w:r>
      <w:r w:rsidRPr="0063569F">
        <w:t xml:space="preserve">в </w:t>
      </w:r>
      <w:bookmarkEnd w:id="6"/>
      <w:r w:rsidR="00580EB6" w:rsidRPr="0063569F">
        <w:t>Б</w:t>
      </w:r>
      <w:r w:rsidR="0063569F" w:rsidRPr="0063569F">
        <w:t>еларуси</w:t>
      </w:r>
      <w:bookmarkEnd w:id="7"/>
    </w:p>
    <w:p w:rsidR="0063569F" w:rsidRDefault="0063569F" w:rsidP="0063569F">
      <w:pPr>
        <w:ind w:firstLine="709"/>
        <w:rPr>
          <w:lang w:eastAsia="en-US"/>
        </w:rPr>
      </w:pP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В основе эволюционного обособления агропромышленного производства в единый объект государственного регулирования и управления лежат процессы специализации, интеграции и кооперации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Производство сельскохозяйственной продукции тесно связано с отраслями промышленности, поставляющими средства производства, а также с перерабатывающими сельскохозяйственное сырье и специальными сферами обслуживания сельского хозяйства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Объединение организаций этих отраслей в единой отраслевой структуре</w:t>
      </w:r>
      <w:r w:rsidR="0063569F" w:rsidRPr="0063569F">
        <w:rPr>
          <w:lang w:eastAsia="en-US"/>
        </w:rPr>
        <w:t xml:space="preserve"> - </w:t>
      </w:r>
      <w:r w:rsidRPr="0063569F">
        <w:rPr>
          <w:lang w:eastAsia="en-US"/>
        </w:rPr>
        <w:t>агропромышленном комплексе, обуславливалось общей целью его функционирования в условиях централизованной экономики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Применительно к АПК в качестве таковой рассматривалось плановое удовлетворение общественных потребностей в продовольствии и сельскохозяйственном сырье посредством упорядочения хозяйственных связей, основанных на технологическом тяготении предприятий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Сельское хозяйство, при этом, выступает как комплексообразующее ядро АПК, поскольку конечный продукт, с точки зрения целесообразности функционирования всего комплекса, формируется именно здесь</w:t>
      </w:r>
      <w:r w:rsidR="0063569F" w:rsidRPr="0063569F">
        <w:rPr>
          <w:lang w:eastAsia="en-US"/>
        </w:rPr>
        <w:t>. [</w:t>
      </w:r>
      <w:r w:rsidR="00E4627D" w:rsidRPr="0063569F">
        <w:rPr>
          <w:lang w:eastAsia="en-US"/>
        </w:rPr>
        <w:t>2</w:t>
      </w:r>
      <w:r w:rsidR="0063569F" w:rsidRPr="0063569F">
        <w:rPr>
          <w:lang w:eastAsia="en-US"/>
        </w:rPr>
        <w:t>]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 xml:space="preserve">Перспективы перехода Республики Беларусь к рынку связываются с преобразованиями отношений собственности, надеждами на постепенный отход государства от концепции командно-административной экономики, адаптацию организаций АПК к новым условиям, развитие рыночной инфраструктуры, инвестиционных процессов и </w:t>
      </w:r>
      <w:r w:rsidR="0063569F">
        <w:rPr>
          <w:lang w:eastAsia="en-US"/>
        </w:rPr>
        <w:t>т.д.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На этом фоне ввиду различия интересов происходит рост экономической обособленности организаций АПК, что, в свою очередь, ставит под сомнение необходимость функционирования комплекса как единого объекта государственного регулирования и управления в перспективе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Происходит организационное рассеивание сектора</w:t>
      </w:r>
      <w:r w:rsidR="0063569F" w:rsidRPr="0063569F">
        <w:rPr>
          <w:lang w:eastAsia="en-US"/>
        </w:rPr>
        <w:t xml:space="preserve">: </w:t>
      </w:r>
      <w:r w:rsidRPr="0063569F">
        <w:rPr>
          <w:lang w:eastAsia="en-US"/>
        </w:rPr>
        <w:t>часть организаций АПК, подведомственных Министерству сельского хозяйства и продовольствия как главному отраслевому органу государственного управления, уходят под юрисдикцию других органов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 xml:space="preserve">Например, </w:t>
      </w:r>
      <w:r w:rsidR="0063569F">
        <w:rPr>
          <w:lang w:eastAsia="en-US"/>
        </w:rPr>
        <w:t>к</w:t>
      </w:r>
      <w:r w:rsidRPr="0063569F">
        <w:rPr>
          <w:lang w:eastAsia="en-US"/>
        </w:rPr>
        <w:t>онцерн</w:t>
      </w:r>
      <w:r w:rsidR="0063569F">
        <w:rPr>
          <w:lang w:eastAsia="en-US"/>
        </w:rPr>
        <w:t xml:space="preserve"> "</w:t>
      </w:r>
      <w:r w:rsidRPr="0063569F">
        <w:rPr>
          <w:lang w:eastAsia="en-US"/>
        </w:rPr>
        <w:t>Белпищепром</w:t>
      </w:r>
      <w:r w:rsidR="0063569F">
        <w:rPr>
          <w:lang w:eastAsia="en-US"/>
        </w:rPr>
        <w:t xml:space="preserve">" </w:t>
      </w:r>
      <w:r w:rsidRPr="0063569F">
        <w:rPr>
          <w:lang w:eastAsia="en-US"/>
        </w:rPr>
        <w:t>и концерн</w:t>
      </w:r>
      <w:r w:rsidR="0063569F">
        <w:rPr>
          <w:lang w:eastAsia="en-US"/>
        </w:rPr>
        <w:t xml:space="preserve"> "</w:t>
      </w:r>
      <w:r w:rsidRPr="0063569F">
        <w:rPr>
          <w:lang w:eastAsia="en-US"/>
        </w:rPr>
        <w:t>Белмелиоводхоз</w:t>
      </w:r>
      <w:r w:rsidR="0063569F">
        <w:rPr>
          <w:lang w:eastAsia="en-US"/>
        </w:rPr>
        <w:t xml:space="preserve">" </w:t>
      </w:r>
      <w:r w:rsidRPr="0063569F">
        <w:rPr>
          <w:lang w:eastAsia="en-US"/>
        </w:rPr>
        <w:t>сегодня напрямую подчинены Совету Министров Республики Беларусь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Но в тоже время, при нынешних темпах и прогрессе аграрных реформ в Беларуси, АПК как организационное оформление вертикальной интеграции сельского хозяйства с тяготеющими к нему отраслями, остается по-прежнему актуальным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Принятие Программы совершенствования АПК Республики Беларусь на 2001-2005гг</w:t>
      </w:r>
      <w:r w:rsidR="0063569F" w:rsidRPr="0063569F">
        <w:rPr>
          <w:lang w:eastAsia="en-US"/>
        </w:rPr>
        <w:t>.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одобрена Указом Президента Республики Беларусь от 14 мая 2001г, №256</w:t>
      </w:r>
      <w:r w:rsidR="0063569F" w:rsidRPr="0063569F">
        <w:rPr>
          <w:lang w:eastAsia="en-US"/>
        </w:rPr>
        <w:t xml:space="preserve">) </w:t>
      </w:r>
      <w:r w:rsidRPr="0063569F">
        <w:rPr>
          <w:lang w:eastAsia="en-US"/>
        </w:rPr>
        <w:t>представляет собой попытку государства развить в будущем пятилетии идею межхозяйственной агропромышленной кооперации и интеграции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 соответствии с целью данной Программы, ориентирующей на повышение эффективности и роста объемов агропромышленного производства, совершенствование экономических отношений между юридическими лицами в АПК рассматривается в качестве одной из задач, обеспечивающих ее достижение</w:t>
      </w:r>
      <w:r w:rsidR="0063569F" w:rsidRPr="0063569F">
        <w:rPr>
          <w:lang w:eastAsia="en-US"/>
        </w:rPr>
        <w:t>.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Сегодня ни у кого не вызывает сомнение необходимость присутствия государственного регулирования в аграрной сфере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 силу высокого органического строения капитала в сельском хозяйстве субъекты предпринимательской деятельности получают более низкий доход и не могут конкурировать на рынке с производителями других отраслей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Кроме того, зависимость урожая, а следовательно, и доходов сельскохозяйственных товаропроизводителей от климатических условий ведет к нестабильности их положения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Государство, принимая во внимание то, что продукты питания как товар имеют малоэластичный спрос и предложение, а также удовлетворяют потребности населения базового порядка, берет на себя функции регулирования отношений, складывающихся на продовольственном рынке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Известный американский экономист Д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Гэлбрейт, характеризуя роль государства в макроэкономическом регулировании пропорций развития производства писал</w:t>
      </w:r>
      <w:r w:rsidR="0063569F" w:rsidRPr="0063569F">
        <w:rPr>
          <w:lang w:eastAsia="en-US"/>
        </w:rPr>
        <w:t>:</w:t>
      </w:r>
      <w:r w:rsidR="0063569F">
        <w:rPr>
          <w:lang w:eastAsia="en-US"/>
        </w:rPr>
        <w:t xml:space="preserve"> "</w:t>
      </w:r>
      <w:r w:rsidRPr="0063569F">
        <w:rPr>
          <w:lang w:eastAsia="en-US"/>
        </w:rPr>
        <w:t>Государственное вмешательство в интересы сельского хозяйства</w:t>
      </w:r>
      <w:r w:rsidR="0063569F">
        <w:rPr>
          <w:lang w:eastAsia="en-US"/>
        </w:rPr>
        <w:t>...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имеет существенное значение для сбалансированности развития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Окажись сельское хозяйство свободным от государственного вмешательства, развитие бесспорно было бы недостаточным, а к настоящему времени, возможно, и опасно низким</w:t>
      </w:r>
      <w:r w:rsidR="0063569F">
        <w:rPr>
          <w:lang w:eastAsia="en-US"/>
        </w:rPr>
        <w:t xml:space="preserve">". </w:t>
      </w:r>
      <w:r w:rsidR="0063569F" w:rsidRPr="0063569F">
        <w:rPr>
          <w:lang w:eastAsia="en-US"/>
        </w:rPr>
        <w:t>[</w:t>
      </w:r>
      <w:r w:rsidRPr="0063569F">
        <w:rPr>
          <w:lang w:eastAsia="en-US"/>
        </w:rPr>
        <w:t>1</w:t>
      </w:r>
      <w:r w:rsidR="0063569F" w:rsidRPr="0063569F">
        <w:rPr>
          <w:lang w:eastAsia="en-US"/>
        </w:rPr>
        <w:t>]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Характерной чертой белорусской практики управления АПК является отождествление понятий</w:t>
      </w:r>
      <w:r w:rsidR="0063569F">
        <w:rPr>
          <w:lang w:eastAsia="en-US"/>
        </w:rPr>
        <w:t xml:space="preserve"> "</w:t>
      </w:r>
      <w:r w:rsidRPr="0063569F">
        <w:rPr>
          <w:lang w:eastAsia="en-US"/>
        </w:rPr>
        <w:t>государственное регулирование</w:t>
      </w:r>
      <w:r w:rsidR="0063569F">
        <w:rPr>
          <w:lang w:eastAsia="en-US"/>
        </w:rPr>
        <w:t xml:space="preserve">" </w:t>
      </w:r>
      <w:r w:rsidRPr="0063569F">
        <w:rPr>
          <w:lang w:eastAsia="en-US"/>
        </w:rPr>
        <w:t>и</w:t>
      </w:r>
      <w:r w:rsidR="0063569F">
        <w:rPr>
          <w:lang w:eastAsia="en-US"/>
        </w:rPr>
        <w:t xml:space="preserve"> "</w:t>
      </w:r>
      <w:r w:rsidRPr="0063569F">
        <w:rPr>
          <w:lang w:eastAsia="en-US"/>
        </w:rPr>
        <w:t>государственное управление</w:t>
      </w:r>
      <w:r w:rsidR="0063569F">
        <w:rPr>
          <w:lang w:eastAsia="en-US"/>
        </w:rPr>
        <w:t xml:space="preserve">". </w:t>
      </w:r>
      <w:r w:rsidRPr="0063569F">
        <w:rPr>
          <w:lang w:eastAsia="en-US"/>
        </w:rPr>
        <w:t>Однако следует иметь в виду, что между данными категориями прослеживаются четкие различия</w:t>
      </w:r>
      <w:r w:rsidR="0063569F" w:rsidRPr="0063569F">
        <w:rPr>
          <w:lang w:eastAsia="en-US"/>
        </w:rPr>
        <w:t>.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Под государственным управлением агропромышленного производства следует понимать прямое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непосредственное</w:t>
      </w:r>
      <w:r w:rsidR="0063569F" w:rsidRPr="0063569F">
        <w:rPr>
          <w:lang w:eastAsia="en-US"/>
        </w:rPr>
        <w:t xml:space="preserve">) </w:t>
      </w:r>
      <w:r w:rsidRPr="0063569F">
        <w:rPr>
          <w:lang w:eastAsia="en-US"/>
        </w:rPr>
        <w:t>управленческое воздействие на организации агропромышленного комплекса, осуществляемое преимущественно посредством локального нормотворчества и методами административного усмотрения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Государственное управление должно ограничиваться рамками государственной собственности и его объектами, которыми являются</w:t>
      </w:r>
      <w:r w:rsidR="0063569F" w:rsidRPr="0063569F">
        <w:rPr>
          <w:lang w:eastAsia="en-US"/>
        </w:rPr>
        <w:t xml:space="preserve">: </w:t>
      </w:r>
      <w:r w:rsidRPr="0063569F">
        <w:rPr>
          <w:lang w:eastAsia="en-US"/>
        </w:rPr>
        <w:t>собственно органы отраслевого управления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учреждения</w:t>
      </w:r>
      <w:r w:rsidR="0063569F" w:rsidRPr="0063569F">
        <w:rPr>
          <w:lang w:eastAsia="en-US"/>
        </w:rPr>
        <w:t>),</w:t>
      </w:r>
      <w:r w:rsidRPr="0063569F">
        <w:rPr>
          <w:lang w:eastAsia="en-US"/>
        </w:rPr>
        <w:t xml:space="preserve"> государственные унитарные предприятия как республиканского, так и коммунального уровня</w:t>
      </w:r>
      <w:r w:rsidR="0063569F" w:rsidRPr="0063569F">
        <w:rPr>
          <w:lang w:eastAsia="en-US"/>
        </w:rPr>
        <w:t xml:space="preserve">; </w:t>
      </w:r>
      <w:r w:rsidRPr="0063569F">
        <w:rPr>
          <w:lang w:eastAsia="en-US"/>
        </w:rPr>
        <w:t>пакеты акций в акционерных обществах</w:t>
      </w:r>
      <w:r w:rsidR="0063569F" w:rsidRPr="0063569F">
        <w:rPr>
          <w:lang w:eastAsia="en-US"/>
        </w:rPr>
        <w:t xml:space="preserve">; </w:t>
      </w:r>
      <w:r w:rsidRPr="0063569F">
        <w:rPr>
          <w:lang w:eastAsia="en-US"/>
        </w:rPr>
        <w:t>контрольно-инспекционные службы и другие государственные организации АПК, государственные целевые программы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По отношению к этим объектам государство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в лице органов государственного управления</w:t>
      </w:r>
      <w:r w:rsidR="0063569F" w:rsidRPr="0063569F">
        <w:rPr>
          <w:lang w:eastAsia="en-US"/>
        </w:rPr>
        <w:t xml:space="preserve">) </w:t>
      </w:r>
      <w:r w:rsidRPr="0063569F">
        <w:rPr>
          <w:lang w:eastAsia="en-US"/>
        </w:rPr>
        <w:t>вправе осуществлять как функции управления собственностью, так и функции оперативного управления если это предусмотрено учредительными документами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 xml:space="preserve">Государственные органы вправе назначать и снимать с работы руководителей организаций государственной формы собственности согласно условиям заключенного контракта, устанавливать плановые задания, определять порядок начисления и размеры оплаты труда, контролировать хозяйственную и финансовую деятельность и </w:t>
      </w:r>
      <w:r w:rsidR="0063569F">
        <w:rPr>
          <w:lang w:eastAsia="en-US"/>
        </w:rPr>
        <w:t>т.д.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В отношении предприятий других форм собственности, как это имеет место в колхозах и других негосударственных сельскохозяйственных организациях Беларуси, такое вмешательство не должно иметь место и может рассматриваться как прямое ограничение предпринимательской деятельности</w:t>
      </w:r>
      <w:r w:rsidR="0063569F" w:rsidRPr="0063569F">
        <w:rPr>
          <w:lang w:eastAsia="en-US"/>
        </w:rPr>
        <w:t>.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Под государственным регулированием агропромышленного производства подразумевается косвенное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 xml:space="preserve">опосредованное, </w:t>
      </w:r>
      <w:r w:rsidR="0063569F">
        <w:rPr>
          <w:lang w:eastAsia="en-US"/>
        </w:rPr>
        <w:t>т.е.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осуществляемое преимущественно экономическим стимулированием</w:t>
      </w:r>
      <w:r w:rsidR="0063569F" w:rsidRPr="0063569F">
        <w:rPr>
          <w:lang w:eastAsia="en-US"/>
        </w:rPr>
        <w:t>),</w:t>
      </w:r>
      <w:r w:rsidRPr="0063569F">
        <w:rPr>
          <w:lang w:eastAsia="en-US"/>
        </w:rPr>
        <w:t xml:space="preserve"> управленческое воздействие на социально-экономические процессы в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распределение, обмен и потребление</w:t>
      </w:r>
      <w:r w:rsidR="0063569F" w:rsidRPr="0063569F">
        <w:rPr>
          <w:lang w:eastAsia="en-US"/>
        </w:rPr>
        <w:t xml:space="preserve">) </w:t>
      </w:r>
      <w:r w:rsidRPr="0063569F">
        <w:rPr>
          <w:lang w:eastAsia="en-US"/>
        </w:rPr>
        <w:t>как в государственном, так и частном секторах агропромышленного производства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Объектами государственного регулирования, независимо от их правового статуса, выступают все организации АПК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Государственное управление тесно связано с понятием государственного регулирования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И то, и другое осуществляется государством через единую систему законодательства и органов государственного управления отраслью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Данная система в своей совокупности представляет собой инструмент реализации аграрной политики государства</w:t>
      </w:r>
      <w:r w:rsidR="0063569F" w:rsidRPr="0063569F">
        <w:rPr>
          <w:lang w:eastAsia="en-US"/>
        </w:rPr>
        <w:t>. [</w:t>
      </w:r>
      <w:r w:rsidR="00E4627D" w:rsidRPr="0063569F">
        <w:rPr>
          <w:lang w:eastAsia="en-US"/>
        </w:rPr>
        <w:t>2</w:t>
      </w:r>
      <w:r w:rsidR="0063569F" w:rsidRPr="0063569F">
        <w:rPr>
          <w:lang w:eastAsia="en-US"/>
        </w:rPr>
        <w:t>]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В условиях перехода к рынку термин</w:t>
      </w:r>
      <w:r w:rsidR="0063569F">
        <w:rPr>
          <w:lang w:eastAsia="en-US"/>
        </w:rPr>
        <w:t xml:space="preserve"> "</w:t>
      </w:r>
      <w:r w:rsidRPr="0063569F">
        <w:rPr>
          <w:lang w:eastAsia="en-US"/>
        </w:rPr>
        <w:t>аграрная политика</w:t>
      </w:r>
      <w:r w:rsidR="0063569F">
        <w:rPr>
          <w:lang w:eastAsia="en-US"/>
        </w:rPr>
        <w:t>"</w:t>
      </w:r>
      <w:r w:rsidRPr="0063569F">
        <w:rPr>
          <w:lang w:eastAsia="en-US"/>
        </w:rPr>
        <w:t>и</w:t>
      </w:r>
      <w:r w:rsidR="0063569F">
        <w:rPr>
          <w:lang w:eastAsia="en-US"/>
        </w:rPr>
        <w:t xml:space="preserve"> "</w:t>
      </w:r>
      <w:r w:rsidRPr="0063569F">
        <w:rPr>
          <w:lang w:eastAsia="en-US"/>
        </w:rPr>
        <w:t>аграрная реформа</w:t>
      </w:r>
      <w:r w:rsidR="0063569F">
        <w:rPr>
          <w:lang w:eastAsia="en-US"/>
        </w:rPr>
        <w:t>"</w:t>
      </w:r>
      <w:r w:rsidRPr="0063569F">
        <w:rPr>
          <w:lang w:eastAsia="en-US"/>
        </w:rPr>
        <w:t>используют параллельно, однако в последнем случае понимается аграрная политика, осуществляемая в условиях адаптации данного сектора экономики страны к рынку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 xml:space="preserve">Основываясь на подотраслевом вычленении сфер влияния государства внутри АПК Беларусь, выделяют собственно аграрную политику, политику в области переработки сельхозпродукции, агропродовольственную политику, политику в области научного обеспечения АПК и </w:t>
      </w:r>
      <w:r w:rsidR="0063569F">
        <w:rPr>
          <w:lang w:eastAsia="en-US"/>
        </w:rPr>
        <w:t>т.д.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В отечественной практике, принимая во внимание комплексообразующее значение сельского хозяйства для АПК в целом, употребление термина</w:t>
      </w:r>
      <w:r w:rsidR="0063569F">
        <w:rPr>
          <w:lang w:eastAsia="en-US"/>
        </w:rPr>
        <w:t xml:space="preserve"> "</w:t>
      </w:r>
      <w:r w:rsidRPr="0063569F">
        <w:rPr>
          <w:lang w:eastAsia="en-US"/>
        </w:rPr>
        <w:t>агарная политика</w:t>
      </w:r>
      <w:r w:rsidR="0063569F">
        <w:rPr>
          <w:lang w:eastAsia="en-US"/>
        </w:rPr>
        <w:t>"</w:t>
      </w:r>
      <w:r w:rsidRPr="0063569F">
        <w:rPr>
          <w:lang w:eastAsia="en-US"/>
        </w:rPr>
        <w:t>все чаще расширяется до понимания</w:t>
      </w:r>
      <w:r w:rsidR="0063569F">
        <w:rPr>
          <w:lang w:eastAsia="en-US"/>
        </w:rPr>
        <w:t xml:space="preserve"> "</w:t>
      </w:r>
      <w:r w:rsidRPr="0063569F">
        <w:rPr>
          <w:lang w:eastAsia="en-US"/>
        </w:rPr>
        <w:t>политика в сфере агропромышленного производства</w:t>
      </w:r>
      <w:r w:rsidR="0063569F">
        <w:rPr>
          <w:lang w:eastAsia="en-US"/>
        </w:rPr>
        <w:t>".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Выработка аграрной политики должна быть основана на идентификации целей развития агропромышленного производства на данный период времени и государственной экономической политики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Детализация глобальной цели экономического развития страны достигается достижением целей отраслевых или функциональных подсистем аграрного сектора в совокупности, разрабатывается научно-обоснованная стратегия и тактика, конкретизированная в мероприятиях по ее реализации</w:t>
      </w:r>
      <w:r w:rsidR="0063569F" w:rsidRPr="0063569F">
        <w:rPr>
          <w:lang w:eastAsia="en-US"/>
        </w:rPr>
        <w:t xml:space="preserve">; </w:t>
      </w:r>
      <w:r w:rsidRPr="0063569F">
        <w:rPr>
          <w:lang w:eastAsia="en-US"/>
        </w:rPr>
        <w:t>устанавливаются сроки и критерии достижения промежуточных ориентиров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Аграрная политика является способом решения задач, стоящих перед государством в плане оптимизации масштабов и качественных параметров агропромышленного производства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Базой для формирования аграрной политики должен быть анализ отрасли с точки зрения интенсивности или экстенсивности исторических путей развития, места отрасли в секторе реальной экономики</w:t>
      </w:r>
      <w:r w:rsidR="0063569F" w:rsidRPr="0063569F">
        <w:rPr>
          <w:lang w:eastAsia="en-US"/>
        </w:rPr>
        <w:t xml:space="preserve">; </w:t>
      </w:r>
      <w:r w:rsidRPr="0063569F">
        <w:rPr>
          <w:lang w:eastAsia="en-US"/>
        </w:rPr>
        <w:t>характера, уровня и видов конкуренции, как обязательного элемента рынка</w:t>
      </w:r>
      <w:r w:rsidR="0063569F" w:rsidRPr="0063569F">
        <w:rPr>
          <w:lang w:eastAsia="en-US"/>
        </w:rPr>
        <w:t xml:space="preserve">; </w:t>
      </w:r>
      <w:r w:rsidRPr="0063569F">
        <w:rPr>
          <w:lang w:eastAsia="en-US"/>
        </w:rPr>
        <w:t>системы ценообразования, финансирования, кредитования, страхования, налогообложения и множества других факторов, игнорирование хотя бы одного из которых может привести к недостижению целей экономического развития экономики страны в целом</w:t>
      </w:r>
      <w:r w:rsidR="0063569F" w:rsidRPr="0063569F">
        <w:rPr>
          <w:lang w:eastAsia="en-US"/>
        </w:rPr>
        <w:t>.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На сегодняшний день наиболее актуальными проблемами отечественного аграрного законодательства, сдерживающими прогрессивное развитие агропромышленного производства, стали</w:t>
      </w:r>
      <w:r w:rsidR="0063569F" w:rsidRPr="0063569F">
        <w:rPr>
          <w:lang w:eastAsia="en-US"/>
        </w:rPr>
        <w:t>: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неопределенность правового статуса организаций АПК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В связи с этим необходимо провести перерегистрацию юридических лиц функционирующих в АПК для легитимизации колхозов, долевых коллективных хозяйств, совхозов и других государственных структур</w:t>
      </w:r>
      <w:r w:rsidR="0063569F" w:rsidRPr="0063569F">
        <w:rPr>
          <w:lang w:eastAsia="en-US"/>
        </w:rPr>
        <w:t xml:space="preserve">; </w:t>
      </w:r>
      <w:r w:rsidRPr="0063569F">
        <w:rPr>
          <w:lang w:eastAsia="en-US"/>
        </w:rPr>
        <w:t>осуществить правовое развитие крестьянского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фермерского</w:t>
      </w:r>
      <w:r w:rsidR="0063569F" w:rsidRPr="0063569F">
        <w:rPr>
          <w:lang w:eastAsia="en-US"/>
        </w:rPr>
        <w:t xml:space="preserve">) </w:t>
      </w:r>
      <w:r w:rsidRPr="0063569F">
        <w:rPr>
          <w:lang w:eastAsia="en-US"/>
        </w:rPr>
        <w:t>хозяйства как организационно-правовой формы</w:t>
      </w:r>
      <w:r w:rsidR="0063569F" w:rsidRPr="0063569F">
        <w:rPr>
          <w:lang w:eastAsia="en-US"/>
        </w:rPr>
        <w:t>;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неопределенность правового положения ряда существующих объединений в АПК и неясность перспектив их адаптации к рамкам, установленным Гражданским кодексом</w:t>
      </w:r>
      <w:r w:rsidR="0063569F" w:rsidRPr="0063569F">
        <w:rPr>
          <w:lang w:eastAsia="en-US"/>
        </w:rPr>
        <w:t>;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неразвитость ряда механизмов реализации объявленных Гражданском кодексом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1999г</w:t>
      </w:r>
      <w:r w:rsidR="0063569F" w:rsidRPr="0063569F">
        <w:rPr>
          <w:lang w:eastAsia="en-US"/>
        </w:rPr>
        <w:t>),</w:t>
      </w:r>
      <w:r w:rsidRPr="0063569F">
        <w:rPr>
          <w:lang w:eastAsia="en-US"/>
        </w:rPr>
        <w:t xml:space="preserve"> Кодексом о земле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1999г</w:t>
      </w:r>
      <w:r w:rsidR="0063569F" w:rsidRPr="0063569F">
        <w:rPr>
          <w:lang w:eastAsia="en-US"/>
        </w:rPr>
        <w:t>),</w:t>
      </w:r>
      <w:r w:rsidRPr="0063569F">
        <w:rPr>
          <w:lang w:eastAsia="en-US"/>
        </w:rPr>
        <w:t xml:space="preserve"> Законом о санации и банкротстве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2000г</w:t>
      </w:r>
      <w:r w:rsidR="0063569F" w:rsidRPr="0063569F">
        <w:rPr>
          <w:lang w:eastAsia="en-US"/>
        </w:rPr>
        <w:t xml:space="preserve">) </w:t>
      </w:r>
      <w:r w:rsidRPr="0063569F">
        <w:rPr>
          <w:lang w:eastAsia="en-US"/>
        </w:rPr>
        <w:t>положений применительно к сфере АПК</w:t>
      </w:r>
      <w:r w:rsidR="0063569F" w:rsidRPr="0063569F">
        <w:rPr>
          <w:lang w:eastAsia="en-US"/>
        </w:rPr>
        <w:t>;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отсутствие четкого законодательного оформления</w:t>
      </w:r>
      <w:r w:rsidR="0063569F" w:rsidRPr="0063569F">
        <w:rPr>
          <w:lang w:eastAsia="en-US"/>
        </w:rPr>
        <w:t xml:space="preserve">: </w:t>
      </w:r>
      <w:r w:rsidRPr="0063569F">
        <w:rPr>
          <w:lang w:eastAsia="en-US"/>
        </w:rPr>
        <w:t>агропромышленного производства как объекта государственного регулирования и управления</w:t>
      </w:r>
      <w:r w:rsidR="0063569F" w:rsidRPr="0063569F">
        <w:rPr>
          <w:lang w:eastAsia="en-US"/>
        </w:rPr>
        <w:t xml:space="preserve">; </w:t>
      </w:r>
      <w:r w:rsidRPr="0063569F">
        <w:rPr>
          <w:lang w:eastAsia="en-US"/>
        </w:rPr>
        <w:t>баланса функций государственных органов управления и организаций АПК при реализации агропродовольственной политики, а также методов ее осуществления</w:t>
      </w:r>
      <w:r w:rsidR="0063569F" w:rsidRPr="0063569F">
        <w:rPr>
          <w:lang w:eastAsia="en-US"/>
        </w:rPr>
        <w:t xml:space="preserve">; </w:t>
      </w:r>
      <w:r w:rsidRPr="0063569F">
        <w:rPr>
          <w:lang w:eastAsia="en-US"/>
        </w:rPr>
        <w:t>правил поведения сторон в трансакциях государства и организаций</w:t>
      </w:r>
      <w:r w:rsidR="0063569F" w:rsidRPr="0063569F">
        <w:rPr>
          <w:lang w:eastAsia="en-US"/>
        </w:rPr>
        <w:t>;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неурегулированность ряда экономических отношений возникающих в процессе интеграции агропромышленного производства</w:t>
      </w:r>
      <w:r w:rsidR="0063569F" w:rsidRPr="0063569F">
        <w:rPr>
          <w:lang w:eastAsia="en-US"/>
        </w:rPr>
        <w:t>;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большой удельный вес временных и локальных</w:t>
      </w:r>
      <w:r w:rsidR="0063569F">
        <w:rPr>
          <w:lang w:eastAsia="en-US"/>
        </w:rPr>
        <w:t xml:space="preserve"> (</w:t>
      </w:r>
      <w:r w:rsidRPr="0063569F">
        <w:rPr>
          <w:lang w:eastAsia="en-US"/>
        </w:rPr>
        <w:t>ведомственных</w:t>
      </w:r>
      <w:r w:rsidR="0063569F" w:rsidRPr="0063569F">
        <w:rPr>
          <w:lang w:eastAsia="en-US"/>
        </w:rPr>
        <w:t xml:space="preserve">) </w:t>
      </w:r>
      <w:r w:rsidRPr="0063569F">
        <w:rPr>
          <w:lang w:eastAsia="en-US"/>
        </w:rPr>
        <w:t>правовых актов, регулирующих отношения в агропромышленном производстве, противоречивость, бессистемность, непоследовательность, декларативность норм при отсутствии механизмов обеспечивающих их реализацию, необязательность их соблюдения</w:t>
      </w:r>
      <w:r w:rsidR="0063569F" w:rsidRPr="0063569F">
        <w:rPr>
          <w:lang w:eastAsia="en-US"/>
        </w:rPr>
        <w:t>.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>Таким образом, сельское хозяйство Беларуси имеет довольно жесткое управление и контроль со стороны государства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При этом наблюдается ряд проблем, которые возникли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на фоне распада СССР и сохранения элементов командно-административных методов управления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С другой стороны сельское хозяйство в том числе и РБ должно быть под государственным контроль, так как это одна их наименее устойчивых отраслей любой страны</w:t>
      </w:r>
      <w:r w:rsidR="0063569F" w:rsidRPr="0063569F">
        <w:rPr>
          <w:lang w:eastAsia="en-US"/>
        </w:rPr>
        <w:t>.</w:t>
      </w:r>
    </w:p>
    <w:p w:rsidR="0063569F" w:rsidRPr="0063569F" w:rsidRDefault="009F7408" w:rsidP="0063569F">
      <w:pPr>
        <w:pStyle w:val="2"/>
      </w:pPr>
      <w:r w:rsidRPr="0063569F">
        <w:br w:type="page"/>
      </w:r>
      <w:bookmarkStart w:id="8" w:name="_Toc273456871"/>
      <w:r w:rsidR="0063569F">
        <w:t>Заключение</w:t>
      </w:r>
      <w:bookmarkEnd w:id="8"/>
    </w:p>
    <w:p w:rsidR="0063569F" w:rsidRDefault="0063569F" w:rsidP="0063569F">
      <w:pPr>
        <w:ind w:firstLine="709"/>
        <w:rPr>
          <w:lang w:eastAsia="en-US"/>
        </w:rPr>
      </w:pPr>
    </w:p>
    <w:p w:rsidR="0063569F" w:rsidRDefault="009F7408" w:rsidP="0063569F">
      <w:pPr>
        <w:ind w:firstLine="709"/>
        <w:rPr>
          <w:lang w:eastAsia="en-US"/>
        </w:rPr>
      </w:pPr>
      <w:r w:rsidRPr="0063569F">
        <w:rPr>
          <w:lang w:eastAsia="en-US"/>
        </w:rPr>
        <w:t>В результате проведенного исследования в области государственного регулирования сельского хозяйства можно сделать несколько выводов</w:t>
      </w:r>
      <w:r w:rsidR="0063569F" w:rsidRPr="0063569F">
        <w:rPr>
          <w:lang w:eastAsia="en-US"/>
        </w:rPr>
        <w:t>:</w:t>
      </w:r>
    </w:p>
    <w:p w:rsidR="0063569F" w:rsidRDefault="009F7408" w:rsidP="0063569F">
      <w:pPr>
        <w:ind w:firstLine="709"/>
        <w:rPr>
          <w:lang w:eastAsia="en-US"/>
        </w:rPr>
      </w:pPr>
      <w:r w:rsidRPr="0063569F">
        <w:rPr>
          <w:lang w:eastAsia="en-US"/>
        </w:rPr>
        <w:t>Каждое государство вне зависимости от экономического устройства должно регулировать сельскохозяйственную отрасль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Причиной тому служат не только зависящие от сельхозпроизводителей и государства факторы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К примеру, погодные условия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Из-за засухи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Индии угрожает продовольственная катастрофа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Существуют и другие погодные явления, негативно и даже катастрофически влияющие на производство сельскохозяйственной продукции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 xml:space="preserve">Экономические факторы </w:t>
      </w:r>
      <w:r w:rsidR="0063569F">
        <w:rPr>
          <w:lang w:eastAsia="en-US"/>
        </w:rPr>
        <w:t>-</w:t>
      </w:r>
      <w:r w:rsidRPr="0063569F">
        <w:rPr>
          <w:lang w:eastAsia="en-US"/>
        </w:rPr>
        <w:t xml:space="preserve"> это высокая капиталоемкость, малоэластичность спроса по цене</w:t>
      </w:r>
      <w:r w:rsidR="0063569F" w:rsidRPr="0063569F">
        <w:rPr>
          <w:lang w:eastAsia="en-US"/>
        </w:rPr>
        <w:t xml:space="preserve">. </w:t>
      </w:r>
      <w:r w:rsidRPr="0063569F">
        <w:rPr>
          <w:lang w:eastAsia="en-US"/>
        </w:rPr>
        <w:t>Капиталоемкость при этом настоящая беда для фермеров, так как дорогостоящее оборудование используется редко, а его цена иногда довольно высока</w:t>
      </w:r>
      <w:r w:rsidR="0063569F" w:rsidRPr="0063569F">
        <w:rPr>
          <w:lang w:eastAsia="en-US"/>
        </w:rPr>
        <w:t>.</w:t>
      </w:r>
    </w:p>
    <w:p w:rsidR="0063569F" w:rsidRDefault="009F7408" w:rsidP="0063569F">
      <w:pPr>
        <w:ind w:firstLine="709"/>
        <w:rPr>
          <w:lang w:eastAsia="en-US"/>
        </w:rPr>
      </w:pPr>
      <w:r w:rsidRPr="0063569F">
        <w:rPr>
          <w:lang w:eastAsia="en-US"/>
        </w:rPr>
        <w:t>Опыт таких стран и регионов, как США и ЕС, показывают</w:t>
      </w:r>
      <w:r w:rsidR="0063569F" w:rsidRPr="0063569F">
        <w:rPr>
          <w:lang w:eastAsia="en-US"/>
        </w:rPr>
        <w:t xml:space="preserve">: </w:t>
      </w:r>
      <w:r w:rsidRPr="0063569F">
        <w:rPr>
          <w:lang w:eastAsia="en-US"/>
        </w:rPr>
        <w:t>государственное вмешательство в сельское хозяйство жизненно необходимо</w:t>
      </w:r>
      <w:r w:rsidR="0063569F" w:rsidRPr="0063569F">
        <w:rPr>
          <w:lang w:eastAsia="en-US"/>
        </w:rPr>
        <w:t xml:space="preserve">. </w:t>
      </w:r>
      <w:r w:rsidR="00532039" w:rsidRPr="0063569F">
        <w:rPr>
          <w:lang w:eastAsia="en-US"/>
        </w:rPr>
        <w:t>При этом речь идет о высокоэффективных отраслях по сравнению с другими странами</w:t>
      </w:r>
      <w:r w:rsidR="0063569F" w:rsidRPr="0063569F">
        <w:rPr>
          <w:lang w:eastAsia="en-US"/>
        </w:rPr>
        <w:t xml:space="preserve">. </w:t>
      </w:r>
      <w:r w:rsidR="00532039" w:rsidRPr="0063569F">
        <w:rPr>
          <w:lang w:eastAsia="en-US"/>
        </w:rPr>
        <w:t>В данных странах механизм регулирования сводится в основном к субсидированию сельскохозяйственной отрасли</w:t>
      </w:r>
      <w:r w:rsidR="0063569F" w:rsidRPr="0063569F">
        <w:rPr>
          <w:lang w:eastAsia="en-US"/>
        </w:rPr>
        <w:t xml:space="preserve">. </w:t>
      </w:r>
      <w:r w:rsidR="00532039" w:rsidRPr="0063569F">
        <w:rPr>
          <w:lang w:eastAsia="en-US"/>
        </w:rPr>
        <w:t>И это не случайно</w:t>
      </w:r>
      <w:r w:rsidR="0063569F" w:rsidRPr="0063569F">
        <w:rPr>
          <w:lang w:eastAsia="en-US"/>
        </w:rPr>
        <w:t xml:space="preserve">. </w:t>
      </w:r>
      <w:r w:rsidR="00532039" w:rsidRPr="0063569F">
        <w:rPr>
          <w:lang w:eastAsia="en-US"/>
        </w:rPr>
        <w:t>С одной стороны обеспечивается продовольственная безопасность, с другой при субсидировании малые производители могут выжить, что приводит к конкуренции по качеству продукции</w:t>
      </w:r>
      <w:r w:rsidR="0063569F" w:rsidRPr="0063569F">
        <w:rPr>
          <w:lang w:eastAsia="en-US"/>
        </w:rPr>
        <w:t xml:space="preserve">. </w:t>
      </w:r>
      <w:r w:rsidR="00532039" w:rsidRPr="0063569F">
        <w:rPr>
          <w:lang w:eastAsia="en-US"/>
        </w:rPr>
        <w:t>И наконец, это миллионы рабочих мест</w:t>
      </w:r>
      <w:r w:rsidR="0063569F" w:rsidRPr="0063569F">
        <w:rPr>
          <w:lang w:eastAsia="en-US"/>
        </w:rPr>
        <w:t>.</w:t>
      </w:r>
    </w:p>
    <w:p w:rsidR="0063569F" w:rsidRDefault="00580EB6" w:rsidP="0063569F">
      <w:pPr>
        <w:ind w:firstLine="709"/>
        <w:rPr>
          <w:lang w:eastAsia="en-US"/>
        </w:rPr>
      </w:pPr>
      <w:r w:rsidRPr="0063569F">
        <w:rPr>
          <w:lang w:eastAsia="en-US"/>
        </w:rPr>
        <w:t xml:space="preserve">Перспективы перехода Республики Беларусь к рынку связываются с преобразованиями отношений собственности, надеждами на постепенный отход государства от концепции командно-административной экономики, адаптацию организаций АПК к новым условиям, развитие рыночной инфраструктуры, инвестиционных процессов и </w:t>
      </w:r>
      <w:r w:rsidR="0063569F">
        <w:rPr>
          <w:lang w:eastAsia="en-US"/>
        </w:rPr>
        <w:t>т.д.</w:t>
      </w:r>
      <w:r w:rsidR="0063569F" w:rsidRPr="0063569F">
        <w:rPr>
          <w:lang w:eastAsia="en-US"/>
        </w:rPr>
        <w:t xml:space="preserve"> </w:t>
      </w:r>
      <w:r w:rsidRPr="0063569F">
        <w:rPr>
          <w:lang w:eastAsia="en-US"/>
        </w:rPr>
        <w:t>На этом фоне ввиду различия интересов происходит рост экономической обособленности организаций АПК, что, в свою очередь, ставит под сомнение необходимость функционирования комплекса как единого объекта государственного регулирования и управления в перспективе</w:t>
      </w:r>
      <w:r w:rsidR="0063569F" w:rsidRPr="0063569F">
        <w:rPr>
          <w:lang w:eastAsia="en-US"/>
        </w:rPr>
        <w:t>.</w:t>
      </w:r>
    </w:p>
    <w:p w:rsidR="0063569F" w:rsidRPr="0063569F" w:rsidRDefault="00532039" w:rsidP="0063569F">
      <w:pPr>
        <w:pStyle w:val="2"/>
      </w:pPr>
      <w:r w:rsidRPr="0063569F">
        <w:br w:type="page"/>
      </w:r>
      <w:bookmarkStart w:id="9" w:name="_Toc273456872"/>
      <w:r w:rsidR="0063569F">
        <w:t>Список использованных источников</w:t>
      </w:r>
      <w:bookmarkEnd w:id="9"/>
    </w:p>
    <w:p w:rsidR="0063569F" w:rsidRDefault="0063569F" w:rsidP="0063569F">
      <w:pPr>
        <w:ind w:firstLine="709"/>
        <w:rPr>
          <w:lang w:eastAsia="en-US"/>
        </w:rPr>
      </w:pPr>
    </w:p>
    <w:p w:rsidR="00E4627D" w:rsidRPr="0063569F" w:rsidRDefault="00E4627D" w:rsidP="0063569F">
      <w:pPr>
        <w:pStyle w:val="a0"/>
        <w:tabs>
          <w:tab w:val="left" w:pos="402"/>
        </w:tabs>
      </w:pPr>
      <w:r w:rsidRPr="0063569F">
        <w:t>Аграрная реформа и государственное регулирование</w:t>
      </w:r>
      <w:r w:rsidR="0063569F" w:rsidRPr="0063569F">
        <w:t xml:space="preserve">: </w:t>
      </w:r>
      <w:r w:rsidRPr="0063569F">
        <w:t>перспективы Беларуси</w:t>
      </w:r>
      <w:r w:rsidR="0063569F" w:rsidRPr="0063569F">
        <w:t xml:space="preserve">. </w:t>
      </w:r>
      <w:r w:rsidRPr="0063569F">
        <w:t>Электронный ресурс</w:t>
      </w:r>
      <w:r w:rsidR="0063569F" w:rsidRPr="0063569F">
        <w:t xml:space="preserve">]. </w:t>
      </w:r>
      <w:r w:rsidR="0063569F">
        <w:t>-</w:t>
      </w:r>
      <w:r w:rsidRPr="0063569F">
        <w:t xml:space="preserve"> 2008</w:t>
      </w:r>
      <w:r w:rsidR="0063569F" w:rsidRPr="0063569F">
        <w:t>. -</w:t>
      </w:r>
      <w:r w:rsidR="0063569F">
        <w:t xml:space="preserve"> </w:t>
      </w:r>
      <w:r w:rsidRPr="0063569F">
        <w:t>Режим доступа</w:t>
      </w:r>
      <w:r w:rsidR="0063569F" w:rsidRPr="0063569F">
        <w:t xml:space="preserve">: </w:t>
      </w:r>
      <w:r w:rsidR="0063569F">
        <w:t>http://</w:t>
      </w:r>
      <w:r w:rsidRPr="0063569F">
        <w:t>library</w:t>
      </w:r>
      <w:r w:rsidR="0063569F" w:rsidRPr="0063569F">
        <w:t xml:space="preserve">. </w:t>
      </w:r>
      <w:r w:rsidRPr="0063569F">
        <w:t>by/portalus/modules/beleconomics/readme</w:t>
      </w:r>
      <w:r w:rsidR="0063569F" w:rsidRPr="0063569F">
        <w:t xml:space="preserve">. </w:t>
      </w:r>
      <w:r w:rsidRPr="0063569F">
        <w:t>php</w:t>
      </w:r>
      <w:r w:rsidR="0063569F" w:rsidRPr="0063569F">
        <w:t xml:space="preserve">? </w:t>
      </w:r>
      <w:r w:rsidRPr="0063569F">
        <w:t>subaction=showfull&amp;id=1126897597&amp;archive=&amp;start_from=&amp;ucat=12&amp;category=12</w:t>
      </w:r>
    </w:p>
    <w:p w:rsidR="0063569F" w:rsidRDefault="00B25425" w:rsidP="0063569F">
      <w:pPr>
        <w:pStyle w:val="a0"/>
        <w:tabs>
          <w:tab w:val="left" w:pos="402"/>
        </w:tabs>
      </w:pPr>
      <w:r w:rsidRPr="0063569F">
        <w:t>Борисенко Е</w:t>
      </w:r>
      <w:r w:rsidR="0063569F">
        <w:t xml:space="preserve">.Н. </w:t>
      </w:r>
      <w:r w:rsidR="00633020" w:rsidRPr="0063569F">
        <w:t>Продовольственная безопасность России</w:t>
      </w:r>
      <w:r w:rsidR="0063569F" w:rsidRPr="0063569F">
        <w:t xml:space="preserve">: </w:t>
      </w:r>
      <w:r w:rsidR="00633020" w:rsidRPr="0063569F">
        <w:t>Пробл</w:t>
      </w:r>
      <w:r w:rsidR="0063569F" w:rsidRPr="0063569F">
        <w:t xml:space="preserve">. </w:t>
      </w:r>
      <w:r w:rsidR="00633020" w:rsidRPr="0063569F">
        <w:t>и перспективы / Рос</w:t>
      </w:r>
      <w:r w:rsidR="0063569F" w:rsidRPr="0063569F">
        <w:t xml:space="preserve">. </w:t>
      </w:r>
      <w:r w:rsidR="00633020" w:rsidRPr="0063569F">
        <w:t>акад</w:t>
      </w:r>
      <w:r w:rsidR="0063569F" w:rsidRPr="0063569F">
        <w:t xml:space="preserve">. </w:t>
      </w:r>
      <w:r w:rsidR="00633020" w:rsidRPr="0063569F">
        <w:t>предпринимательства</w:t>
      </w:r>
      <w:r w:rsidR="0063569F" w:rsidRPr="0063569F">
        <w:t>. -</w:t>
      </w:r>
      <w:r w:rsidR="0063569F">
        <w:t xml:space="preserve"> </w:t>
      </w:r>
      <w:r w:rsidR="00633020" w:rsidRPr="0063569F">
        <w:t>М</w:t>
      </w:r>
      <w:r w:rsidR="0063569F">
        <w:t>.:</w:t>
      </w:r>
      <w:r w:rsidR="0063569F" w:rsidRPr="0063569F">
        <w:t xml:space="preserve"> </w:t>
      </w:r>
      <w:r w:rsidR="00633020" w:rsidRPr="0063569F">
        <w:t>Экономика, 1997</w:t>
      </w:r>
      <w:r w:rsidR="0063569F" w:rsidRPr="0063569F">
        <w:t>. -</w:t>
      </w:r>
      <w:r w:rsidR="0063569F">
        <w:t xml:space="preserve"> </w:t>
      </w:r>
      <w:r w:rsidR="00633020" w:rsidRPr="0063569F">
        <w:t>349 с</w:t>
      </w:r>
      <w:r w:rsidR="0063569F" w:rsidRPr="0063569F">
        <w:t>.</w:t>
      </w:r>
    </w:p>
    <w:p w:rsidR="0063569F" w:rsidRDefault="00B25425" w:rsidP="0063569F">
      <w:pPr>
        <w:pStyle w:val="a0"/>
        <w:tabs>
          <w:tab w:val="left" w:pos="402"/>
        </w:tabs>
      </w:pPr>
      <w:r w:rsidRPr="0063569F">
        <w:t>Гоцкий, Г</w:t>
      </w:r>
      <w:r w:rsidR="0063569F">
        <w:t xml:space="preserve">.Г. </w:t>
      </w:r>
      <w:r w:rsidR="00633020" w:rsidRPr="0063569F">
        <w:t>Трансформация аграрного хозяйства и менеджмент / Г</w:t>
      </w:r>
      <w:r w:rsidR="0063569F">
        <w:t xml:space="preserve">.Г. </w:t>
      </w:r>
      <w:r w:rsidR="00633020" w:rsidRPr="0063569F">
        <w:t>Гоцкий</w:t>
      </w:r>
      <w:r w:rsidR="0063569F" w:rsidRPr="0063569F">
        <w:t>. -</w:t>
      </w:r>
      <w:r w:rsidR="0063569F">
        <w:t xml:space="preserve"> </w:t>
      </w:r>
      <w:r w:rsidR="00633020" w:rsidRPr="0063569F">
        <w:t>Мн</w:t>
      </w:r>
      <w:r w:rsidR="0063569F">
        <w:t>.:</w:t>
      </w:r>
      <w:r w:rsidR="0063569F" w:rsidRPr="0063569F">
        <w:t xml:space="preserve"> </w:t>
      </w:r>
      <w:r w:rsidR="00633020" w:rsidRPr="0063569F">
        <w:t>Изд-во Бел</w:t>
      </w:r>
      <w:r w:rsidR="0063569F" w:rsidRPr="0063569F">
        <w:t xml:space="preserve">. </w:t>
      </w:r>
      <w:r w:rsidR="00633020" w:rsidRPr="0063569F">
        <w:t>гос</w:t>
      </w:r>
      <w:r w:rsidR="0063569F" w:rsidRPr="0063569F">
        <w:t xml:space="preserve">. </w:t>
      </w:r>
      <w:r w:rsidR="00633020" w:rsidRPr="0063569F">
        <w:t>экон</w:t>
      </w:r>
      <w:r w:rsidR="0063569F" w:rsidRPr="0063569F">
        <w:t xml:space="preserve">. </w:t>
      </w:r>
      <w:r w:rsidR="00633020" w:rsidRPr="0063569F">
        <w:t>ун-та, 1997</w:t>
      </w:r>
      <w:r w:rsidR="0063569F" w:rsidRPr="0063569F">
        <w:t>. -</w:t>
      </w:r>
      <w:r w:rsidR="0063569F">
        <w:t xml:space="preserve"> </w:t>
      </w:r>
      <w:r w:rsidR="00633020" w:rsidRPr="0063569F">
        <w:t>110 с</w:t>
      </w:r>
      <w:r w:rsidR="0063569F" w:rsidRPr="0063569F">
        <w:t>.</w:t>
      </w:r>
    </w:p>
    <w:p w:rsidR="0063569F" w:rsidRDefault="00B25425" w:rsidP="0063569F">
      <w:pPr>
        <w:pStyle w:val="a0"/>
        <w:tabs>
          <w:tab w:val="left" w:pos="402"/>
        </w:tabs>
      </w:pPr>
      <w:r w:rsidRPr="0063569F">
        <w:t>Дадалко, В</w:t>
      </w:r>
      <w:r w:rsidR="0063569F">
        <w:t xml:space="preserve">.А. </w:t>
      </w:r>
      <w:r w:rsidR="00633020" w:rsidRPr="0063569F">
        <w:t>Государственное регулирование развития АПК</w:t>
      </w:r>
      <w:r w:rsidR="0063569F" w:rsidRPr="0063569F">
        <w:t xml:space="preserve">: </w:t>
      </w:r>
      <w:r w:rsidR="00633020" w:rsidRPr="0063569F">
        <w:t>Зарубеж</w:t>
      </w:r>
      <w:r w:rsidR="0063569F" w:rsidRPr="0063569F">
        <w:t xml:space="preserve">. </w:t>
      </w:r>
      <w:r w:rsidR="00633020" w:rsidRPr="0063569F">
        <w:t>опыт / Науч</w:t>
      </w:r>
      <w:r w:rsidR="0063569F" w:rsidRPr="0063569F">
        <w:t xml:space="preserve">. </w:t>
      </w:r>
      <w:r w:rsidR="00633020" w:rsidRPr="0063569F">
        <w:t>центр маркетинговых исслед</w:t>
      </w:r>
      <w:r w:rsidR="0063569F" w:rsidRPr="0063569F">
        <w:t xml:space="preserve">. </w:t>
      </w:r>
      <w:r w:rsidR="00633020" w:rsidRPr="0063569F">
        <w:t>ПКК</w:t>
      </w:r>
      <w:r w:rsidR="0063569F">
        <w:t xml:space="preserve"> "</w:t>
      </w:r>
      <w:r w:rsidR="00633020" w:rsidRPr="0063569F">
        <w:t>Армита</w:t>
      </w:r>
      <w:r w:rsidR="0063569F">
        <w:t xml:space="preserve">". </w:t>
      </w:r>
      <w:r w:rsidR="0063569F" w:rsidRPr="0063569F">
        <w:t>-</w:t>
      </w:r>
      <w:r w:rsidR="0063569F">
        <w:t xml:space="preserve"> </w:t>
      </w:r>
      <w:r w:rsidR="00633020" w:rsidRPr="0063569F">
        <w:t>Мн</w:t>
      </w:r>
      <w:r w:rsidR="0063569F" w:rsidRPr="0063569F">
        <w:t>., 19</w:t>
      </w:r>
      <w:r w:rsidR="00633020" w:rsidRPr="0063569F">
        <w:t>94</w:t>
      </w:r>
      <w:r w:rsidR="0063569F" w:rsidRPr="0063569F">
        <w:t>. -</w:t>
      </w:r>
      <w:r w:rsidR="0063569F">
        <w:t xml:space="preserve"> </w:t>
      </w:r>
      <w:r w:rsidR="00633020" w:rsidRPr="0063569F">
        <w:t>111 с</w:t>
      </w:r>
      <w:r w:rsidR="0063569F" w:rsidRPr="0063569F">
        <w:t>.</w:t>
      </w:r>
    </w:p>
    <w:p w:rsidR="0063569F" w:rsidRDefault="00B25425" w:rsidP="0063569F">
      <w:pPr>
        <w:pStyle w:val="a0"/>
        <w:tabs>
          <w:tab w:val="left" w:pos="402"/>
        </w:tabs>
      </w:pPr>
      <w:r w:rsidRPr="0063569F">
        <w:t>Заровняева С</w:t>
      </w:r>
      <w:r w:rsidR="0063569F">
        <w:t xml:space="preserve">.В. </w:t>
      </w:r>
      <w:r w:rsidRPr="0063569F">
        <w:t>Регулирование и поддержка АПК в системе государственного управления экономикой</w:t>
      </w:r>
      <w:r w:rsidR="0063569F" w:rsidRPr="0063569F">
        <w:t xml:space="preserve">: </w:t>
      </w:r>
      <w:r w:rsidRPr="0063569F">
        <w:t>автореферат диссертации на соискание ученой степени кандидата экономических наук</w:t>
      </w:r>
      <w:r w:rsidR="0063569F" w:rsidRPr="0063569F">
        <w:t xml:space="preserve">: </w:t>
      </w:r>
      <w:r w:rsidRPr="0063569F">
        <w:t>08</w:t>
      </w:r>
      <w:r w:rsidR="0063569F">
        <w:t>.0</w:t>
      </w:r>
      <w:r w:rsidRPr="0063569F">
        <w:t>0</w:t>
      </w:r>
      <w:r w:rsidR="0063569F">
        <w:t>.05/</w:t>
      </w:r>
      <w:r w:rsidRPr="0063569F">
        <w:t>Заровняева Светлана Викторовна</w:t>
      </w:r>
      <w:r w:rsidR="0063569F" w:rsidRPr="0063569F">
        <w:t>. -</w:t>
      </w:r>
      <w:r w:rsidR="0063569F">
        <w:t xml:space="preserve"> </w:t>
      </w:r>
      <w:r w:rsidRPr="0063569F">
        <w:t>Новосибирск, 2007</w:t>
      </w:r>
      <w:r w:rsidR="0063569F" w:rsidRPr="0063569F">
        <w:t>. -</w:t>
      </w:r>
      <w:r w:rsidR="0063569F">
        <w:t xml:space="preserve"> </w:t>
      </w:r>
      <w:r w:rsidRPr="0063569F">
        <w:t>22 с</w:t>
      </w:r>
      <w:r w:rsidR="0063569F" w:rsidRPr="0063569F">
        <w:t>.</w:t>
      </w:r>
    </w:p>
    <w:p w:rsidR="0063569F" w:rsidRDefault="00B25425" w:rsidP="0063569F">
      <w:pPr>
        <w:pStyle w:val="a0"/>
        <w:tabs>
          <w:tab w:val="left" w:pos="402"/>
        </w:tabs>
      </w:pPr>
      <w:r w:rsidRPr="0063569F">
        <w:t>Клюня В</w:t>
      </w:r>
      <w:r w:rsidR="0063569F">
        <w:t xml:space="preserve">.Л. </w:t>
      </w:r>
      <w:r w:rsidR="00633020" w:rsidRPr="0063569F">
        <w:t>Аграрные отношения в условиях переходной экономики</w:t>
      </w:r>
      <w:r w:rsidR="0063569F" w:rsidRPr="0063569F">
        <w:t xml:space="preserve">: </w:t>
      </w:r>
      <w:r w:rsidR="00633020" w:rsidRPr="0063569F">
        <w:t>Учеб</w:t>
      </w:r>
      <w:r w:rsidR="0063569F" w:rsidRPr="0063569F">
        <w:t xml:space="preserve">. </w:t>
      </w:r>
      <w:r w:rsidR="00633020" w:rsidRPr="0063569F">
        <w:t>пособие для студентов экон</w:t>
      </w:r>
      <w:r w:rsidR="0063569F" w:rsidRPr="0063569F">
        <w:t xml:space="preserve">. </w:t>
      </w:r>
      <w:r w:rsidR="00633020" w:rsidRPr="0063569F">
        <w:t>специальностей</w:t>
      </w:r>
      <w:r w:rsidR="0063569F" w:rsidRPr="0063569F">
        <w:t>. -</w:t>
      </w:r>
      <w:r w:rsidR="0063569F">
        <w:t xml:space="preserve"> </w:t>
      </w:r>
      <w:r w:rsidR="00633020" w:rsidRPr="0063569F">
        <w:t>Мн</w:t>
      </w:r>
      <w:r w:rsidR="0063569F">
        <w:t>.:</w:t>
      </w:r>
      <w:r w:rsidR="0063569F" w:rsidRPr="0063569F">
        <w:t xml:space="preserve"> </w:t>
      </w:r>
      <w:r w:rsidRPr="0063569F">
        <w:t>Бел</w:t>
      </w:r>
      <w:r w:rsidR="0063569F" w:rsidRPr="0063569F">
        <w:t xml:space="preserve">. </w:t>
      </w:r>
      <w:r w:rsidRPr="0063569F">
        <w:t>гос</w:t>
      </w:r>
      <w:r w:rsidR="0063569F" w:rsidRPr="0063569F">
        <w:t xml:space="preserve">. </w:t>
      </w:r>
      <w:r w:rsidRPr="0063569F">
        <w:t>ун-т, 1999</w:t>
      </w:r>
      <w:r w:rsidR="0063569F" w:rsidRPr="0063569F">
        <w:t xml:space="preserve">. </w:t>
      </w:r>
      <w:r w:rsidR="0063569F">
        <w:t>-</w:t>
      </w:r>
      <w:r w:rsidRPr="0063569F">
        <w:t xml:space="preserve"> 56 </w:t>
      </w:r>
      <w:r w:rsidR="00633020" w:rsidRPr="0063569F">
        <w:t>с</w:t>
      </w:r>
      <w:r w:rsidR="0063569F" w:rsidRPr="0063569F">
        <w:t>.</w:t>
      </w:r>
    </w:p>
    <w:p w:rsidR="0063569F" w:rsidRDefault="00532039" w:rsidP="0063569F">
      <w:pPr>
        <w:pStyle w:val="a0"/>
        <w:tabs>
          <w:tab w:val="left" w:pos="402"/>
        </w:tabs>
      </w:pPr>
      <w:r w:rsidRPr="0063569F">
        <w:t>Корбут</w:t>
      </w:r>
      <w:r w:rsidR="0063569F" w:rsidRPr="0063569F">
        <w:t xml:space="preserve"> </w:t>
      </w:r>
      <w:r w:rsidRPr="0063569F">
        <w:t>Л</w:t>
      </w:r>
      <w:r w:rsidR="0063569F">
        <w:t xml:space="preserve">.Ф. </w:t>
      </w:r>
      <w:r w:rsidRPr="0063569F">
        <w:t>Финансовые</w:t>
      </w:r>
      <w:r w:rsidR="0063569F" w:rsidRPr="0063569F">
        <w:t xml:space="preserve"> </w:t>
      </w:r>
      <w:r w:rsidRPr="0063569F">
        <w:t>проблемы</w:t>
      </w:r>
      <w:r w:rsidR="0063569F" w:rsidRPr="0063569F">
        <w:t xml:space="preserve"> </w:t>
      </w:r>
      <w:r w:rsidRPr="0063569F">
        <w:t>сельскохозяйственного произво</w:t>
      </w:r>
      <w:r w:rsidR="00633020" w:rsidRPr="0063569F">
        <w:t>д</w:t>
      </w:r>
      <w:r w:rsidRPr="0063569F">
        <w:t>ства</w:t>
      </w:r>
      <w:r w:rsidR="0063569F" w:rsidRPr="0063569F">
        <w:t xml:space="preserve"> </w:t>
      </w:r>
      <w:r w:rsidRPr="0063569F">
        <w:t>при переходе к рынку</w:t>
      </w:r>
      <w:r w:rsidR="0063569F" w:rsidRPr="0063569F">
        <w:t xml:space="preserve">. </w:t>
      </w:r>
      <w:r w:rsidR="0063569F">
        <w:t>-</w:t>
      </w:r>
      <w:r w:rsidRPr="0063569F">
        <w:t xml:space="preserve"> М</w:t>
      </w:r>
      <w:r w:rsidR="0063569F">
        <w:t>.:</w:t>
      </w:r>
      <w:r w:rsidR="0063569F" w:rsidRPr="0063569F">
        <w:t xml:space="preserve"> </w:t>
      </w:r>
      <w:r w:rsidRPr="0063569F">
        <w:t>ВНИИТЭИ АПК, 1991</w:t>
      </w:r>
      <w:r w:rsidR="0063569F" w:rsidRPr="0063569F">
        <w:t xml:space="preserve">. </w:t>
      </w:r>
      <w:r w:rsidR="0063569F">
        <w:t>-</w:t>
      </w:r>
      <w:r w:rsidR="00B25425" w:rsidRPr="0063569F">
        <w:t xml:space="preserve"> 144 с</w:t>
      </w:r>
      <w:r w:rsidR="0063569F" w:rsidRPr="0063569F">
        <w:t>.</w:t>
      </w:r>
    </w:p>
    <w:p w:rsidR="0063569F" w:rsidRDefault="00532039" w:rsidP="0063569F">
      <w:pPr>
        <w:pStyle w:val="a0"/>
        <w:tabs>
          <w:tab w:val="left" w:pos="402"/>
        </w:tabs>
      </w:pPr>
      <w:r w:rsidRPr="0063569F">
        <w:t>Кучуков Р</w:t>
      </w:r>
      <w:r w:rsidR="0063569F">
        <w:t>.,</w:t>
      </w:r>
      <w:r w:rsidRPr="0063569F">
        <w:t xml:space="preserve"> Савка А</w:t>
      </w:r>
      <w:r w:rsidR="0063569F" w:rsidRPr="0063569F">
        <w:t xml:space="preserve">. </w:t>
      </w:r>
      <w:r w:rsidRPr="0063569F">
        <w:t>Механизм государственного регулирования цен в аграрном секторе развитых стран</w:t>
      </w:r>
      <w:r w:rsidR="0063569F" w:rsidRPr="0063569F">
        <w:t>.</w:t>
      </w:r>
      <w:r w:rsidR="0063569F">
        <w:t xml:space="preserve"> // </w:t>
      </w:r>
      <w:r w:rsidRPr="0063569F">
        <w:t>Экономист, 1999, № 6</w:t>
      </w:r>
      <w:r w:rsidR="0063569F" w:rsidRPr="0063569F">
        <w:t>.</w:t>
      </w:r>
    </w:p>
    <w:p w:rsidR="0063569F" w:rsidRDefault="00633020" w:rsidP="0063569F">
      <w:pPr>
        <w:pStyle w:val="a0"/>
        <w:tabs>
          <w:tab w:val="left" w:pos="402"/>
        </w:tabs>
      </w:pPr>
      <w:r w:rsidRPr="0063569F">
        <w:t>Милосердов В</w:t>
      </w:r>
      <w:r w:rsidR="0063569F">
        <w:t xml:space="preserve">.В. </w:t>
      </w:r>
      <w:r w:rsidRPr="0063569F">
        <w:t>Государственное регулирование и поддержка сельского хозяйства/ В</w:t>
      </w:r>
      <w:r w:rsidR="0063569F">
        <w:t xml:space="preserve">.В. </w:t>
      </w:r>
      <w:r w:rsidRPr="0063569F">
        <w:t>Милосердов</w:t>
      </w:r>
      <w:r w:rsidR="0063569F" w:rsidRPr="0063569F">
        <w:t xml:space="preserve"> [</w:t>
      </w:r>
      <w:r w:rsidRPr="0063569F">
        <w:t>Электронный ресурс</w:t>
      </w:r>
      <w:r w:rsidR="0063569F" w:rsidRPr="0063569F">
        <w:t xml:space="preserve">]. </w:t>
      </w:r>
      <w:r w:rsidR="0063569F">
        <w:t>-</w:t>
      </w:r>
      <w:r w:rsidRPr="0063569F">
        <w:t xml:space="preserve"> 2008</w:t>
      </w:r>
      <w:r w:rsidR="0063569F" w:rsidRPr="0063569F">
        <w:t>. -</w:t>
      </w:r>
      <w:r w:rsidR="0063569F">
        <w:t xml:space="preserve"> </w:t>
      </w:r>
      <w:r w:rsidRPr="0063569F">
        <w:t>Режим доступа</w:t>
      </w:r>
      <w:r w:rsidR="0063569F" w:rsidRPr="0063569F">
        <w:t xml:space="preserve">: </w:t>
      </w:r>
      <w:r w:rsidR="0063569F">
        <w:t>http://</w:t>
      </w:r>
      <w:r w:rsidRPr="0063569F">
        <w:t>vladimir</w:t>
      </w:r>
      <w:r w:rsidR="0063569F">
        <w:t>.mil</w:t>
      </w:r>
      <w:r w:rsidRPr="0063569F">
        <w:t>oserdov</w:t>
      </w:r>
      <w:r w:rsidR="0063569F" w:rsidRPr="0063569F">
        <w:t xml:space="preserve">. </w:t>
      </w:r>
      <w:r w:rsidRPr="0063569F">
        <w:t>name/articles/page-30</w:t>
      </w:r>
      <w:r w:rsidR="0063569F">
        <w:t>.html</w:t>
      </w:r>
    </w:p>
    <w:p w:rsidR="0063569F" w:rsidRDefault="00633020" w:rsidP="0063569F">
      <w:pPr>
        <w:pStyle w:val="a0"/>
        <w:tabs>
          <w:tab w:val="left" w:pos="402"/>
        </w:tabs>
      </w:pPr>
      <w:r w:rsidRPr="0063569F">
        <w:t>Мурукаева, Надежда Павловна</w:t>
      </w:r>
      <w:r w:rsidR="0063569F">
        <w:t xml:space="preserve"> </w:t>
      </w:r>
      <w:r w:rsidRPr="0063569F">
        <w:t>Особенности государственного регулирования экономики АПК на региональном уровне</w:t>
      </w:r>
      <w:r w:rsidR="0063569F" w:rsidRPr="0063569F">
        <w:t>:</w:t>
      </w:r>
      <w:r w:rsidR="0063569F">
        <w:t xml:space="preserve"> (</w:t>
      </w:r>
      <w:r w:rsidRPr="0063569F">
        <w:t>На примере Респ</w:t>
      </w:r>
      <w:r w:rsidR="0063569F" w:rsidRPr="0063569F">
        <w:t xml:space="preserve">. </w:t>
      </w:r>
      <w:r w:rsidRPr="0063569F">
        <w:t>Саха</w:t>
      </w:r>
      <w:r w:rsidR="0063569F">
        <w:t xml:space="preserve"> (</w:t>
      </w:r>
      <w:r w:rsidRPr="0063569F">
        <w:t>Якутия</w:t>
      </w:r>
      <w:r w:rsidR="0063569F" w:rsidRPr="0063569F">
        <w:t xml:space="preserve">)): </w:t>
      </w:r>
      <w:r w:rsidRPr="0063569F">
        <w:t>Автореф</w:t>
      </w:r>
      <w:r w:rsidR="0063569F" w:rsidRPr="0063569F">
        <w:t xml:space="preserve">. </w:t>
      </w:r>
      <w:r w:rsidRPr="0063569F">
        <w:t>дис</w:t>
      </w:r>
      <w:r w:rsidR="0063569F" w:rsidRPr="0063569F">
        <w:t xml:space="preserve">. </w:t>
      </w:r>
      <w:r w:rsidRPr="0063569F">
        <w:t>на соиск</w:t>
      </w:r>
      <w:r w:rsidR="0063569F" w:rsidRPr="0063569F">
        <w:t xml:space="preserve">. </w:t>
      </w:r>
      <w:r w:rsidRPr="0063569F">
        <w:t>учен</w:t>
      </w:r>
      <w:r w:rsidR="0063569F" w:rsidRPr="0063569F">
        <w:t xml:space="preserve">. </w:t>
      </w:r>
      <w:r w:rsidRPr="0063569F">
        <w:t>степ</w:t>
      </w:r>
      <w:r w:rsidR="0063569F" w:rsidRPr="0063569F">
        <w:t xml:space="preserve">. </w:t>
      </w:r>
      <w:r w:rsidRPr="0063569F">
        <w:t>канд</w:t>
      </w:r>
      <w:r w:rsidR="0063569F" w:rsidRPr="0063569F">
        <w:t xml:space="preserve">. </w:t>
      </w:r>
      <w:r w:rsidRPr="0063569F">
        <w:t>экон</w:t>
      </w:r>
      <w:r w:rsidR="0063569F" w:rsidRPr="0063569F">
        <w:t xml:space="preserve">. </w:t>
      </w:r>
      <w:r w:rsidRPr="0063569F">
        <w:t>наук</w:t>
      </w:r>
      <w:r w:rsidR="0063569F" w:rsidRPr="0063569F">
        <w:t xml:space="preserve">: </w:t>
      </w:r>
      <w:r w:rsidRPr="0063569F">
        <w:t>08</w:t>
      </w:r>
      <w:r w:rsidR="0063569F">
        <w:t>.0</w:t>
      </w:r>
      <w:r w:rsidRPr="0063569F">
        <w:t>0</w:t>
      </w:r>
      <w:r w:rsidR="0063569F">
        <w:t>.05/</w:t>
      </w:r>
      <w:r w:rsidRPr="0063569F">
        <w:t>С</w:t>
      </w:r>
      <w:r w:rsidR="0063569F" w:rsidRPr="0063569F">
        <w:t xml:space="preserve">. - </w:t>
      </w:r>
      <w:r w:rsidRPr="0063569F">
        <w:t>Петерб</w:t>
      </w:r>
      <w:r w:rsidR="0063569F" w:rsidRPr="0063569F">
        <w:t xml:space="preserve">. </w:t>
      </w:r>
      <w:r w:rsidRPr="0063569F">
        <w:t>гос</w:t>
      </w:r>
      <w:r w:rsidR="0063569F" w:rsidRPr="0063569F">
        <w:t xml:space="preserve">. </w:t>
      </w:r>
      <w:r w:rsidRPr="0063569F">
        <w:t>аграр</w:t>
      </w:r>
      <w:r w:rsidR="0063569F" w:rsidRPr="0063569F">
        <w:t xml:space="preserve">. </w:t>
      </w:r>
      <w:r w:rsidRPr="0063569F">
        <w:t>ун-т</w:t>
      </w:r>
      <w:r w:rsidR="0063569F" w:rsidRPr="0063569F">
        <w:t>. -</w:t>
      </w:r>
      <w:r w:rsidR="0063569F">
        <w:t xml:space="preserve"> </w:t>
      </w:r>
      <w:r w:rsidRPr="0063569F">
        <w:t>СПб</w:t>
      </w:r>
      <w:r w:rsidR="0063569F" w:rsidRPr="0063569F">
        <w:t xml:space="preserve">. - </w:t>
      </w:r>
      <w:r w:rsidRPr="0063569F">
        <w:t>Пушкин, 1999</w:t>
      </w:r>
      <w:r w:rsidR="0063569F" w:rsidRPr="0063569F">
        <w:t>.</w:t>
      </w:r>
    </w:p>
    <w:p w:rsidR="0063569F" w:rsidRDefault="00532039" w:rsidP="0063569F">
      <w:pPr>
        <w:pStyle w:val="a0"/>
        <w:tabs>
          <w:tab w:val="left" w:pos="402"/>
        </w:tabs>
      </w:pPr>
      <w:r w:rsidRPr="0063569F">
        <w:t>Назаренко В</w:t>
      </w:r>
      <w:r w:rsidR="0063569F">
        <w:t xml:space="preserve">.И., </w:t>
      </w:r>
      <w:r w:rsidRPr="0063569F">
        <w:t>Папцов А</w:t>
      </w:r>
      <w:r w:rsidR="0063569F">
        <w:t xml:space="preserve">.Г. </w:t>
      </w:r>
      <w:r w:rsidRPr="0063569F">
        <w:t>Государственное регулирование сельского хозяйства в странах с развитой экономикой</w:t>
      </w:r>
      <w:r w:rsidR="0063569F" w:rsidRPr="0063569F">
        <w:t xml:space="preserve">. </w:t>
      </w:r>
      <w:r w:rsidRPr="0063569F">
        <w:t>М</w:t>
      </w:r>
      <w:r w:rsidR="0063569F">
        <w:t>.:</w:t>
      </w:r>
      <w:r w:rsidR="0063569F" w:rsidRPr="0063569F">
        <w:t xml:space="preserve"> </w:t>
      </w:r>
      <w:r w:rsidRPr="0063569F">
        <w:t>Информагробизнес, 1996</w:t>
      </w:r>
      <w:r w:rsidR="0063569F" w:rsidRPr="0063569F">
        <w:t xml:space="preserve">. </w:t>
      </w:r>
      <w:r w:rsidR="0063569F">
        <w:t>-</w:t>
      </w:r>
      <w:r w:rsidR="00B25425" w:rsidRPr="0063569F">
        <w:t xml:space="preserve"> 352 с</w:t>
      </w:r>
      <w:r w:rsidR="0063569F" w:rsidRPr="0063569F">
        <w:t>.</w:t>
      </w:r>
    </w:p>
    <w:p w:rsidR="0063569F" w:rsidRDefault="00B25425" w:rsidP="0063569F">
      <w:pPr>
        <w:pStyle w:val="a0"/>
        <w:tabs>
          <w:tab w:val="left" w:pos="402"/>
        </w:tabs>
      </w:pPr>
      <w:r w:rsidRPr="0063569F">
        <w:t>Пешко</w:t>
      </w:r>
      <w:r w:rsidR="00633020" w:rsidRPr="0063569F">
        <w:t xml:space="preserve"> Д</w:t>
      </w:r>
      <w:r w:rsidR="0063569F">
        <w:t xml:space="preserve">.А. </w:t>
      </w:r>
      <w:r w:rsidR="00633020" w:rsidRPr="0063569F">
        <w:t>Плановое регулирование производственных отношений в системе агропромышленного комплекса / Д</w:t>
      </w:r>
      <w:r w:rsidR="0063569F">
        <w:t xml:space="preserve">.А. </w:t>
      </w:r>
      <w:r w:rsidR="00633020" w:rsidRPr="0063569F">
        <w:t>Пешко</w:t>
      </w:r>
      <w:r w:rsidR="0063569F" w:rsidRPr="0063569F">
        <w:t>. -</w:t>
      </w:r>
      <w:r w:rsidR="0063569F">
        <w:t xml:space="preserve"> </w:t>
      </w:r>
      <w:r w:rsidR="00633020" w:rsidRPr="0063569F">
        <w:t>Мн</w:t>
      </w:r>
      <w:r w:rsidR="0063569F" w:rsidRPr="0063569F">
        <w:t>., 19</w:t>
      </w:r>
      <w:r w:rsidR="00633020" w:rsidRPr="0063569F">
        <w:t>85</w:t>
      </w:r>
      <w:r w:rsidR="0063569F" w:rsidRPr="0063569F">
        <w:t xml:space="preserve">. </w:t>
      </w:r>
      <w:r w:rsidR="0063569F">
        <w:t>- (</w:t>
      </w:r>
      <w:r w:rsidR="00633020" w:rsidRPr="0063569F">
        <w:t>Серия 68</w:t>
      </w:r>
      <w:r w:rsidR="0063569F">
        <w:t>.01.7</w:t>
      </w:r>
      <w:r w:rsidR="00633020" w:rsidRPr="0063569F">
        <w:t>5</w:t>
      </w:r>
      <w:r w:rsidR="0063569F" w:rsidRPr="0063569F">
        <w:t>).</w:t>
      </w:r>
    </w:p>
    <w:p w:rsidR="00633020" w:rsidRPr="0063569F" w:rsidRDefault="00633020" w:rsidP="0063569F">
      <w:pPr>
        <w:pStyle w:val="a0"/>
        <w:tabs>
          <w:tab w:val="left" w:pos="402"/>
        </w:tabs>
      </w:pPr>
      <w:r w:rsidRPr="0063569F">
        <w:t>Ремезков А</w:t>
      </w:r>
      <w:r w:rsidR="0063569F">
        <w:t xml:space="preserve">.А. </w:t>
      </w:r>
      <w:r w:rsidRPr="0063569F">
        <w:t>Государственное регулирование экономики АПК/ А</w:t>
      </w:r>
      <w:r w:rsidR="0063569F">
        <w:t xml:space="preserve">.А. </w:t>
      </w:r>
      <w:r w:rsidRPr="0063569F">
        <w:t>Ремезков</w:t>
      </w:r>
      <w:r w:rsidR="0063569F" w:rsidRPr="0063569F">
        <w:t xml:space="preserve"> [</w:t>
      </w:r>
      <w:r w:rsidRPr="0063569F">
        <w:t>Электронный ресурс</w:t>
      </w:r>
      <w:r w:rsidR="0063569F" w:rsidRPr="0063569F">
        <w:t xml:space="preserve">]. </w:t>
      </w:r>
      <w:r w:rsidR="0063569F">
        <w:t>-</w:t>
      </w:r>
      <w:r w:rsidRPr="0063569F">
        <w:t xml:space="preserve"> 2008</w:t>
      </w:r>
      <w:r w:rsidR="0063569F" w:rsidRPr="0063569F">
        <w:t>. -</w:t>
      </w:r>
      <w:r w:rsidR="0063569F">
        <w:t xml:space="preserve"> </w:t>
      </w:r>
      <w:r w:rsidRPr="0063569F">
        <w:t>Режим доступа</w:t>
      </w:r>
      <w:r w:rsidR="0063569F" w:rsidRPr="0063569F">
        <w:t xml:space="preserve">: </w:t>
      </w:r>
      <w:r w:rsidR="0063569F" w:rsidRPr="00C57641">
        <w:t>http://</w:t>
      </w:r>
      <w:r w:rsidRPr="00C57641">
        <w:t>ej</w:t>
      </w:r>
      <w:r w:rsidR="0063569F" w:rsidRPr="00C57641">
        <w:t xml:space="preserve">. </w:t>
      </w:r>
      <w:r w:rsidRPr="00C57641">
        <w:t>kubagro</w:t>
      </w:r>
      <w:r w:rsidR="0063569F" w:rsidRPr="00C57641">
        <w:t>.ru</w:t>
      </w:r>
      <w:r w:rsidRPr="00C57641">
        <w:t>/get</w:t>
      </w:r>
      <w:r w:rsidR="0063569F" w:rsidRPr="00C57641">
        <w:t xml:space="preserve">. </w:t>
      </w:r>
      <w:r w:rsidRPr="00C57641">
        <w:t>asp</w:t>
      </w:r>
      <w:r w:rsidR="0063569F" w:rsidRPr="00C57641">
        <w:t xml:space="preserve">? </w:t>
      </w:r>
      <w:r w:rsidRPr="00C57641">
        <w:t>id=142&amp;t=1</w:t>
      </w:r>
    </w:p>
    <w:p w:rsidR="00532039" w:rsidRPr="0063569F" w:rsidRDefault="00633020" w:rsidP="0063569F">
      <w:pPr>
        <w:pStyle w:val="a0"/>
        <w:tabs>
          <w:tab w:val="left" w:pos="402"/>
        </w:tabs>
      </w:pPr>
      <w:r w:rsidRPr="0063569F">
        <w:t>Хитров А</w:t>
      </w:r>
      <w:r w:rsidR="0063569F">
        <w:t xml:space="preserve">.Н. </w:t>
      </w:r>
      <w:r w:rsidRPr="0063569F">
        <w:t>Государственное регулирование сельскохозяйственного производства в развитых капиталистических странах</w:t>
      </w:r>
      <w:r w:rsidR="0063569F" w:rsidRPr="0063569F">
        <w:t xml:space="preserve">. </w:t>
      </w:r>
      <w:r w:rsidR="0063569F">
        <w:t>-</w:t>
      </w:r>
      <w:r w:rsidRPr="0063569F">
        <w:t xml:space="preserve"> М</w:t>
      </w:r>
      <w:r w:rsidR="0063569F">
        <w:t>.:</w:t>
      </w:r>
      <w:r w:rsidR="0063569F" w:rsidRPr="0063569F">
        <w:t xml:space="preserve"> </w:t>
      </w:r>
      <w:r w:rsidRPr="0063569F">
        <w:t>ВНИИТЭИ АПК, 1990</w:t>
      </w:r>
      <w:r w:rsidR="0063569F" w:rsidRPr="0063569F">
        <w:t>.</w:t>
      </w:r>
    </w:p>
    <w:sectPr w:rsidR="00532039" w:rsidRPr="0063569F" w:rsidSect="0063569F">
      <w:headerReference w:type="default" r:id="rId9"/>
      <w:footerReference w:type="default" r:id="rId10"/>
      <w:type w:val="continuous"/>
      <w:pgSz w:w="11906" w:h="16838" w:code="9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AC8" w:rsidRDefault="009B6AC8" w:rsidP="00F41588">
      <w:pPr>
        <w:spacing w:line="240" w:lineRule="auto"/>
        <w:ind w:firstLine="709"/>
        <w:rPr>
          <w:lang w:eastAsia="en-US"/>
        </w:rPr>
      </w:pPr>
      <w:r>
        <w:rPr>
          <w:lang w:eastAsia="en-US"/>
        </w:rPr>
        <w:separator/>
      </w:r>
    </w:p>
  </w:endnote>
  <w:endnote w:type="continuationSeparator" w:id="0">
    <w:p w:rsidR="009B6AC8" w:rsidRDefault="009B6AC8" w:rsidP="00F41588">
      <w:pPr>
        <w:spacing w:line="240" w:lineRule="auto"/>
        <w:ind w:firstLine="709"/>
        <w:rPr>
          <w:lang w:eastAsia="en-US"/>
        </w:rPr>
      </w:pPr>
      <w:r>
        <w:rPr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69F" w:rsidRDefault="0063569F" w:rsidP="0063569F">
    <w:pPr>
      <w:pStyle w:val="ad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AC8" w:rsidRDefault="009B6AC8" w:rsidP="00F41588">
      <w:pPr>
        <w:spacing w:line="240" w:lineRule="auto"/>
        <w:ind w:firstLine="709"/>
        <w:rPr>
          <w:lang w:eastAsia="en-US"/>
        </w:rPr>
      </w:pPr>
      <w:r>
        <w:rPr>
          <w:lang w:eastAsia="en-US"/>
        </w:rPr>
        <w:separator/>
      </w:r>
    </w:p>
  </w:footnote>
  <w:footnote w:type="continuationSeparator" w:id="0">
    <w:p w:rsidR="009B6AC8" w:rsidRDefault="009B6AC8" w:rsidP="00F41588">
      <w:pPr>
        <w:spacing w:line="240" w:lineRule="auto"/>
        <w:ind w:firstLine="709"/>
        <w:rPr>
          <w:lang w:eastAsia="en-US"/>
        </w:rPr>
      </w:pPr>
      <w:r>
        <w:rPr>
          <w:lang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69F" w:rsidRDefault="00C57641" w:rsidP="0063569F">
    <w:pPr>
      <w:pStyle w:val="aa"/>
      <w:framePr w:wrap="auto" w:vAnchor="text" w:hAnchor="margin" w:xAlign="right" w:y="1"/>
      <w:rPr>
        <w:rStyle w:val="af8"/>
      </w:rPr>
    </w:pPr>
    <w:r>
      <w:rPr>
        <w:rStyle w:val="af8"/>
      </w:rPr>
      <w:t>2</w:t>
    </w:r>
  </w:p>
  <w:p w:rsidR="0063569F" w:rsidRDefault="0063569F" w:rsidP="0063569F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23A3A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D4651C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9EE14E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BE8547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598BCC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5A01E1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E58A98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E0618D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1F653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44CE3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740EBC44"/>
    <w:lvl w:ilvl="0">
      <w:numFmt w:val="bullet"/>
      <w:lvlText w:val="*"/>
      <w:lvlJc w:val="left"/>
    </w:lvl>
  </w:abstractNum>
  <w:abstractNum w:abstractNumId="1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22A0C02"/>
    <w:multiLevelType w:val="hybridMultilevel"/>
    <w:tmpl w:val="82988ED6"/>
    <w:lvl w:ilvl="0" w:tplc="114262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47E967EC"/>
    <w:multiLevelType w:val="hybridMultilevel"/>
    <w:tmpl w:val="5972C10E"/>
    <w:lvl w:ilvl="0" w:tplc="6E066B4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48C74283"/>
    <w:multiLevelType w:val="singleLevel"/>
    <w:tmpl w:val="ABBE3970"/>
    <w:lvl w:ilvl="0">
      <w:start w:val="1"/>
      <w:numFmt w:val="decimal"/>
      <w:lvlText w:val="%1)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7">
    <w:nsid w:val="557C389E"/>
    <w:multiLevelType w:val="hybridMultilevel"/>
    <w:tmpl w:val="AB8A42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6626110F"/>
    <w:multiLevelType w:val="hybridMultilevel"/>
    <w:tmpl w:val="65D285A6"/>
    <w:lvl w:ilvl="0" w:tplc="B99E6A5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6AB5F97"/>
    <w:multiLevelType w:val="singleLevel"/>
    <w:tmpl w:val="50EE1B24"/>
    <w:lvl w:ilvl="0">
      <w:start w:val="1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20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10"/>
    <w:lvlOverride w:ilvl="0">
      <w:lvl w:ilvl="0">
        <w:numFmt w:val="bullet"/>
        <w:lvlText w:val="-"/>
        <w:legacy w:legacy="1" w:legacySpace="0" w:legacyIndent="187"/>
        <w:lvlJc w:val="left"/>
        <w:rPr>
          <w:rFonts w:ascii="Times New Roman" w:hAnsi="Times New Roman" w:hint="default"/>
        </w:rPr>
      </w:lvl>
    </w:lvlOverride>
  </w:num>
  <w:num w:numId="2">
    <w:abstractNumId w:val="19"/>
  </w:num>
  <w:num w:numId="3">
    <w:abstractNumId w:val="10"/>
    <w:lvlOverride w:ilvl="0">
      <w:lvl w:ilvl="0">
        <w:numFmt w:val="bullet"/>
        <w:lvlText w:val="-"/>
        <w:legacy w:legacy="1" w:legacySpace="0" w:legacyIndent="370"/>
        <w:lvlJc w:val="left"/>
        <w:rPr>
          <w:rFonts w:ascii="Times New Roman" w:hAnsi="Times New Roman" w:hint="default"/>
        </w:rPr>
      </w:lvl>
    </w:lvlOverride>
  </w:num>
  <w:num w:numId="4">
    <w:abstractNumId w:val="16"/>
  </w:num>
  <w:num w:numId="5">
    <w:abstractNumId w:val="15"/>
  </w:num>
  <w:num w:numId="6">
    <w:abstractNumId w:val="14"/>
  </w:num>
  <w:num w:numId="7">
    <w:abstractNumId w:val="18"/>
  </w:num>
  <w:num w:numId="8">
    <w:abstractNumId w:val="17"/>
  </w:num>
  <w:num w:numId="9">
    <w:abstractNumId w:val="12"/>
  </w:num>
  <w:num w:numId="10">
    <w:abstractNumId w:val="13"/>
  </w:num>
  <w:num w:numId="11">
    <w:abstractNumId w:val="11"/>
  </w:num>
  <w:num w:numId="12">
    <w:abstractNumId w:val="20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07A2"/>
    <w:rsid w:val="000377C2"/>
    <w:rsid w:val="00042419"/>
    <w:rsid w:val="00077384"/>
    <w:rsid w:val="000C0B85"/>
    <w:rsid w:val="00125183"/>
    <w:rsid w:val="00126A08"/>
    <w:rsid w:val="001275D2"/>
    <w:rsid w:val="00201A29"/>
    <w:rsid w:val="00212E59"/>
    <w:rsid w:val="002134CA"/>
    <w:rsid w:val="0021642D"/>
    <w:rsid w:val="00216F53"/>
    <w:rsid w:val="002656EA"/>
    <w:rsid w:val="00300833"/>
    <w:rsid w:val="00370AE1"/>
    <w:rsid w:val="00452957"/>
    <w:rsid w:val="0045479E"/>
    <w:rsid w:val="004D0D4A"/>
    <w:rsid w:val="00502135"/>
    <w:rsid w:val="00532039"/>
    <w:rsid w:val="00580EB6"/>
    <w:rsid w:val="005E495D"/>
    <w:rsid w:val="00633020"/>
    <w:rsid w:val="0063569F"/>
    <w:rsid w:val="00713B58"/>
    <w:rsid w:val="00866ACB"/>
    <w:rsid w:val="008C3FC1"/>
    <w:rsid w:val="009B6AC8"/>
    <w:rsid w:val="009C07A2"/>
    <w:rsid w:val="009F19DE"/>
    <w:rsid w:val="009F7408"/>
    <w:rsid w:val="00AB4292"/>
    <w:rsid w:val="00AC07B5"/>
    <w:rsid w:val="00AE5839"/>
    <w:rsid w:val="00B25425"/>
    <w:rsid w:val="00B26BBA"/>
    <w:rsid w:val="00C21112"/>
    <w:rsid w:val="00C53E57"/>
    <w:rsid w:val="00C57641"/>
    <w:rsid w:val="00E33EBB"/>
    <w:rsid w:val="00E4627D"/>
    <w:rsid w:val="00E558FC"/>
    <w:rsid w:val="00F41588"/>
    <w:rsid w:val="00F53585"/>
    <w:rsid w:val="00FE1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2">
    <w:name w:val="Normal"/>
    <w:autoRedefine/>
    <w:qFormat/>
    <w:rsid w:val="0063569F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0">
    <w:name w:val="heading 1"/>
    <w:basedOn w:val="a2"/>
    <w:next w:val="a2"/>
    <w:link w:val="11"/>
    <w:autoRedefine/>
    <w:uiPriority w:val="99"/>
    <w:qFormat/>
    <w:rsid w:val="0063569F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  <w:lang w:eastAsia="en-US"/>
    </w:rPr>
  </w:style>
  <w:style w:type="paragraph" w:styleId="2">
    <w:name w:val="heading 2"/>
    <w:basedOn w:val="a2"/>
    <w:next w:val="a2"/>
    <w:link w:val="20"/>
    <w:autoRedefine/>
    <w:uiPriority w:val="99"/>
    <w:qFormat/>
    <w:rsid w:val="0063569F"/>
    <w:pPr>
      <w:keepNext/>
      <w:ind w:firstLine="0"/>
      <w:jc w:val="center"/>
      <w:outlineLvl w:val="1"/>
    </w:pPr>
    <w:rPr>
      <w:b/>
      <w:bCs/>
      <w:i/>
      <w:iCs/>
      <w:smallCaps/>
      <w:lang w:eastAsia="en-US"/>
    </w:rPr>
  </w:style>
  <w:style w:type="paragraph" w:styleId="3">
    <w:name w:val="heading 3"/>
    <w:basedOn w:val="a2"/>
    <w:next w:val="a2"/>
    <w:link w:val="30"/>
    <w:uiPriority w:val="99"/>
    <w:qFormat/>
    <w:rsid w:val="0063569F"/>
    <w:pPr>
      <w:keepNext/>
      <w:ind w:firstLine="709"/>
      <w:outlineLvl w:val="2"/>
    </w:pPr>
    <w:rPr>
      <w:b/>
      <w:bCs/>
      <w:noProof/>
      <w:lang w:eastAsia="en-US"/>
    </w:rPr>
  </w:style>
  <w:style w:type="paragraph" w:styleId="4">
    <w:name w:val="heading 4"/>
    <w:basedOn w:val="a2"/>
    <w:next w:val="a2"/>
    <w:link w:val="40"/>
    <w:uiPriority w:val="99"/>
    <w:qFormat/>
    <w:rsid w:val="0063569F"/>
    <w:pPr>
      <w:keepNext/>
      <w:ind w:firstLine="709"/>
      <w:jc w:val="center"/>
      <w:outlineLvl w:val="3"/>
    </w:pPr>
    <w:rPr>
      <w:i/>
      <w:iCs/>
      <w:noProof/>
      <w:lang w:eastAsia="en-US"/>
    </w:rPr>
  </w:style>
  <w:style w:type="paragraph" w:styleId="5">
    <w:name w:val="heading 5"/>
    <w:basedOn w:val="a2"/>
    <w:next w:val="a2"/>
    <w:link w:val="50"/>
    <w:uiPriority w:val="99"/>
    <w:qFormat/>
    <w:rsid w:val="0063569F"/>
    <w:pPr>
      <w:keepNext/>
      <w:ind w:left="737" w:firstLine="709"/>
      <w:jc w:val="left"/>
      <w:outlineLvl w:val="4"/>
    </w:pPr>
    <w:rPr>
      <w:lang w:eastAsia="en-US"/>
    </w:rPr>
  </w:style>
  <w:style w:type="paragraph" w:styleId="6">
    <w:name w:val="heading 6"/>
    <w:basedOn w:val="a2"/>
    <w:next w:val="a2"/>
    <w:link w:val="60"/>
    <w:uiPriority w:val="99"/>
    <w:qFormat/>
    <w:rsid w:val="0063569F"/>
    <w:pPr>
      <w:keepNext/>
      <w:ind w:firstLine="709"/>
      <w:jc w:val="center"/>
      <w:outlineLvl w:val="5"/>
    </w:pPr>
    <w:rPr>
      <w:b/>
      <w:bCs/>
      <w:sz w:val="30"/>
      <w:szCs w:val="30"/>
      <w:lang w:eastAsia="en-US"/>
    </w:rPr>
  </w:style>
  <w:style w:type="paragraph" w:styleId="7">
    <w:name w:val="heading 7"/>
    <w:basedOn w:val="a2"/>
    <w:next w:val="a2"/>
    <w:link w:val="70"/>
    <w:uiPriority w:val="99"/>
    <w:qFormat/>
    <w:rsid w:val="0063569F"/>
    <w:pPr>
      <w:keepNext/>
      <w:ind w:firstLine="709"/>
      <w:outlineLvl w:val="6"/>
    </w:pPr>
    <w:rPr>
      <w:sz w:val="24"/>
      <w:szCs w:val="24"/>
      <w:lang w:eastAsia="en-US"/>
    </w:rPr>
  </w:style>
  <w:style w:type="paragraph" w:styleId="8">
    <w:name w:val="heading 8"/>
    <w:basedOn w:val="a2"/>
    <w:next w:val="a2"/>
    <w:link w:val="80"/>
    <w:uiPriority w:val="99"/>
    <w:qFormat/>
    <w:rsid w:val="0063569F"/>
    <w:pPr>
      <w:keepNext/>
      <w:ind w:firstLine="709"/>
      <w:outlineLvl w:val="7"/>
    </w:pPr>
    <w:rPr>
      <w:rFonts w:ascii="Arial" w:hAnsi="Arial" w:cs="Arial"/>
      <w:b/>
      <w:bCs/>
      <w:sz w:val="32"/>
      <w:szCs w:val="32"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locked/>
    <w:rsid w:val="00B25425"/>
    <w:rPr>
      <w:rFonts w:eastAsia="Times New Roman" w:cs="Times New Roman"/>
      <w:b/>
      <w:bCs/>
      <w:caps/>
      <w:noProof/>
      <w:kern w:val="16"/>
      <w:lang w:val="ru-RU" w:eastAsia="en-US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  <w:lang w:val="x-none" w:eastAsia="en-US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  <w:lang w:val="x-none" w:eastAsia="en-US"/>
    </w:rPr>
  </w:style>
  <w:style w:type="paragraph" w:styleId="a6">
    <w:name w:val="TOC Heading"/>
    <w:basedOn w:val="10"/>
    <w:next w:val="a2"/>
    <w:uiPriority w:val="99"/>
    <w:qFormat/>
    <w:rsid w:val="00B25425"/>
    <w:pPr>
      <w:outlineLvl w:val="9"/>
    </w:pPr>
  </w:style>
  <w:style w:type="paragraph" w:styleId="12">
    <w:name w:val="toc 1"/>
    <w:basedOn w:val="a2"/>
    <w:next w:val="a2"/>
    <w:autoRedefine/>
    <w:uiPriority w:val="99"/>
    <w:semiHidden/>
    <w:rsid w:val="0063569F"/>
    <w:pPr>
      <w:tabs>
        <w:tab w:val="right" w:leader="dot" w:pos="1400"/>
      </w:tabs>
      <w:ind w:firstLine="709"/>
    </w:pPr>
    <w:rPr>
      <w:lang w:eastAsia="en-US"/>
    </w:rPr>
  </w:style>
  <w:style w:type="paragraph" w:customStyle="1" w:styleId="Style6">
    <w:name w:val="Style6"/>
    <w:basedOn w:val="a2"/>
    <w:uiPriority w:val="99"/>
    <w:rsid w:val="009F19DE"/>
    <w:pPr>
      <w:widowControl w:val="0"/>
      <w:autoSpaceDE w:val="0"/>
      <w:autoSpaceDN w:val="0"/>
      <w:adjustRightInd w:val="0"/>
      <w:spacing w:line="482" w:lineRule="exact"/>
      <w:ind w:firstLine="701"/>
    </w:pPr>
    <w:rPr>
      <w:sz w:val="24"/>
      <w:szCs w:val="24"/>
    </w:rPr>
  </w:style>
  <w:style w:type="paragraph" w:customStyle="1" w:styleId="Style10">
    <w:name w:val="Style10"/>
    <w:basedOn w:val="a2"/>
    <w:uiPriority w:val="99"/>
    <w:rsid w:val="009F19DE"/>
    <w:pPr>
      <w:widowControl w:val="0"/>
      <w:autoSpaceDE w:val="0"/>
      <w:autoSpaceDN w:val="0"/>
      <w:adjustRightInd w:val="0"/>
      <w:spacing w:line="483" w:lineRule="exact"/>
      <w:ind w:firstLine="715"/>
    </w:pPr>
    <w:rPr>
      <w:sz w:val="24"/>
      <w:szCs w:val="24"/>
    </w:rPr>
  </w:style>
  <w:style w:type="paragraph" w:customStyle="1" w:styleId="Style12">
    <w:name w:val="Style12"/>
    <w:basedOn w:val="a2"/>
    <w:uiPriority w:val="99"/>
    <w:rsid w:val="009F19DE"/>
    <w:pPr>
      <w:widowControl w:val="0"/>
      <w:autoSpaceDE w:val="0"/>
      <w:autoSpaceDN w:val="0"/>
      <w:adjustRightInd w:val="0"/>
      <w:spacing w:line="482" w:lineRule="exact"/>
      <w:ind w:firstLine="709"/>
    </w:pPr>
    <w:rPr>
      <w:sz w:val="24"/>
      <w:szCs w:val="24"/>
    </w:rPr>
  </w:style>
  <w:style w:type="paragraph" w:styleId="a7">
    <w:name w:val="Balloon Text"/>
    <w:basedOn w:val="a2"/>
    <w:link w:val="a8"/>
    <w:uiPriority w:val="99"/>
    <w:semiHidden/>
    <w:rsid w:val="009F19DE"/>
    <w:pPr>
      <w:spacing w:line="240" w:lineRule="auto"/>
      <w:ind w:firstLine="709"/>
    </w:pPr>
    <w:rPr>
      <w:rFonts w:ascii="Tahoma" w:hAnsi="Tahoma" w:cs="Tahoma"/>
      <w:sz w:val="16"/>
      <w:szCs w:val="16"/>
      <w:lang w:eastAsia="en-US"/>
    </w:rPr>
  </w:style>
  <w:style w:type="character" w:customStyle="1" w:styleId="a8">
    <w:name w:val="Текст выноски Знак"/>
    <w:link w:val="a7"/>
    <w:uiPriority w:val="99"/>
    <w:semiHidden/>
    <w:locked/>
    <w:rsid w:val="0063569F"/>
    <w:rPr>
      <w:rFonts w:cs="Times New Roman"/>
      <w:noProof/>
      <w:kern w:val="16"/>
      <w:sz w:val="28"/>
      <w:szCs w:val="28"/>
      <w:lang w:val="ru-RU" w:eastAsia="ru-RU"/>
    </w:rPr>
  </w:style>
  <w:style w:type="paragraph" w:styleId="a9">
    <w:name w:val="List Paragraph"/>
    <w:basedOn w:val="a2"/>
    <w:uiPriority w:val="99"/>
    <w:qFormat/>
    <w:rsid w:val="009F19DE"/>
    <w:pPr>
      <w:ind w:left="720" w:firstLine="709"/>
    </w:pPr>
    <w:rPr>
      <w:lang w:eastAsia="en-US"/>
    </w:rPr>
  </w:style>
  <w:style w:type="paragraph" w:styleId="aa">
    <w:name w:val="header"/>
    <w:basedOn w:val="a2"/>
    <w:next w:val="ab"/>
    <w:uiPriority w:val="99"/>
    <w:rsid w:val="0063569F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  <w:lang w:eastAsia="en-US"/>
    </w:rPr>
  </w:style>
  <w:style w:type="character" w:customStyle="1" w:styleId="ac">
    <w:name w:val="Верхний колонтитул Знак"/>
    <w:uiPriority w:val="99"/>
    <w:rsid w:val="0063569F"/>
    <w:rPr>
      <w:rFonts w:cs="Times New Roman"/>
      <w:kern w:val="16"/>
      <w:sz w:val="24"/>
      <w:szCs w:val="24"/>
    </w:rPr>
  </w:style>
  <w:style w:type="paragraph" w:styleId="ad">
    <w:name w:val="footer"/>
    <w:basedOn w:val="a2"/>
    <w:link w:val="ae"/>
    <w:uiPriority w:val="99"/>
    <w:semiHidden/>
    <w:rsid w:val="0063569F"/>
    <w:pPr>
      <w:tabs>
        <w:tab w:val="center" w:pos="4819"/>
        <w:tab w:val="right" w:pos="9639"/>
      </w:tabs>
      <w:ind w:firstLine="709"/>
    </w:pPr>
  </w:style>
  <w:style w:type="character" w:styleId="af">
    <w:name w:val="Hyperlink"/>
    <w:uiPriority w:val="99"/>
    <w:rsid w:val="0063569F"/>
    <w:rPr>
      <w:rFonts w:cs="Times New Roman"/>
      <w:color w:val="auto"/>
      <w:sz w:val="28"/>
      <w:szCs w:val="28"/>
      <w:u w:val="single"/>
      <w:vertAlign w:val="baseline"/>
    </w:rPr>
  </w:style>
  <w:style w:type="character" w:customStyle="1" w:styleId="ae">
    <w:name w:val="Нижний колонтитул Знак"/>
    <w:link w:val="ad"/>
    <w:uiPriority w:val="99"/>
    <w:semiHidden/>
    <w:locked/>
    <w:rsid w:val="0063569F"/>
    <w:rPr>
      <w:rFonts w:cs="Times New Roman"/>
      <w:sz w:val="28"/>
      <w:szCs w:val="28"/>
      <w:lang w:val="ru-RU" w:eastAsia="ru-RU"/>
    </w:rPr>
  </w:style>
  <w:style w:type="character" w:styleId="af0">
    <w:name w:val="footnote reference"/>
    <w:uiPriority w:val="99"/>
    <w:semiHidden/>
    <w:rsid w:val="0063569F"/>
    <w:rPr>
      <w:rFonts w:cs="Times New Roman"/>
      <w:sz w:val="28"/>
      <w:szCs w:val="28"/>
      <w:vertAlign w:val="superscript"/>
    </w:rPr>
  </w:style>
  <w:style w:type="table" w:styleId="-1">
    <w:name w:val="Table Web 1"/>
    <w:basedOn w:val="a4"/>
    <w:uiPriority w:val="99"/>
    <w:rsid w:val="0063569F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Body Text"/>
    <w:basedOn w:val="a2"/>
    <w:link w:val="af1"/>
    <w:uiPriority w:val="99"/>
    <w:rsid w:val="0063569F"/>
    <w:pPr>
      <w:ind w:firstLine="709"/>
    </w:pPr>
    <w:rPr>
      <w:lang w:eastAsia="en-US"/>
    </w:rPr>
  </w:style>
  <w:style w:type="character" w:customStyle="1" w:styleId="af1">
    <w:name w:val="Основной текст Знак"/>
    <w:link w:val="ab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customStyle="1" w:styleId="af2">
    <w:name w:val="выделение"/>
    <w:uiPriority w:val="99"/>
    <w:rsid w:val="0063569F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paragraph" w:customStyle="1" w:styleId="21">
    <w:name w:val="Заголовок 2 дипл"/>
    <w:basedOn w:val="a2"/>
    <w:next w:val="af3"/>
    <w:uiPriority w:val="99"/>
    <w:rsid w:val="0063569F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3">
    <w:name w:val="Body Text Indent"/>
    <w:basedOn w:val="a2"/>
    <w:link w:val="af4"/>
    <w:uiPriority w:val="99"/>
    <w:rsid w:val="0063569F"/>
    <w:pPr>
      <w:shd w:val="clear" w:color="auto" w:fill="FFFFFF"/>
      <w:spacing w:before="192"/>
      <w:ind w:right="-5" w:firstLine="360"/>
    </w:pPr>
    <w:rPr>
      <w:lang w:eastAsia="en-US"/>
    </w:rPr>
  </w:style>
  <w:style w:type="character" w:customStyle="1" w:styleId="af4">
    <w:name w:val="Основной текст с отступом Знак"/>
    <w:link w:val="af3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af5">
    <w:name w:val="Plain Text"/>
    <w:basedOn w:val="a2"/>
    <w:link w:val="13"/>
    <w:uiPriority w:val="99"/>
    <w:rsid w:val="0063569F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6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Текст Знак1"/>
    <w:link w:val="af5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0">
    <w:name w:val="лит"/>
    <w:autoRedefine/>
    <w:uiPriority w:val="99"/>
    <w:rsid w:val="0063569F"/>
    <w:pPr>
      <w:numPr>
        <w:numId w:val="9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1">
    <w:name w:val="лит.1"/>
    <w:basedOn w:val="a0"/>
    <w:autoRedefine/>
    <w:uiPriority w:val="99"/>
    <w:rsid w:val="0063569F"/>
    <w:pPr>
      <w:numPr>
        <w:numId w:val="10"/>
      </w:numPr>
    </w:pPr>
  </w:style>
  <w:style w:type="paragraph" w:customStyle="1" w:styleId="af7">
    <w:name w:val="литера"/>
    <w:uiPriority w:val="99"/>
    <w:rsid w:val="0063569F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styleId="af8">
    <w:name w:val="page number"/>
    <w:uiPriority w:val="99"/>
    <w:rsid w:val="0063569F"/>
    <w:rPr>
      <w:rFonts w:ascii="Times New Roman" w:hAnsi="Times New Roman" w:cs="Times New Roman"/>
      <w:sz w:val="28"/>
      <w:szCs w:val="28"/>
    </w:rPr>
  </w:style>
  <w:style w:type="character" w:customStyle="1" w:styleId="af9">
    <w:name w:val="номер страницы"/>
    <w:uiPriority w:val="99"/>
    <w:rsid w:val="0063569F"/>
    <w:rPr>
      <w:rFonts w:cs="Times New Roman"/>
      <w:sz w:val="28"/>
      <w:szCs w:val="28"/>
    </w:rPr>
  </w:style>
  <w:style w:type="paragraph" w:styleId="afa">
    <w:name w:val="Normal (Web)"/>
    <w:basedOn w:val="a2"/>
    <w:uiPriority w:val="99"/>
    <w:rsid w:val="0063569F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b">
    <w:name w:val="Обычный +"/>
    <w:basedOn w:val="a2"/>
    <w:autoRedefine/>
    <w:uiPriority w:val="99"/>
    <w:rsid w:val="0063569F"/>
    <w:pPr>
      <w:ind w:firstLine="709"/>
    </w:pPr>
    <w:rPr>
      <w:lang w:eastAsia="en-US"/>
    </w:rPr>
  </w:style>
  <w:style w:type="paragraph" w:styleId="22">
    <w:name w:val="toc 2"/>
    <w:basedOn w:val="a2"/>
    <w:next w:val="a2"/>
    <w:autoRedefine/>
    <w:uiPriority w:val="99"/>
    <w:semiHidden/>
    <w:rsid w:val="0063569F"/>
    <w:pPr>
      <w:tabs>
        <w:tab w:val="left" w:leader="dot" w:pos="3500"/>
      </w:tabs>
      <w:ind w:firstLine="0"/>
      <w:jc w:val="left"/>
    </w:pPr>
    <w:rPr>
      <w:smallCaps/>
      <w:lang w:eastAsia="en-US"/>
    </w:rPr>
  </w:style>
  <w:style w:type="paragraph" w:styleId="31">
    <w:name w:val="toc 3"/>
    <w:basedOn w:val="a2"/>
    <w:next w:val="a2"/>
    <w:autoRedefine/>
    <w:uiPriority w:val="99"/>
    <w:semiHidden/>
    <w:rsid w:val="0063569F"/>
    <w:pPr>
      <w:ind w:firstLine="709"/>
      <w:jc w:val="left"/>
    </w:pPr>
    <w:rPr>
      <w:lang w:eastAsia="en-US"/>
    </w:rPr>
  </w:style>
  <w:style w:type="paragraph" w:styleId="41">
    <w:name w:val="toc 4"/>
    <w:basedOn w:val="a2"/>
    <w:next w:val="a2"/>
    <w:autoRedefine/>
    <w:uiPriority w:val="99"/>
    <w:semiHidden/>
    <w:rsid w:val="0063569F"/>
    <w:pPr>
      <w:tabs>
        <w:tab w:val="right" w:leader="dot" w:pos="9345"/>
      </w:tabs>
      <w:ind w:firstLine="709"/>
    </w:pPr>
    <w:rPr>
      <w:noProof/>
      <w:lang w:eastAsia="en-US"/>
    </w:rPr>
  </w:style>
  <w:style w:type="paragraph" w:styleId="51">
    <w:name w:val="toc 5"/>
    <w:basedOn w:val="a2"/>
    <w:next w:val="a2"/>
    <w:autoRedefine/>
    <w:uiPriority w:val="99"/>
    <w:semiHidden/>
    <w:rsid w:val="0063569F"/>
    <w:pPr>
      <w:ind w:left="958" w:firstLine="709"/>
    </w:pPr>
    <w:rPr>
      <w:lang w:eastAsia="en-US"/>
    </w:rPr>
  </w:style>
  <w:style w:type="paragraph" w:styleId="23">
    <w:name w:val="Body Text Indent 2"/>
    <w:basedOn w:val="a2"/>
    <w:link w:val="24"/>
    <w:uiPriority w:val="99"/>
    <w:rsid w:val="0063569F"/>
    <w:pPr>
      <w:shd w:val="clear" w:color="auto" w:fill="FFFFFF"/>
      <w:tabs>
        <w:tab w:val="left" w:pos="163"/>
      </w:tabs>
      <w:ind w:firstLine="360"/>
    </w:pPr>
    <w:rPr>
      <w:lang w:eastAsia="en-US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63569F"/>
    <w:pPr>
      <w:shd w:val="clear" w:color="auto" w:fill="FFFFFF"/>
      <w:tabs>
        <w:tab w:val="left" w:pos="4262"/>
        <w:tab w:val="left" w:pos="5640"/>
      </w:tabs>
      <w:ind w:left="720" w:firstLine="709"/>
    </w:pPr>
    <w:rPr>
      <w:lang w:eastAsia="en-US"/>
    </w:r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ascii="Times New Roman" w:hAnsi="Times New Roman" w:cs="Times New Roman"/>
      <w:sz w:val="16"/>
      <w:szCs w:val="16"/>
    </w:rPr>
  </w:style>
  <w:style w:type="table" w:styleId="afc">
    <w:name w:val="Table Grid"/>
    <w:basedOn w:val="a4"/>
    <w:uiPriority w:val="99"/>
    <w:rsid w:val="0063569F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d">
    <w:name w:val="содержание"/>
    <w:uiPriority w:val="99"/>
    <w:rsid w:val="0063569F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63569F"/>
    <w:pPr>
      <w:numPr>
        <w:numId w:val="11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63569F"/>
    <w:pPr>
      <w:numPr>
        <w:numId w:val="12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63569F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63569F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63569F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63569F"/>
    <w:rPr>
      <w:i/>
      <w:iCs/>
    </w:rPr>
  </w:style>
  <w:style w:type="paragraph" w:customStyle="1" w:styleId="afe">
    <w:name w:val="ТАБЛИЦА"/>
    <w:next w:val="a2"/>
    <w:autoRedefine/>
    <w:uiPriority w:val="99"/>
    <w:rsid w:val="0063569F"/>
    <w:pPr>
      <w:spacing w:line="360" w:lineRule="auto"/>
    </w:pPr>
    <w:rPr>
      <w:rFonts w:ascii="Times New Roman" w:hAnsi="Times New Roman"/>
      <w:color w:val="000000"/>
    </w:rPr>
  </w:style>
  <w:style w:type="paragraph" w:customStyle="1" w:styleId="102">
    <w:name w:val="Стиль ТАБЛИЦА + 10 пт"/>
    <w:basedOn w:val="afe"/>
    <w:next w:val="a2"/>
    <w:autoRedefine/>
    <w:uiPriority w:val="99"/>
    <w:rsid w:val="0063569F"/>
  </w:style>
  <w:style w:type="paragraph" w:customStyle="1" w:styleId="aff">
    <w:name w:val="Стиль ТАБЛИЦА + Междустр.интервал:  полуторный"/>
    <w:basedOn w:val="afe"/>
    <w:uiPriority w:val="99"/>
    <w:rsid w:val="0063569F"/>
  </w:style>
  <w:style w:type="paragraph" w:customStyle="1" w:styleId="14">
    <w:name w:val="Стиль ТАБЛИЦА + Междустр.интервал:  полуторный1"/>
    <w:basedOn w:val="afe"/>
    <w:autoRedefine/>
    <w:uiPriority w:val="99"/>
    <w:rsid w:val="0063569F"/>
  </w:style>
  <w:style w:type="table" w:customStyle="1" w:styleId="15">
    <w:name w:val="Стиль таблицы1"/>
    <w:basedOn w:val="a4"/>
    <w:uiPriority w:val="99"/>
    <w:rsid w:val="0063569F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f0">
    <w:name w:val="схема"/>
    <w:autoRedefine/>
    <w:uiPriority w:val="99"/>
    <w:rsid w:val="0063569F"/>
    <w:pPr>
      <w:jc w:val="center"/>
    </w:pPr>
    <w:rPr>
      <w:rFonts w:ascii="Times New Roman" w:hAnsi="Times New Roman"/>
    </w:rPr>
  </w:style>
  <w:style w:type="paragraph" w:styleId="aff1">
    <w:name w:val="endnote text"/>
    <w:basedOn w:val="a2"/>
    <w:link w:val="aff2"/>
    <w:autoRedefine/>
    <w:uiPriority w:val="99"/>
    <w:semiHidden/>
    <w:rsid w:val="0063569F"/>
    <w:pPr>
      <w:ind w:firstLine="709"/>
    </w:pPr>
    <w:rPr>
      <w:sz w:val="20"/>
      <w:szCs w:val="20"/>
      <w:lang w:eastAsia="en-US"/>
    </w:rPr>
  </w:style>
  <w:style w:type="character" w:customStyle="1" w:styleId="aff2">
    <w:name w:val="Текст концевой сноски Знак"/>
    <w:link w:val="aff1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ff3">
    <w:name w:val="footnote text"/>
    <w:basedOn w:val="a2"/>
    <w:link w:val="aff4"/>
    <w:autoRedefine/>
    <w:uiPriority w:val="99"/>
    <w:semiHidden/>
    <w:rsid w:val="0063569F"/>
    <w:pPr>
      <w:ind w:firstLine="709"/>
    </w:pPr>
    <w:rPr>
      <w:color w:val="000000"/>
      <w:sz w:val="20"/>
      <w:szCs w:val="20"/>
      <w:lang w:eastAsia="en-US"/>
    </w:rPr>
  </w:style>
  <w:style w:type="character" w:customStyle="1" w:styleId="aff4">
    <w:name w:val="Текст сноски Знак"/>
    <w:link w:val="aff3"/>
    <w:uiPriority w:val="99"/>
    <w:locked/>
    <w:rsid w:val="0063569F"/>
    <w:rPr>
      <w:rFonts w:eastAsia="Times New Roman" w:cs="Times New Roman"/>
      <w:color w:val="000000"/>
      <w:lang w:val="ru-RU" w:eastAsia="en-US"/>
    </w:rPr>
  </w:style>
  <w:style w:type="paragraph" w:customStyle="1" w:styleId="aff5">
    <w:name w:val="титут"/>
    <w:autoRedefine/>
    <w:uiPriority w:val="99"/>
    <w:rsid w:val="0063569F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5653</Words>
  <Characters>41509</Characters>
  <Application>Microsoft Office Word</Application>
  <DocSecurity>0</DocSecurity>
  <Lines>790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47028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2016-12-13T13:05:00Z</dcterms:created>
  <dcterms:modified xsi:type="dcterms:W3CDTF">2016-12-13T13:05:00Z</dcterms:modified>
</cp:coreProperties>
</file>