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2F98" w:rsidRPr="00270000" w:rsidRDefault="00EC1C17" w:rsidP="00270000">
      <w:pPr>
        <w:spacing w:line="360" w:lineRule="auto"/>
        <w:ind w:firstLine="709"/>
        <w:jc w:val="center"/>
        <w:rPr>
          <w:b/>
          <w:sz w:val="28"/>
          <w:szCs w:val="28"/>
        </w:rPr>
      </w:pPr>
      <w:bookmarkStart w:id="0" w:name="_GoBack"/>
      <w:bookmarkEnd w:id="0"/>
      <w:r w:rsidRPr="00270000">
        <w:rPr>
          <w:b/>
          <w:sz w:val="28"/>
          <w:szCs w:val="28"/>
        </w:rPr>
        <w:t>Содержание:</w:t>
      </w:r>
    </w:p>
    <w:p w:rsidR="00270000" w:rsidRPr="00270000" w:rsidRDefault="00270000" w:rsidP="00270000">
      <w:pPr>
        <w:spacing w:line="360" w:lineRule="auto"/>
        <w:ind w:firstLine="709"/>
        <w:jc w:val="center"/>
        <w:rPr>
          <w:sz w:val="28"/>
          <w:szCs w:val="28"/>
        </w:rPr>
      </w:pPr>
    </w:p>
    <w:p w:rsidR="00EC1C17" w:rsidRPr="00270000" w:rsidRDefault="00EC1C17" w:rsidP="00270000">
      <w:pPr>
        <w:spacing w:line="360" w:lineRule="auto"/>
        <w:jc w:val="both"/>
        <w:rPr>
          <w:sz w:val="28"/>
          <w:szCs w:val="28"/>
        </w:rPr>
      </w:pPr>
      <w:r w:rsidRPr="00270000">
        <w:rPr>
          <w:sz w:val="28"/>
          <w:szCs w:val="28"/>
        </w:rPr>
        <w:t>Введение</w:t>
      </w:r>
    </w:p>
    <w:p w:rsidR="00EC1C17" w:rsidRPr="00270000" w:rsidRDefault="00EC1C17" w:rsidP="00270000">
      <w:pPr>
        <w:spacing w:line="360" w:lineRule="auto"/>
        <w:jc w:val="both"/>
        <w:rPr>
          <w:sz w:val="28"/>
          <w:szCs w:val="28"/>
        </w:rPr>
      </w:pPr>
      <w:r w:rsidRPr="00270000">
        <w:rPr>
          <w:sz w:val="28"/>
          <w:szCs w:val="28"/>
        </w:rPr>
        <w:t xml:space="preserve">1. </w:t>
      </w:r>
      <w:r w:rsidR="00A458F3" w:rsidRPr="00270000">
        <w:rPr>
          <w:sz w:val="28"/>
          <w:szCs w:val="28"/>
        </w:rPr>
        <w:t>Инвестиционная деятельность</w:t>
      </w:r>
    </w:p>
    <w:p w:rsidR="00A458F3" w:rsidRPr="00270000" w:rsidRDefault="00270000" w:rsidP="00270000">
      <w:pPr>
        <w:spacing w:line="360" w:lineRule="auto"/>
        <w:jc w:val="both"/>
        <w:rPr>
          <w:sz w:val="28"/>
          <w:szCs w:val="28"/>
        </w:rPr>
      </w:pPr>
      <w:r>
        <w:rPr>
          <w:sz w:val="28"/>
          <w:szCs w:val="28"/>
        </w:rPr>
        <w:t xml:space="preserve">1.1 </w:t>
      </w:r>
      <w:r w:rsidR="002328C7" w:rsidRPr="00270000">
        <w:rPr>
          <w:sz w:val="28"/>
          <w:szCs w:val="28"/>
        </w:rPr>
        <w:t>Общее понятие и</w:t>
      </w:r>
      <w:r w:rsidR="000A43AE" w:rsidRPr="00270000">
        <w:rPr>
          <w:sz w:val="28"/>
          <w:szCs w:val="28"/>
        </w:rPr>
        <w:t xml:space="preserve"> виды инвестиций</w:t>
      </w:r>
    </w:p>
    <w:p w:rsidR="00A458F3" w:rsidRPr="00270000" w:rsidRDefault="00270000" w:rsidP="00270000">
      <w:pPr>
        <w:spacing w:line="360" w:lineRule="auto"/>
        <w:jc w:val="both"/>
        <w:rPr>
          <w:sz w:val="28"/>
          <w:szCs w:val="28"/>
        </w:rPr>
      </w:pPr>
      <w:r>
        <w:rPr>
          <w:sz w:val="28"/>
          <w:szCs w:val="28"/>
        </w:rPr>
        <w:t xml:space="preserve">1.2 </w:t>
      </w:r>
      <w:r w:rsidR="00A458F3" w:rsidRPr="00270000">
        <w:rPr>
          <w:sz w:val="28"/>
          <w:szCs w:val="28"/>
        </w:rPr>
        <w:t>Основные правовые аспекты инвестиционной деятельности</w:t>
      </w:r>
    </w:p>
    <w:p w:rsidR="00A458F3" w:rsidRPr="00270000" w:rsidRDefault="00A458F3" w:rsidP="00270000">
      <w:pPr>
        <w:spacing w:line="360" w:lineRule="auto"/>
        <w:jc w:val="both"/>
        <w:rPr>
          <w:sz w:val="28"/>
          <w:szCs w:val="28"/>
        </w:rPr>
      </w:pPr>
      <w:r w:rsidRPr="00270000">
        <w:rPr>
          <w:sz w:val="28"/>
          <w:szCs w:val="28"/>
        </w:rPr>
        <w:t xml:space="preserve">2. </w:t>
      </w:r>
      <w:r w:rsidR="00551E19" w:rsidRPr="00270000">
        <w:rPr>
          <w:sz w:val="28"/>
          <w:szCs w:val="28"/>
        </w:rPr>
        <w:t>Государственное регулирование и инвестиционная деятельность</w:t>
      </w:r>
    </w:p>
    <w:p w:rsidR="00551E19" w:rsidRPr="00270000" w:rsidRDefault="00551E19" w:rsidP="00270000">
      <w:pPr>
        <w:spacing w:line="360" w:lineRule="auto"/>
        <w:jc w:val="both"/>
        <w:rPr>
          <w:sz w:val="28"/>
          <w:szCs w:val="28"/>
        </w:rPr>
      </w:pPr>
      <w:r w:rsidRPr="00270000">
        <w:rPr>
          <w:sz w:val="28"/>
          <w:szCs w:val="28"/>
        </w:rPr>
        <w:t>2.1 Нормативные акты, регулирующие инвестиционную деятельность</w:t>
      </w:r>
    </w:p>
    <w:p w:rsidR="00A458F3" w:rsidRPr="00270000" w:rsidRDefault="000A43AE" w:rsidP="00270000">
      <w:pPr>
        <w:spacing w:line="360" w:lineRule="auto"/>
        <w:jc w:val="both"/>
        <w:rPr>
          <w:sz w:val="28"/>
          <w:szCs w:val="28"/>
        </w:rPr>
      </w:pPr>
      <w:r w:rsidRPr="00270000">
        <w:rPr>
          <w:sz w:val="28"/>
          <w:szCs w:val="28"/>
        </w:rPr>
        <w:t>2.2 Гарантии прав и ответственность субъектов инвестиционной деятельности</w:t>
      </w:r>
    </w:p>
    <w:p w:rsidR="000A43AE" w:rsidRPr="00270000" w:rsidRDefault="000A43AE" w:rsidP="00270000">
      <w:pPr>
        <w:spacing w:line="360" w:lineRule="auto"/>
        <w:jc w:val="both"/>
        <w:rPr>
          <w:sz w:val="28"/>
          <w:szCs w:val="28"/>
        </w:rPr>
      </w:pPr>
      <w:r w:rsidRPr="00270000">
        <w:rPr>
          <w:sz w:val="28"/>
          <w:szCs w:val="28"/>
        </w:rPr>
        <w:t>2.3 Налоговое законодательство и инвестиции</w:t>
      </w:r>
    </w:p>
    <w:p w:rsidR="00016E9E" w:rsidRPr="00270000" w:rsidRDefault="00016E9E" w:rsidP="00270000">
      <w:pPr>
        <w:spacing w:line="360" w:lineRule="auto"/>
        <w:jc w:val="both"/>
        <w:rPr>
          <w:sz w:val="28"/>
          <w:szCs w:val="28"/>
        </w:rPr>
      </w:pPr>
      <w:r w:rsidRPr="00270000">
        <w:rPr>
          <w:sz w:val="28"/>
          <w:szCs w:val="28"/>
        </w:rPr>
        <w:t>Заключение</w:t>
      </w:r>
    </w:p>
    <w:p w:rsidR="00016E9E" w:rsidRPr="00270000" w:rsidRDefault="00016E9E" w:rsidP="00270000">
      <w:pPr>
        <w:spacing w:line="360" w:lineRule="auto"/>
        <w:jc w:val="both"/>
        <w:rPr>
          <w:sz w:val="28"/>
          <w:szCs w:val="28"/>
        </w:rPr>
      </w:pPr>
      <w:r w:rsidRPr="00270000">
        <w:rPr>
          <w:sz w:val="28"/>
          <w:szCs w:val="28"/>
        </w:rPr>
        <w:t>Список использованной литературы</w:t>
      </w:r>
    </w:p>
    <w:p w:rsidR="00A458F3" w:rsidRPr="00270000" w:rsidRDefault="00A458F3" w:rsidP="00270000">
      <w:pPr>
        <w:spacing w:line="360" w:lineRule="auto"/>
        <w:ind w:firstLine="709"/>
        <w:jc w:val="both"/>
        <w:rPr>
          <w:sz w:val="28"/>
          <w:szCs w:val="28"/>
        </w:rPr>
      </w:pPr>
    </w:p>
    <w:p w:rsidR="00A458F3" w:rsidRDefault="00270000" w:rsidP="00270000">
      <w:pPr>
        <w:spacing w:line="360" w:lineRule="auto"/>
        <w:ind w:firstLine="709"/>
        <w:jc w:val="center"/>
        <w:rPr>
          <w:b/>
          <w:sz w:val="28"/>
          <w:szCs w:val="28"/>
        </w:rPr>
      </w:pPr>
      <w:r>
        <w:rPr>
          <w:sz w:val="28"/>
          <w:szCs w:val="28"/>
        </w:rPr>
        <w:br w:type="page"/>
      </w:r>
      <w:r w:rsidR="00A458F3" w:rsidRPr="00270000">
        <w:rPr>
          <w:b/>
          <w:sz w:val="28"/>
          <w:szCs w:val="28"/>
        </w:rPr>
        <w:t>Введение</w:t>
      </w:r>
    </w:p>
    <w:p w:rsidR="00270000" w:rsidRPr="00270000" w:rsidRDefault="00270000" w:rsidP="00270000">
      <w:pPr>
        <w:spacing w:line="360" w:lineRule="auto"/>
        <w:ind w:firstLine="709"/>
        <w:jc w:val="center"/>
        <w:rPr>
          <w:b/>
          <w:sz w:val="28"/>
          <w:szCs w:val="28"/>
        </w:rPr>
      </w:pPr>
    </w:p>
    <w:p w:rsidR="00A458F3" w:rsidRPr="00270000" w:rsidRDefault="00A458F3" w:rsidP="00270000">
      <w:pPr>
        <w:spacing w:line="360" w:lineRule="auto"/>
        <w:ind w:firstLine="709"/>
        <w:jc w:val="both"/>
        <w:rPr>
          <w:sz w:val="28"/>
          <w:szCs w:val="28"/>
        </w:rPr>
      </w:pPr>
      <w:r w:rsidRPr="00270000">
        <w:rPr>
          <w:sz w:val="28"/>
          <w:szCs w:val="28"/>
        </w:rPr>
        <w:t>На данный момент российская экономика переживает глубочайший кризис, что сказывается во всех сферах жизни россиян и, в первую очередь, на социальной сфере, что в свою очередь вызывает социальную напряжённость в обществе. Правительство всеми силами пытается преодолеть этот кризис, однако довольно безуспешно. Дефицит бюджета не позволяет правительству справиться с кризисом своими силами, поэтому оно вынуждено привлекать и другие средства, помимо бюджета. Помочь государству в преодолении экономического кризиса, призваны инвестиции. Инвестиции предназначены для поднятия и развития производства, увеличения его мощностей, технологического уровня</w:t>
      </w:r>
      <w:r w:rsidR="00AF1670" w:rsidRPr="00270000">
        <w:rPr>
          <w:sz w:val="28"/>
          <w:szCs w:val="28"/>
        </w:rPr>
        <w:t xml:space="preserve"> [</w:t>
      </w:r>
      <w:r w:rsidR="0064467D" w:rsidRPr="00270000">
        <w:rPr>
          <w:sz w:val="28"/>
          <w:szCs w:val="28"/>
        </w:rPr>
        <w:t>14, с. 46-48</w:t>
      </w:r>
      <w:r w:rsidR="00AF1670" w:rsidRPr="00270000">
        <w:rPr>
          <w:sz w:val="28"/>
          <w:szCs w:val="28"/>
        </w:rPr>
        <w:t>]</w:t>
      </w:r>
      <w:r w:rsidRPr="00270000">
        <w:rPr>
          <w:sz w:val="28"/>
          <w:szCs w:val="28"/>
        </w:rPr>
        <w:t>. Об инвестициях сказано уже немало: все российские политики давно уже склоняют это слово на разные лады, понимая, что без инвестиций российскому производству не выжить, однако до недавнего времени в нашей стране политическая ситуация складывалась не лучшим образом, политическая нестабильность сдерживала потоки инвестиций, готовых хлынуть на новый, а значит прибыльный, рынок. Никто не хотел вкладывать деньги в стране, которая через пару месяцев может снова стать коммунистической, а значит деньги, вложенные в производство, попросту пропадут. Однако уверенная победа на президентских выборах Б. Н. Ельцина, показала потенциальным инвесторам, что сторонников демократии в нашей стране всё же больше, чем сторонников коммунизма, а значит, риск вложений уменьшается. Инвестиции способны вывести страну из кризиса, потому им и уделяется столько внимания. Насколько важны инвестиции государству может говорить тот факт, что Б.Н. Ельцин просил принятия Государственной Думой бюджета на 1998 год в первом чтении, что было сделано в первую очередь для того, чтобы показать потенциальным инвесторам, что российская экономика уже стабилизировалась</w:t>
      </w:r>
      <w:r w:rsidR="00270000">
        <w:rPr>
          <w:sz w:val="28"/>
          <w:szCs w:val="28"/>
        </w:rPr>
        <w:t xml:space="preserve"> </w:t>
      </w:r>
      <w:r w:rsidRPr="00270000">
        <w:rPr>
          <w:sz w:val="28"/>
          <w:szCs w:val="28"/>
        </w:rPr>
        <w:t>и вложение средств в производство не имеет никакого риска.</w:t>
      </w:r>
    </w:p>
    <w:p w:rsidR="00A458F3" w:rsidRPr="00270000" w:rsidRDefault="00A458F3" w:rsidP="00270000">
      <w:pPr>
        <w:spacing w:line="360" w:lineRule="auto"/>
        <w:ind w:firstLine="709"/>
        <w:jc w:val="both"/>
        <w:rPr>
          <w:sz w:val="28"/>
          <w:szCs w:val="28"/>
        </w:rPr>
      </w:pPr>
      <w:r w:rsidRPr="00270000">
        <w:rPr>
          <w:sz w:val="28"/>
          <w:szCs w:val="28"/>
        </w:rPr>
        <w:t>Проблема инвестиций в нашей стране настолько актуальна, что разговоры о них не утихают. Эта проблема актуальна прежде всего тем, что на инвестициях в России можно нажить огромное состояние, но в то же время боязнь потерять вложенные средства останавливает инвесторов. Российский рынок - один из самых привлекательных для иностранных инвесторов, однако он также и один из самых непредсказуемых, и иностранные инвесторы мечутся из стороны в сторону, пытаясь не упустить свой кусок российского рынка и, в то же время, не потерять свои деньги. При этом иностранные инвесторы ориентируются, прежде всего, на инвестиционный климат России, который определяется независимыми экспертами и служит для указания на эффективность вложений в той или иной стране.</w:t>
      </w:r>
    </w:p>
    <w:p w:rsidR="00A458F3" w:rsidRPr="00270000" w:rsidRDefault="00A458F3" w:rsidP="00270000">
      <w:pPr>
        <w:spacing w:line="360" w:lineRule="auto"/>
        <w:ind w:firstLine="709"/>
        <w:jc w:val="both"/>
        <w:rPr>
          <w:sz w:val="28"/>
          <w:szCs w:val="28"/>
        </w:rPr>
      </w:pPr>
      <w:r w:rsidRPr="00270000">
        <w:rPr>
          <w:sz w:val="28"/>
          <w:szCs w:val="28"/>
        </w:rPr>
        <w:t>Российские же потенциальные инвесторы давно уже не доверяют правительству, это недоверие обусловлено, прежде всего, сложившимся стереотипом отношения к власти у россиян - “правительство работает только на себя”. Однако государственная инвестиционная политика сейчас направлена именно на то, чтобы обеспечить инвесторов всеми необходимыми условиями для работы на российском рынке, и потому в перспективе мы можем рассчитывать на изменение ситуации в российской экономике в лучшую сторону. Огромное значение для России имеют не только иностранные, но и внутрироссийские инвестиции, ведь множество людей во время становления рыночной экономики “сколотили” себе огромные состояния, которые в данный момент лежат в европейских и американских банках, иными словами используются для инвестиций в зарубежных странах. Государство всеми силами</w:t>
      </w:r>
      <w:r w:rsidR="00270000">
        <w:rPr>
          <w:sz w:val="28"/>
          <w:szCs w:val="28"/>
        </w:rPr>
        <w:t xml:space="preserve"> </w:t>
      </w:r>
      <w:r w:rsidRPr="00270000">
        <w:rPr>
          <w:sz w:val="28"/>
          <w:szCs w:val="28"/>
        </w:rPr>
        <w:t>пытается</w:t>
      </w:r>
      <w:r w:rsidR="00270000">
        <w:rPr>
          <w:sz w:val="28"/>
          <w:szCs w:val="28"/>
        </w:rPr>
        <w:t xml:space="preserve"> </w:t>
      </w:r>
      <w:r w:rsidRPr="00270000">
        <w:rPr>
          <w:sz w:val="28"/>
          <w:szCs w:val="28"/>
        </w:rPr>
        <w:t>вернуть эти</w:t>
      </w:r>
      <w:r w:rsidR="00270000">
        <w:rPr>
          <w:sz w:val="28"/>
          <w:szCs w:val="28"/>
        </w:rPr>
        <w:t xml:space="preserve"> </w:t>
      </w:r>
      <w:r w:rsidRPr="00270000">
        <w:rPr>
          <w:sz w:val="28"/>
          <w:szCs w:val="28"/>
        </w:rPr>
        <w:t>деньги из-за</w:t>
      </w:r>
      <w:r w:rsidR="00270000">
        <w:rPr>
          <w:sz w:val="28"/>
          <w:szCs w:val="28"/>
        </w:rPr>
        <w:t xml:space="preserve"> </w:t>
      </w:r>
      <w:r w:rsidRPr="00270000">
        <w:rPr>
          <w:sz w:val="28"/>
          <w:szCs w:val="28"/>
        </w:rPr>
        <w:t>рубежа в</w:t>
      </w:r>
      <w:r w:rsidR="00270000">
        <w:rPr>
          <w:sz w:val="28"/>
          <w:szCs w:val="28"/>
        </w:rPr>
        <w:t xml:space="preserve"> </w:t>
      </w:r>
      <w:r w:rsidRPr="00270000">
        <w:rPr>
          <w:sz w:val="28"/>
          <w:szCs w:val="28"/>
        </w:rPr>
        <w:t>российскую экономику, что даст ощутимый толчок развитию российского производства. По данным правоохранительных органов из России было</w:t>
      </w:r>
      <w:r w:rsidR="00270000">
        <w:rPr>
          <w:sz w:val="28"/>
          <w:szCs w:val="28"/>
        </w:rPr>
        <w:t xml:space="preserve"> </w:t>
      </w:r>
      <w:r w:rsidRPr="00270000">
        <w:rPr>
          <w:sz w:val="28"/>
          <w:szCs w:val="28"/>
        </w:rPr>
        <w:t>вывезено,</w:t>
      </w:r>
      <w:r w:rsidR="00270000">
        <w:rPr>
          <w:sz w:val="28"/>
          <w:szCs w:val="28"/>
        </w:rPr>
        <w:t xml:space="preserve"> </w:t>
      </w:r>
      <w:r w:rsidRPr="00270000">
        <w:rPr>
          <w:sz w:val="28"/>
          <w:szCs w:val="28"/>
        </w:rPr>
        <w:t>начиная с</w:t>
      </w:r>
      <w:r w:rsidR="00270000">
        <w:rPr>
          <w:sz w:val="28"/>
          <w:szCs w:val="28"/>
        </w:rPr>
        <w:t xml:space="preserve"> </w:t>
      </w:r>
      <w:r w:rsidRPr="00270000">
        <w:rPr>
          <w:sz w:val="28"/>
          <w:szCs w:val="28"/>
        </w:rPr>
        <w:t>1991 года, около 150 млрд. дол. и не трудно представить себе как эти деньги проявили бы себя в российской экономике</w:t>
      </w:r>
      <w:r w:rsidR="0064467D" w:rsidRPr="00270000">
        <w:rPr>
          <w:sz w:val="28"/>
          <w:szCs w:val="28"/>
        </w:rPr>
        <w:t xml:space="preserve"> </w:t>
      </w:r>
      <w:r w:rsidR="00AF1670" w:rsidRPr="00270000">
        <w:rPr>
          <w:sz w:val="28"/>
          <w:szCs w:val="28"/>
        </w:rPr>
        <w:t>[</w:t>
      </w:r>
      <w:r w:rsidR="0064467D" w:rsidRPr="00270000">
        <w:rPr>
          <w:sz w:val="28"/>
          <w:szCs w:val="28"/>
        </w:rPr>
        <w:t>12, с. 23-26</w:t>
      </w:r>
      <w:r w:rsidR="00AF1670" w:rsidRPr="00270000">
        <w:rPr>
          <w:sz w:val="28"/>
          <w:szCs w:val="28"/>
        </w:rPr>
        <w:t>]</w:t>
      </w:r>
      <w:r w:rsidRPr="00270000">
        <w:rPr>
          <w:sz w:val="28"/>
          <w:szCs w:val="28"/>
        </w:rPr>
        <w:t>.</w:t>
      </w:r>
    </w:p>
    <w:p w:rsidR="00A458F3" w:rsidRPr="00270000" w:rsidRDefault="00A458F3" w:rsidP="00270000">
      <w:pPr>
        <w:spacing w:line="360" w:lineRule="auto"/>
        <w:ind w:firstLine="709"/>
        <w:jc w:val="both"/>
        <w:rPr>
          <w:sz w:val="28"/>
          <w:szCs w:val="28"/>
        </w:rPr>
      </w:pPr>
      <w:r w:rsidRPr="00270000">
        <w:rPr>
          <w:sz w:val="28"/>
          <w:szCs w:val="28"/>
        </w:rPr>
        <w:t xml:space="preserve">Вообще же капиталовложения проводятся частными инвесторами в первую очередь ради получения прибыли и, пока мы имеем дело с неуравновешенной экономикой, неясной политической ситуацией и несовершенным законодательством, ни о какой прибыли не может быть и речи; а значит, не может быть и речи о долгосрочных </w:t>
      </w:r>
      <w:r w:rsidRPr="00270000">
        <w:rPr>
          <w:iCs/>
          <w:sz w:val="28"/>
          <w:szCs w:val="28"/>
        </w:rPr>
        <w:t>стратегических</w:t>
      </w:r>
      <w:r w:rsidRPr="00270000">
        <w:rPr>
          <w:sz w:val="28"/>
          <w:szCs w:val="28"/>
        </w:rPr>
        <w:t xml:space="preserve"> инвестициях в российскую экономику, без чего, в свою очередь, невозможен подъём производства, то есть возрождение экономики России. </w:t>
      </w:r>
    </w:p>
    <w:p w:rsidR="00A458F3" w:rsidRPr="00270000" w:rsidRDefault="00A458F3" w:rsidP="00270000">
      <w:pPr>
        <w:spacing w:line="360" w:lineRule="auto"/>
        <w:ind w:firstLine="709"/>
        <w:jc w:val="both"/>
        <w:rPr>
          <w:sz w:val="28"/>
          <w:szCs w:val="28"/>
        </w:rPr>
      </w:pPr>
      <w:r w:rsidRPr="00270000">
        <w:rPr>
          <w:sz w:val="28"/>
          <w:szCs w:val="28"/>
        </w:rPr>
        <w:t>Определим, что задачами данной работы являются проведение исследования законодательных основ и государственного регулирования инвестиционной деятельности при последовательном рассмотрении всех факторов, влияющих на ее и</w:t>
      </w:r>
      <w:r w:rsidR="00AF1670" w:rsidRPr="00270000">
        <w:rPr>
          <w:sz w:val="28"/>
          <w:szCs w:val="28"/>
        </w:rPr>
        <w:t>зменение</w:t>
      </w:r>
      <w:r w:rsidRPr="00270000">
        <w:rPr>
          <w:sz w:val="28"/>
          <w:szCs w:val="28"/>
        </w:rPr>
        <w:t>.</w:t>
      </w:r>
    </w:p>
    <w:p w:rsidR="00A458F3" w:rsidRPr="00270000" w:rsidRDefault="00A458F3" w:rsidP="00270000">
      <w:pPr>
        <w:spacing w:line="360" w:lineRule="auto"/>
        <w:ind w:firstLine="709"/>
        <w:jc w:val="both"/>
        <w:rPr>
          <w:sz w:val="28"/>
          <w:szCs w:val="28"/>
        </w:rPr>
      </w:pPr>
    </w:p>
    <w:p w:rsidR="00A458F3" w:rsidRDefault="00270000" w:rsidP="00270000">
      <w:pPr>
        <w:spacing w:line="360" w:lineRule="auto"/>
        <w:ind w:firstLine="709"/>
        <w:jc w:val="center"/>
        <w:rPr>
          <w:b/>
          <w:sz w:val="28"/>
          <w:szCs w:val="28"/>
        </w:rPr>
      </w:pPr>
      <w:r>
        <w:rPr>
          <w:sz w:val="28"/>
          <w:szCs w:val="28"/>
        </w:rPr>
        <w:br w:type="page"/>
      </w:r>
      <w:r w:rsidR="00A458F3" w:rsidRPr="00270000">
        <w:rPr>
          <w:b/>
          <w:sz w:val="28"/>
          <w:szCs w:val="28"/>
        </w:rPr>
        <w:t>1. Инвестиционная деятельность</w:t>
      </w:r>
    </w:p>
    <w:p w:rsidR="00270000" w:rsidRPr="00270000" w:rsidRDefault="00270000" w:rsidP="00270000">
      <w:pPr>
        <w:spacing w:line="360" w:lineRule="auto"/>
        <w:ind w:firstLine="709"/>
        <w:jc w:val="center"/>
        <w:rPr>
          <w:b/>
          <w:sz w:val="28"/>
          <w:szCs w:val="28"/>
        </w:rPr>
      </w:pPr>
    </w:p>
    <w:p w:rsidR="00A458F3" w:rsidRDefault="00270000" w:rsidP="00270000">
      <w:pPr>
        <w:spacing w:line="360" w:lineRule="auto"/>
        <w:ind w:firstLine="709"/>
        <w:jc w:val="center"/>
        <w:rPr>
          <w:b/>
          <w:sz w:val="28"/>
          <w:szCs w:val="28"/>
        </w:rPr>
      </w:pPr>
      <w:r>
        <w:rPr>
          <w:b/>
          <w:sz w:val="28"/>
          <w:szCs w:val="28"/>
        </w:rPr>
        <w:t xml:space="preserve">1.1 </w:t>
      </w:r>
      <w:r w:rsidR="002328C7" w:rsidRPr="00270000">
        <w:rPr>
          <w:b/>
          <w:sz w:val="28"/>
          <w:szCs w:val="28"/>
        </w:rPr>
        <w:t>Общее понятие</w:t>
      </w:r>
      <w:r w:rsidR="00A458F3" w:rsidRPr="00270000">
        <w:rPr>
          <w:b/>
          <w:sz w:val="28"/>
          <w:szCs w:val="28"/>
        </w:rPr>
        <w:t xml:space="preserve"> и виды инвестиций</w:t>
      </w:r>
    </w:p>
    <w:p w:rsidR="00270000" w:rsidRPr="00270000" w:rsidRDefault="00270000" w:rsidP="00270000">
      <w:pPr>
        <w:spacing w:line="360" w:lineRule="auto"/>
        <w:ind w:firstLine="709"/>
        <w:rPr>
          <w:b/>
          <w:sz w:val="28"/>
          <w:szCs w:val="28"/>
        </w:rPr>
      </w:pPr>
    </w:p>
    <w:p w:rsidR="002328C7" w:rsidRPr="00270000" w:rsidRDefault="002328C7" w:rsidP="00270000">
      <w:pPr>
        <w:spacing w:line="360" w:lineRule="auto"/>
        <w:ind w:firstLine="709"/>
        <w:jc w:val="both"/>
        <w:rPr>
          <w:sz w:val="28"/>
          <w:szCs w:val="28"/>
          <w:u w:val="single"/>
        </w:rPr>
      </w:pPr>
      <w:r w:rsidRPr="00270000">
        <w:rPr>
          <w:sz w:val="28"/>
          <w:szCs w:val="28"/>
          <w:u w:val="single"/>
        </w:rPr>
        <w:t>Инвестиции в условиях переходной экономики.</w:t>
      </w:r>
    </w:p>
    <w:p w:rsidR="002328C7" w:rsidRPr="00270000" w:rsidRDefault="002328C7" w:rsidP="00270000">
      <w:pPr>
        <w:spacing w:line="360" w:lineRule="auto"/>
        <w:ind w:firstLine="709"/>
        <w:jc w:val="both"/>
        <w:rPr>
          <w:sz w:val="28"/>
          <w:szCs w:val="28"/>
        </w:rPr>
      </w:pPr>
      <w:r w:rsidRPr="00270000">
        <w:rPr>
          <w:sz w:val="28"/>
          <w:szCs w:val="28"/>
        </w:rPr>
        <w:t>Инвестиции – долгосрочные вложения частного или государственного капитала в различные отрасли национальной (внутренние инвестиции) или зарубежной (заграничные инвестиции) экономики с целью получения прибыли. Подразделяются на реальные, финансовые и интеллектуальные</w:t>
      </w:r>
      <w:r w:rsidR="00AF1670" w:rsidRPr="00270000">
        <w:rPr>
          <w:sz w:val="28"/>
          <w:szCs w:val="28"/>
        </w:rPr>
        <w:t xml:space="preserve"> [</w:t>
      </w:r>
      <w:r w:rsidR="0064467D" w:rsidRPr="00270000">
        <w:rPr>
          <w:sz w:val="28"/>
          <w:szCs w:val="28"/>
        </w:rPr>
        <w:t>5, с. 254-260</w:t>
      </w:r>
      <w:r w:rsidR="00AF1670" w:rsidRPr="00270000">
        <w:rPr>
          <w:sz w:val="28"/>
          <w:szCs w:val="28"/>
        </w:rPr>
        <w:t>]</w:t>
      </w:r>
      <w:r w:rsidRPr="00270000">
        <w:rPr>
          <w:sz w:val="28"/>
          <w:szCs w:val="28"/>
        </w:rPr>
        <w:t>.</w:t>
      </w:r>
    </w:p>
    <w:p w:rsidR="002328C7" w:rsidRPr="00270000" w:rsidRDefault="002328C7" w:rsidP="00270000">
      <w:pPr>
        <w:spacing w:line="360" w:lineRule="auto"/>
        <w:ind w:firstLine="709"/>
        <w:jc w:val="both"/>
        <w:rPr>
          <w:sz w:val="28"/>
          <w:szCs w:val="28"/>
        </w:rPr>
      </w:pPr>
      <w:r w:rsidRPr="00270000">
        <w:rPr>
          <w:sz w:val="28"/>
          <w:szCs w:val="28"/>
        </w:rPr>
        <w:t>Реальные (прямые) инвестиции – вложение капитала частной фирмой или государством в производство какой-либо продукции.</w:t>
      </w:r>
    </w:p>
    <w:p w:rsidR="002328C7" w:rsidRPr="00270000" w:rsidRDefault="002328C7" w:rsidP="00270000">
      <w:pPr>
        <w:spacing w:line="360" w:lineRule="auto"/>
        <w:ind w:firstLine="709"/>
        <w:jc w:val="both"/>
        <w:rPr>
          <w:sz w:val="28"/>
          <w:szCs w:val="28"/>
        </w:rPr>
      </w:pPr>
      <w:r w:rsidRPr="00270000">
        <w:rPr>
          <w:sz w:val="28"/>
          <w:szCs w:val="28"/>
        </w:rPr>
        <w:t>Финансовые инвестиции – вложения в финансовые институты, т.е. вложения в акции, облигации и другие ценные бумаги, выпущенные частными компаниями или государством, а также в объекты тезаврации, банковские депозиты.</w:t>
      </w:r>
    </w:p>
    <w:p w:rsidR="002328C7" w:rsidRPr="00270000" w:rsidRDefault="002328C7" w:rsidP="00270000">
      <w:pPr>
        <w:spacing w:line="360" w:lineRule="auto"/>
        <w:ind w:firstLine="709"/>
        <w:jc w:val="both"/>
        <w:rPr>
          <w:sz w:val="28"/>
          <w:szCs w:val="28"/>
        </w:rPr>
      </w:pPr>
      <w:r w:rsidRPr="00270000">
        <w:rPr>
          <w:sz w:val="28"/>
          <w:szCs w:val="28"/>
        </w:rPr>
        <w:t>Интеллектуальные инвестиции – подготовка специалистов на курсах, передача опыта, лицензий и ноу-хау, совместные научные разработки и др.</w:t>
      </w:r>
    </w:p>
    <w:p w:rsidR="002328C7" w:rsidRPr="00270000" w:rsidRDefault="002328C7" w:rsidP="00270000">
      <w:pPr>
        <w:spacing w:line="360" w:lineRule="auto"/>
        <w:ind w:firstLine="709"/>
        <w:jc w:val="both"/>
        <w:rPr>
          <w:sz w:val="28"/>
          <w:szCs w:val="28"/>
        </w:rPr>
      </w:pPr>
      <w:r w:rsidRPr="00270000">
        <w:rPr>
          <w:sz w:val="28"/>
          <w:szCs w:val="28"/>
        </w:rPr>
        <w:t>Понятие инвестиционной стратегии в условиях переходной экономики, как правило, относится к управлению двумя видами инвестиций: реальными и финансовыми.</w:t>
      </w:r>
    </w:p>
    <w:p w:rsidR="002328C7" w:rsidRPr="00270000" w:rsidRDefault="002328C7" w:rsidP="00270000">
      <w:pPr>
        <w:spacing w:line="360" w:lineRule="auto"/>
        <w:ind w:firstLine="709"/>
        <w:jc w:val="both"/>
        <w:rPr>
          <w:sz w:val="28"/>
          <w:szCs w:val="28"/>
        </w:rPr>
      </w:pPr>
      <w:r w:rsidRPr="00270000">
        <w:rPr>
          <w:sz w:val="28"/>
          <w:szCs w:val="28"/>
        </w:rPr>
        <w:t>По отношению к совокупности этих двух видов инвестиций на предприятиях применяют понятие инвестиционного портфеля, а инвестиции в различные виды активов, связанные единой инвестиционной политикой называются портфельными инвестициями.</w:t>
      </w:r>
    </w:p>
    <w:p w:rsidR="002328C7" w:rsidRPr="00270000" w:rsidRDefault="002328C7" w:rsidP="00270000">
      <w:pPr>
        <w:spacing w:line="360" w:lineRule="auto"/>
        <w:ind w:firstLine="709"/>
        <w:jc w:val="both"/>
        <w:rPr>
          <w:sz w:val="28"/>
          <w:szCs w:val="28"/>
        </w:rPr>
      </w:pPr>
      <w:r w:rsidRPr="00270000">
        <w:rPr>
          <w:sz w:val="28"/>
          <w:szCs w:val="28"/>
        </w:rPr>
        <w:t>В качестве отдачи от инвестиций принимается разность между доходами в течение срока использования инвестиционных ресурсов и затратами денежных средств в том же периоде (издержки производства, налоги и т. д.). Эта разность в итоге является либо прибылью, либо убытками.</w:t>
      </w:r>
    </w:p>
    <w:p w:rsidR="002328C7" w:rsidRPr="00270000" w:rsidRDefault="002328C7" w:rsidP="00270000">
      <w:pPr>
        <w:pStyle w:val="32"/>
        <w:spacing w:line="360" w:lineRule="auto"/>
        <w:ind w:right="0" w:firstLine="709"/>
        <w:rPr>
          <w:rFonts w:ascii="Times New Roman" w:hAnsi="Times New Roman"/>
          <w:szCs w:val="28"/>
        </w:rPr>
      </w:pPr>
      <w:r w:rsidRPr="00270000">
        <w:rPr>
          <w:rFonts w:ascii="Times New Roman" w:hAnsi="Times New Roman"/>
          <w:szCs w:val="28"/>
        </w:rPr>
        <w:t>Все предприятия в той или иной степени связаны с инвестиционной деятельностью. Принятие решений по инвестированию осложняется следующими факторами:</w:t>
      </w:r>
    </w:p>
    <w:p w:rsidR="002328C7" w:rsidRPr="00270000" w:rsidRDefault="002328C7" w:rsidP="00270000">
      <w:pPr>
        <w:numPr>
          <w:ilvl w:val="0"/>
          <w:numId w:val="3"/>
        </w:numPr>
        <w:tabs>
          <w:tab w:val="clear" w:pos="360"/>
        </w:tabs>
        <w:spacing w:line="360" w:lineRule="auto"/>
        <w:ind w:left="0" w:firstLine="709"/>
        <w:jc w:val="both"/>
        <w:rPr>
          <w:sz w:val="28"/>
          <w:szCs w:val="28"/>
        </w:rPr>
      </w:pPr>
      <w:r w:rsidRPr="00270000">
        <w:rPr>
          <w:sz w:val="28"/>
          <w:szCs w:val="28"/>
        </w:rPr>
        <w:t>множественность доступных вариантов вложения капитала;</w:t>
      </w:r>
    </w:p>
    <w:p w:rsidR="002328C7" w:rsidRPr="00270000" w:rsidRDefault="002328C7" w:rsidP="00270000">
      <w:pPr>
        <w:numPr>
          <w:ilvl w:val="0"/>
          <w:numId w:val="4"/>
        </w:numPr>
        <w:tabs>
          <w:tab w:val="clear" w:pos="360"/>
        </w:tabs>
        <w:spacing w:line="360" w:lineRule="auto"/>
        <w:ind w:left="0" w:firstLine="709"/>
        <w:jc w:val="both"/>
        <w:rPr>
          <w:sz w:val="28"/>
          <w:szCs w:val="28"/>
        </w:rPr>
      </w:pPr>
      <w:r w:rsidRPr="00270000">
        <w:rPr>
          <w:sz w:val="28"/>
          <w:szCs w:val="28"/>
        </w:rPr>
        <w:t>ограниченность финансовых ресурсов для инвестирования;</w:t>
      </w:r>
    </w:p>
    <w:p w:rsidR="002328C7" w:rsidRPr="00270000" w:rsidRDefault="002328C7" w:rsidP="00270000">
      <w:pPr>
        <w:numPr>
          <w:ilvl w:val="0"/>
          <w:numId w:val="5"/>
        </w:numPr>
        <w:tabs>
          <w:tab w:val="clear" w:pos="360"/>
        </w:tabs>
        <w:spacing w:line="360" w:lineRule="auto"/>
        <w:ind w:left="0" w:firstLine="709"/>
        <w:jc w:val="both"/>
        <w:rPr>
          <w:sz w:val="28"/>
          <w:szCs w:val="28"/>
        </w:rPr>
      </w:pPr>
      <w:r w:rsidRPr="00270000">
        <w:rPr>
          <w:sz w:val="28"/>
          <w:szCs w:val="28"/>
        </w:rPr>
        <w:t>риск, связанный с принятием того или иного решения по инвестированию, и т. п.</w:t>
      </w:r>
    </w:p>
    <w:p w:rsidR="002328C7" w:rsidRPr="00270000" w:rsidRDefault="002328C7" w:rsidP="00270000">
      <w:pPr>
        <w:spacing w:line="360" w:lineRule="auto"/>
        <w:ind w:firstLine="709"/>
        <w:jc w:val="both"/>
        <w:rPr>
          <w:sz w:val="28"/>
          <w:szCs w:val="28"/>
        </w:rPr>
      </w:pPr>
      <w:r w:rsidRPr="00270000">
        <w:rPr>
          <w:sz w:val="28"/>
          <w:szCs w:val="28"/>
        </w:rPr>
        <w:t>Причины, обуславливающие необходимость инвестиций, могут быть различны, однако в целом их можно объединить по принципу получения дохода:</w:t>
      </w:r>
    </w:p>
    <w:p w:rsidR="002328C7" w:rsidRPr="00270000" w:rsidRDefault="002328C7" w:rsidP="00270000">
      <w:pPr>
        <w:numPr>
          <w:ilvl w:val="0"/>
          <w:numId w:val="6"/>
        </w:numPr>
        <w:tabs>
          <w:tab w:val="clear" w:pos="360"/>
        </w:tabs>
        <w:spacing w:line="360" w:lineRule="auto"/>
        <w:ind w:left="0" w:firstLine="709"/>
        <w:jc w:val="both"/>
        <w:rPr>
          <w:sz w:val="28"/>
          <w:szCs w:val="28"/>
        </w:rPr>
      </w:pPr>
      <w:r w:rsidRPr="00270000">
        <w:rPr>
          <w:sz w:val="28"/>
          <w:szCs w:val="28"/>
        </w:rPr>
        <w:t>реальные инвестиции проводятся с целью снижения затрат на производство продукции;</w:t>
      </w:r>
    </w:p>
    <w:p w:rsidR="002328C7" w:rsidRPr="00270000" w:rsidRDefault="002328C7" w:rsidP="00270000">
      <w:pPr>
        <w:numPr>
          <w:ilvl w:val="0"/>
          <w:numId w:val="7"/>
        </w:numPr>
        <w:tabs>
          <w:tab w:val="clear" w:pos="360"/>
        </w:tabs>
        <w:spacing w:line="360" w:lineRule="auto"/>
        <w:ind w:left="0" w:firstLine="709"/>
        <w:jc w:val="both"/>
        <w:rPr>
          <w:sz w:val="28"/>
          <w:szCs w:val="28"/>
        </w:rPr>
      </w:pPr>
      <w:r w:rsidRPr="00270000">
        <w:rPr>
          <w:sz w:val="28"/>
          <w:szCs w:val="28"/>
        </w:rPr>
        <w:t>финансовые инвестиции проводятся с целью получения дохода от курсовой разницы или дивидендов.</w:t>
      </w:r>
    </w:p>
    <w:p w:rsidR="002328C7" w:rsidRPr="00270000" w:rsidRDefault="002328C7" w:rsidP="00270000">
      <w:pPr>
        <w:spacing w:line="360" w:lineRule="auto"/>
        <w:ind w:firstLine="709"/>
        <w:jc w:val="both"/>
        <w:rPr>
          <w:sz w:val="28"/>
          <w:szCs w:val="28"/>
        </w:rPr>
      </w:pPr>
      <w:r w:rsidRPr="00270000">
        <w:rPr>
          <w:sz w:val="28"/>
          <w:szCs w:val="28"/>
        </w:rPr>
        <w:t>Важным также является вопрос о размере предполагаемых инвестиций, так как от этого зависит глубина аналитической проработки экономической стороны инвестиционного проекта, которая предшествует принятию решения.</w:t>
      </w:r>
    </w:p>
    <w:p w:rsidR="002328C7" w:rsidRPr="00270000" w:rsidRDefault="002328C7" w:rsidP="00270000">
      <w:pPr>
        <w:pStyle w:val="32"/>
        <w:spacing w:line="360" w:lineRule="auto"/>
        <w:ind w:right="0" w:firstLine="709"/>
        <w:rPr>
          <w:rFonts w:ascii="Times New Roman" w:hAnsi="Times New Roman"/>
          <w:szCs w:val="28"/>
        </w:rPr>
      </w:pPr>
      <w:r w:rsidRPr="00270000">
        <w:rPr>
          <w:rFonts w:ascii="Times New Roman" w:hAnsi="Times New Roman"/>
          <w:szCs w:val="28"/>
        </w:rPr>
        <w:t>На многих предприятиях и во многих фирмах становится обыденной практика дифференциации права принятия решений инвестиционного характера, т. е. ограничивается максимальная величина инвестиций, в рамках которой тот или иной руководитель может принимать самостоятельные решения.</w:t>
      </w:r>
    </w:p>
    <w:p w:rsidR="002328C7" w:rsidRPr="00270000" w:rsidRDefault="002328C7" w:rsidP="00270000">
      <w:pPr>
        <w:spacing w:line="360" w:lineRule="auto"/>
        <w:ind w:firstLine="709"/>
        <w:jc w:val="both"/>
        <w:rPr>
          <w:sz w:val="28"/>
          <w:szCs w:val="28"/>
        </w:rPr>
      </w:pPr>
      <w:r w:rsidRPr="00270000">
        <w:rPr>
          <w:sz w:val="28"/>
          <w:szCs w:val="28"/>
        </w:rPr>
        <w:t>Нередко решения должны приниматься в условиях, когда имеется ряд альтернативных или взаимно независимых инвестиционных возможностей. В этом случае необходимо сделать выбор одного или нескольких вариантов, основываясь на принятых критериях. Очевидно, что таких критериев может быть несколько, а вероятность того, что какой-то вариант будет предпочтительнее других, как правило, меньше единицы.</w:t>
      </w:r>
    </w:p>
    <w:p w:rsidR="002328C7" w:rsidRPr="00270000" w:rsidRDefault="002328C7" w:rsidP="00270000">
      <w:pPr>
        <w:spacing w:line="360" w:lineRule="auto"/>
        <w:ind w:firstLine="709"/>
        <w:jc w:val="both"/>
        <w:rPr>
          <w:sz w:val="28"/>
          <w:szCs w:val="28"/>
        </w:rPr>
      </w:pPr>
      <w:r w:rsidRPr="00270000">
        <w:rPr>
          <w:sz w:val="28"/>
          <w:szCs w:val="28"/>
        </w:rPr>
        <w:t>В условиях рыночной экономики возможностей для инвестирования довольно много. Вместе с тем любое предприятие имеет ограниченные свободные финансовые ресурсы, доступные для инвестирования. Поэтому возникает задача оптимизации инвестиционного портфеля</w:t>
      </w:r>
      <w:r w:rsidR="004D18DB" w:rsidRPr="00270000">
        <w:rPr>
          <w:sz w:val="28"/>
          <w:szCs w:val="28"/>
        </w:rPr>
        <w:t xml:space="preserve"> [</w:t>
      </w:r>
      <w:r w:rsidR="0064467D" w:rsidRPr="00270000">
        <w:rPr>
          <w:sz w:val="28"/>
          <w:szCs w:val="28"/>
        </w:rPr>
        <w:t>23, с. 149-160</w:t>
      </w:r>
      <w:r w:rsidR="004D18DB" w:rsidRPr="00270000">
        <w:rPr>
          <w:sz w:val="28"/>
          <w:szCs w:val="28"/>
        </w:rPr>
        <w:t>]</w:t>
      </w:r>
      <w:r w:rsidRPr="00270000">
        <w:rPr>
          <w:sz w:val="28"/>
          <w:szCs w:val="28"/>
        </w:rPr>
        <w:t>.</w:t>
      </w:r>
    </w:p>
    <w:p w:rsidR="002328C7" w:rsidRPr="00270000" w:rsidRDefault="002328C7" w:rsidP="00270000">
      <w:pPr>
        <w:spacing w:line="360" w:lineRule="auto"/>
        <w:ind w:firstLine="709"/>
        <w:jc w:val="both"/>
        <w:rPr>
          <w:sz w:val="28"/>
          <w:szCs w:val="28"/>
        </w:rPr>
      </w:pPr>
      <w:r w:rsidRPr="00270000">
        <w:rPr>
          <w:sz w:val="28"/>
          <w:szCs w:val="28"/>
        </w:rPr>
        <w:t xml:space="preserve">Здесь весьма существенен фактор риска. Инвестиционная деятельность всегда осуществляется в условиях неопределенности, степень которой может значительно варьироваться. Например, в момент приобретения новых основных средств никогда нельзя точно предсказать экономический эффект этой операции. Поэтому нередко решения принимаются на интуитивной логической основе, но, тем не менее, они должны подкрепляться экономическим расчетом. </w:t>
      </w:r>
    </w:p>
    <w:p w:rsidR="002328C7" w:rsidRPr="00270000" w:rsidRDefault="002328C7" w:rsidP="00270000">
      <w:pPr>
        <w:spacing w:line="360" w:lineRule="auto"/>
        <w:ind w:firstLine="709"/>
        <w:jc w:val="both"/>
        <w:rPr>
          <w:sz w:val="28"/>
          <w:szCs w:val="28"/>
        </w:rPr>
      </w:pPr>
      <w:r w:rsidRPr="00270000">
        <w:rPr>
          <w:sz w:val="28"/>
          <w:szCs w:val="28"/>
        </w:rPr>
        <w:t xml:space="preserve">Определение инвестиционных возможностей является отправной точкой для деятельности, связанной с инвестированием. В конечном счете, это может стать началом мобилизации инвестиционных средств. </w:t>
      </w:r>
    </w:p>
    <w:p w:rsidR="002328C7" w:rsidRPr="00270000" w:rsidRDefault="002328C7" w:rsidP="00270000">
      <w:pPr>
        <w:spacing w:line="360" w:lineRule="auto"/>
        <w:ind w:firstLine="709"/>
        <w:jc w:val="both"/>
        <w:rPr>
          <w:sz w:val="28"/>
          <w:szCs w:val="28"/>
        </w:rPr>
      </w:pPr>
      <w:r w:rsidRPr="00270000">
        <w:rPr>
          <w:sz w:val="28"/>
          <w:szCs w:val="28"/>
        </w:rPr>
        <w:t>Учет риска инвестора осуществляется путем увеличения используемого банками реальной процентной ставки на величину "премии за риск"</w:t>
      </w:r>
      <w:r w:rsidR="004D18DB" w:rsidRPr="00270000">
        <w:rPr>
          <w:sz w:val="28"/>
          <w:szCs w:val="28"/>
        </w:rPr>
        <w:t xml:space="preserve"> [</w:t>
      </w:r>
      <w:r w:rsidR="007F2D8C" w:rsidRPr="00270000">
        <w:rPr>
          <w:sz w:val="28"/>
          <w:szCs w:val="28"/>
        </w:rPr>
        <w:t>15</w:t>
      </w:r>
      <w:r w:rsidR="0064467D" w:rsidRPr="00270000">
        <w:rPr>
          <w:sz w:val="28"/>
          <w:szCs w:val="28"/>
        </w:rPr>
        <w:t>, с. 62-75</w:t>
      </w:r>
      <w:r w:rsidR="004D18DB" w:rsidRPr="00270000">
        <w:rPr>
          <w:sz w:val="28"/>
          <w:szCs w:val="28"/>
        </w:rPr>
        <w:t>]</w:t>
      </w:r>
      <w:r w:rsidRPr="00270000">
        <w:rPr>
          <w:sz w:val="28"/>
          <w:szCs w:val="28"/>
        </w:rPr>
        <w:t>.</w:t>
      </w:r>
    </w:p>
    <w:p w:rsidR="002328C7" w:rsidRPr="00270000" w:rsidRDefault="002328C7" w:rsidP="00270000">
      <w:pPr>
        <w:spacing w:line="360" w:lineRule="auto"/>
        <w:ind w:firstLine="709"/>
        <w:jc w:val="both"/>
        <w:rPr>
          <w:sz w:val="28"/>
          <w:szCs w:val="28"/>
        </w:rPr>
      </w:pPr>
      <w:r w:rsidRPr="00270000">
        <w:rPr>
          <w:sz w:val="28"/>
          <w:szCs w:val="28"/>
          <w:u w:val="single"/>
        </w:rPr>
        <w:t>Рисковые инвестиции</w:t>
      </w:r>
      <w:r w:rsidRPr="00270000">
        <w:rPr>
          <w:sz w:val="28"/>
          <w:szCs w:val="28"/>
        </w:rPr>
        <w:t xml:space="preserve"> или "венчурный капитал" – это термин, применяемый для обозначения капиталовложений, для которых трудно оценить возможные доходы и сопутствующие расходы. Венчурный капитал представляет собой инвестиции в новые сферы деятельности, связанные с большим риском. Как правило, венчурный капитал инвестируется в несвязанные между собой проекты в расчете на быструю окупаемость вложенных средств</w:t>
      </w:r>
      <w:r w:rsidR="0064467D" w:rsidRPr="00270000">
        <w:rPr>
          <w:sz w:val="28"/>
          <w:szCs w:val="28"/>
        </w:rPr>
        <w:t xml:space="preserve"> </w:t>
      </w:r>
      <w:r w:rsidR="004D18DB" w:rsidRPr="00270000">
        <w:rPr>
          <w:sz w:val="28"/>
          <w:szCs w:val="28"/>
        </w:rPr>
        <w:t>[</w:t>
      </w:r>
      <w:r w:rsidR="0064467D" w:rsidRPr="00270000">
        <w:rPr>
          <w:sz w:val="28"/>
          <w:szCs w:val="28"/>
        </w:rPr>
        <w:t>7, с. 96-99</w:t>
      </w:r>
      <w:r w:rsidR="004D18DB" w:rsidRPr="00270000">
        <w:rPr>
          <w:sz w:val="28"/>
          <w:szCs w:val="28"/>
        </w:rPr>
        <w:t>]</w:t>
      </w:r>
      <w:r w:rsidRPr="00270000">
        <w:rPr>
          <w:sz w:val="28"/>
          <w:szCs w:val="28"/>
        </w:rPr>
        <w:t>.</w:t>
      </w:r>
    </w:p>
    <w:p w:rsidR="002328C7" w:rsidRPr="00270000" w:rsidRDefault="002328C7" w:rsidP="00270000">
      <w:pPr>
        <w:spacing w:line="360" w:lineRule="auto"/>
        <w:ind w:firstLine="709"/>
        <w:jc w:val="both"/>
        <w:rPr>
          <w:sz w:val="28"/>
          <w:szCs w:val="28"/>
        </w:rPr>
      </w:pPr>
      <w:r w:rsidRPr="00270000">
        <w:rPr>
          <w:sz w:val="28"/>
          <w:szCs w:val="28"/>
        </w:rPr>
        <w:t>За рубежом обычно создаются специализированные независимые венчурные компании, которые привлекают средства других инвесторов и создают фонд венчурного капитала. Этот фонд имеет непостоянный объем средств, который управляющая фондом венчурная фирма распределяет по проектам. Поскольку всем вкладчикам заранее известно, что вложение капитала представляет собой венчурный, то есть высокорискованный, характер, то целью венчурной фирмы является получение максимального дохода практически без учета риска. Единственным способом снижения риска является высокая диверсификация проектов.</w:t>
      </w:r>
    </w:p>
    <w:p w:rsidR="002328C7" w:rsidRPr="00270000" w:rsidRDefault="002328C7" w:rsidP="00270000">
      <w:pPr>
        <w:spacing w:line="360" w:lineRule="auto"/>
        <w:ind w:firstLine="709"/>
        <w:jc w:val="both"/>
        <w:rPr>
          <w:sz w:val="28"/>
          <w:szCs w:val="28"/>
        </w:rPr>
      </w:pPr>
      <w:r w:rsidRPr="00270000">
        <w:rPr>
          <w:sz w:val="28"/>
          <w:szCs w:val="28"/>
        </w:rPr>
        <w:t>Специализируясь на финансировании проектов с высокой степенью неопределенности результата, венчурные фирмы предоставляют инвестиции не в форме ссуды, а в обмен на большую часть акционерного капитала создаваемого венчурного предприятия. Это позволяет жестко контролировать финансовое состояние, финансовые результаты, а также ход работ по венчурному проекту.</w:t>
      </w:r>
    </w:p>
    <w:p w:rsidR="002328C7" w:rsidRPr="00270000" w:rsidRDefault="002328C7" w:rsidP="00270000">
      <w:pPr>
        <w:pStyle w:val="20"/>
        <w:spacing w:line="360" w:lineRule="auto"/>
        <w:ind w:firstLine="709"/>
        <w:rPr>
          <w:rFonts w:ascii="Times New Roman" w:hAnsi="Times New Roman"/>
          <w:szCs w:val="28"/>
        </w:rPr>
      </w:pPr>
      <w:r w:rsidRPr="00270000">
        <w:rPr>
          <w:rFonts w:ascii="Times New Roman" w:hAnsi="Times New Roman"/>
          <w:szCs w:val="28"/>
        </w:rPr>
        <w:t>Таким образом, основная задача инвестиций – принести инвестору предполагаемый доход при минимальном уровне риска, который достигается путем формирования диверсифицированного инвестиционного портфеля.</w:t>
      </w:r>
    </w:p>
    <w:p w:rsidR="001E6CF3" w:rsidRPr="00270000" w:rsidRDefault="001E6CF3" w:rsidP="00270000">
      <w:pPr>
        <w:pStyle w:val="20"/>
        <w:spacing w:line="360" w:lineRule="auto"/>
        <w:ind w:firstLine="709"/>
        <w:rPr>
          <w:rFonts w:ascii="Times New Roman" w:hAnsi="Times New Roman"/>
          <w:szCs w:val="28"/>
          <w:u w:val="single"/>
        </w:rPr>
      </w:pPr>
      <w:r w:rsidRPr="00270000">
        <w:rPr>
          <w:rFonts w:ascii="Times New Roman" w:hAnsi="Times New Roman"/>
          <w:szCs w:val="28"/>
          <w:u w:val="single"/>
        </w:rPr>
        <w:t>Реальные инвестиции.</w:t>
      </w:r>
    </w:p>
    <w:p w:rsidR="002328C7" w:rsidRPr="00270000" w:rsidRDefault="002328C7" w:rsidP="00270000">
      <w:pPr>
        <w:spacing w:line="360" w:lineRule="auto"/>
        <w:ind w:firstLine="709"/>
        <w:jc w:val="both"/>
        <w:rPr>
          <w:sz w:val="28"/>
          <w:szCs w:val="28"/>
        </w:rPr>
      </w:pPr>
      <w:r w:rsidRPr="00270000">
        <w:rPr>
          <w:sz w:val="28"/>
          <w:szCs w:val="28"/>
        </w:rPr>
        <w:t>Любая фирма в результате своего функционирования сталкивается с необходимостью вложения средств в развитие собственной инфраструктуры. Производственные предприятия вкладывают средства в модернизацию оборудования, торговые в маркетинговые исследования и увеличение оборотных средств и т. д. Иначе говоря, чтобы фирма эффективно развивалась, ей необходимо наличие четкой политики своей инвестиционной деятельности. В любой эффективно действующей фирме вопросы управления инвестиционным процессом занимают одно из самых главных мест.</w:t>
      </w:r>
    </w:p>
    <w:p w:rsidR="002328C7" w:rsidRPr="00270000" w:rsidRDefault="002328C7" w:rsidP="00270000">
      <w:pPr>
        <w:spacing w:line="360" w:lineRule="auto"/>
        <w:ind w:firstLine="709"/>
        <w:jc w:val="both"/>
        <w:rPr>
          <w:sz w:val="28"/>
          <w:szCs w:val="28"/>
        </w:rPr>
      </w:pPr>
      <w:r w:rsidRPr="00270000">
        <w:rPr>
          <w:sz w:val="28"/>
          <w:szCs w:val="28"/>
        </w:rPr>
        <w:t>И хотя причины, обусловливающие необходимость реальных инвестиций, могут быть различны, в целом их можно подразделить на три вида:</w:t>
      </w:r>
    </w:p>
    <w:p w:rsidR="002328C7" w:rsidRPr="00270000" w:rsidRDefault="002328C7" w:rsidP="00270000">
      <w:pPr>
        <w:numPr>
          <w:ilvl w:val="0"/>
          <w:numId w:val="33"/>
        </w:numPr>
        <w:tabs>
          <w:tab w:val="clear" w:pos="360"/>
        </w:tabs>
        <w:spacing w:line="360" w:lineRule="auto"/>
        <w:ind w:left="0" w:firstLine="709"/>
        <w:jc w:val="both"/>
        <w:rPr>
          <w:sz w:val="28"/>
          <w:szCs w:val="28"/>
        </w:rPr>
      </w:pPr>
      <w:r w:rsidRPr="00270000">
        <w:rPr>
          <w:sz w:val="28"/>
          <w:szCs w:val="28"/>
        </w:rPr>
        <w:t xml:space="preserve">обновление имеющейся материально-технической базы, </w:t>
      </w:r>
    </w:p>
    <w:p w:rsidR="002328C7" w:rsidRPr="00270000" w:rsidRDefault="002328C7" w:rsidP="00270000">
      <w:pPr>
        <w:numPr>
          <w:ilvl w:val="0"/>
          <w:numId w:val="34"/>
        </w:numPr>
        <w:tabs>
          <w:tab w:val="clear" w:pos="360"/>
        </w:tabs>
        <w:spacing w:line="360" w:lineRule="auto"/>
        <w:ind w:left="0" w:firstLine="709"/>
        <w:jc w:val="both"/>
        <w:rPr>
          <w:sz w:val="28"/>
          <w:szCs w:val="28"/>
        </w:rPr>
      </w:pPr>
      <w:r w:rsidRPr="00270000">
        <w:rPr>
          <w:sz w:val="28"/>
          <w:szCs w:val="28"/>
        </w:rPr>
        <w:t xml:space="preserve">наращивание объемов производственной деятельности, </w:t>
      </w:r>
    </w:p>
    <w:p w:rsidR="002328C7" w:rsidRPr="00270000" w:rsidRDefault="002328C7" w:rsidP="00270000">
      <w:pPr>
        <w:numPr>
          <w:ilvl w:val="0"/>
          <w:numId w:val="35"/>
        </w:numPr>
        <w:tabs>
          <w:tab w:val="clear" w:pos="360"/>
        </w:tabs>
        <w:spacing w:line="360" w:lineRule="auto"/>
        <w:ind w:left="0" w:firstLine="709"/>
        <w:jc w:val="both"/>
        <w:rPr>
          <w:sz w:val="28"/>
          <w:szCs w:val="28"/>
        </w:rPr>
      </w:pPr>
      <w:r w:rsidRPr="00270000">
        <w:rPr>
          <w:sz w:val="28"/>
          <w:szCs w:val="28"/>
        </w:rPr>
        <w:t xml:space="preserve">освоение новых видов деятельности. </w:t>
      </w:r>
    </w:p>
    <w:p w:rsidR="002328C7" w:rsidRPr="00270000" w:rsidRDefault="002328C7" w:rsidP="00270000">
      <w:pPr>
        <w:spacing w:line="360" w:lineRule="auto"/>
        <w:ind w:firstLine="709"/>
        <w:jc w:val="both"/>
        <w:rPr>
          <w:sz w:val="28"/>
          <w:szCs w:val="28"/>
        </w:rPr>
      </w:pPr>
      <w:r w:rsidRPr="00270000">
        <w:rPr>
          <w:sz w:val="28"/>
          <w:szCs w:val="28"/>
        </w:rPr>
        <w:t>Степень ответственности за принятие инвестиционных решений в рамках этих направлений различна. Если речь идет о замене имеющихся производственных мощностей, реш</w:t>
      </w:r>
      <w:r w:rsidR="004D18DB" w:rsidRPr="00270000">
        <w:rPr>
          <w:sz w:val="28"/>
          <w:szCs w:val="28"/>
        </w:rPr>
        <w:t>ение может быть принято</w:t>
      </w:r>
      <w:r w:rsidRPr="00270000">
        <w:rPr>
          <w:sz w:val="28"/>
          <w:szCs w:val="28"/>
        </w:rPr>
        <w:t xml:space="preserve"> безболезненно, поскольку руководство предприятия ясно представляет себе, в каком объеме и с какими характеристиками необходимы новые основные средства. Если речь идет об инвестициях, связанных с расширением основной деятельности, задача осложняется, поскольку в этом случае необходимо учесть целый ряд новых факторов: возможность изменения положения группы на рынке товаров, доступность дополнительных объемов материальных, трудовых и финансовых ресурсов, возможность освоения новых рынков и др.</w:t>
      </w:r>
    </w:p>
    <w:p w:rsidR="002328C7" w:rsidRPr="00270000" w:rsidRDefault="002328C7" w:rsidP="00270000">
      <w:pPr>
        <w:spacing w:line="360" w:lineRule="auto"/>
        <w:ind w:firstLine="709"/>
        <w:jc w:val="both"/>
        <w:rPr>
          <w:sz w:val="28"/>
          <w:szCs w:val="28"/>
        </w:rPr>
      </w:pPr>
      <w:r w:rsidRPr="00270000">
        <w:rPr>
          <w:sz w:val="28"/>
          <w:szCs w:val="28"/>
        </w:rPr>
        <w:t>Основной элемент структуры инвестиционного проекта – это Участники проекта, так как именно они обеспечивают реализацию замысла и достижение целей проекта.</w:t>
      </w:r>
    </w:p>
    <w:p w:rsidR="002328C7" w:rsidRPr="00270000" w:rsidRDefault="002328C7" w:rsidP="00270000">
      <w:pPr>
        <w:spacing w:line="360" w:lineRule="auto"/>
        <w:ind w:firstLine="709"/>
        <w:jc w:val="both"/>
        <w:rPr>
          <w:sz w:val="28"/>
          <w:szCs w:val="28"/>
        </w:rPr>
      </w:pPr>
      <w:r w:rsidRPr="00270000">
        <w:rPr>
          <w:sz w:val="28"/>
          <w:szCs w:val="28"/>
        </w:rPr>
        <w:t>В зависимости от типа проекта в его реализации могут принимать участие от одной до нескольких десятков организаций. У каждой из них свои функции, степень участия в проекте и мера ответственности за его судьбу.</w:t>
      </w:r>
    </w:p>
    <w:p w:rsidR="002328C7" w:rsidRPr="00270000" w:rsidRDefault="002328C7" w:rsidP="00270000">
      <w:pPr>
        <w:spacing w:line="360" w:lineRule="auto"/>
        <w:ind w:firstLine="709"/>
        <w:jc w:val="both"/>
        <w:rPr>
          <w:sz w:val="28"/>
          <w:szCs w:val="28"/>
        </w:rPr>
      </w:pPr>
      <w:r w:rsidRPr="00270000">
        <w:rPr>
          <w:sz w:val="28"/>
          <w:szCs w:val="28"/>
        </w:rPr>
        <w:t>Вместе с тем все эти организации, в зависимости от выполняемых ими функций, можно объединить в конкретные группы участников проекта</w:t>
      </w:r>
      <w:r w:rsidR="004D18DB" w:rsidRPr="00270000">
        <w:rPr>
          <w:sz w:val="28"/>
          <w:szCs w:val="28"/>
        </w:rPr>
        <w:t xml:space="preserve"> [</w:t>
      </w:r>
      <w:r w:rsidR="0064467D" w:rsidRPr="00270000">
        <w:rPr>
          <w:sz w:val="28"/>
          <w:szCs w:val="28"/>
        </w:rPr>
        <w:t>3, с. 56-57</w:t>
      </w:r>
      <w:r w:rsidR="004D18DB" w:rsidRPr="00270000">
        <w:rPr>
          <w:sz w:val="28"/>
          <w:szCs w:val="28"/>
        </w:rPr>
        <w:t>]</w:t>
      </w:r>
      <w:r w:rsidRPr="00270000">
        <w:rPr>
          <w:sz w:val="28"/>
          <w:szCs w:val="28"/>
        </w:rPr>
        <w:t>:</w:t>
      </w:r>
    </w:p>
    <w:p w:rsidR="002328C7" w:rsidRPr="00270000" w:rsidRDefault="002328C7" w:rsidP="00270000">
      <w:pPr>
        <w:spacing w:line="360" w:lineRule="auto"/>
        <w:ind w:firstLine="709"/>
        <w:jc w:val="both"/>
        <w:rPr>
          <w:sz w:val="28"/>
          <w:szCs w:val="28"/>
        </w:rPr>
      </w:pPr>
      <w:r w:rsidRPr="00270000">
        <w:rPr>
          <w:sz w:val="28"/>
          <w:szCs w:val="28"/>
        </w:rPr>
        <w:t xml:space="preserve">1. </w:t>
      </w:r>
      <w:r w:rsidRPr="00270000">
        <w:rPr>
          <w:i/>
          <w:sz w:val="28"/>
          <w:szCs w:val="28"/>
        </w:rPr>
        <w:t>Заказчик</w:t>
      </w:r>
      <w:r w:rsidRPr="00270000">
        <w:rPr>
          <w:b/>
          <w:sz w:val="28"/>
          <w:szCs w:val="28"/>
        </w:rPr>
        <w:t xml:space="preserve"> –</w:t>
      </w:r>
      <w:r w:rsidRPr="00270000">
        <w:rPr>
          <w:sz w:val="28"/>
          <w:szCs w:val="28"/>
        </w:rPr>
        <w:t xml:space="preserve"> будущий владелец и пользователь результатов проекта. В качестве заказчика может выступать как физическое, так и юридическое лицо. При этом заказчиком может быть как одна единственная организация, так и несколько организаций, объединивших свои усилия, интересы и капиталы для реализации проекта и использования его результатов.</w:t>
      </w:r>
    </w:p>
    <w:p w:rsidR="002328C7" w:rsidRPr="00270000" w:rsidRDefault="002328C7" w:rsidP="00270000">
      <w:pPr>
        <w:spacing w:line="360" w:lineRule="auto"/>
        <w:ind w:firstLine="709"/>
        <w:jc w:val="both"/>
        <w:rPr>
          <w:sz w:val="28"/>
          <w:szCs w:val="28"/>
        </w:rPr>
      </w:pPr>
      <w:r w:rsidRPr="00270000">
        <w:rPr>
          <w:sz w:val="28"/>
          <w:szCs w:val="28"/>
        </w:rPr>
        <w:t xml:space="preserve">2. </w:t>
      </w:r>
      <w:r w:rsidRPr="00270000">
        <w:rPr>
          <w:i/>
          <w:sz w:val="28"/>
          <w:szCs w:val="28"/>
        </w:rPr>
        <w:t>Инвестор</w:t>
      </w:r>
      <w:r w:rsidRPr="00270000">
        <w:rPr>
          <w:b/>
          <w:sz w:val="28"/>
          <w:szCs w:val="28"/>
        </w:rPr>
        <w:t xml:space="preserve"> –</w:t>
      </w:r>
      <w:r w:rsidRPr="00270000">
        <w:rPr>
          <w:sz w:val="28"/>
          <w:szCs w:val="28"/>
        </w:rPr>
        <w:t xml:space="preserve"> тот, кто вкладывает средства в проект. Часто Инвестор одновременно является и Заказчиком. Если же Инвестор и Заказчик – не одно и то же лицо, инвестор заключает договор с заказчиком, контролирует выполнение контрактов и осуществляет расчеты с другими участниками проекта.</w:t>
      </w:r>
    </w:p>
    <w:p w:rsidR="002328C7" w:rsidRPr="00270000" w:rsidRDefault="002328C7" w:rsidP="00270000">
      <w:pPr>
        <w:spacing w:line="360" w:lineRule="auto"/>
        <w:ind w:firstLine="709"/>
        <w:jc w:val="both"/>
        <w:rPr>
          <w:sz w:val="28"/>
          <w:szCs w:val="28"/>
        </w:rPr>
      </w:pPr>
      <w:r w:rsidRPr="00270000">
        <w:rPr>
          <w:sz w:val="28"/>
          <w:szCs w:val="28"/>
        </w:rPr>
        <w:t>3.</w:t>
      </w:r>
      <w:r w:rsidRPr="00270000">
        <w:rPr>
          <w:b/>
          <w:sz w:val="28"/>
          <w:szCs w:val="28"/>
        </w:rPr>
        <w:t xml:space="preserve"> </w:t>
      </w:r>
      <w:r w:rsidRPr="00270000">
        <w:rPr>
          <w:i/>
          <w:sz w:val="28"/>
          <w:szCs w:val="28"/>
        </w:rPr>
        <w:t>Проектировщик</w:t>
      </w:r>
      <w:r w:rsidRPr="00270000">
        <w:rPr>
          <w:b/>
          <w:sz w:val="28"/>
          <w:szCs w:val="28"/>
        </w:rPr>
        <w:t xml:space="preserve"> – </w:t>
      </w:r>
      <w:r w:rsidRPr="00270000">
        <w:rPr>
          <w:sz w:val="28"/>
          <w:szCs w:val="28"/>
        </w:rPr>
        <w:t>тот, кто разрабатывает проектно-сметную документацию.</w:t>
      </w:r>
    </w:p>
    <w:p w:rsidR="002328C7" w:rsidRPr="00270000" w:rsidRDefault="002328C7" w:rsidP="00270000">
      <w:pPr>
        <w:spacing w:line="360" w:lineRule="auto"/>
        <w:ind w:firstLine="709"/>
        <w:jc w:val="both"/>
        <w:rPr>
          <w:sz w:val="28"/>
          <w:szCs w:val="28"/>
        </w:rPr>
      </w:pPr>
      <w:r w:rsidRPr="00270000">
        <w:rPr>
          <w:sz w:val="28"/>
          <w:szCs w:val="28"/>
        </w:rPr>
        <w:t>4.</w:t>
      </w:r>
      <w:r w:rsidRPr="00270000">
        <w:rPr>
          <w:b/>
          <w:sz w:val="28"/>
          <w:szCs w:val="28"/>
        </w:rPr>
        <w:t xml:space="preserve"> </w:t>
      </w:r>
      <w:r w:rsidRPr="00270000">
        <w:rPr>
          <w:i/>
          <w:sz w:val="28"/>
          <w:szCs w:val="28"/>
        </w:rPr>
        <w:t>Поставщик</w:t>
      </w:r>
      <w:r w:rsidRPr="00270000">
        <w:rPr>
          <w:sz w:val="28"/>
          <w:szCs w:val="28"/>
        </w:rPr>
        <w:t xml:space="preserve"> – осуществляет материально-техническое обеспечение проекта (закупки и поставки). </w:t>
      </w:r>
    </w:p>
    <w:p w:rsidR="002328C7" w:rsidRPr="00270000" w:rsidRDefault="002328C7" w:rsidP="00270000">
      <w:pPr>
        <w:spacing w:line="360" w:lineRule="auto"/>
        <w:ind w:firstLine="709"/>
        <w:jc w:val="both"/>
        <w:rPr>
          <w:sz w:val="28"/>
          <w:szCs w:val="28"/>
        </w:rPr>
      </w:pPr>
      <w:r w:rsidRPr="00270000">
        <w:rPr>
          <w:sz w:val="28"/>
          <w:szCs w:val="28"/>
        </w:rPr>
        <w:t>5.</w:t>
      </w:r>
      <w:r w:rsidRPr="00270000">
        <w:rPr>
          <w:b/>
          <w:sz w:val="28"/>
          <w:szCs w:val="28"/>
        </w:rPr>
        <w:t xml:space="preserve"> </w:t>
      </w:r>
      <w:r w:rsidRPr="00270000">
        <w:rPr>
          <w:i/>
          <w:sz w:val="28"/>
          <w:szCs w:val="28"/>
        </w:rPr>
        <w:t>Подрядчик</w:t>
      </w:r>
      <w:r w:rsidR="00270000">
        <w:rPr>
          <w:b/>
          <w:sz w:val="28"/>
          <w:szCs w:val="28"/>
        </w:rPr>
        <w:t xml:space="preserve"> </w:t>
      </w:r>
      <w:r w:rsidRPr="00270000">
        <w:rPr>
          <w:sz w:val="28"/>
          <w:szCs w:val="28"/>
        </w:rPr>
        <w:t>— юридическое лицо, несущее ответственность за выполнение работ в соответствии с контрактом.</w:t>
      </w:r>
    </w:p>
    <w:p w:rsidR="002328C7" w:rsidRPr="00270000" w:rsidRDefault="002328C7" w:rsidP="00270000">
      <w:pPr>
        <w:spacing w:line="360" w:lineRule="auto"/>
        <w:ind w:firstLine="709"/>
        <w:jc w:val="both"/>
        <w:rPr>
          <w:sz w:val="28"/>
          <w:szCs w:val="28"/>
        </w:rPr>
      </w:pPr>
      <w:r w:rsidRPr="00270000">
        <w:rPr>
          <w:sz w:val="28"/>
          <w:szCs w:val="28"/>
        </w:rPr>
        <w:t xml:space="preserve">6. </w:t>
      </w:r>
      <w:r w:rsidRPr="00270000">
        <w:rPr>
          <w:i/>
          <w:sz w:val="28"/>
          <w:szCs w:val="28"/>
        </w:rPr>
        <w:t>Консультант</w:t>
      </w:r>
      <w:r w:rsidRPr="00270000">
        <w:rPr>
          <w:sz w:val="28"/>
          <w:szCs w:val="28"/>
        </w:rPr>
        <w:t xml:space="preserve"> – это фирмы или специалисты, привлекаемые на контрактных условиях для оказания консультационных услуг другим участникам проекта по всем вопросам и на всех этапах его реализации.</w:t>
      </w:r>
    </w:p>
    <w:p w:rsidR="002328C7" w:rsidRPr="00270000" w:rsidRDefault="002328C7" w:rsidP="00270000">
      <w:pPr>
        <w:spacing w:line="360" w:lineRule="auto"/>
        <w:ind w:firstLine="709"/>
        <w:jc w:val="both"/>
        <w:rPr>
          <w:sz w:val="28"/>
          <w:szCs w:val="28"/>
        </w:rPr>
      </w:pPr>
      <w:r w:rsidRPr="00270000">
        <w:rPr>
          <w:sz w:val="28"/>
          <w:szCs w:val="28"/>
        </w:rPr>
        <w:t>7.</w:t>
      </w:r>
      <w:r w:rsidRPr="00270000">
        <w:rPr>
          <w:b/>
          <w:sz w:val="28"/>
          <w:szCs w:val="28"/>
        </w:rPr>
        <w:t xml:space="preserve"> </w:t>
      </w:r>
      <w:r w:rsidRPr="00270000">
        <w:rPr>
          <w:i/>
          <w:sz w:val="28"/>
          <w:szCs w:val="28"/>
        </w:rPr>
        <w:t>Менеджер проекта</w:t>
      </w:r>
      <w:r w:rsidRPr="00270000">
        <w:rPr>
          <w:sz w:val="28"/>
          <w:szCs w:val="28"/>
        </w:rPr>
        <w:t xml:space="preserve"> – это юридическое лицо, которому заказчик (или инвестор или другой участник проекта) делегирует полномочия по руководству работами по проекту: планированию, контролю и координации работ участников проекта.</w:t>
      </w:r>
    </w:p>
    <w:p w:rsidR="002328C7" w:rsidRPr="00270000" w:rsidRDefault="002328C7" w:rsidP="00270000">
      <w:pPr>
        <w:spacing w:line="360" w:lineRule="auto"/>
        <w:ind w:firstLine="709"/>
        <w:jc w:val="both"/>
        <w:rPr>
          <w:sz w:val="28"/>
          <w:szCs w:val="28"/>
        </w:rPr>
      </w:pPr>
      <w:r w:rsidRPr="00270000">
        <w:rPr>
          <w:sz w:val="28"/>
          <w:szCs w:val="28"/>
        </w:rPr>
        <w:t xml:space="preserve">8. </w:t>
      </w:r>
      <w:r w:rsidRPr="00270000">
        <w:rPr>
          <w:i/>
          <w:sz w:val="28"/>
          <w:szCs w:val="28"/>
        </w:rPr>
        <w:t>Команда Проекта</w:t>
      </w:r>
      <w:r w:rsidRPr="00270000">
        <w:rPr>
          <w:b/>
          <w:sz w:val="28"/>
          <w:szCs w:val="28"/>
        </w:rPr>
        <w:t xml:space="preserve"> –</w:t>
      </w:r>
      <w:r w:rsidRPr="00270000">
        <w:rPr>
          <w:sz w:val="28"/>
          <w:szCs w:val="28"/>
        </w:rPr>
        <w:t xml:space="preserve"> специфическая организационная структура, возглавляемая руководителем проекта и создаваемая на период осуществления проекта с целью эффективного достижения его целей.</w:t>
      </w:r>
    </w:p>
    <w:p w:rsidR="002328C7" w:rsidRPr="00270000" w:rsidRDefault="002328C7" w:rsidP="00270000">
      <w:pPr>
        <w:spacing w:line="360" w:lineRule="auto"/>
        <w:ind w:firstLine="709"/>
        <w:jc w:val="both"/>
        <w:rPr>
          <w:sz w:val="28"/>
          <w:szCs w:val="28"/>
        </w:rPr>
      </w:pPr>
      <w:r w:rsidRPr="00270000">
        <w:rPr>
          <w:sz w:val="28"/>
          <w:szCs w:val="28"/>
        </w:rPr>
        <w:t xml:space="preserve">9. </w:t>
      </w:r>
      <w:r w:rsidRPr="00270000">
        <w:rPr>
          <w:i/>
          <w:sz w:val="28"/>
          <w:szCs w:val="28"/>
        </w:rPr>
        <w:t>Лицензиар</w:t>
      </w:r>
      <w:r w:rsidRPr="00270000">
        <w:rPr>
          <w:b/>
          <w:sz w:val="28"/>
          <w:szCs w:val="28"/>
        </w:rPr>
        <w:t xml:space="preserve"> –</w:t>
      </w:r>
      <w:r w:rsidRPr="00270000">
        <w:rPr>
          <w:sz w:val="28"/>
          <w:szCs w:val="28"/>
        </w:rPr>
        <w:t xml:space="preserve"> юридическое или физическое лицо — обладатель лицензий и "ноу-хау", используемых в проекте. Лицензиар предоставляет (обычно на коммерческих условиях) право использования в проекте необходимых научно-технических достижений.</w:t>
      </w:r>
    </w:p>
    <w:p w:rsidR="002328C7" w:rsidRPr="00270000" w:rsidRDefault="002328C7" w:rsidP="00270000">
      <w:pPr>
        <w:spacing w:line="360" w:lineRule="auto"/>
        <w:ind w:firstLine="709"/>
        <w:jc w:val="both"/>
        <w:rPr>
          <w:sz w:val="28"/>
          <w:szCs w:val="28"/>
        </w:rPr>
      </w:pPr>
      <w:r w:rsidRPr="00270000">
        <w:rPr>
          <w:sz w:val="28"/>
          <w:szCs w:val="28"/>
        </w:rPr>
        <w:t xml:space="preserve">10. </w:t>
      </w:r>
      <w:r w:rsidRPr="00270000">
        <w:rPr>
          <w:i/>
          <w:sz w:val="28"/>
          <w:szCs w:val="28"/>
        </w:rPr>
        <w:t>Банк</w:t>
      </w:r>
      <w:r w:rsidRPr="00270000">
        <w:rPr>
          <w:b/>
          <w:sz w:val="28"/>
          <w:szCs w:val="28"/>
        </w:rPr>
        <w:t xml:space="preserve"> –</w:t>
      </w:r>
      <w:r w:rsidRPr="00270000">
        <w:rPr>
          <w:sz w:val="28"/>
          <w:szCs w:val="28"/>
        </w:rPr>
        <w:t xml:space="preserve"> один из основных инвесторов, обеспечивающих финансирование проекта. В обязанности банка входит непрерывное обеспечение проекта денежными средствами, а также кредитование генподрядчика для расчетов с субподрядчиками, если у заказчика нет необходимых средств.</w:t>
      </w:r>
    </w:p>
    <w:p w:rsidR="002328C7" w:rsidRPr="00270000" w:rsidRDefault="002328C7" w:rsidP="00270000">
      <w:pPr>
        <w:spacing w:line="360" w:lineRule="auto"/>
        <w:ind w:firstLine="709"/>
        <w:jc w:val="both"/>
        <w:rPr>
          <w:sz w:val="28"/>
          <w:szCs w:val="28"/>
        </w:rPr>
      </w:pPr>
      <w:r w:rsidRPr="00270000">
        <w:rPr>
          <w:sz w:val="28"/>
          <w:szCs w:val="28"/>
        </w:rPr>
        <w:t>Этим и исчерпывается круг участников проекта.</w:t>
      </w:r>
    </w:p>
    <w:p w:rsidR="002328C7" w:rsidRPr="00270000" w:rsidRDefault="001441A2" w:rsidP="00270000">
      <w:pPr>
        <w:spacing w:line="360" w:lineRule="auto"/>
        <w:ind w:firstLine="709"/>
        <w:jc w:val="both"/>
        <w:rPr>
          <w:sz w:val="28"/>
          <w:szCs w:val="28"/>
          <w:u w:val="single"/>
        </w:rPr>
      </w:pPr>
      <w:r w:rsidRPr="00270000">
        <w:rPr>
          <w:sz w:val="28"/>
          <w:szCs w:val="28"/>
          <w:u w:val="single"/>
        </w:rPr>
        <w:t>Финансовые инвестиции. Виды ценных бумаг</w:t>
      </w:r>
      <w:r w:rsidR="004D18DB" w:rsidRPr="00270000">
        <w:rPr>
          <w:sz w:val="28"/>
          <w:szCs w:val="28"/>
          <w:u w:val="single"/>
        </w:rPr>
        <w:t xml:space="preserve"> [</w:t>
      </w:r>
      <w:r w:rsidR="0064467D" w:rsidRPr="00270000">
        <w:rPr>
          <w:sz w:val="28"/>
          <w:szCs w:val="28"/>
          <w:u w:val="single"/>
        </w:rPr>
        <w:t>5, с. 132-140</w:t>
      </w:r>
      <w:r w:rsidR="004D18DB" w:rsidRPr="00270000">
        <w:rPr>
          <w:sz w:val="28"/>
          <w:szCs w:val="28"/>
          <w:u w:val="single"/>
        </w:rPr>
        <w:t>]</w:t>
      </w:r>
      <w:r w:rsidRPr="00270000">
        <w:rPr>
          <w:sz w:val="28"/>
          <w:szCs w:val="28"/>
          <w:u w:val="single"/>
        </w:rPr>
        <w:t>.</w:t>
      </w:r>
    </w:p>
    <w:p w:rsidR="002328C7" w:rsidRPr="00270000" w:rsidRDefault="002328C7" w:rsidP="00270000">
      <w:pPr>
        <w:pStyle w:val="32"/>
        <w:spacing w:line="360" w:lineRule="auto"/>
        <w:ind w:right="0" w:firstLine="709"/>
        <w:rPr>
          <w:rFonts w:ascii="Times New Roman" w:hAnsi="Times New Roman"/>
          <w:szCs w:val="28"/>
        </w:rPr>
      </w:pPr>
      <w:r w:rsidRPr="00270000">
        <w:rPr>
          <w:rFonts w:ascii="Times New Roman" w:hAnsi="Times New Roman"/>
          <w:szCs w:val="28"/>
        </w:rPr>
        <w:t>Ценная эмиссионная бумага – любая ценная бумага, в том числе бездокументарная, которая характеризуется одновременно следующими признаками:</w:t>
      </w:r>
    </w:p>
    <w:p w:rsidR="002328C7" w:rsidRPr="00270000" w:rsidRDefault="002328C7" w:rsidP="00270000">
      <w:pPr>
        <w:numPr>
          <w:ilvl w:val="0"/>
          <w:numId w:val="8"/>
        </w:numPr>
        <w:tabs>
          <w:tab w:val="clear" w:pos="360"/>
        </w:tabs>
        <w:spacing w:line="360" w:lineRule="auto"/>
        <w:ind w:left="0" w:firstLine="709"/>
        <w:jc w:val="both"/>
        <w:rPr>
          <w:sz w:val="28"/>
          <w:szCs w:val="28"/>
        </w:rPr>
      </w:pPr>
      <w:r w:rsidRPr="00270000">
        <w:rPr>
          <w:sz w:val="28"/>
          <w:szCs w:val="28"/>
        </w:rPr>
        <w:t>закрепляет совокупность имущественных и неимущественных прав, подлежащих удостоверению, уступке и безусловному осуществлению с соблюдением установленных Федеральным законом "О рынке ценных бумаг" формы и порядка;</w:t>
      </w:r>
    </w:p>
    <w:p w:rsidR="002328C7" w:rsidRPr="00270000" w:rsidRDefault="002328C7" w:rsidP="00270000">
      <w:pPr>
        <w:numPr>
          <w:ilvl w:val="0"/>
          <w:numId w:val="9"/>
        </w:numPr>
        <w:tabs>
          <w:tab w:val="clear" w:pos="360"/>
        </w:tabs>
        <w:spacing w:line="360" w:lineRule="auto"/>
        <w:ind w:left="0" w:firstLine="709"/>
        <w:jc w:val="both"/>
        <w:rPr>
          <w:sz w:val="28"/>
          <w:szCs w:val="28"/>
        </w:rPr>
      </w:pPr>
      <w:r w:rsidRPr="00270000">
        <w:rPr>
          <w:sz w:val="28"/>
          <w:szCs w:val="28"/>
        </w:rPr>
        <w:t>размещается выпусками;</w:t>
      </w:r>
    </w:p>
    <w:p w:rsidR="002328C7" w:rsidRPr="00270000" w:rsidRDefault="002328C7" w:rsidP="00270000">
      <w:pPr>
        <w:numPr>
          <w:ilvl w:val="0"/>
          <w:numId w:val="10"/>
        </w:numPr>
        <w:tabs>
          <w:tab w:val="clear" w:pos="360"/>
        </w:tabs>
        <w:spacing w:line="360" w:lineRule="auto"/>
        <w:ind w:left="0" w:firstLine="709"/>
        <w:jc w:val="both"/>
        <w:rPr>
          <w:sz w:val="28"/>
          <w:szCs w:val="28"/>
        </w:rPr>
      </w:pPr>
      <w:r w:rsidRPr="00270000">
        <w:rPr>
          <w:sz w:val="28"/>
          <w:szCs w:val="28"/>
        </w:rPr>
        <w:t>имеет равные объем и сроки осуществления прав внутри одного выпуска вне зависимости от времени приобретения ценной бумаги.</w:t>
      </w:r>
    </w:p>
    <w:p w:rsidR="002328C7" w:rsidRPr="00270000" w:rsidRDefault="002328C7" w:rsidP="00270000">
      <w:pPr>
        <w:pStyle w:val="20"/>
        <w:spacing w:line="360" w:lineRule="auto"/>
        <w:ind w:firstLine="709"/>
        <w:rPr>
          <w:rFonts w:ascii="Times New Roman" w:hAnsi="Times New Roman"/>
          <w:szCs w:val="28"/>
        </w:rPr>
      </w:pPr>
      <w:r w:rsidRPr="00270000">
        <w:rPr>
          <w:rFonts w:ascii="Times New Roman" w:hAnsi="Times New Roman"/>
          <w:szCs w:val="28"/>
        </w:rPr>
        <w:t>Ценные бумаги могут выпускаться в обращение в двух формах: наличной и безналичной. В первом случае собственник ценной бумаги вправе требовать от эмитента выдачи ценной бумаги в физической форме, единичными или суммарными сертификатами. Во втором случае все ценные бумаги данного выпуска помещаются на хранение в депозитарий или у реестродержателя, а права по ценным бумагам отражаются в виде записи в учетном регистре депозитария или в регистрационном журнале реестродержателя.</w:t>
      </w:r>
    </w:p>
    <w:p w:rsidR="002328C7" w:rsidRPr="00270000" w:rsidRDefault="002328C7" w:rsidP="00270000">
      <w:pPr>
        <w:spacing w:line="360" w:lineRule="auto"/>
        <w:ind w:firstLine="709"/>
        <w:jc w:val="both"/>
        <w:rPr>
          <w:sz w:val="28"/>
          <w:szCs w:val="28"/>
        </w:rPr>
      </w:pPr>
      <w:r w:rsidRPr="00270000">
        <w:rPr>
          <w:sz w:val="28"/>
          <w:szCs w:val="28"/>
        </w:rPr>
        <w:t>В соответствии с законодательством на территории России обращаются следующие виды ценных бумаг:</w:t>
      </w:r>
    </w:p>
    <w:p w:rsidR="002328C7" w:rsidRPr="00270000" w:rsidRDefault="002328C7" w:rsidP="00270000">
      <w:pPr>
        <w:numPr>
          <w:ilvl w:val="0"/>
          <w:numId w:val="11"/>
        </w:numPr>
        <w:tabs>
          <w:tab w:val="clear" w:pos="360"/>
        </w:tabs>
        <w:spacing w:line="360" w:lineRule="auto"/>
        <w:ind w:left="0" w:firstLine="709"/>
        <w:jc w:val="both"/>
        <w:rPr>
          <w:sz w:val="28"/>
          <w:szCs w:val="28"/>
        </w:rPr>
      </w:pPr>
      <w:r w:rsidRPr="00270000">
        <w:rPr>
          <w:sz w:val="28"/>
          <w:szCs w:val="28"/>
        </w:rPr>
        <w:t>акции акционерных обществ – любые ценные бумаги, удостоверяющие право их владельца на долю в собственных средствах общества и получение дохода от его деятельности;</w:t>
      </w:r>
    </w:p>
    <w:p w:rsidR="002328C7" w:rsidRPr="00270000" w:rsidRDefault="002328C7" w:rsidP="00270000">
      <w:pPr>
        <w:numPr>
          <w:ilvl w:val="0"/>
          <w:numId w:val="12"/>
        </w:numPr>
        <w:tabs>
          <w:tab w:val="clear" w:pos="360"/>
        </w:tabs>
        <w:spacing w:line="360" w:lineRule="auto"/>
        <w:ind w:left="0" w:firstLine="709"/>
        <w:jc w:val="both"/>
        <w:rPr>
          <w:sz w:val="28"/>
          <w:szCs w:val="28"/>
        </w:rPr>
      </w:pPr>
      <w:r w:rsidRPr="00270000">
        <w:rPr>
          <w:sz w:val="28"/>
          <w:szCs w:val="28"/>
        </w:rPr>
        <w:t>облигации – любые ценные бумаги, удостоверяющие отношения займа между их владельцем (кредитором) и лицом, выпустившим документ (должником). Доход по процентным облигациям выплачивается путем оплаты купонов к облигациям. Оплата производится ежегодно или единовременно при погашении займов путем начисления процентов к номинальной стоимости.</w:t>
      </w:r>
    </w:p>
    <w:p w:rsidR="002328C7" w:rsidRPr="00270000" w:rsidRDefault="002328C7" w:rsidP="00270000">
      <w:pPr>
        <w:numPr>
          <w:ilvl w:val="0"/>
          <w:numId w:val="13"/>
        </w:numPr>
        <w:tabs>
          <w:tab w:val="clear" w:pos="360"/>
        </w:tabs>
        <w:spacing w:line="360" w:lineRule="auto"/>
        <w:ind w:left="0" w:firstLine="709"/>
        <w:jc w:val="both"/>
        <w:rPr>
          <w:sz w:val="28"/>
          <w:szCs w:val="28"/>
        </w:rPr>
      </w:pPr>
      <w:r w:rsidRPr="00270000">
        <w:rPr>
          <w:sz w:val="28"/>
          <w:szCs w:val="28"/>
        </w:rPr>
        <w:t>Купон – часть облигационного сертификата, которая при отделении от сертификата дает владельцу право на получение процента (дохода). Величина процента и дата его выплаты указываются на купоне. По облигациям целевых займов доход не выплачивается. Владелец такой облигации получает право на приобретение соответствующих товаров или услуг, под которые выпущены займы;</w:t>
      </w:r>
    </w:p>
    <w:p w:rsidR="002328C7" w:rsidRPr="00270000" w:rsidRDefault="002328C7" w:rsidP="00270000">
      <w:pPr>
        <w:numPr>
          <w:ilvl w:val="0"/>
          <w:numId w:val="14"/>
        </w:numPr>
        <w:tabs>
          <w:tab w:val="clear" w:pos="360"/>
        </w:tabs>
        <w:spacing w:line="360" w:lineRule="auto"/>
        <w:ind w:left="0" w:firstLine="709"/>
        <w:jc w:val="both"/>
        <w:rPr>
          <w:sz w:val="28"/>
          <w:szCs w:val="28"/>
        </w:rPr>
      </w:pPr>
      <w:r w:rsidRPr="00270000">
        <w:rPr>
          <w:sz w:val="28"/>
          <w:szCs w:val="28"/>
        </w:rPr>
        <w:t>государственные долговые обязательства любые ценные бумаги, удостоверяющие отношения займа, в которых должником выступают государство, органы государственной власти или управления;</w:t>
      </w:r>
    </w:p>
    <w:p w:rsidR="002328C7" w:rsidRPr="00270000" w:rsidRDefault="002328C7" w:rsidP="00270000">
      <w:pPr>
        <w:numPr>
          <w:ilvl w:val="0"/>
          <w:numId w:val="15"/>
        </w:numPr>
        <w:tabs>
          <w:tab w:val="clear" w:pos="360"/>
        </w:tabs>
        <w:spacing w:line="360" w:lineRule="auto"/>
        <w:ind w:left="0" w:firstLine="709"/>
        <w:jc w:val="both"/>
        <w:rPr>
          <w:sz w:val="28"/>
          <w:szCs w:val="28"/>
        </w:rPr>
      </w:pPr>
      <w:r w:rsidRPr="00270000">
        <w:rPr>
          <w:sz w:val="28"/>
          <w:szCs w:val="28"/>
        </w:rPr>
        <w:t>производные ценные бумаги – любые ценные бумаги, удостоверяющие право их владельца на покупку или продажу указанных выше ценных бумаг.</w:t>
      </w:r>
    </w:p>
    <w:p w:rsidR="002328C7" w:rsidRPr="00270000" w:rsidRDefault="002328C7" w:rsidP="00270000">
      <w:pPr>
        <w:spacing w:line="360" w:lineRule="auto"/>
        <w:ind w:firstLine="709"/>
        <w:jc w:val="both"/>
        <w:rPr>
          <w:sz w:val="28"/>
          <w:szCs w:val="28"/>
        </w:rPr>
      </w:pPr>
      <w:r w:rsidRPr="00270000">
        <w:rPr>
          <w:sz w:val="28"/>
          <w:szCs w:val="28"/>
        </w:rPr>
        <w:t>Государство выпускает следующие облигации:</w:t>
      </w:r>
    </w:p>
    <w:p w:rsidR="002328C7" w:rsidRPr="00270000" w:rsidRDefault="002328C7" w:rsidP="00270000">
      <w:pPr>
        <w:numPr>
          <w:ilvl w:val="0"/>
          <w:numId w:val="16"/>
        </w:numPr>
        <w:tabs>
          <w:tab w:val="clear" w:pos="360"/>
        </w:tabs>
        <w:spacing w:line="360" w:lineRule="auto"/>
        <w:ind w:left="0" w:firstLine="709"/>
        <w:jc w:val="both"/>
        <w:rPr>
          <w:sz w:val="28"/>
          <w:szCs w:val="28"/>
        </w:rPr>
      </w:pPr>
      <w:r w:rsidRPr="00270000">
        <w:rPr>
          <w:sz w:val="28"/>
          <w:szCs w:val="28"/>
        </w:rPr>
        <w:t>облигации Государственного республиканского внутреннего займа РСФСР 1991 г. (обращаются среди хозяйствующих субъектов);</w:t>
      </w:r>
    </w:p>
    <w:p w:rsidR="002328C7" w:rsidRPr="00270000" w:rsidRDefault="002328C7" w:rsidP="00270000">
      <w:pPr>
        <w:numPr>
          <w:ilvl w:val="0"/>
          <w:numId w:val="17"/>
        </w:numPr>
        <w:tabs>
          <w:tab w:val="clear" w:pos="360"/>
        </w:tabs>
        <w:spacing w:line="360" w:lineRule="auto"/>
        <w:ind w:left="0" w:firstLine="709"/>
        <w:jc w:val="both"/>
        <w:rPr>
          <w:sz w:val="28"/>
          <w:szCs w:val="28"/>
        </w:rPr>
      </w:pPr>
      <w:r w:rsidRPr="00270000">
        <w:rPr>
          <w:sz w:val="28"/>
          <w:szCs w:val="28"/>
        </w:rPr>
        <w:t>государственные краткосрочные бескупонные обязательства (ГКО);</w:t>
      </w:r>
    </w:p>
    <w:p w:rsidR="002328C7" w:rsidRPr="00270000" w:rsidRDefault="002328C7" w:rsidP="00270000">
      <w:pPr>
        <w:numPr>
          <w:ilvl w:val="0"/>
          <w:numId w:val="18"/>
        </w:numPr>
        <w:tabs>
          <w:tab w:val="clear" w:pos="360"/>
        </w:tabs>
        <w:spacing w:line="360" w:lineRule="auto"/>
        <w:ind w:left="0" w:firstLine="709"/>
        <w:jc w:val="both"/>
        <w:rPr>
          <w:sz w:val="28"/>
          <w:szCs w:val="28"/>
        </w:rPr>
      </w:pPr>
      <w:r w:rsidRPr="00270000">
        <w:rPr>
          <w:sz w:val="28"/>
          <w:szCs w:val="28"/>
        </w:rPr>
        <w:t>государственные валютные облигации;</w:t>
      </w:r>
    </w:p>
    <w:p w:rsidR="002328C7" w:rsidRPr="00270000" w:rsidRDefault="002328C7" w:rsidP="00270000">
      <w:pPr>
        <w:numPr>
          <w:ilvl w:val="0"/>
          <w:numId w:val="19"/>
        </w:numPr>
        <w:tabs>
          <w:tab w:val="clear" w:pos="360"/>
        </w:tabs>
        <w:spacing w:line="360" w:lineRule="auto"/>
        <w:ind w:left="0" w:firstLine="709"/>
        <w:jc w:val="both"/>
        <w:rPr>
          <w:sz w:val="28"/>
          <w:szCs w:val="28"/>
        </w:rPr>
      </w:pPr>
      <w:r w:rsidRPr="00270000">
        <w:rPr>
          <w:sz w:val="28"/>
          <w:szCs w:val="28"/>
        </w:rPr>
        <w:t>облигации Российского внутреннего выигрышного займа 1992 г. (обращаются среди физических лиц).</w:t>
      </w:r>
    </w:p>
    <w:p w:rsidR="002328C7" w:rsidRPr="00270000" w:rsidRDefault="002436CB" w:rsidP="00270000">
      <w:pPr>
        <w:spacing w:line="360" w:lineRule="auto"/>
        <w:ind w:firstLine="709"/>
        <w:jc w:val="both"/>
        <w:rPr>
          <w:sz w:val="28"/>
          <w:szCs w:val="28"/>
          <w:u w:val="single"/>
        </w:rPr>
      </w:pPr>
      <w:r w:rsidRPr="00270000">
        <w:rPr>
          <w:sz w:val="28"/>
          <w:szCs w:val="28"/>
          <w:u w:val="single"/>
        </w:rPr>
        <w:t>Производные ценные бумаги.</w:t>
      </w:r>
    </w:p>
    <w:p w:rsidR="002328C7" w:rsidRPr="00270000" w:rsidRDefault="002328C7" w:rsidP="00270000">
      <w:pPr>
        <w:spacing w:line="360" w:lineRule="auto"/>
        <w:ind w:firstLine="709"/>
        <w:jc w:val="both"/>
        <w:rPr>
          <w:sz w:val="28"/>
          <w:szCs w:val="28"/>
        </w:rPr>
      </w:pPr>
      <w:r w:rsidRPr="00270000">
        <w:rPr>
          <w:sz w:val="28"/>
          <w:szCs w:val="28"/>
        </w:rPr>
        <w:t>Производные ценные бумаги</w:t>
      </w:r>
      <w:r w:rsidRPr="00270000">
        <w:rPr>
          <w:b/>
          <w:sz w:val="28"/>
          <w:szCs w:val="28"/>
        </w:rPr>
        <w:t xml:space="preserve"> </w:t>
      </w:r>
      <w:r w:rsidRPr="00270000">
        <w:rPr>
          <w:sz w:val="28"/>
          <w:szCs w:val="28"/>
        </w:rPr>
        <w:t xml:space="preserve">разнообразны по составу. В частности, к ним можно отнести финансовые фьючерсы, опционы, варранты, коносаменты и др. </w:t>
      </w:r>
    </w:p>
    <w:p w:rsidR="002328C7" w:rsidRPr="00270000" w:rsidRDefault="002328C7" w:rsidP="00270000">
      <w:pPr>
        <w:spacing w:line="360" w:lineRule="auto"/>
        <w:ind w:firstLine="709"/>
        <w:jc w:val="both"/>
        <w:rPr>
          <w:sz w:val="28"/>
          <w:szCs w:val="28"/>
        </w:rPr>
      </w:pPr>
      <w:r w:rsidRPr="00270000">
        <w:rPr>
          <w:i/>
          <w:sz w:val="28"/>
          <w:szCs w:val="28"/>
        </w:rPr>
        <w:t>Фьючерс</w:t>
      </w:r>
      <w:r w:rsidRPr="00270000">
        <w:rPr>
          <w:b/>
          <w:sz w:val="28"/>
          <w:szCs w:val="28"/>
        </w:rPr>
        <w:t xml:space="preserve"> </w:t>
      </w:r>
      <w:r w:rsidRPr="00270000">
        <w:rPr>
          <w:sz w:val="28"/>
          <w:szCs w:val="28"/>
        </w:rPr>
        <w:t>– срочный типовой биржевой контракт, купля и продажа которого означают обязательство поставить или получить указанное в нем количество продукции по цене, которая была определена при заключении сделки. Фьючерсный контракт совершенно не обязательно заканчивается механической покупкой. Принцип в том, что первоначальный покупатель заключает с производителем (или продавцом) типовой контракт с соответствующей спецификацией на определенную предполагаемую сумму. При этом контракт становится ценной бумагой и может в течение всего срока действия перекупаться много раз. Держатель контракта может как угадать, так и не угадать колеблемую стоимость товара, проиграть или получить прибыль.</w:t>
      </w:r>
    </w:p>
    <w:p w:rsidR="002328C7" w:rsidRPr="00270000" w:rsidRDefault="002328C7" w:rsidP="00270000">
      <w:pPr>
        <w:spacing w:line="360" w:lineRule="auto"/>
        <w:ind w:firstLine="709"/>
        <w:jc w:val="both"/>
        <w:rPr>
          <w:sz w:val="28"/>
          <w:szCs w:val="28"/>
        </w:rPr>
      </w:pPr>
      <w:r w:rsidRPr="00270000">
        <w:rPr>
          <w:i/>
          <w:sz w:val="28"/>
          <w:szCs w:val="28"/>
        </w:rPr>
        <w:t>Опцион</w:t>
      </w:r>
      <w:r w:rsidRPr="00270000">
        <w:rPr>
          <w:b/>
          <w:sz w:val="28"/>
          <w:szCs w:val="28"/>
        </w:rPr>
        <w:t xml:space="preserve"> </w:t>
      </w:r>
      <w:r w:rsidRPr="00270000">
        <w:rPr>
          <w:sz w:val="28"/>
          <w:szCs w:val="28"/>
        </w:rPr>
        <w:t>представляет собой двухсторонний договор (контракт) о передаче права (для покупателя) и обязательства (для продавца) купить или продать определенный актив (ценные бумаги, валюту и т. п.) по определенной (фиксированной) цене в заранее согласованную дату или в течение согласованного периода времени. Например, опцион на акции заключается между двумя инвесторами, один из которых выписывает и передает его, а другой его покупает и получает право в течение оговоренного срока либо купить по фиксированной цене определенное количество акций у лица, выписавшего опцион (опцион на покупку), либо продать их ему (опцион на продажу).</w:t>
      </w:r>
    </w:p>
    <w:p w:rsidR="002328C7" w:rsidRPr="00270000" w:rsidRDefault="002328C7" w:rsidP="00270000">
      <w:pPr>
        <w:spacing w:line="360" w:lineRule="auto"/>
        <w:ind w:firstLine="709"/>
        <w:jc w:val="both"/>
        <w:rPr>
          <w:sz w:val="28"/>
          <w:szCs w:val="28"/>
        </w:rPr>
      </w:pPr>
      <w:r w:rsidRPr="00270000">
        <w:rPr>
          <w:i/>
          <w:sz w:val="28"/>
          <w:szCs w:val="28"/>
        </w:rPr>
        <w:t>Варрант</w:t>
      </w:r>
      <w:r w:rsidRPr="00270000">
        <w:rPr>
          <w:b/>
          <w:sz w:val="28"/>
          <w:szCs w:val="28"/>
        </w:rPr>
        <w:t xml:space="preserve"> </w:t>
      </w:r>
      <w:r w:rsidRPr="00270000">
        <w:rPr>
          <w:sz w:val="28"/>
          <w:szCs w:val="28"/>
        </w:rPr>
        <w:t>есть не что иное, как складская расписка о наличном товаре на складе. Состоит из двух частей: складского и залогового свидетельства. Первое служит для передачи прав собственности на товар при его продаже. Второе – для получения кредита под залог товара, путем передачи варранта кредитору по индоссаменту с отметками об условиях ссуды.</w:t>
      </w:r>
    </w:p>
    <w:p w:rsidR="002328C7" w:rsidRPr="00270000" w:rsidRDefault="002328C7" w:rsidP="00270000">
      <w:pPr>
        <w:spacing w:line="360" w:lineRule="auto"/>
        <w:ind w:firstLine="709"/>
        <w:jc w:val="both"/>
        <w:rPr>
          <w:sz w:val="28"/>
          <w:szCs w:val="28"/>
        </w:rPr>
      </w:pPr>
      <w:r w:rsidRPr="00270000">
        <w:rPr>
          <w:sz w:val="28"/>
          <w:szCs w:val="28"/>
        </w:rPr>
        <w:t>Он выпускается конкретно на номенклатуру изделий, материалов, находящихся в складских запасах предприятия-должника, и выставляется на торги через биржу. Покупатель варранта посредством него получает возможность приобрести нужный товар на достаточно льготных ценовых условиях. Должник-эмитент варранта – выгодно и быстро реализовать свои товарные запасы и рассчитаться с кредиторами.</w:t>
      </w:r>
    </w:p>
    <w:p w:rsidR="002328C7" w:rsidRPr="00270000" w:rsidRDefault="002328C7" w:rsidP="00270000">
      <w:pPr>
        <w:spacing w:line="360" w:lineRule="auto"/>
        <w:ind w:firstLine="709"/>
        <w:jc w:val="both"/>
        <w:rPr>
          <w:sz w:val="28"/>
          <w:szCs w:val="28"/>
        </w:rPr>
      </w:pPr>
      <w:r w:rsidRPr="00270000">
        <w:rPr>
          <w:i/>
          <w:sz w:val="28"/>
          <w:szCs w:val="28"/>
        </w:rPr>
        <w:t>Коносамент</w:t>
      </w:r>
      <w:r w:rsidRPr="00270000">
        <w:rPr>
          <w:b/>
          <w:sz w:val="28"/>
          <w:szCs w:val="28"/>
        </w:rPr>
        <w:t xml:space="preserve"> </w:t>
      </w:r>
      <w:r w:rsidRPr="00270000">
        <w:rPr>
          <w:sz w:val="28"/>
          <w:szCs w:val="28"/>
        </w:rPr>
        <w:t>является производной ценной бумагой, которая выражает право собственности на конкретный указанный в ней товар. Коносамент – это транспортный документ, содержащий условия договора морской перевозки. Коносамент представляет собой документ, держатель которого получает право распоряжаться грузом. Понятие коносамента, его необходимые реквизиты, условия составления определены в Кодексе торгового мореплавания. Коносамент выдается перевозчиком отправителю после приема груза и удостоверяет факт заключения договора. Коносамент выдается на любой груз независимо от того, каким образом осуществляется перевозка: с предоставлением всего судна, отдельных судовых помещений или без такого условия. По коносаменту доставка товаров по воде осуществляется в соответствии с Гаагскими правилами, содержащимися в международной конвенции об унификации условий коносаментов от 25 августа 1924 г., если не применяется какое-либо иное государственное право.</w:t>
      </w:r>
    </w:p>
    <w:p w:rsidR="002328C7" w:rsidRPr="00270000" w:rsidRDefault="002328C7" w:rsidP="00270000">
      <w:pPr>
        <w:spacing w:line="360" w:lineRule="auto"/>
        <w:ind w:firstLine="709"/>
        <w:jc w:val="both"/>
        <w:rPr>
          <w:sz w:val="28"/>
          <w:szCs w:val="28"/>
        </w:rPr>
      </w:pPr>
    </w:p>
    <w:p w:rsidR="002436CB" w:rsidRPr="00270000" w:rsidRDefault="00270000" w:rsidP="00270000">
      <w:pPr>
        <w:spacing w:line="360" w:lineRule="auto"/>
        <w:ind w:firstLine="709"/>
        <w:jc w:val="center"/>
        <w:rPr>
          <w:b/>
          <w:sz w:val="28"/>
          <w:szCs w:val="28"/>
        </w:rPr>
      </w:pPr>
      <w:r>
        <w:rPr>
          <w:b/>
          <w:sz w:val="28"/>
          <w:szCs w:val="28"/>
        </w:rPr>
        <w:t xml:space="preserve">1.2 </w:t>
      </w:r>
      <w:r w:rsidR="002436CB" w:rsidRPr="00270000">
        <w:rPr>
          <w:b/>
          <w:sz w:val="28"/>
          <w:szCs w:val="28"/>
        </w:rPr>
        <w:t>Основные правовые аспекты инвестиционной деятельности</w:t>
      </w:r>
    </w:p>
    <w:p w:rsidR="004D18DB" w:rsidRPr="00270000" w:rsidRDefault="004D18DB" w:rsidP="00270000">
      <w:pPr>
        <w:spacing w:line="360" w:lineRule="auto"/>
        <w:ind w:firstLine="709"/>
        <w:jc w:val="both"/>
        <w:rPr>
          <w:b/>
          <w:sz w:val="28"/>
          <w:szCs w:val="28"/>
        </w:rPr>
      </w:pPr>
    </w:p>
    <w:p w:rsidR="008660DA" w:rsidRPr="00270000" w:rsidRDefault="008660DA" w:rsidP="00270000">
      <w:pPr>
        <w:pStyle w:val="a8"/>
        <w:spacing w:after="0" w:line="360" w:lineRule="auto"/>
        <w:ind w:firstLine="709"/>
        <w:jc w:val="both"/>
        <w:rPr>
          <w:sz w:val="28"/>
          <w:szCs w:val="28"/>
        </w:rPr>
      </w:pPr>
      <w:r w:rsidRPr="00270000">
        <w:rPr>
          <w:sz w:val="28"/>
          <w:szCs w:val="28"/>
        </w:rPr>
        <w:t>В период существования жёсткой централизованной системы управления экономикой вложение средств в новые основные или оборотные фонды, на выполнение проектных работ, в научно-техническую продукцию имело форму планируемых вложений. Это выражалось в создании плановых предпосылок и проектировании. Развитие рыночной экономики придаёт новый характер инвестиционной деятельности. Развитие многообразных форм собственности, равных условий хозяйствования создаёт новые условия для инвестирования и правового регулирования этого процесса.</w:t>
      </w:r>
    </w:p>
    <w:p w:rsidR="008660DA" w:rsidRPr="00270000" w:rsidRDefault="008660DA" w:rsidP="00270000">
      <w:pPr>
        <w:pStyle w:val="a8"/>
        <w:spacing w:after="0" w:line="360" w:lineRule="auto"/>
        <w:ind w:firstLine="709"/>
        <w:jc w:val="both"/>
        <w:rPr>
          <w:sz w:val="28"/>
          <w:szCs w:val="28"/>
        </w:rPr>
      </w:pPr>
      <w:r w:rsidRPr="00270000">
        <w:rPr>
          <w:sz w:val="28"/>
          <w:szCs w:val="28"/>
        </w:rPr>
        <w:t>Для нормального развития экономики, для обеспечения воспроизводства необходим постоянный приток средств</w:t>
      </w:r>
      <w:r w:rsidR="004D18DB" w:rsidRPr="00270000">
        <w:rPr>
          <w:sz w:val="28"/>
          <w:szCs w:val="28"/>
        </w:rPr>
        <w:t xml:space="preserve"> [</w:t>
      </w:r>
      <w:r w:rsidR="0064467D" w:rsidRPr="00270000">
        <w:rPr>
          <w:sz w:val="28"/>
          <w:szCs w:val="28"/>
        </w:rPr>
        <w:t>6, с. 201-208</w:t>
      </w:r>
      <w:r w:rsidR="004D18DB" w:rsidRPr="00270000">
        <w:rPr>
          <w:sz w:val="28"/>
          <w:szCs w:val="28"/>
        </w:rPr>
        <w:t>]</w:t>
      </w:r>
      <w:r w:rsidRPr="00270000">
        <w:rPr>
          <w:sz w:val="28"/>
          <w:szCs w:val="28"/>
        </w:rPr>
        <w:t>. Количественный рост инвестиций, их направление в различные сферы хозяйствования зависят от правильной инвестиционной политики. Вложение средств в наукоёмкие, высокотехнические, высокотехнологические программы влияет не только на производство товаров, их потребительские свойства, но и на условия труда, что в конечном счете не может не отражаться на развитии всего общества в целом. Инвестиции, вложенные в эту сферу, дают представление о качественном уровне инвестиций. Качественный уровень и количественный рост инвестиций, их соотношение дают представление о проводимой государством инвестиционной политике. Её целью является поиск оптимального правового регулирования инвестиционной деятельности, национальных и иностранных инвесторов. Правовое регулирование инвестиционной деятельности состоит в определении признаков субъектов, установлении организационно-правовых форм ведения инвестиционной деятельности, выделении специальных требований к отдельным направлениям инвестиционной деятельности; регламентации порядка и условий заключения исполнения договоров; установлении пределов и форм государственного воздействия на инвестиционные процессы.</w:t>
      </w:r>
    </w:p>
    <w:p w:rsidR="008660DA" w:rsidRPr="00270000" w:rsidRDefault="008660DA" w:rsidP="00270000">
      <w:pPr>
        <w:spacing w:line="360" w:lineRule="auto"/>
        <w:ind w:firstLine="709"/>
        <w:jc w:val="both"/>
        <w:rPr>
          <w:sz w:val="28"/>
          <w:szCs w:val="28"/>
        </w:rPr>
      </w:pPr>
      <w:r w:rsidRPr="00270000">
        <w:rPr>
          <w:sz w:val="28"/>
          <w:szCs w:val="28"/>
        </w:rPr>
        <w:t>Инвестиционная деятельность реализуется обычно в правовых формах, соответствующих договорам подряда на капитальное строительство, проектирование, поставки и других. Инвестирование может происходить путем приобретения акций акционерного общества, вступления в товарищество с вложением пая. Инвестиции могут осуществляться путем приобретения патента или прав пользования по лицензионному договору, приобретением товарного знака и т.д.</w:t>
      </w:r>
    </w:p>
    <w:p w:rsidR="008660DA" w:rsidRPr="00270000" w:rsidRDefault="008660DA" w:rsidP="00270000">
      <w:pPr>
        <w:spacing w:line="360" w:lineRule="auto"/>
        <w:ind w:firstLine="709"/>
        <w:jc w:val="both"/>
        <w:rPr>
          <w:sz w:val="28"/>
          <w:szCs w:val="28"/>
        </w:rPr>
      </w:pPr>
      <w:r w:rsidRPr="00270000">
        <w:rPr>
          <w:sz w:val="28"/>
          <w:szCs w:val="28"/>
        </w:rPr>
        <w:t>6 июля 1991 года был принят закон "Об инвестиционной деятельности в РФ" (с изменениями, внесенными ФЗ от 19 июля 1885 г. и от 25 февраля 1999 г.), а 4 июля 1991 года - закон "Об иностранных инвестициях в РФ" (новая редакция ФЗ от 9 июля 1999 г.). Согласно этим законам инвестицией считается вложение средств в объекты предпринимательской и других</w:t>
      </w:r>
      <w:r w:rsidR="00270000">
        <w:rPr>
          <w:sz w:val="28"/>
          <w:szCs w:val="28"/>
        </w:rPr>
        <w:t xml:space="preserve"> </w:t>
      </w:r>
      <w:r w:rsidRPr="00270000">
        <w:rPr>
          <w:sz w:val="28"/>
          <w:szCs w:val="28"/>
        </w:rPr>
        <w:t>видов деятельности, целью которого является получение прибыли или достижение положительного социального эффекта.</w:t>
      </w:r>
    </w:p>
    <w:p w:rsidR="008660DA" w:rsidRPr="00270000" w:rsidRDefault="008660DA" w:rsidP="00270000">
      <w:pPr>
        <w:pStyle w:val="a6"/>
        <w:spacing w:line="360" w:lineRule="auto"/>
        <w:ind w:firstLine="709"/>
        <w:jc w:val="both"/>
        <w:rPr>
          <w:rFonts w:ascii="Times New Roman" w:hAnsi="Times New Roman"/>
          <w:szCs w:val="28"/>
        </w:rPr>
      </w:pPr>
      <w:r w:rsidRPr="00270000">
        <w:rPr>
          <w:rFonts w:ascii="Times New Roman" w:hAnsi="Times New Roman"/>
          <w:szCs w:val="28"/>
        </w:rPr>
        <w:t>Инвесторы</w:t>
      </w:r>
      <w:r w:rsidRPr="00270000">
        <w:rPr>
          <w:rFonts w:ascii="Times New Roman" w:hAnsi="Times New Roman"/>
          <w:noProof/>
          <w:szCs w:val="28"/>
        </w:rPr>
        <w:t xml:space="preserve"> —</w:t>
      </w:r>
      <w:r w:rsidRPr="00270000">
        <w:rPr>
          <w:rFonts w:ascii="Times New Roman" w:hAnsi="Times New Roman"/>
          <w:szCs w:val="28"/>
        </w:rPr>
        <w:t xml:space="preserve"> субъекты инвестиционной деятельности, осуществляющие вложение собственных, заемных или привлеченных средств в форме инвестиций и обеспечивающие их целевое использование</w:t>
      </w:r>
      <w:r w:rsidR="004D18DB" w:rsidRPr="00270000">
        <w:rPr>
          <w:rFonts w:ascii="Times New Roman" w:hAnsi="Times New Roman"/>
          <w:szCs w:val="28"/>
        </w:rPr>
        <w:t xml:space="preserve"> [</w:t>
      </w:r>
      <w:r w:rsidR="0064467D" w:rsidRPr="00270000">
        <w:rPr>
          <w:rFonts w:ascii="Times New Roman" w:hAnsi="Times New Roman"/>
          <w:szCs w:val="28"/>
        </w:rPr>
        <w:t>8, с. 45-50</w:t>
      </w:r>
      <w:r w:rsidR="004D18DB" w:rsidRPr="00270000">
        <w:rPr>
          <w:rFonts w:ascii="Times New Roman" w:hAnsi="Times New Roman"/>
          <w:szCs w:val="28"/>
        </w:rPr>
        <w:t>]</w:t>
      </w:r>
      <w:r w:rsidRPr="00270000">
        <w:rPr>
          <w:rFonts w:ascii="Times New Roman" w:hAnsi="Times New Roman"/>
          <w:szCs w:val="28"/>
        </w:rPr>
        <w:t>.</w:t>
      </w:r>
    </w:p>
    <w:p w:rsidR="008660DA" w:rsidRPr="00270000" w:rsidRDefault="008660DA" w:rsidP="00270000">
      <w:pPr>
        <w:spacing w:line="360" w:lineRule="auto"/>
        <w:ind w:firstLine="709"/>
        <w:jc w:val="both"/>
        <w:rPr>
          <w:sz w:val="28"/>
          <w:szCs w:val="28"/>
        </w:rPr>
      </w:pPr>
      <w:r w:rsidRPr="00270000">
        <w:rPr>
          <w:sz w:val="28"/>
          <w:szCs w:val="28"/>
        </w:rPr>
        <w:t>В качестве инвесторов могут выступать:</w:t>
      </w:r>
    </w:p>
    <w:p w:rsidR="008660DA" w:rsidRPr="00270000" w:rsidRDefault="008660DA" w:rsidP="00270000">
      <w:pPr>
        <w:numPr>
          <w:ilvl w:val="0"/>
          <w:numId w:val="20"/>
        </w:numPr>
        <w:tabs>
          <w:tab w:val="clear" w:pos="360"/>
        </w:tabs>
        <w:spacing w:line="360" w:lineRule="auto"/>
        <w:ind w:left="0" w:firstLine="709"/>
        <w:jc w:val="both"/>
        <w:rPr>
          <w:sz w:val="28"/>
          <w:szCs w:val="28"/>
        </w:rPr>
      </w:pPr>
      <w:r w:rsidRPr="00270000">
        <w:rPr>
          <w:sz w:val="28"/>
          <w:szCs w:val="28"/>
        </w:rPr>
        <w:t>органы, уполномоченные управлять государственным и муниципальным имуществом или имущественными правами;</w:t>
      </w:r>
    </w:p>
    <w:p w:rsidR="008660DA" w:rsidRPr="00270000" w:rsidRDefault="008660DA" w:rsidP="00270000">
      <w:pPr>
        <w:numPr>
          <w:ilvl w:val="0"/>
          <w:numId w:val="21"/>
        </w:numPr>
        <w:tabs>
          <w:tab w:val="clear" w:pos="360"/>
        </w:tabs>
        <w:spacing w:line="360" w:lineRule="auto"/>
        <w:ind w:left="0" w:firstLine="709"/>
        <w:jc w:val="both"/>
        <w:rPr>
          <w:sz w:val="28"/>
          <w:szCs w:val="28"/>
        </w:rPr>
      </w:pPr>
      <w:r w:rsidRPr="00270000">
        <w:rPr>
          <w:sz w:val="28"/>
          <w:szCs w:val="28"/>
        </w:rPr>
        <w:t>граждане, предприятия, предпринимательские объединения и другие юридические лица;</w:t>
      </w:r>
    </w:p>
    <w:p w:rsidR="008660DA" w:rsidRPr="00270000" w:rsidRDefault="008660DA" w:rsidP="00270000">
      <w:pPr>
        <w:numPr>
          <w:ilvl w:val="0"/>
          <w:numId w:val="22"/>
        </w:numPr>
        <w:tabs>
          <w:tab w:val="clear" w:pos="360"/>
        </w:tabs>
        <w:spacing w:line="360" w:lineRule="auto"/>
        <w:ind w:left="0" w:firstLine="709"/>
        <w:jc w:val="both"/>
        <w:rPr>
          <w:sz w:val="28"/>
          <w:szCs w:val="28"/>
        </w:rPr>
      </w:pPr>
      <w:r w:rsidRPr="00270000">
        <w:rPr>
          <w:sz w:val="28"/>
          <w:szCs w:val="28"/>
        </w:rPr>
        <w:t>иностранные физические и юридические лица, государства и международные организации.</w:t>
      </w:r>
    </w:p>
    <w:p w:rsidR="008660DA" w:rsidRPr="00270000" w:rsidRDefault="008660DA" w:rsidP="00270000">
      <w:pPr>
        <w:pStyle w:val="20"/>
        <w:spacing w:line="360" w:lineRule="auto"/>
        <w:ind w:firstLine="709"/>
        <w:rPr>
          <w:rFonts w:ascii="Times New Roman" w:hAnsi="Times New Roman"/>
          <w:szCs w:val="28"/>
        </w:rPr>
      </w:pPr>
      <w:r w:rsidRPr="00270000">
        <w:rPr>
          <w:rFonts w:ascii="Times New Roman" w:hAnsi="Times New Roman"/>
          <w:szCs w:val="28"/>
        </w:rPr>
        <w:t>Допускается объединение средств инвесторами для осуществления совместного инвестирования.</w:t>
      </w:r>
    </w:p>
    <w:p w:rsidR="008660DA" w:rsidRPr="00270000" w:rsidRDefault="008660DA" w:rsidP="00270000">
      <w:pPr>
        <w:spacing w:line="360" w:lineRule="auto"/>
        <w:ind w:firstLine="709"/>
        <w:jc w:val="both"/>
        <w:rPr>
          <w:sz w:val="28"/>
          <w:szCs w:val="28"/>
        </w:rPr>
      </w:pPr>
      <w:r w:rsidRPr="00270000">
        <w:rPr>
          <w:sz w:val="28"/>
          <w:szCs w:val="28"/>
        </w:rPr>
        <w:t>Инвесторы могут выступать в роли вкладчиков, заказчиков, кредиторов, покупателей, а также выполнять функции любого другого участника инвестиционной деятельности.</w:t>
      </w:r>
    </w:p>
    <w:p w:rsidR="008660DA" w:rsidRPr="00270000" w:rsidRDefault="008660DA" w:rsidP="00270000">
      <w:pPr>
        <w:spacing w:line="360" w:lineRule="auto"/>
        <w:ind w:firstLine="709"/>
        <w:jc w:val="both"/>
        <w:rPr>
          <w:sz w:val="28"/>
          <w:szCs w:val="28"/>
        </w:rPr>
      </w:pPr>
      <w:r w:rsidRPr="00270000">
        <w:rPr>
          <w:sz w:val="28"/>
          <w:szCs w:val="28"/>
        </w:rPr>
        <w:t>Заказчиками могут быть инвесторы, а также любые иные физические и юридические лица, уполномоченные инвестором (инвесторами) осуществить реализацию инвестиционного проекта, не вмешиваясь при этом в предпринимательскую и иную деятельность других участников инвестиционного процесса, если иное не предусмотрено договором (контрактом) между ними.</w:t>
      </w:r>
    </w:p>
    <w:p w:rsidR="008660DA" w:rsidRPr="00270000" w:rsidRDefault="008660DA" w:rsidP="00270000">
      <w:pPr>
        <w:pStyle w:val="a6"/>
        <w:spacing w:line="360" w:lineRule="auto"/>
        <w:ind w:firstLine="709"/>
        <w:jc w:val="both"/>
        <w:rPr>
          <w:rFonts w:ascii="Times New Roman" w:hAnsi="Times New Roman"/>
          <w:szCs w:val="28"/>
        </w:rPr>
      </w:pPr>
      <w:r w:rsidRPr="00270000">
        <w:rPr>
          <w:rFonts w:ascii="Times New Roman" w:hAnsi="Times New Roman"/>
          <w:szCs w:val="28"/>
        </w:rPr>
        <w:t>В случае если заказчик не является инвестором, он наделяется правами владения, пользования и распоряжения инвестициями на период и в пределах полномочий, установленных указанным договором, и в соответствии с действующим на территории России законодательством. Пользователями объектов инвестиционной деятельности могут быть инвесторы, а также другие физические и юридические лица, государственные и муниципальные органы, иностранные государства и международные организации, для которых создается объект инвестиционной деятельности.</w:t>
      </w:r>
    </w:p>
    <w:p w:rsidR="008660DA" w:rsidRPr="00270000" w:rsidRDefault="008660DA" w:rsidP="00270000">
      <w:pPr>
        <w:spacing w:line="360" w:lineRule="auto"/>
        <w:ind w:firstLine="709"/>
        <w:jc w:val="both"/>
        <w:rPr>
          <w:sz w:val="28"/>
          <w:szCs w:val="28"/>
        </w:rPr>
      </w:pPr>
      <w:r w:rsidRPr="00270000">
        <w:rPr>
          <w:sz w:val="28"/>
          <w:szCs w:val="28"/>
        </w:rPr>
        <w:t>Инвестиционный договор определяет взаимоотношения собственников или владельцев средств, вкладываемых в объекты предпринимательской деятельности, взаимодействие в процессе реализации инвестиционного проекта, в распределении доходов от последующей эксплуатации проекта, а также устанавливает право на объект.</w:t>
      </w:r>
    </w:p>
    <w:p w:rsidR="008660DA" w:rsidRPr="00270000" w:rsidRDefault="008660DA" w:rsidP="00270000">
      <w:pPr>
        <w:pStyle w:val="a8"/>
        <w:spacing w:after="0" w:line="360" w:lineRule="auto"/>
        <w:ind w:firstLine="709"/>
        <w:jc w:val="both"/>
        <w:rPr>
          <w:sz w:val="28"/>
          <w:szCs w:val="28"/>
        </w:rPr>
      </w:pPr>
      <w:r w:rsidRPr="00270000">
        <w:rPr>
          <w:sz w:val="28"/>
          <w:szCs w:val="28"/>
        </w:rPr>
        <w:t>Инвестор, как главная фигура инвестиционного проекта, обладает правом самостоятельно определять объёмы, характер и эффективность инвестиций; контролировать их целевое использование; владеть, пользоваться и распоряжаться результатами инвестиций (кроме случаев</w:t>
      </w:r>
      <w:r w:rsidR="00270000">
        <w:rPr>
          <w:sz w:val="28"/>
          <w:szCs w:val="28"/>
        </w:rPr>
        <w:t xml:space="preserve"> </w:t>
      </w:r>
      <w:r w:rsidRPr="00270000">
        <w:rPr>
          <w:sz w:val="28"/>
          <w:szCs w:val="28"/>
        </w:rPr>
        <w:t>оговоренных в законодательстве); передачи части своих полномочий другим организациям.</w:t>
      </w:r>
    </w:p>
    <w:p w:rsidR="008660DA" w:rsidRPr="00270000" w:rsidRDefault="008660DA" w:rsidP="00270000">
      <w:pPr>
        <w:spacing w:line="360" w:lineRule="auto"/>
        <w:ind w:firstLine="709"/>
        <w:jc w:val="both"/>
        <w:rPr>
          <w:sz w:val="28"/>
          <w:szCs w:val="28"/>
        </w:rPr>
      </w:pPr>
      <w:r w:rsidRPr="00270000">
        <w:rPr>
          <w:sz w:val="28"/>
          <w:szCs w:val="28"/>
        </w:rPr>
        <w:t>Объектами инвестиционной деятельности в РФ являются вновь создаваемые и модернизируемые основные фонды и оборотные средства во всех отраслях и сферах народного хозяйства РФ, ценные бумаги, целевые денежные вклады, научно-техническая продукция, другие объекты собственности, а также имущественные права и права на интеллектуальную собственность.</w:t>
      </w:r>
    </w:p>
    <w:p w:rsidR="008660DA" w:rsidRPr="00270000" w:rsidRDefault="008660DA" w:rsidP="00270000">
      <w:pPr>
        <w:spacing w:line="360" w:lineRule="auto"/>
        <w:ind w:firstLine="709"/>
        <w:jc w:val="both"/>
        <w:rPr>
          <w:sz w:val="28"/>
          <w:szCs w:val="28"/>
        </w:rPr>
      </w:pPr>
      <w:r w:rsidRPr="00270000">
        <w:rPr>
          <w:sz w:val="28"/>
          <w:szCs w:val="28"/>
        </w:rPr>
        <w:t>Запрещается инвестирование в объекты, создание и использование которых не отвечает требованиям экологических, санитарно-гигиенических и других норм, установленных законодательством, действующим на территории РФ, или наносит ущерб охраняемым законом правам и интересам граждан, юридических лиц и государства.</w:t>
      </w:r>
    </w:p>
    <w:p w:rsidR="008660DA" w:rsidRPr="00270000" w:rsidRDefault="008660DA" w:rsidP="00270000">
      <w:pPr>
        <w:pStyle w:val="a8"/>
        <w:numPr>
          <w:ilvl w:val="0"/>
          <w:numId w:val="23"/>
        </w:numPr>
        <w:tabs>
          <w:tab w:val="clear" w:pos="360"/>
        </w:tabs>
        <w:spacing w:after="0" w:line="360" w:lineRule="auto"/>
        <w:ind w:left="0" w:firstLine="709"/>
        <w:jc w:val="both"/>
        <w:rPr>
          <w:sz w:val="28"/>
          <w:szCs w:val="28"/>
        </w:rPr>
      </w:pPr>
      <w:r w:rsidRPr="00270000">
        <w:rPr>
          <w:sz w:val="28"/>
          <w:szCs w:val="28"/>
        </w:rPr>
        <w:t>Государство выступает одновременно как инвестор и как инициатор инвестиционной деятельности для удовлетворения интересов общества. Государственное регулирование инвестиционной деятельности, проведение инвестиционной политики, направленной на социально-экономическое и научно-техническое развитие РФ, обеспечивается государственными органами РФ, республик в составе РФ в пределах их компетенции и осуществляется:</w:t>
      </w:r>
    </w:p>
    <w:p w:rsidR="008660DA" w:rsidRPr="00270000" w:rsidRDefault="008660DA" w:rsidP="00270000">
      <w:pPr>
        <w:numPr>
          <w:ilvl w:val="0"/>
          <w:numId w:val="24"/>
        </w:numPr>
        <w:tabs>
          <w:tab w:val="clear" w:pos="360"/>
        </w:tabs>
        <w:spacing w:line="360" w:lineRule="auto"/>
        <w:ind w:left="0" w:firstLine="709"/>
        <w:jc w:val="both"/>
        <w:rPr>
          <w:sz w:val="28"/>
          <w:szCs w:val="28"/>
        </w:rPr>
      </w:pPr>
      <w:r w:rsidRPr="00270000">
        <w:rPr>
          <w:sz w:val="28"/>
          <w:szCs w:val="28"/>
        </w:rPr>
        <w:t>в соответствии с государственными инвестиционными программами;</w:t>
      </w:r>
    </w:p>
    <w:p w:rsidR="008660DA" w:rsidRPr="00270000" w:rsidRDefault="008660DA" w:rsidP="00270000">
      <w:pPr>
        <w:numPr>
          <w:ilvl w:val="0"/>
          <w:numId w:val="25"/>
        </w:numPr>
        <w:tabs>
          <w:tab w:val="clear" w:pos="360"/>
        </w:tabs>
        <w:spacing w:line="360" w:lineRule="auto"/>
        <w:ind w:left="0" w:firstLine="709"/>
        <w:jc w:val="both"/>
        <w:rPr>
          <w:sz w:val="28"/>
          <w:szCs w:val="28"/>
        </w:rPr>
      </w:pPr>
      <w:r w:rsidRPr="00270000">
        <w:rPr>
          <w:sz w:val="28"/>
          <w:szCs w:val="28"/>
        </w:rPr>
        <w:t>прямым управлением государственными инвестициями;</w:t>
      </w:r>
    </w:p>
    <w:p w:rsidR="008660DA" w:rsidRPr="00270000" w:rsidRDefault="008660DA" w:rsidP="00270000">
      <w:pPr>
        <w:numPr>
          <w:ilvl w:val="0"/>
          <w:numId w:val="26"/>
        </w:numPr>
        <w:tabs>
          <w:tab w:val="clear" w:pos="360"/>
        </w:tabs>
        <w:spacing w:line="360" w:lineRule="auto"/>
        <w:ind w:left="0" w:firstLine="709"/>
        <w:jc w:val="both"/>
        <w:rPr>
          <w:sz w:val="28"/>
          <w:szCs w:val="28"/>
        </w:rPr>
      </w:pPr>
      <w:r w:rsidRPr="00270000">
        <w:rPr>
          <w:sz w:val="28"/>
          <w:szCs w:val="28"/>
        </w:rPr>
        <w:t>введением системы налогов с дифференцированием налоговых ставок и льгот;</w:t>
      </w:r>
    </w:p>
    <w:p w:rsidR="008660DA" w:rsidRPr="00270000" w:rsidRDefault="008660DA" w:rsidP="00270000">
      <w:pPr>
        <w:numPr>
          <w:ilvl w:val="0"/>
          <w:numId w:val="27"/>
        </w:numPr>
        <w:tabs>
          <w:tab w:val="clear" w:pos="360"/>
        </w:tabs>
        <w:spacing w:line="360" w:lineRule="auto"/>
        <w:ind w:left="0" w:firstLine="709"/>
        <w:jc w:val="both"/>
        <w:rPr>
          <w:sz w:val="28"/>
          <w:szCs w:val="28"/>
        </w:rPr>
      </w:pPr>
      <w:r w:rsidRPr="00270000">
        <w:rPr>
          <w:sz w:val="28"/>
          <w:szCs w:val="28"/>
        </w:rPr>
        <w:t>предоставлением финансовой помощи в виде дотаций, субсидий, субвенций, бюджетных ссуд на развитие отдельных территорий, отраслей, производств;</w:t>
      </w:r>
    </w:p>
    <w:p w:rsidR="008660DA" w:rsidRPr="00270000" w:rsidRDefault="008660DA" w:rsidP="00270000">
      <w:pPr>
        <w:numPr>
          <w:ilvl w:val="0"/>
          <w:numId w:val="28"/>
        </w:numPr>
        <w:tabs>
          <w:tab w:val="clear" w:pos="360"/>
        </w:tabs>
        <w:spacing w:line="360" w:lineRule="auto"/>
        <w:ind w:left="0" w:firstLine="709"/>
        <w:jc w:val="both"/>
        <w:rPr>
          <w:sz w:val="28"/>
          <w:szCs w:val="28"/>
        </w:rPr>
      </w:pPr>
      <w:r w:rsidRPr="00270000">
        <w:rPr>
          <w:sz w:val="28"/>
          <w:szCs w:val="28"/>
        </w:rPr>
        <w:t>проведением финансовой и кредитной политики, политики ценообразования (в том числе выпуском в обращение ценных бумаг), амортизационной политики;</w:t>
      </w:r>
    </w:p>
    <w:p w:rsidR="008660DA" w:rsidRPr="00270000" w:rsidRDefault="008660DA" w:rsidP="00270000">
      <w:pPr>
        <w:numPr>
          <w:ilvl w:val="0"/>
          <w:numId w:val="29"/>
        </w:numPr>
        <w:tabs>
          <w:tab w:val="clear" w:pos="360"/>
        </w:tabs>
        <w:spacing w:line="360" w:lineRule="auto"/>
        <w:ind w:left="0" w:firstLine="709"/>
        <w:jc w:val="both"/>
        <w:rPr>
          <w:sz w:val="28"/>
          <w:szCs w:val="28"/>
        </w:rPr>
      </w:pPr>
      <w:r w:rsidRPr="00270000">
        <w:rPr>
          <w:sz w:val="28"/>
          <w:szCs w:val="28"/>
        </w:rPr>
        <w:t>в соответствии с установленными законодательством, действующим на территории РФ, условиями пользования землей и другими природными ресурсами;</w:t>
      </w:r>
    </w:p>
    <w:p w:rsidR="008660DA" w:rsidRPr="00270000" w:rsidRDefault="008660DA" w:rsidP="00270000">
      <w:pPr>
        <w:numPr>
          <w:ilvl w:val="0"/>
          <w:numId w:val="30"/>
        </w:numPr>
        <w:tabs>
          <w:tab w:val="clear" w:pos="360"/>
        </w:tabs>
        <w:spacing w:line="360" w:lineRule="auto"/>
        <w:ind w:left="0" w:firstLine="709"/>
        <w:jc w:val="both"/>
        <w:rPr>
          <w:sz w:val="28"/>
          <w:szCs w:val="28"/>
        </w:rPr>
      </w:pPr>
      <w:r w:rsidRPr="00270000">
        <w:rPr>
          <w:sz w:val="28"/>
          <w:szCs w:val="28"/>
        </w:rPr>
        <w:t xml:space="preserve">контролем за соблюдением государственных норм и стандартов, а также за соблюдением правил обязательной сертификации </w:t>
      </w:r>
      <w:r w:rsidRPr="00270000">
        <w:rPr>
          <w:i/>
          <w:iCs/>
          <w:sz w:val="28"/>
          <w:szCs w:val="28"/>
        </w:rPr>
        <w:t>(в редакции Федерального закона от</w:t>
      </w:r>
      <w:r w:rsidRPr="00270000">
        <w:rPr>
          <w:i/>
          <w:iCs/>
          <w:noProof/>
          <w:sz w:val="28"/>
          <w:szCs w:val="28"/>
        </w:rPr>
        <w:t xml:space="preserve"> 19</w:t>
      </w:r>
      <w:r w:rsidRPr="00270000">
        <w:rPr>
          <w:i/>
          <w:iCs/>
          <w:sz w:val="28"/>
          <w:szCs w:val="28"/>
        </w:rPr>
        <w:t xml:space="preserve"> июня</w:t>
      </w:r>
      <w:r w:rsidRPr="00270000">
        <w:rPr>
          <w:i/>
          <w:iCs/>
          <w:noProof/>
          <w:sz w:val="28"/>
          <w:szCs w:val="28"/>
        </w:rPr>
        <w:t xml:space="preserve"> 1995</w:t>
      </w:r>
      <w:r w:rsidRPr="00270000">
        <w:rPr>
          <w:i/>
          <w:iCs/>
          <w:sz w:val="28"/>
          <w:szCs w:val="28"/>
        </w:rPr>
        <w:t xml:space="preserve"> г.</w:t>
      </w:r>
      <w:r w:rsidRPr="00270000">
        <w:rPr>
          <w:i/>
          <w:iCs/>
          <w:noProof/>
          <w:sz w:val="28"/>
          <w:szCs w:val="28"/>
        </w:rPr>
        <w:t xml:space="preserve"> №</w:t>
      </w:r>
      <w:r w:rsidRPr="00270000">
        <w:rPr>
          <w:i/>
          <w:iCs/>
          <w:sz w:val="28"/>
          <w:szCs w:val="28"/>
        </w:rPr>
        <w:t xml:space="preserve"> 89-ФЗ);</w:t>
      </w:r>
    </w:p>
    <w:p w:rsidR="008660DA" w:rsidRPr="00270000" w:rsidRDefault="008660DA" w:rsidP="00270000">
      <w:pPr>
        <w:numPr>
          <w:ilvl w:val="0"/>
          <w:numId w:val="31"/>
        </w:numPr>
        <w:tabs>
          <w:tab w:val="clear" w:pos="360"/>
        </w:tabs>
        <w:spacing w:line="360" w:lineRule="auto"/>
        <w:ind w:left="0" w:firstLine="709"/>
        <w:jc w:val="both"/>
        <w:rPr>
          <w:sz w:val="28"/>
          <w:szCs w:val="28"/>
        </w:rPr>
      </w:pPr>
      <w:r w:rsidRPr="00270000">
        <w:rPr>
          <w:sz w:val="28"/>
          <w:szCs w:val="28"/>
        </w:rPr>
        <w:t>антимонопольными мерами, приватизацией объектов государственной собственности, в том числе объектов незавершенного строительства;</w:t>
      </w:r>
    </w:p>
    <w:p w:rsidR="008660DA" w:rsidRPr="00270000" w:rsidRDefault="008660DA" w:rsidP="00270000">
      <w:pPr>
        <w:numPr>
          <w:ilvl w:val="0"/>
          <w:numId w:val="32"/>
        </w:numPr>
        <w:tabs>
          <w:tab w:val="clear" w:pos="360"/>
        </w:tabs>
        <w:spacing w:line="360" w:lineRule="auto"/>
        <w:ind w:left="0" w:firstLine="709"/>
        <w:jc w:val="both"/>
        <w:rPr>
          <w:sz w:val="28"/>
          <w:szCs w:val="28"/>
        </w:rPr>
      </w:pPr>
      <w:r w:rsidRPr="00270000">
        <w:rPr>
          <w:sz w:val="28"/>
          <w:szCs w:val="28"/>
        </w:rPr>
        <w:t>экспертизой инвестиционных проектов.</w:t>
      </w:r>
    </w:p>
    <w:p w:rsidR="00BF1C37" w:rsidRPr="00270000" w:rsidRDefault="008660DA" w:rsidP="00270000">
      <w:pPr>
        <w:spacing w:line="360" w:lineRule="auto"/>
        <w:ind w:firstLine="709"/>
        <w:jc w:val="both"/>
        <w:rPr>
          <w:sz w:val="28"/>
          <w:szCs w:val="28"/>
        </w:rPr>
      </w:pPr>
      <w:r w:rsidRPr="00270000">
        <w:rPr>
          <w:sz w:val="28"/>
          <w:szCs w:val="28"/>
        </w:rPr>
        <w:t>В соответствии со статьёй 12 закона об инвестиционной деятельности решения по государственным инвестициям принимаются высшим представительным органом на основе прогнозов экономического и социального развития РФ, схем развития и размещения производственных сил, научно-технических и технико-экономических обоснований, определяющих целесообразность этих инвестиций.</w:t>
      </w:r>
      <w:r w:rsidR="00F5077A">
        <w:rPr>
          <w:sz w:val="28"/>
          <w:szCs w:val="28"/>
        </w:rPr>
        <w:t xml:space="preserve"> </w:t>
      </w:r>
      <w:r w:rsidRPr="00270000">
        <w:rPr>
          <w:sz w:val="28"/>
          <w:szCs w:val="28"/>
        </w:rPr>
        <w:t>Финансирование осуществляется за счёт средств государственного бюджета РФ и внебюджетных источников, т.е. от субъектов, участвующих</w:t>
      </w:r>
      <w:r w:rsidR="00270000">
        <w:rPr>
          <w:sz w:val="28"/>
          <w:szCs w:val="28"/>
        </w:rPr>
        <w:t xml:space="preserve"> </w:t>
      </w:r>
      <w:r w:rsidRPr="00270000">
        <w:rPr>
          <w:sz w:val="28"/>
          <w:szCs w:val="28"/>
        </w:rPr>
        <w:t>в реализации этих программ. Источником инвестиций могут быть и кредиты банков под государственные гарантии</w:t>
      </w:r>
      <w:r w:rsidR="004D18DB" w:rsidRPr="00270000">
        <w:rPr>
          <w:sz w:val="28"/>
          <w:szCs w:val="28"/>
        </w:rPr>
        <w:t xml:space="preserve"> [</w:t>
      </w:r>
      <w:r w:rsidR="007F2D8C" w:rsidRPr="00270000">
        <w:rPr>
          <w:sz w:val="28"/>
          <w:szCs w:val="28"/>
        </w:rPr>
        <w:t>13</w:t>
      </w:r>
      <w:r w:rsidR="0064467D" w:rsidRPr="00270000">
        <w:rPr>
          <w:sz w:val="28"/>
          <w:szCs w:val="28"/>
        </w:rPr>
        <w:t>, с. 115-120</w:t>
      </w:r>
      <w:r w:rsidR="004D18DB" w:rsidRPr="00270000">
        <w:rPr>
          <w:sz w:val="28"/>
          <w:szCs w:val="28"/>
        </w:rPr>
        <w:t>]</w:t>
      </w:r>
      <w:r w:rsidRPr="00270000">
        <w:rPr>
          <w:sz w:val="28"/>
          <w:szCs w:val="28"/>
        </w:rPr>
        <w:t>.</w:t>
      </w:r>
      <w:r w:rsidR="00F5077A">
        <w:rPr>
          <w:sz w:val="28"/>
          <w:szCs w:val="28"/>
        </w:rPr>
        <w:t xml:space="preserve"> </w:t>
      </w:r>
      <w:r w:rsidRPr="00270000">
        <w:rPr>
          <w:sz w:val="28"/>
          <w:szCs w:val="28"/>
        </w:rPr>
        <w:t>Предварительный объём государственных капитальных вложений устанавливается Министерством экономики и сообщается госзаказчикам. Они, на основании предварительных объёмов, разрабатывают перечень объектов с технико-экономическим обоснованием и необходимыми расчётами. Утверждённый перечень является основанием для проведения торгов подряда. Результатом проведения торгов считается заключение государственных контрактов, в которых уточняются все необходимые данные: стоимость, сроки и т.д.</w:t>
      </w:r>
    </w:p>
    <w:p w:rsidR="00971877" w:rsidRDefault="00971877" w:rsidP="00270000">
      <w:pPr>
        <w:spacing w:line="360" w:lineRule="auto"/>
        <w:ind w:firstLine="709"/>
        <w:jc w:val="center"/>
        <w:rPr>
          <w:b/>
          <w:sz w:val="28"/>
          <w:szCs w:val="28"/>
        </w:rPr>
      </w:pPr>
      <w:r w:rsidRPr="00270000">
        <w:rPr>
          <w:b/>
          <w:sz w:val="28"/>
          <w:szCs w:val="28"/>
        </w:rPr>
        <w:t>2. Государственное регулирование и инвестиционная деятельность</w:t>
      </w:r>
    </w:p>
    <w:p w:rsidR="00270000" w:rsidRPr="00270000" w:rsidRDefault="00270000" w:rsidP="00270000">
      <w:pPr>
        <w:spacing w:line="360" w:lineRule="auto"/>
        <w:ind w:firstLine="709"/>
        <w:jc w:val="center"/>
        <w:rPr>
          <w:b/>
          <w:sz w:val="28"/>
          <w:szCs w:val="28"/>
        </w:rPr>
      </w:pPr>
    </w:p>
    <w:p w:rsidR="00971877" w:rsidRPr="00270000" w:rsidRDefault="00971877" w:rsidP="00270000">
      <w:pPr>
        <w:spacing w:line="360" w:lineRule="auto"/>
        <w:ind w:firstLine="709"/>
        <w:jc w:val="center"/>
        <w:rPr>
          <w:b/>
          <w:sz w:val="28"/>
          <w:szCs w:val="28"/>
        </w:rPr>
      </w:pPr>
      <w:r w:rsidRPr="00270000">
        <w:rPr>
          <w:b/>
          <w:sz w:val="28"/>
          <w:szCs w:val="28"/>
        </w:rPr>
        <w:t>2.1 Нормативные акты, регулирующие инвестиционную деятельность</w:t>
      </w:r>
    </w:p>
    <w:p w:rsidR="00A458F3" w:rsidRPr="00270000" w:rsidRDefault="00A458F3" w:rsidP="00270000">
      <w:pPr>
        <w:spacing w:line="360" w:lineRule="auto"/>
        <w:ind w:firstLine="709"/>
        <w:jc w:val="both"/>
        <w:rPr>
          <w:sz w:val="28"/>
          <w:szCs w:val="28"/>
        </w:rPr>
      </w:pPr>
    </w:p>
    <w:p w:rsidR="00971877" w:rsidRPr="00270000" w:rsidRDefault="00971877" w:rsidP="00270000">
      <w:pPr>
        <w:pStyle w:val="aa"/>
        <w:spacing w:line="360" w:lineRule="auto"/>
        <w:ind w:firstLine="709"/>
        <w:rPr>
          <w:szCs w:val="28"/>
        </w:rPr>
      </w:pPr>
      <w:r w:rsidRPr="00270000">
        <w:rPr>
          <w:szCs w:val="28"/>
        </w:rPr>
        <w:t>Одним из важнейших факторов, влияющих на инвестиционный климат любой страны, является существующая система законодательства, определяющая национальный правовой режим инвестиционной деятельности и регламентирующая принципы и механизм взаимоотношений инвесторов с государственными органами, с одной стороны, а также с иными участниками экономических отношений и субъектами хозяйствования – с другой. Действующие законодательные и подзаконные акты, составляющие общеправовую основу регулирования инвестиционной деятельности, можно классифицировать по различным признакам, однако наиболее важной является классификация правовых факторов по задачам и объему регулирования в сфере инвестиционной деятельности. В этом случае все правовые акты можно разделить на две группы</w:t>
      </w:r>
      <w:r w:rsidR="004D18DB" w:rsidRPr="00270000">
        <w:rPr>
          <w:szCs w:val="28"/>
        </w:rPr>
        <w:t xml:space="preserve"> [</w:t>
      </w:r>
      <w:r w:rsidR="00F3621C" w:rsidRPr="00270000">
        <w:rPr>
          <w:szCs w:val="28"/>
        </w:rPr>
        <w:t>18, с 25-30</w:t>
      </w:r>
      <w:r w:rsidR="004D18DB" w:rsidRPr="00270000">
        <w:rPr>
          <w:szCs w:val="28"/>
        </w:rPr>
        <w:t>]</w:t>
      </w:r>
      <w:r w:rsidRPr="00270000">
        <w:rPr>
          <w:szCs w:val="28"/>
        </w:rPr>
        <w:t>.</w:t>
      </w:r>
    </w:p>
    <w:p w:rsidR="00971877" w:rsidRPr="00270000" w:rsidRDefault="00971877" w:rsidP="00270000">
      <w:pPr>
        <w:pStyle w:val="aa"/>
        <w:spacing w:line="360" w:lineRule="auto"/>
        <w:ind w:firstLine="709"/>
        <w:rPr>
          <w:szCs w:val="28"/>
        </w:rPr>
      </w:pPr>
      <w:r w:rsidRPr="00270000">
        <w:rPr>
          <w:szCs w:val="28"/>
        </w:rPr>
        <w:t>В первую группу входят так называемые комплексные законодательные и подзаконные акты, носящие универсальный характер и устанавливающие основные принципы и общие положения правового регулирования деятельности на территории РФ отечественных и зарубежных инвесторов либо комплексно регулирующие правоотношения в отдельных сферах экономики и составляющие отдельные отрасли или подотрасли российского законодательства.</w:t>
      </w:r>
    </w:p>
    <w:p w:rsidR="00971877" w:rsidRPr="00270000" w:rsidRDefault="00971877" w:rsidP="00270000">
      <w:pPr>
        <w:pStyle w:val="aa"/>
        <w:spacing w:line="360" w:lineRule="auto"/>
        <w:ind w:firstLine="709"/>
        <w:rPr>
          <w:szCs w:val="28"/>
        </w:rPr>
      </w:pPr>
      <w:r w:rsidRPr="00270000">
        <w:rPr>
          <w:szCs w:val="28"/>
        </w:rPr>
        <w:t>К таким актам относятся:</w:t>
      </w:r>
    </w:p>
    <w:p w:rsidR="00971877" w:rsidRPr="00270000" w:rsidRDefault="00971877" w:rsidP="00270000">
      <w:pPr>
        <w:pStyle w:val="ab"/>
        <w:ind w:firstLine="709"/>
        <w:rPr>
          <w:szCs w:val="28"/>
        </w:rPr>
      </w:pPr>
      <w:r w:rsidRPr="00270000">
        <w:rPr>
          <w:szCs w:val="28"/>
        </w:rPr>
        <w:t>Гражданский кодекс РФ. Законодательные акты в сфере приватизации. Федеральный закон РФ «Об акционерных обществах». Система отраслевых актов налогового законодательства. Федеральные законы «О государственном регулировании внешнеторговой деятельности», «О валютном регулировании и валютном контроле», «О конкуренции и ограничении монополистической деятельности на товарных рынках», «О естественных монополиях», Закон «О недрах». Таможенный кодекс РФ и иные акты таможенного законодательства, а также некоторые другие законодательные акты.</w:t>
      </w:r>
    </w:p>
    <w:p w:rsidR="00971877" w:rsidRPr="00270000" w:rsidRDefault="00971877" w:rsidP="00270000">
      <w:pPr>
        <w:pStyle w:val="ab"/>
        <w:ind w:firstLine="709"/>
        <w:rPr>
          <w:szCs w:val="28"/>
        </w:rPr>
      </w:pPr>
      <w:r w:rsidRPr="00270000">
        <w:rPr>
          <w:szCs w:val="28"/>
        </w:rPr>
        <w:t>Правовые акты Президента РФ (например, Указы «О государственной программе приватизации государственных и муниципальных предприятий в РФ», «Об упорядочении государственной регистрации предприятий и предпринимателей на территории РФ» и др.).</w:t>
      </w:r>
    </w:p>
    <w:p w:rsidR="00971877" w:rsidRPr="00270000" w:rsidRDefault="00971877" w:rsidP="00270000">
      <w:pPr>
        <w:pStyle w:val="ab"/>
        <w:ind w:firstLine="709"/>
        <w:rPr>
          <w:szCs w:val="28"/>
        </w:rPr>
      </w:pPr>
      <w:r w:rsidRPr="00270000">
        <w:rPr>
          <w:szCs w:val="28"/>
        </w:rPr>
        <w:t>Правовые акты Правительства РФ (например, постановления о порядке лицензирования отдельных видов деятельности, о ввозных таможенных тарифах и т.д.), некоторые акты Центрального банка РФ и отдельные нормативные акты федеральных органов исполнительной власти.</w:t>
      </w:r>
    </w:p>
    <w:p w:rsidR="00971877" w:rsidRPr="00270000" w:rsidRDefault="00971877" w:rsidP="00270000">
      <w:pPr>
        <w:pStyle w:val="aa"/>
        <w:spacing w:line="360" w:lineRule="auto"/>
        <w:ind w:firstLine="709"/>
        <w:rPr>
          <w:szCs w:val="28"/>
        </w:rPr>
      </w:pPr>
      <w:r w:rsidRPr="00270000">
        <w:rPr>
          <w:szCs w:val="28"/>
        </w:rPr>
        <w:t>Вторую группу правовых актов, регулирующих инвестиционную деятельность, составляют предметные или рамочные законодательные и подзаконные акты, специально ориентированные на регламентацию правового режима собственно инвестиционной деятельности или ее конкретных организационных и правовых форм, легализованных в РФ.</w:t>
      </w:r>
    </w:p>
    <w:p w:rsidR="00971877" w:rsidRPr="00270000" w:rsidRDefault="00971877" w:rsidP="00270000">
      <w:pPr>
        <w:pStyle w:val="aa"/>
        <w:spacing w:line="360" w:lineRule="auto"/>
        <w:ind w:firstLine="709"/>
        <w:rPr>
          <w:szCs w:val="28"/>
        </w:rPr>
      </w:pPr>
      <w:r w:rsidRPr="00270000">
        <w:rPr>
          <w:szCs w:val="28"/>
        </w:rPr>
        <w:t xml:space="preserve">К таким актам </w:t>
      </w:r>
      <w:r w:rsidR="00551E19" w:rsidRPr="00270000">
        <w:rPr>
          <w:szCs w:val="28"/>
        </w:rPr>
        <w:t>относятся,</w:t>
      </w:r>
      <w:r w:rsidRPr="00270000">
        <w:rPr>
          <w:szCs w:val="28"/>
        </w:rPr>
        <w:t xml:space="preserve"> прежде </w:t>
      </w:r>
      <w:r w:rsidR="00551E19" w:rsidRPr="00270000">
        <w:rPr>
          <w:szCs w:val="28"/>
        </w:rPr>
        <w:t>всего,</w:t>
      </w:r>
      <w:r w:rsidRPr="00270000">
        <w:rPr>
          <w:szCs w:val="28"/>
        </w:rPr>
        <w:t xml:space="preserve"> Закон РФ «Об иностранных инвестициях в РФ», Федеральные законы «О рынке ценных бумаг», «О соглашениях о разделе продукции» и некоторые другие законодательные акты, а также правовые акты Президента РФ (например, Указы «О совершенствовании работы с иностранными инвестициями», «О дополнительных мерах по привлечению иностранных инвестиций в отрасли материального производства РФ» и др.), п</w:t>
      </w:r>
      <w:r w:rsidR="00551E19" w:rsidRPr="00270000">
        <w:rPr>
          <w:szCs w:val="28"/>
        </w:rPr>
        <w:t>равовые акты Правительства РФ (</w:t>
      </w:r>
      <w:r w:rsidRPr="00270000">
        <w:rPr>
          <w:szCs w:val="28"/>
        </w:rPr>
        <w:t>например, постановления «Об утверждении Положения о порядке заключения и реализации инвестиционных соглашений», «О порядке определения продукции, импортируемой предприятиями с иностранными инвестициями для собственных нужд» и др.) и отдельные ведомственные нормативные акты Министерства финансов РФ, государственной налоговой службы РФ, Государственного таможенного комитета РФ и т.д.</w:t>
      </w:r>
    </w:p>
    <w:p w:rsidR="00971877" w:rsidRPr="00270000" w:rsidRDefault="00971877" w:rsidP="00270000">
      <w:pPr>
        <w:pStyle w:val="aa"/>
        <w:spacing w:line="360" w:lineRule="auto"/>
        <w:ind w:firstLine="709"/>
        <w:rPr>
          <w:szCs w:val="28"/>
        </w:rPr>
      </w:pPr>
      <w:r w:rsidRPr="00270000">
        <w:rPr>
          <w:szCs w:val="28"/>
        </w:rPr>
        <w:t>Основу российского законодательства в области инвестиций составляют следующие нормативные акты:</w:t>
      </w:r>
    </w:p>
    <w:p w:rsidR="00971877" w:rsidRPr="00270000" w:rsidRDefault="00971877" w:rsidP="00270000">
      <w:pPr>
        <w:pStyle w:val="a1"/>
        <w:numPr>
          <w:ilvl w:val="0"/>
          <w:numId w:val="36"/>
        </w:numPr>
        <w:tabs>
          <w:tab w:val="clear" w:pos="360"/>
        </w:tabs>
        <w:ind w:left="0" w:firstLine="709"/>
        <w:rPr>
          <w:szCs w:val="28"/>
        </w:rPr>
      </w:pPr>
      <w:r w:rsidRPr="00270000">
        <w:rPr>
          <w:szCs w:val="28"/>
        </w:rPr>
        <w:t>Закон РФ «Об инвестиционной деятельности в РФ, осуществляемой в форме капитальных вложений» от 25.02.1999.</w:t>
      </w:r>
    </w:p>
    <w:p w:rsidR="00971877" w:rsidRPr="00270000" w:rsidRDefault="00971877" w:rsidP="00270000">
      <w:pPr>
        <w:pStyle w:val="a1"/>
        <w:numPr>
          <w:ilvl w:val="0"/>
          <w:numId w:val="36"/>
        </w:numPr>
        <w:tabs>
          <w:tab w:val="clear" w:pos="360"/>
        </w:tabs>
        <w:ind w:left="0" w:firstLine="709"/>
        <w:rPr>
          <w:szCs w:val="28"/>
        </w:rPr>
      </w:pPr>
      <w:r w:rsidRPr="00270000">
        <w:rPr>
          <w:szCs w:val="28"/>
        </w:rPr>
        <w:t>Закон РФ «Об иностранных инвестициях в РФ» от 09.07.1999.</w:t>
      </w:r>
    </w:p>
    <w:p w:rsidR="00971877" w:rsidRPr="00270000" w:rsidRDefault="00971877" w:rsidP="00270000">
      <w:pPr>
        <w:pStyle w:val="a1"/>
        <w:numPr>
          <w:ilvl w:val="0"/>
          <w:numId w:val="36"/>
        </w:numPr>
        <w:tabs>
          <w:tab w:val="clear" w:pos="360"/>
        </w:tabs>
        <w:ind w:left="0" w:firstLine="709"/>
        <w:rPr>
          <w:szCs w:val="28"/>
        </w:rPr>
      </w:pPr>
      <w:r w:rsidRPr="00270000">
        <w:rPr>
          <w:szCs w:val="28"/>
        </w:rPr>
        <w:t>Закон РФ «О соглашениях о разделе продукции» от 30.12 1995.</w:t>
      </w:r>
    </w:p>
    <w:p w:rsidR="00971877" w:rsidRPr="00270000" w:rsidRDefault="00971877" w:rsidP="00270000">
      <w:pPr>
        <w:pStyle w:val="a1"/>
        <w:numPr>
          <w:ilvl w:val="0"/>
          <w:numId w:val="36"/>
        </w:numPr>
        <w:tabs>
          <w:tab w:val="clear" w:pos="360"/>
        </w:tabs>
        <w:ind w:left="0" w:firstLine="709"/>
        <w:rPr>
          <w:szCs w:val="28"/>
        </w:rPr>
      </w:pPr>
      <w:r w:rsidRPr="00270000">
        <w:rPr>
          <w:szCs w:val="28"/>
        </w:rPr>
        <w:t>Указ Президента РФ «О совершенствовании работы с иностранными инвестициями» от 27.03.1993.</w:t>
      </w:r>
    </w:p>
    <w:p w:rsidR="00971877" w:rsidRPr="00270000" w:rsidRDefault="00971877" w:rsidP="00270000">
      <w:pPr>
        <w:pStyle w:val="a1"/>
        <w:numPr>
          <w:ilvl w:val="0"/>
          <w:numId w:val="36"/>
        </w:numPr>
        <w:tabs>
          <w:tab w:val="clear" w:pos="360"/>
        </w:tabs>
        <w:ind w:left="0" w:firstLine="709"/>
        <w:rPr>
          <w:szCs w:val="28"/>
        </w:rPr>
      </w:pPr>
      <w:r w:rsidRPr="00270000">
        <w:rPr>
          <w:szCs w:val="28"/>
        </w:rPr>
        <w:t>Указ Президента РФ «О дополнительных мерах по привлечению иностранных инвестиций в отрасли материального производства РФ» от 25.01.1995.</w:t>
      </w:r>
    </w:p>
    <w:p w:rsidR="00971877" w:rsidRPr="00270000" w:rsidRDefault="00971877" w:rsidP="00270000">
      <w:pPr>
        <w:pStyle w:val="a1"/>
        <w:numPr>
          <w:ilvl w:val="0"/>
          <w:numId w:val="36"/>
        </w:numPr>
        <w:tabs>
          <w:tab w:val="clear" w:pos="360"/>
        </w:tabs>
        <w:ind w:left="0" w:firstLine="709"/>
        <w:rPr>
          <w:szCs w:val="28"/>
        </w:rPr>
      </w:pPr>
      <w:r w:rsidRPr="00270000">
        <w:rPr>
          <w:szCs w:val="28"/>
        </w:rPr>
        <w:t>Постановление правительства РФ «О дополнительных мерах по стимулированию деловой активности и привлечению инвестиций в экономику РФ» от 19.12.1997.</w:t>
      </w:r>
    </w:p>
    <w:p w:rsidR="00971877" w:rsidRPr="00270000" w:rsidRDefault="00971877" w:rsidP="00270000">
      <w:pPr>
        <w:pStyle w:val="a1"/>
        <w:numPr>
          <w:ilvl w:val="0"/>
          <w:numId w:val="36"/>
        </w:numPr>
        <w:tabs>
          <w:tab w:val="clear" w:pos="360"/>
        </w:tabs>
        <w:ind w:left="0" w:firstLine="709"/>
        <w:rPr>
          <w:szCs w:val="28"/>
        </w:rPr>
      </w:pPr>
      <w:r w:rsidRPr="00270000">
        <w:rPr>
          <w:szCs w:val="28"/>
        </w:rPr>
        <w:t xml:space="preserve">Постановление правительства РФ «Об активизации работы по привлечению иностранных инвестиций </w:t>
      </w:r>
      <w:r w:rsidR="007F2D8C" w:rsidRPr="00270000">
        <w:rPr>
          <w:szCs w:val="28"/>
        </w:rPr>
        <w:t>в экономику РФ» от 29.09.1994 (</w:t>
      </w:r>
      <w:r w:rsidRPr="00270000">
        <w:rPr>
          <w:szCs w:val="28"/>
        </w:rPr>
        <w:t>в ред. от 20.08.1997).</w:t>
      </w:r>
    </w:p>
    <w:p w:rsidR="00971877" w:rsidRPr="00270000" w:rsidRDefault="00971877" w:rsidP="00270000">
      <w:pPr>
        <w:pStyle w:val="aa"/>
        <w:spacing w:line="360" w:lineRule="auto"/>
        <w:ind w:firstLine="709"/>
        <w:rPr>
          <w:szCs w:val="28"/>
        </w:rPr>
      </w:pPr>
      <w:r w:rsidRPr="00270000">
        <w:rPr>
          <w:szCs w:val="28"/>
        </w:rPr>
        <w:t>Регулирование на национальном, внутригосударственном уровне тесно связано с регулированием на международном уровне. Поэтому наряду с внутренним инвестиционным законодательством иностранные инвестиции регулируются также через заключение международных договоров. По данным центра ООН по транснациональным корпорациям, по состоянию на 31 декабря 1997г. было заключено 265 международных договоров по вопросам инвестиций. Нормы международных договоров пользуются приоритетом перед нормами внутреннего законодательства. В ст.5 закона «Об иностранных инвестициях в РСФСР» закреплено положение, что «если международным договором, действующим на территории РСФСР, установлены иные правила, чем те, которые содержатся в законодательных актах РСФСР, применяются правила международного договора».</w:t>
      </w:r>
    </w:p>
    <w:p w:rsidR="00971877" w:rsidRPr="00270000" w:rsidRDefault="00971877" w:rsidP="00270000">
      <w:pPr>
        <w:pStyle w:val="aa"/>
        <w:spacing w:line="360" w:lineRule="auto"/>
        <w:ind w:firstLine="709"/>
        <w:rPr>
          <w:szCs w:val="28"/>
        </w:rPr>
      </w:pPr>
      <w:r w:rsidRPr="00270000">
        <w:rPr>
          <w:szCs w:val="28"/>
        </w:rPr>
        <w:t>Международные соглашения о поощрении и взаимной защите капиталовложений могут быть двусторонними и многосторонними (примером является Сеульская конвенция). Наряду с определением понятия инвестиций такие соглашения включают четыре основные обязательства, которые государства принимают на себя в связи с деятельностью на их территории инвесторов другого государства. В частности, договаривающиеся государства обязуются создавать благоприятный режим для капиталовложений инвесторов и связанной с ними деятельности; обеспечивать надлежащую защиту иностранной собственности; предоставлять инвестору возможность беспрепятственно переводить свои доходы. Государства соглашаются также на рассмотрение споров по вопросам капиталовложений с инвестором в международном арбитраже.</w:t>
      </w:r>
    </w:p>
    <w:p w:rsidR="00971877" w:rsidRPr="00270000" w:rsidRDefault="00971877" w:rsidP="00270000">
      <w:pPr>
        <w:pStyle w:val="aa"/>
        <w:spacing w:line="360" w:lineRule="auto"/>
        <w:ind w:firstLine="709"/>
        <w:rPr>
          <w:szCs w:val="28"/>
        </w:rPr>
      </w:pPr>
      <w:r w:rsidRPr="00270000">
        <w:rPr>
          <w:szCs w:val="28"/>
        </w:rPr>
        <w:t>Для государств, заинтересованных в притоке иностранных инвестиций, имеет определенное значение участие в многосторонних международных соглашениях, которые призваны обеспечить защиту прав инвесторов и уменьшить возможные риски, которые они несут в связи с капиталовложениями в других странах.</w:t>
      </w:r>
    </w:p>
    <w:p w:rsidR="00971877" w:rsidRPr="00270000" w:rsidRDefault="00971877" w:rsidP="00270000">
      <w:pPr>
        <w:pStyle w:val="aa"/>
        <w:spacing w:line="360" w:lineRule="auto"/>
        <w:ind w:firstLine="709"/>
        <w:rPr>
          <w:szCs w:val="28"/>
        </w:rPr>
      </w:pPr>
      <w:r w:rsidRPr="00270000">
        <w:rPr>
          <w:szCs w:val="28"/>
        </w:rPr>
        <w:t>Одним из таких соглашений является Сеульская конвенция 1985г., вступившая в силу 12 апреля 1988 г. Еще одно широко применяемое в настоящее время многосторонне соглашение – Вашингтонская конвенция о порядке разрешения инвестиционных споров между государствами и иностранными лицами, которая подписана 18 марта 1965г. и вступила в силу 14 октября 1966 г.</w:t>
      </w:r>
    </w:p>
    <w:p w:rsidR="00971877" w:rsidRPr="00270000" w:rsidRDefault="00971877" w:rsidP="00270000">
      <w:pPr>
        <w:pStyle w:val="aa"/>
        <w:spacing w:line="360" w:lineRule="auto"/>
        <w:ind w:firstLine="709"/>
        <w:rPr>
          <w:szCs w:val="28"/>
        </w:rPr>
      </w:pPr>
      <w:r w:rsidRPr="00270000">
        <w:rPr>
          <w:szCs w:val="28"/>
        </w:rPr>
        <w:t>Правовая государственность и правовая защита:</w:t>
      </w:r>
    </w:p>
    <w:p w:rsidR="00971877" w:rsidRPr="00270000" w:rsidRDefault="00971877" w:rsidP="00F5077A">
      <w:pPr>
        <w:pStyle w:val="22"/>
      </w:pPr>
      <w:r w:rsidRPr="00270000">
        <w:t>Особое значение для иностранных инвесторов имеет правовая система, позволяющая ориентироваться на законодательство страны, в которую осуществляются инвестиции. К сожалению, в России правовая система не обеспечивает такой защищенности в должной мере.</w:t>
      </w:r>
    </w:p>
    <w:p w:rsidR="00971877" w:rsidRPr="00270000" w:rsidRDefault="00971877" w:rsidP="00270000">
      <w:pPr>
        <w:pStyle w:val="a1"/>
        <w:numPr>
          <w:ilvl w:val="0"/>
          <w:numId w:val="36"/>
        </w:numPr>
        <w:tabs>
          <w:tab w:val="clear" w:pos="360"/>
        </w:tabs>
        <w:ind w:left="0" w:firstLine="709"/>
        <w:rPr>
          <w:szCs w:val="28"/>
        </w:rPr>
      </w:pPr>
      <w:r w:rsidRPr="00270000">
        <w:rPr>
          <w:szCs w:val="28"/>
        </w:rPr>
        <w:t>Новые правовые формы, будь то законы или подзаконные нормативные акты, часто вступают в силу без должной огласки. Поэтому нередко даже специалисты не имеют возможности своевременно получать информацию об изменении законодательства. Планирование экономической деятельности осложняется и тем, что законы, как правило, вступают с момента их опубликования, поэтому субъекты хозяйственной деятельности и органы исполнительной власти не имеют времени перестроиться в соответствии с изменившимися правовыми условиями. Во многих случаях юридические нормы имеют обратную силу.</w:t>
      </w:r>
    </w:p>
    <w:p w:rsidR="00971877" w:rsidRPr="00270000" w:rsidRDefault="00971877" w:rsidP="00270000">
      <w:pPr>
        <w:pStyle w:val="a1"/>
        <w:numPr>
          <w:ilvl w:val="0"/>
          <w:numId w:val="36"/>
        </w:numPr>
        <w:tabs>
          <w:tab w:val="clear" w:pos="360"/>
        </w:tabs>
        <w:ind w:left="0" w:firstLine="709"/>
        <w:rPr>
          <w:szCs w:val="28"/>
        </w:rPr>
      </w:pPr>
      <w:r w:rsidRPr="00270000">
        <w:rPr>
          <w:szCs w:val="28"/>
        </w:rPr>
        <w:t>Наряду с конституцией и федеральными законами в РФ существует огромное количество подзаконных нормативных актов – указов, распоряжений, инструкций, писем, которые часто противоречат друг другу. Отсутствует четкий механизм, регламентирующий, какой именно нормативный акт из множества правовых положений, существующих по одному и тому же вопросу, применяется в каждом конкретном случае. Отсюда ни инвесторы, ни исполнительные органы не могут быть уверены в правильности своего решения. В итоге планирование инвестиций в значительной мере затрудняется, поскольку последствия конкретных решений и связанные с этим расходы становятся непредсказуемыми. Пример тому закон «Об обществах с ограниченной ответственностью», согласно которому минимальный размер уставного капитала должен составлять не менее 100 минимальных размеров оплаты труда, в то время как изданный ранее Указ Президента РФ предусматривает для компаний с иностранным участием минимальный уставный капитал в размере не менее 1000 месячных минимальных окладов.</w:t>
      </w:r>
    </w:p>
    <w:p w:rsidR="00971877" w:rsidRPr="00270000" w:rsidRDefault="00971877" w:rsidP="00270000">
      <w:pPr>
        <w:pStyle w:val="a1"/>
        <w:numPr>
          <w:ilvl w:val="0"/>
          <w:numId w:val="36"/>
        </w:numPr>
        <w:tabs>
          <w:tab w:val="clear" w:pos="360"/>
        </w:tabs>
        <w:ind w:left="0" w:firstLine="709"/>
        <w:rPr>
          <w:szCs w:val="28"/>
        </w:rPr>
      </w:pPr>
      <w:r w:rsidRPr="00270000">
        <w:rPr>
          <w:szCs w:val="28"/>
        </w:rPr>
        <w:t>Многими законами РФ в недостаточной степени учитываются экономические интересы инвесторов. Вместо всеобъемлющего учета они поддерживают интересы только отдельных экономических групп. Рекомендации экспертов часто игнорируются. В связи с этим было бы целесообразно в рамках законотворческого процесса выслушивать мнение всех экономических групп, интересы которых затрагивают законопроекты, и на основе этой дискуссии принимать решение</w:t>
      </w:r>
      <w:r w:rsidR="00BD16A9" w:rsidRPr="00270000">
        <w:rPr>
          <w:szCs w:val="28"/>
        </w:rPr>
        <w:t xml:space="preserve"> [</w:t>
      </w:r>
      <w:r w:rsidR="007F2D8C" w:rsidRPr="00270000">
        <w:rPr>
          <w:szCs w:val="28"/>
        </w:rPr>
        <w:t>23</w:t>
      </w:r>
      <w:r w:rsidR="00F3621C" w:rsidRPr="00270000">
        <w:rPr>
          <w:szCs w:val="28"/>
        </w:rPr>
        <w:t>, с 45 - 60</w:t>
      </w:r>
      <w:r w:rsidR="00BD16A9" w:rsidRPr="00270000">
        <w:rPr>
          <w:szCs w:val="28"/>
        </w:rPr>
        <w:t>]</w:t>
      </w:r>
      <w:r w:rsidRPr="00270000">
        <w:rPr>
          <w:szCs w:val="28"/>
        </w:rPr>
        <w:t>.</w:t>
      </w:r>
    </w:p>
    <w:p w:rsidR="00971877" w:rsidRPr="00270000" w:rsidRDefault="00971877" w:rsidP="00270000">
      <w:pPr>
        <w:pStyle w:val="ab"/>
        <w:ind w:firstLine="709"/>
        <w:rPr>
          <w:szCs w:val="28"/>
        </w:rPr>
      </w:pPr>
      <w:r w:rsidRPr="00270000">
        <w:rPr>
          <w:szCs w:val="28"/>
        </w:rPr>
        <w:t>Не менее важным, чем принятие надежных правовых положений, является применение на практике разработанных правовых норм. К сожалению, сложившаяся в РФ административная практика не способствует установлению отношений сотрудничества, основанных на доверии.</w:t>
      </w:r>
    </w:p>
    <w:p w:rsidR="00971877" w:rsidRPr="00270000" w:rsidRDefault="00971877" w:rsidP="00270000">
      <w:pPr>
        <w:pStyle w:val="a1"/>
        <w:numPr>
          <w:ilvl w:val="0"/>
          <w:numId w:val="36"/>
        </w:numPr>
        <w:tabs>
          <w:tab w:val="clear" w:pos="360"/>
        </w:tabs>
        <w:ind w:left="0" w:firstLine="709"/>
        <w:rPr>
          <w:szCs w:val="28"/>
        </w:rPr>
      </w:pPr>
      <w:r w:rsidRPr="00270000">
        <w:rPr>
          <w:szCs w:val="28"/>
        </w:rPr>
        <w:t>Часто исполнительные органы не следуют законам и международным договорам, заключенным РФ. В частности, это происходит тогда, когда предметом этих нормативных актов является предоставление льгот иностранным инвесторам. Так, например, закон «Об иностранных инвестициях» предусматривает льготы для приоритетных инвестиционных проектов, которые должны быть включены в список, утверждаемый правительством. Однако до сих пор не приняты ни соответствующий список, ни порядок включения в него инвестиционных проектов. Этим же законом значительно сокращен перечень документов, необходимых для регистрации компании. Тем не менее регистрационные палаты продолжают применять устаревший перечень.</w:t>
      </w:r>
    </w:p>
    <w:p w:rsidR="00971877" w:rsidRPr="00270000" w:rsidRDefault="00971877" w:rsidP="00270000">
      <w:pPr>
        <w:pStyle w:val="a1"/>
        <w:numPr>
          <w:ilvl w:val="0"/>
          <w:numId w:val="36"/>
        </w:numPr>
        <w:tabs>
          <w:tab w:val="clear" w:pos="360"/>
        </w:tabs>
        <w:ind w:left="0" w:firstLine="709"/>
        <w:rPr>
          <w:szCs w:val="28"/>
        </w:rPr>
      </w:pPr>
      <w:r w:rsidRPr="00270000">
        <w:rPr>
          <w:szCs w:val="28"/>
        </w:rPr>
        <w:t>Административные органы, прежде всего таможенные и налоговые, часто не соблюдают принципы, признанные в западных странах в качестве основополагающих. Речь, в частности, идет о равенстве всех перед законом, соразмерности административных мер, запрете произвольных действий. Особый ущерб деятельности иностранных инвесторов наносит безоговорочное придание обратной силы правовым актам. Поэтому первым шагом по пресечению подобных действий могло бы стать принятие закона о регулировании административной деятельности, в котором должны содержаться положения об административной соразмерности при рассмотрении вопросов, по которым законодательство не обеспечивает полного регулирования, а также об ответственности государства за нарушение его структурами законов и других правовых актов. Предусмотренная в этом случае ответственность побудит исполнителей к строго правовым действиям.</w:t>
      </w:r>
    </w:p>
    <w:p w:rsidR="00971877" w:rsidRPr="00270000" w:rsidRDefault="00971877" w:rsidP="00270000">
      <w:pPr>
        <w:pStyle w:val="a1"/>
        <w:numPr>
          <w:ilvl w:val="0"/>
          <w:numId w:val="36"/>
        </w:numPr>
        <w:tabs>
          <w:tab w:val="clear" w:pos="360"/>
        </w:tabs>
        <w:ind w:left="0" w:firstLine="709"/>
        <w:rPr>
          <w:szCs w:val="28"/>
        </w:rPr>
      </w:pPr>
      <w:r w:rsidRPr="00270000">
        <w:rPr>
          <w:szCs w:val="28"/>
        </w:rPr>
        <w:t>Еще одна причина пробуксовки инвестиционного процесса – отсутствие согласованности в деятельности различных органов. Так, Министерство финансов и министерство по налогам и сборам по-разному толкуют положения Соглашения об избежании двойного налогообложения между РФ и ФРГ. Так, при ввозе легковых автомобилей представительствами иностранных компаний на территорию РФ налоговое управление не требует уплаты налога на приобретение транспортного средства. Таможня же отказывается оформлять такие автомобили без подтверждения об уплате налога на их покупку.</w:t>
      </w:r>
    </w:p>
    <w:p w:rsidR="00971877" w:rsidRPr="00270000" w:rsidRDefault="00971877" w:rsidP="00270000">
      <w:pPr>
        <w:pStyle w:val="a1"/>
        <w:numPr>
          <w:ilvl w:val="0"/>
          <w:numId w:val="36"/>
        </w:numPr>
        <w:tabs>
          <w:tab w:val="clear" w:pos="360"/>
        </w:tabs>
        <w:ind w:left="0" w:firstLine="709"/>
        <w:rPr>
          <w:szCs w:val="28"/>
        </w:rPr>
      </w:pPr>
      <w:r w:rsidRPr="00270000">
        <w:rPr>
          <w:szCs w:val="28"/>
        </w:rPr>
        <w:t>Иностранный инвестор, полагающий на полученную от официального орган</w:t>
      </w:r>
      <w:r w:rsidR="00BD16A9" w:rsidRPr="00270000">
        <w:rPr>
          <w:szCs w:val="28"/>
        </w:rPr>
        <w:t>а информацию, не застрахован от</w:t>
      </w:r>
      <w:r w:rsidRPr="00270000">
        <w:rPr>
          <w:szCs w:val="28"/>
        </w:rPr>
        <w:t>того, что эти сведения не будут оставлены без внимания каким-либо другим или даже тем же самым официальным лицом.</w:t>
      </w:r>
    </w:p>
    <w:p w:rsidR="00971877" w:rsidRPr="00270000" w:rsidRDefault="00971877" w:rsidP="00270000">
      <w:pPr>
        <w:pStyle w:val="ab"/>
        <w:ind w:firstLine="709"/>
        <w:rPr>
          <w:szCs w:val="28"/>
        </w:rPr>
      </w:pPr>
      <w:r w:rsidRPr="00270000">
        <w:rPr>
          <w:szCs w:val="28"/>
        </w:rPr>
        <w:t>Препятствием на пути капиталов в Россию является также недостаточная защищенность инвестора от экономических преступлений и коррупции. Компетентные правоохранительные органы, в частности прокуратура, даже при наличии явных подозрений не начинают расследования преступлений вообще или проводят их недостаточно эффективно. Во многих случаях чиновники сами являются соучастниками противозаконных действий. Пример тому многочисленные коммерческие информационно-консультационные центры, действующие при регистрационных палатах, где на платной основе заняты сотрудники тех же государственных органов или близкие им лица. Оформление новых офисов в принципе возможно и без этих посредников, но в этом случае регистрация затянется</w:t>
      </w:r>
      <w:r w:rsidR="00BD16A9" w:rsidRPr="00270000">
        <w:rPr>
          <w:szCs w:val="28"/>
        </w:rPr>
        <w:t xml:space="preserve"> [</w:t>
      </w:r>
      <w:r w:rsidR="00F3621C" w:rsidRPr="00270000">
        <w:rPr>
          <w:szCs w:val="28"/>
        </w:rPr>
        <w:t>16, с 35 - 60</w:t>
      </w:r>
      <w:r w:rsidR="00270000">
        <w:rPr>
          <w:szCs w:val="28"/>
        </w:rPr>
        <w:t xml:space="preserve"> </w:t>
      </w:r>
      <w:r w:rsidR="00BD16A9" w:rsidRPr="00270000">
        <w:rPr>
          <w:szCs w:val="28"/>
        </w:rPr>
        <w:t xml:space="preserve">] </w:t>
      </w:r>
      <w:r w:rsidRPr="00270000">
        <w:rPr>
          <w:szCs w:val="28"/>
        </w:rPr>
        <w:t>.</w:t>
      </w:r>
    </w:p>
    <w:p w:rsidR="00C851FF" w:rsidRDefault="00C851FF" w:rsidP="00270000">
      <w:pPr>
        <w:pStyle w:val="ab"/>
        <w:ind w:firstLine="709"/>
        <w:rPr>
          <w:szCs w:val="28"/>
        </w:rPr>
      </w:pPr>
    </w:p>
    <w:p w:rsidR="001B2527" w:rsidRPr="00270000" w:rsidRDefault="00270000" w:rsidP="00270000">
      <w:pPr>
        <w:pStyle w:val="ab"/>
        <w:ind w:firstLine="709"/>
        <w:jc w:val="center"/>
        <w:rPr>
          <w:b/>
        </w:rPr>
      </w:pPr>
      <w:r>
        <w:rPr>
          <w:szCs w:val="28"/>
        </w:rPr>
        <w:br w:type="page"/>
      </w:r>
      <w:r w:rsidR="001B2527" w:rsidRPr="00270000">
        <w:rPr>
          <w:b/>
        </w:rPr>
        <w:t xml:space="preserve">2.2 </w:t>
      </w:r>
      <w:bookmarkStart w:id="1" w:name="_Toc532846581"/>
      <w:bookmarkStart w:id="2" w:name="_Toc532846902"/>
      <w:bookmarkStart w:id="3" w:name="_Toc532847074"/>
      <w:r w:rsidR="001B2527" w:rsidRPr="00270000">
        <w:rPr>
          <w:b/>
        </w:rPr>
        <w:t>Гарантии прав и ответственность субъектов инвестиционной деятельности</w:t>
      </w:r>
      <w:bookmarkEnd w:id="1"/>
      <w:bookmarkEnd w:id="2"/>
      <w:bookmarkEnd w:id="3"/>
    </w:p>
    <w:p w:rsidR="00270000" w:rsidRPr="00270000" w:rsidRDefault="00270000" w:rsidP="00F5077A">
      <w:pPr>
        <w:pStyle w:val="22"/>
      </w:pPr>
    </w:p>
    <w:p w:rsidR="001B2527" w:rsidRPr="00270000" w:rsidRDefault="001B2527" w:rsidP="00270000">
      <w:pPr>
        <w:pStyle w:val="a8"/>
        <w:spacing w:after="0" w:line="360" w:lineRule="auto"/>
        <w:ind w:firstLine="709"/>
        <w:jc w:val="both"/>
        <w:rPr>
          <w:sz w:val="28"/>
          <w:szCs w:val="28"/>
        </w:rPr>
      </w:pPr>
      <w:r w:rsidRPr="00270000">
        <w:rPr>
          <w:sz w:val="28"/>
          <w:szCs w:val="28"/>
        </w:rPr>
        <w:t>Государственное регулирование инвестиционной деятельности заключается</w:t>
      </w:r>
      <w:r w:rsidR="00270000">
        <w:rPr>
          <w:sz w:val="28"/>
          <w:szCs w:val="28"/>
        </w:rPr>
        <w:t xml:space="preserve"> </w:t>
      </w:r>
      <w:r w:rsidRPr="00270000">
        <w:rPr>
          <w:sz w:val="28"/>
          <w:szCs w:val="28"/>
        </w:rPr>
        <w:t>в гарантиях прав субъектов и защите инвестиций. Государство гарантирует прежде всего стабильность прав, что очень важно при долгосрочных инвестициях. Инвестиции могут быть приостановлены лишь в случае стихийных бедствий, признания инвестора банкротом, чрезвычайного положения и</w:t>
      </w:r>
      <w:r w:rsidR="00270000">
        <w:rPr>
          <w:sz w:val="28"/>
          <w:szCs w:val="28"/>
        </w:rPr>
        <w:t xml:space="preserve"> </w:t>
      </w:r>
      <w:r w:rsidRPr="00270000">
        <w:rPr>
          <w:sz w:val="28"/>
          <w:szCs w:val="28"/>
        </w:rPr>
        <w:t>экологических нарушениях.</w:t>
      </w:r>
    </w:p>
    <w:p w:rsidR="001B2527" w:rsidRPr="00270000" w:rsidRDefault="001B2527" w:rsidP="00270000">
      <w:pPr>
        <w:spacing w:line="360" w:lineRule="auto"/>
        <w:ind w:firstLine="709"/>
        <w:jc w:val="both"/>
        <w:rPr>
          <w:sz w:val="28"/>
          <w:szCs w:val="28"/>
        </w:rPr>
      </w:pPr>
      <w:r w:rsidRPr="00270000">
        <w:rPr>
          <w:sz w:val="28"/>
          <w:szCs w:val="28"/>
        </w:rPr>
        <w:t>К сожалению, стоит заметить, что большинство гарантий, предусмотренных в законе, носят декларативный характер, поскольку не разработаны механизмы их реализации.</w:t>
      </w:r>
    </w:p>
    <w:p w:rsidR="001B2527" w:rsidRPr="00270000" w:rsidRDefault="001B2527" w:rsidP="00270000">
      <w:pPr>
        <w:pStyle w:val="aa"/>
        <w:spacing w:line="360" w:lineRule="auto"/>
        <w:ind w:firstLine="709"/>
        <w:rPr>
          <w:szCs w:val="28"/>
        </w:rPr>
      </w:pPr>
      <w:r w:rsidRPr="00270000">
        <w:rPr>
          <w:szCs w:val="28"/>
        </w:rPr>
        <w:t>Гарантия прав и ответственность субъектов инвестиционной деятельности и защиту инвестиций можно с полным правом считать частью процесса регулирования инвестиционной деятельности государством.</w:t>
      </w:r>
    </w:p>
    <w:p w:rsidR="001B2527" w:rsidRPr="00270000" w:rsidRDefault="001B2527" w:rsidP="00270000">
      <w:pPr>
        <w:pStyle w:val="aa"/>
        <w:spacing w:line="360" w:lineRule="auto"/>
        <w:ind w:firstLine="709"/>
        <w:rPr>
          <w:szCs w:val="28"/>
        </w:rPr>
      </w:pPr>
      <w:r w:rsidRPr="00270000">
        <w:rPr>
          <w:szCs w:val="28"/>
        </w:rPr>
        <w:t>В соответствии со ст.14 закона РСФСР «Об инвестиционной деятельности» государство гарантирует стабильность прав субъектов инвестиционной деятельности. Казалось бы, такая формулировка не должна вызывать разночтений и способствовать доверию инвесторов к государству. Согласно данной формулировке, права участника инвестиционной деятельности остаются неизменными в течение всего времени осуществления им инвестирования той или иной области экономики России. Но, как бы перестраховываясь от самого себя, законодатель формулирует другую часть статьи следующим образом: «… в случаях принятия законодательных актов, положения которых ограничивают права субъектов инвестиционной деятельности, соответствующие положения этих актов не могут вводиться в действие ранее, чем через год с момента их опубликования».</w:t>
      </w:r>
    </w:p>
    <w:p w:rsidR="001B2527" w:rsidRPr="00270000" w:rsidRDefault="001B2527" w:rsidP="00270000">
      <w:pPr>
        <w:pStyle w:val="aa"/>
        <w:spacing w:line="360" w:lineRule="auto"/>
        <w:ind w:firstLine="709"/>
        <w:rPr>
          <w:szCs w:val="28"/>
        </w:rPr>
      </w:pPr>
      <w:r w:rsidRPr="00270000">
        <w:rPr>
          <w:szCs w:val="28"/>
        </w:rPr>
        <w:t xml:space="preserve">Принимая такие акты, законодатель допускает нарушение ст. 5 данного Закона, в которой закреплены права участников инвестиционной деятельности. Таким образом, государство все-таки допускает принятие нормативных актов, противоречащих стабильности прав инвестора, а значит и первому предложению текста ст. 14. Срок, по прошествии которого такие нормативные акты могут </w:t>
      </w:r>
      <w:r w:rsidR="005B2F68" w:rsidRPr="00270000">
        <w:rPr>
          <w:szCs w:val="28"/>
        </w:rPr>
        <w:t>в</w:t>
      </w:r>
      <w:r w:rsidRPr="00270000">
        <w:rPr>
          <w:szCs w:val="28"/>
        </w:rPr>
        <w:t>ступать в законную силу, законодатель определяет продолжительностью в один год. Но инвестирование экономики, а особенно российской, требует долгосрочных вложений средств. Результат от таких вложений может быть достигнут не через год, а через несколько лет. Следовательно, такая формулировка недопустима в качестве нормы, гарантирующей стабильность прав, а значит, подрывает доверие возможных инвесторов к государству.</w:t>
      </w:r>
    </w:p>
    <w:p w:rsidR="001B2527" w:rsidRPr="00270000" w:rsidRDefault="001B2527" w:rsidP="00270000">
      <w:pPr>
        <w:pStyle w:val="aa"/>
        <w:spacing w:line="360" w:lineRule="auto"/>
        <w:ind w:firstLine="709"/>
        <w:rPr>
          <w:szCs w:val="28"/>
        </w:rPr>
      </w:pPr>
      <w:r w:rsidRPr="00270000">
        <w:rPr>
          <w:szCs w:val="28"/>
        </w:rPr>
        <w:t>В части 2 ст. 15 Закона «Об инвестиционной деятельности в РСФСР» гарантируется невозможность безвозмездной национализации инвестиций, но применение таких мер все же не исключается, хотя и с полным возмещением убытков, причиненных участникам инвестиционной деятельности. Учитывая экономическую и политическую обстановку в РФ на текущий момент, можно сказать, что допущение применения национализации к инвестициям оттолкнет инвесторов.</w:t>
      </w:r>
    </w:p>
    <w:p w:rsidR="001B2527" w:rsidRPr="00270000" w:rsidRDefault="001B2527" w:rsidP="00270000">
      <w:pPr>
        <w:pStyle w:val="aa"/>
        <w:spacing w:line="360" w:lineRule="auto"/>
        <w:ind w:firstLine="709"/>
        <w:rPr>
          <w:szCs w:val="28"/>
        </w:rPr>
      </w:pPr>
      <w:r w:rsidRPr="00270000">
        <w:rPr>
          <w:szCs w:val="28"/>
        </w:rPr>
        <w:t>Ответственность субъектов инвестиционной деятельности предусмотрена в ст. 16 Закона «Об инвестиционной деятельности в РСФСР». Часть 1 данной статьи гласит: «При несоблюдении требований действующего законодательства, обязательств, предусмотренных в договорах между субъектами инвестиционной деятельности, последние несут имущественную и иную ответственность в порядке, установленном указанными актами». В части 2 говорится следующее: «Государственные органы всех уровней при неисполнении или ненадлежащем исполнении принятых на себя обязательств по осуществлению инвестиционной деятельности несут имущественную ответственность по своим обязательствам перед другими субъектами инвестиционной деятельности».</w:t>
      </w:r>
    </w:p>
    <w:p w:rsidR="001B2527" w:rsidRPr="00270000" w:rsidRDefault="001B2527" w:rsidP="00270000">
      <w:pPr>
        <w:pStyle w:val="aa"/>
        <w:spacing w:line="360" w:lineRule="auto"/>
        <w:ind w:firstLine="709"/>
        <w:rPr>
          <w:szCs w:val="28"/>
        </w:rPr>
      </w:pPr>
      <w:r w:rsidRPr="00270000">
        <w:rPr>
          <w:szCs w:val="28"/>
        </w:rPr>
        <w:t>Инвестиционная деятельность, как и любой другой экономический процесс, осуществляется в определенном правовом пространстве, которое может либо стимулировать инвестиции, либо создавать препятствия на их пути. С точки зрения инвестиционной деятельности, наиболее важными областями законодательства являются налоговое и контрактное законодательство, а также предоставление лицензий на занятие различными видами экономической деятельности. Необходимо четко определить и должным образом гарантировать права собственности. К сожалению, новейшая российская история знает немало примеров нарушения прав акционеров</w:t>
      </w:r>
      <w:r w:rsidR="00BD16A9" w:rsidRPr="00270000">
        <w:rPr>
          <w:szCs w:val="28"/>
        </w:rPr>
        <w:t xml:space="preserve"> [</w:t>
      </w:r>
      <w:r w:rsidR="00F3621C" w:rsidRPr="00270000">
        <w:rPr>
          <w:szCs w:val="28"/>
        </w:rPr>
        <w:t>11, с 77 - 91</w:t>
      </w:r>
      <w:r w:rsidR="00BD16A9" w:rsidRPr="00270000">
        <w:rPr>
          <w:szCs w:val="28"/>
        </w:rPr>
        <w:t xml:space="preserve">] </w:t>
      </w:r>
      <w:r w:rsidRPr="00270000">
        <w:rPr>
          <w:szCs w:val="28"/>
        </w:rPr>
        <w:t>.</w:t>
      </w:r>
    </w:p>
    <w:p w:rsidR="001B2527" w:rsidRPr="00270000" w:rsidRDefault="001B2527" w:rsidP="00270000">
      <w:pPr>
        <w:pStyle w:val="aa"/>
        <w:spacing w:line="360" w:lineRule="auto"/>
        <w:ind w:firstLine="709"/>
        <w:rPr>
          <w:szCs w:val="28"/>
        </w:rPr>
      </w:pPr>
      <w:r w:rsidRPr="00270000">
        <w:rPr>
          <w:szCs w:val="28"/>
        </w:rPr>
        <w:t>Либерализация экономики требует сокращения количества видов деятельности, для занятия которыми необходимо получить разрешение, а также упрощения порядка получения лицензий. В настоящий момент в России предпринято ограничение прав местных органов власти в этой сфере, в результате чего система приобретает большее единообразие. С другой стороны, чрезмерная централизация выдачи разрешений может создать препятствия для экономического роста. Обеспечение соблюдения контрактного права является решающим условием для нормализации экономической деятельности.</w:t>
      </w:r>
    </w:p>
    <w:p w:rsidR="001B2527" w:rsidRPr="00270000" w:rsidRDefault="001B2527" w:rsidP="00270000">
      <w:pPr>
        <w:pStyle w:val="aa"/>
        <w:spacing w:line="360" w:lineRule="auto"/>
        <w:ind w:firstLine="709"/>
        <w:rPr>
          <w:szCs w:val="28"/>
        </w:rPr>
      </w:pPr>
      <w:r w:rsidRPr="00270000">
        <w:rPr>
          <w:szCs w:val="28"/>
        </w:rPr>
        <w:t>Необходимо, чтобы экономическое законодательство отличалось устойчивостью и стимулировало экономический рост и стабильность. Страны, переживающие переходный период, сталкиваются с необходимостью создания четкой правовой структуры, удовлетворяющей новым экономическим условиям. Чрезвычайно важно разработать высококачественные правовые акты и нормативные документы, способствующие возникновению и развитию новых видов экономической деятельности. Однако не менее важно обеспечить строгий контроль за соблюдением законов.</w:t>
      </w:r>
    </w:p>
    <w:p w:rsidR="00A458F3" w:rsidRPr="00270000" w:rsidRDefault="00A458F3" w:rsidP="00270000">
      <w:pPr>
        <w:spacing w:line="360" w:lineRule="auto"/>
        <w:ind w:firstLine="709"/>
        <w:jc w:val="both"/>
        <w:rPr>
          <w:sz w:val="28"/>
          <w:szCs w:val="28"/>
        </w:rPr>
      </w:pPr>
    </w:p>
    <w:p w:rsidR="0025563A" w:rsidRPr="00270000" w:rsidRDefault="0025563A" w:rsidP="00270000">
      <w:pPr>
        <w:spacing w:line="360" w:lineRule="auto"/>
        <w:ind w:firstLine="709"/>
        <w:jc w:val="center"/>
        <w:rPr>
          <w:b/>
          <w:sz w:val="28"/>
          <w:szCs w:val="28"/>
        </w:rPr>
      </w:pPr>
      <w:r w:rsidRPr="00270000">
        <w:rPr>
          <w:b/>
          <w:sz w:val="28"/>
          <w:szCs w:val="28"/>
        </w:rPr>
        <w:t>2.3 Налоговое законодательство и инвестиции</w:t>
      </w:r>
    </w:p>
    <w:p w:rsidR="0025563A" w:rsidRPr="00270000" w:rsidRDefault="0025563A" w:rsidP="00270000">
      <w:pPr>
        <w:spacing w:line="360" w:lineRule="auto"/>
        <w:ind w:firstLine="709"/>
        <w:jc w:val="both"/>
        <w:rPr>
          <w:b/>
          <w:sz w:val="28"/>
          <w:szCs w:val="28"/>
        </w:rPr>
      </w:pPr>
    </w:p>
    <w:p w:rsidR="0025563A" w:rsidRPr="00270000" w:rsidRDefault="0025563A" w:rsidP="00270000">
      <w:pPr>
        <w:pStyle w:val="aa"/>
        <w:spacing w:line="360" w:lineRule="auto"/>
        <w:ind w:firstLine="709"/>
        <w:rPr>
          <w:szCs w:val="28"/>
        </w:rPr>
      </w:pPr>
      <w:r w:rsidRPr="00270000">
        <w:rPr>
          <w:szCs w:val="28"/>
        </w:rPr>
        <w:t>Одним из важнейших вопросов, рассматриваемых при принятии инвестиционных решений, является структура налогообложения, необходимыми характеристиками которой являются простота и стабильность. Рационально организованная структура налогообложения должна благоприятствовать инвестиционной деятельности.</w:t>
      </w:r>
    </w:p>
    <w:p w:rsidR="0025563A" w:rsidRPr="00270000" w:rsidRDefault="0025563A" w:rsidP="00270000">
      <w:pPr>
        <w:pStyle w:val="aa"/>
        <w:spacing w:line="360" w:lineRule="auto"/>
        <w:ind w:firstLine="709"/>
        <w:rPr>
          <w:szCs w:val="28"/>
        </w:rPr>
      </w:pPr>
      <w:r w:rsidRPr="00270000">
        <w:rPr>
          <w:szCs w:val="28"/>
        </w:rPr>
        <w:t>По отзывам представителей иностранных инвестиционных компаний, современная российская налоговая система отличается запутанностью, агрессивностью по отношению к прибыли и крайней неустойчивостью (к примеру, многие из вносимых изменений имеют обратную силу).</w:t>
      </w:r>
    </w:p>
    <w:p w:rsidR="0025563A" w:rsidRPr="00270000" w:rsidRDefault="0025563A" w:rsidP="00270000">
      <w:pPr>
        <w:pStyle w:val="aa"/>
        <w:spacing w:line="360" w:lineRule="auto"/>
        <w:ind w:firstLine="709"/>
        <w:rPr>
          <w:szCs w:val="28"/>
        </w:rPr>
      </w:pPr>
      <w:r w:rsidRPr="00270000">
        <w:rPr>
          <w:szCs w:val="28"/>
        </w:rPr>
        <w:t>Важное значение имеет также создание благоприятных условий для иностранных инвесторов в России. Широко известно, что во многих странах не имеется специальных законов, регулирующих иностранные инвестиции. Это объясняется, с одной стороны, тем, что если законодательство одинаково трактует как отечественных, так и иностранных инвесторов, то наличие отдельного закона, регулирующего деятельность иностранных инвесторов в стране необязательно. С другой стороны, присутствие такого закона может быть оправданно тем, что он способен установить определенные условия для иностранных инвесторов, которые способны улучшить инвестиционную привлекательность страны. Но даже в этом случае законодательство об иностранных инвестициях должно дополнять, а не заменять или повторять действующее в стране законодательство по отношению к отечественным инвесторам</w:t>
      </w:r>
      <w:r w:rsidR="005368FB" w:rsidRPr="00270000">
        <w:rPr>
          <w:szCs w:val="28"/>
        </w:rPr>
        <w:t xml:space="preserve"> [</w:t>
      </w:r>
      <w:r w:rsidR="00F3621C" w:rsidRPr="00270000">
        <w:rPr>
          <w:szCs w:val="28"/>
        </w:rPr>
        <w:t>11, с 77 - 91</w:t>
      </w:r>
      <w:r w:rsidR="005368FB"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В настоящее время в России действует Федеральный закон № 160-ФЗ «Об иностранных инвестициях в РФ», принятый 9 июля 1999г., который представляет собой попытку синтеза двух вышеуказанных подходов. С одной стороны, он не создает никакого специального режима для иностранных инвесторов на территории России, а с другой – развивает идею о том, что значительные иностранные инвестиции в Россию не удастся привлечь без создания определенных льгот и гарантий для иностранных инвесторов.</w:t>
      </w:r>
    </w:p>
    <w:p w:rsidR="0025563A" w:rsidRPr="00270000" w:rsidRDefault="0025563A" w:rsidP="00270000">
      <w:pPr>
        <w:pStyle w:val="aa"/>
        <w:spacing w:line="360" w:lineRule="auto"/>
        <w:ind w:firstLine="709"/>
        <w:rPr>
          <w:szCs w:val="28"/>
        </w:rPr>
      </w:pPr>
      <w:r w:rsidRPr="00270000">
        <w:rPr>
          <w:szCs w:val="28"/>
        </w:rPr>
        <w:t>Данный закон направлен на привлечение и эффективное использование в российской экономике иностранных материальных и финансовых ресурсов, передовой техники и технологии, управленческого опыта, обеспечение стабильности условий деятельности иностранных инвесторов и соблюдение правового режима иностранных инвестиций нормам международного права и международной практике инвестиционного сотрудничества.</w:t>
      </w:r>
    </w:p>
    <w:p w:rsidR="0025563A" w:rsidRPr="00270000" w:rsidRDefault="0025563A" w:rsidP="00270000">
      <w:pPr>
        <w:pStyle w:val="aa"/>
        <w:spacing w:line="360" w:lineRule="auto"/>
        <w:ind w:firstLine="709"/>
        <w:rPr>
          <w:szCs w:val="28"/>
        </w:rPr>
      </w:pPr>
      <w:r w:rsidRPr="00270000">
        <w:rPr>
          <w:szCs w:val="28"/>
        </w:rPr>
        <w:t>Срок окупаемости инвестиционного проекта в «Законе об иностранных инвестициях» четко не определен, но в нем установлено, что он не может быть более семи лет со дня начала финансирования указанного проекта за счет иностранных инвестиций. Дифференциация сроков окупаемости инвестиционных проектов в зависимости от их видов определяется Правительством РФ, которое также в исключительных случаях имеет право продления срока окупаемости приоритетного инвестиционного проекта</w:t>
      </w:r>
      <w:r w:rsidR="005368FB" w:rsidRPr="00270000">
        <w:rPr>
          <w:szCs w:val="28"/>
        </w:rPr>
        <w:t xml:space="preserve"> [</w:t>
      </w:r>
      <w:r w:rsidR="00F3621C" w:rsidRPr="00270000">
        <w:rPr>
          <w:szCs w:val="28"/>
        </w:rPr>
        <w:t>21, с 210 - 215</w:t>
      </w:r>
      <w:r w:rsidR="005368FB"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К сожалению, новый вариант закона не привел к сколько-нибудь значительному улучшению статуса иностранных инвесторов в России по сравнению с ранее действующим законодательством. Более того, текст закона не претерпел существенных изменений по сравнению с проектом закона, предоставленным на утверждение Совета Федерации и в итоге им отклоненным 18 мая 1999г.</w:t>
      </w:r>
    </w:p>
    <w:p w:rsidR="0025563A" w:rsidRPr="00270000" w:rsidRDefault="0025563A" w:rsidP="00270000">
      <w:pPr>
        <w:pStyle w:val="aa"/>
        <w:spacing w:line="360" w:lineRule="auto"/>
        <w:ind w:firstLine="709"/>
        <w:rPr>
          <w:szCs w:val="28"/>
        </w:rPr>
      </w:pPr>
      <w:r w:rsidRPr="00270000">
        <w:rPr>
          <w:szCs w:val="28"/>
        </w:rPr>
        <w:t>В целом любой закон об иностранных инвестициях способен принести реальную выгоду иностранным инвесторам только тогда, когда его положения непосредственно применимы и соблюдаемы. К сожалению, ряд положений нового «Закона об иностранных инвестициях» в настоящее время неприменим на практике, т.к. они ссылаются на другие законы, одни из которых уже действуют, а другие еще предстоит принять.</w:t>
      </w:r>
    </w:p>
    <w:p w:rsidR="0025563A" w:rsidRPr="00270000" w:rsidRDefault="0025563A" w:rsidP="00270000">
      <w:pPr>
        <w:pStyle w:val="aa"/>
        <w:spacing w:line="360" w:lineRule="auto"/>
        <w:ind w:firstLine="709"/>
        <w:rPr>
          <w:szCs w:val="28"/>
        </w:rPr>
      </w:pPr>
      <w:r w:rsidRPr="00270000">
        <w:rPr>
          <w:szCs w:val="28"/>
        </w:rPr>
        <w:t>Правовой режим деятельности иностранных инвесторов и использования полученной от инвестиций прибыли не может быть менее благоприятным, чем правовой режим деятельности и использования полученной от инвестиций прибыли, предоставленный российским инвесторам, за исключением определенных изъятий, устанавливаемых федеральными законами.</w:t>
      </w:r>
    </w:p>
    <w:p w:rsidR="0025563A" w:rsidRPr="00270000" w:rsidRDefault="0025563A" w:rsidP="00270000">
      <w:pPr>
        <w:pStyle w:val="aa"/>
        <w:spacing w:line="360" w:lineRule="auto"/>
        <w:ind w:firstLine="709"/>
        <w:rPr>
          <w:szCs w:val="28"/>
        </w:rPr>
      </w:pPr>
      <w:r w:rsidRPr="00270000">
        <w:rPr>
          <w:szCs w:val="28"/>
        </w:rPr>
        <w:t>Например, льготы по уплате таможенных платежей предоставляются иностранным инвесторам и коммерческим организациям с иностранными инвестициями при осуществлении ими приоритетного инвестиционного проекта в соответствии с российским таможенным законодательством и законодательством о налогах и сборах.</w:t>
      </w:r>
    </w:p>
    <w:p w:rsidR="0025563A" w:rsidRPr="00270000" w:rsidRDefault="0025563A" w:rsidP="00270000">
      <w:pPr>
        <w:pStyle w:val="aa"/>
        <w:spacing w:line="360" w:lineRule="auto"/>
        <w:ind w:firstLine="709"/>
        <w:rPr>
          <w:szCs w:val="28"/>
        </w:rPr>
      </w:pPr>
      <w:r w:rsidRPr="00270000">
        <w:rPr>
          <w:szCs w:val="28"/>
        </w:rPr>
        <w:t>Льготы по уплате таможенных пошлин и федеральных налогов в отношении товаров, ввозимых в качестве вклада иностранного инвестора в уставный капитал предприятий с иностранными инвестициями, предоставляются в соответствии с российским налоговым законодательством, к которому относятся Законы «О таможенном тарифе», «О налоге на добавленную стоимость» и Федеральный закон «Об акцизах».</w:t>
      </w:r>
    </w:p>
    <w:p w:rsidR="0025563A" w:rsidRPr="00270000" w:rsidRDefault="0025563A" w:rsidP="00270000">
      <w:pPr>
        <w:pStyle w:val="aa"/>
        <w:spacing w:line="360" w:lineRule="auto"/>
        <w:ind w:firstLine="709"/>
        <w:rPr>
          <w:szCs w:val="28"/>
        </w:rPr>
      </w:pPr>
      <w:r w:rsidRPr="00270000">
        <w:rPr>
          <w:szCs w:val="28"/>
        </w:rPr>
        <w:t>Основная льгота, которая предусмотрена налоговыми законами и применяется сегодня, - это льгота по товарам, ввозимым в качестве вклада иностранного инвестора в уставный капитал предприятий с иностранными инвестициями.</w:t>
      </w:r>
    </w:p>
    <w:p w:rsidR="0025563A" w:rsidRPr="00270000" w:rsidRDefault="0025563A" w:rsidP="00270000">
      <w:pPr>
        <w:pStyle w:val="aa"/>
        <w:spacing w:line="360" w:lineRule="auto"/>
        <w:ind w:firstLine="709"/>
        <w:rPr>
          <w:szCs w:val="28"/>
        </w:rPr>
      </w:pPr>
      <w:r w:rsidRPr="00270000">
        <w:rPr>
          <w:szCs w:val="28"/>
        </w:rPr>
        <w:t>Так, согласно установленным правилам, от уплаты ввозных таможенных пошлин и НДС освобождаются товары, предназначенные для включения в состав основных производственных фондов, ввозимые иностранным инвестором в качестве вклада в уставный капитал предприятий с иностранными инвестициями.</w:t>
      </w:r>
    </w:p>
    <w:p w:rsidR="0025563A" w:rsidRPr="00270000" w:rsidRDefault="0025563A" w:rsidP="00270000">
      <w:pPr>
        <w:pStyle w:val="aa"/>
        <w:spacing w:line="360" w:lineRule="auto"/>
        <w:ind w:firstLine="709"/>
        <w:rPr>
          <w:szCs w:val="28"/>
        </w:rPr>
      </w:pPr>
      <w:r w:rsidRPr="00270000">
        <w:rPr>
          <w:szCs w:val="28"/>
        </w:rPr>
        <w:t xml:space="preserve">Согласно действующему законодательству РФ, тарифные льготы (тарифные преференции) в отношении товаров устанавливаются Законом РФ «О таможенном тарифе» от 21.05.1993 № 5003-1 (ред. от 05.02.1997) и не могут носить индивидуального характера. При этом тарифные льготы предоставляются исключительно по решению Правительства РФ. Это значит, что получение льгот возможно только на основании решения Правительства РФ. </w:t>
      </w:r>
    </w:p>
    <w:p w:rsidR="0025563A" w:rsidRPr="00270000" w:rsidRDefault="0025563A" w:rsidP="00270000">
      <w:pPr>
        <w:pStyle w:val="aa"/>
        <w:spacing w:line="360" w:lineRule="auto"/>
        <w:ind w:firstLine="709"/>
        <w:rPr>
          <w:szCs w:val="28"/>
        </w:rPr>
      </w:pPr>
      <w:r w:rsidRPr="00270000">
        <w:rPr>
          <w:szCs w:val="28"/>
        </w:rPr>
        <w:t>В соответствии со ст. 37 упомянутого Закона РФ предусмотрены льготы в отношении товаров ввозимых в РФ в качестве вклада в уставные фонды предприятий. Товары, ввозимые в данном качестве, освобождаются от таможенных пошлин при условии, что они:</w:t>
      </w:r>
    </w:p>
    <w:p w:rsidR="0025563A" w:rsidRPr="00270000" w:rsidRDefault="0025563A" w:rsidP="00270000">
      <w:pPr>
        <w:pStyle w:val="aa"/>
        <w:spacing w:line="360" w:lineRule="auto"/>
        <w:ind w:firstLine="709"/>
        <w:rPr>
          <w:szCs w:val="28"/>
        </w:rPr>
      </w:pPr>
      <w:r w:rsidRPr="00270000">
        <w:rPr>
          <w:szCs w:val="28"/>
        </w:rPr>
        <w:t>не являются подакцизными;</w:t>
      </w:r>
    </w:p>
    <w:p w:rsidR="0025563A" w:rsidRPr="00270000" w:rsidRDefault="0025563A" w:rsidP="00270000">
      <w:pPr>
        <w:pStyle w:val="aa"/>
        <w:spacing w:line="360" w:lineRule="auto"/>
        <w:ind w:firstLine="709"/>
        <w:rPr>
          <w:szCs w:val="28"/>
        </w:rPr>
      </w:pPr>
      <w:r w:rsidRPr="00270000">
        <w:rPr>
          <w:szCs w:val="28"/>
        </w:rPr>
        <w:t>относятся к основным производственным фондам;</w:t>
      </w:r>
    </w:p>
    <w:p w:rsidR="0025563A" w:rsidRPr="00270000" w:rsidRDefault="0025563A" w:rsidP="00270000">
      <w:pPr>
        <w:pStyle w:val="aa"/>
        <w:spacing w:line="360" w:lineRule="auto"/>
        <w:ind w:firstLine="709"/>
        <w:rPr>
          <w:szCs w:val="28"/>
        </w:rPr>
      </w:pPr>
      <w:r w:rsidRPr="00270000">
        <w:rPr>
          <w:szCs w:val="28"/>
        </w:rPr>
        <w:t>ввозятся в сроки, установленные учредительными документами для формирования уставного капитала.</w:t>
      </w:r>
    </w:p>
    <w:p w:rsidR="0025563A" w:rsidRPr="00270000" w:rsidRDefault="0025563A" w:rsidP="00270000">
      <w:pPr>
        <w:pStyle w:val="aa"/>
        <w:spacing w:line="360" w:lineRule="auto"/>
        <w:ind w:firstLine="709"/>
        <w:rPr>
          <w:szCs w:val="28"/>
        </w:rPr>
      </w:pPr>
      <w:r w:rsidRPr="00270000">
        <w:rPr>
          <w:szCs w:val="28"/>
        </w:rPr>
        <w:t>Также данные виды товаров освобождаются от НДС.</w:t>
      </w:r>
    </w:p>
    <w:p w:rsidR="0025563A" w:rsidRPr="00270000" w:rsidRDefault="0025563A" w:rsidP="00270000">
      <w:pPr>
        <w:pStyle w:val="aa"/>
        <w:spacing w:line="360" w:lineRule="auto"/>
        <w:ind w:firstLine="709"/>
        <w:rPr>
          <w:szCs w:val="28"/>
        </w:rPr>
      </w:pPr>
      <w:r w:rsidRPr="00270000">
        <w:rPr>
          <w:szCs w:val="28"/>
        </w:rPr>
        <w:t>Порядок и условия предоставления налоговых льгот:</w:t>
      </w:r>
    </w:p>
    <w:p w:rsidR="0025563A" w:rsidRPr="00270000" w:rsidRDefault="0025563A" w:rsidP="00270000">
      <w:pPr>
        <w:pStyle w:val="aa"/>
        <w:spacing w:line="360" w:lineRule="auto"/>
        <w:ind w:firstLine="709"/>
        <w:rPr>
          <w:szCs w:val="28"/>
        </w:rPr>
      </w:pPr>
      <w:r w:rsidRPr="00270000">
        <w:rPr>
          <w:szCs w:val="28"/>
        </w:rPr>
        <w:t>Для получения каких-либо льгот по федеральным налогам необходимо внесение изменений/дополнений в федеральные законы. Следовательно, закон должен быть принят Государственной Думой РФ, одобрен Советом Федерации и пописан Президентом РФ.</w:t>
      </w:r>
    </w:p>
    <w:p w:rsidR="0025563A" w:rsidRPr="00270000" w:rsidRDefault="0025563A" w:rsidP="00270000">
      <w:pPr>
        <w:pStyle w:val="aa"/>
        <w:spacing w:line="360" w:lineRule="auto"/>
        <w:ind w:firstLine="709"/>
        <w:rPr>
          <w:szCs w:val="28"/>
        </w:rPr>
      </w:pPr>
      <w:r w:rsidRPr="00270000">
        <w:rPr>
          <w:szCs w:val="28"/>
        </w:rPr>
        <w:t>Внесение изменений в налоговое законодательство на региональном и местном уровне проще. Законодательные (представительные) органы субъектов РФ и представительные органы местного самоуправления вправе предусматривать налоговые льготы при принятии соответствующих законов и постановлений.</w:t>
      </w:r>
    </w:p>
    <w:p w:rsidR="0025563A" w:rsidRPr="00270000" w:rsidRDefault="0025563A" w:rsidP="00270000">
      <w:pPr>
        <w:pStyle w:val="aa"/>
        <w:spacing w:line="360" w:lineRule="auto"/>
        <w:ind w:firstLine="709"/>
        <w:rPr>
          <w:szCs w:val="28"/>
        </w:rPr>
      </w:pPr>
      <w:r w:rsidRPr="00270000">
        <w:rPr>
          <w:szCs w:val="28"/>
        </w:rPr>
        <w:t>Дилемма фискальной политики: налоговые льготы или принцип свободной конкуренции</w:t>
      </w:r>
      <w:r w:rsidR="005368FB" w:rsidRPr="00270000">
        <w:rPr>
          <w:szCs w:val="28"/>
        </w:rPr>
        <w:t xml:space="preserve"> [</w:t>
      </w:r>
      <w:r w:rsidR="00F3621C" w:rsidRPr="00270000">
        <w:rPr>
          <w:szCs w:val="28"/>
        </w:rPr>
        <w:t>25, с 132 - 145</w:t>
      </w:r>
      <w:r w:rsidR="005368FB"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Для совершенствования налоговой системы необходимо принять такие меры, как сокращение числа взимаемых налогов, упрощение структуры налогообложения, переход от налогообложения производства к взиманию налогов с дохода, отмена неоправданных налоговых льгот. Важной мерой, стимулирующей инвестиционный процесс, является отмена отдельных видов налогов и снижение ставок определенных видов налогов, например, отмена спецналога, уменьшение базовой ставки налога на прибыль предприятий и организаций.</w:t>
      </w:r>
    </w:p>
    <w:p w:rsidR="0025563A" w:rsidRPr="00270000" w:rsidRDefault="0025563A" w:rsidP="00270000">
      <w:pPr>
        <w:pStyle w:val="aa"/>
        <w:spacing w:line="360" w:lineRule="auto"/>
        <w:ind w:firstLine="709"/>
        <w:rPr>
          <w:szCs w:val="28"/>
        </w:rPr>
      </w:pPr>
      <w:r w:rsidRPr="00270000">
        <w:rPr>
          <w:szCs w:val="28"/>
        </w:rPr>
        <w:t>Развитие фискального федерализма должно идти в сторону упрощения отношений между федеральными и местными бюджетами, равно как и упрощения структуры местных бюджетов. Помимо этого представляется целесообразным предусмотреть возможность конкуренции между регионами за привлечение инвестиций путем создания наиболее благоприятного налогового климата. Наиболее популярный способ, применяемый в настоящее время, - создание свободных экономических зон или закрытых административных образований (ЗАТО)</w:t>
      </w:r>
      <w:r w:rsidR="005368FB" w:rsidRPr="00270000">
        <w:rPr>
          <w:szCs w:val="28"/>
        </w:rPr>
        <w:t xml:space="preserve"> [</w:t>
      </w:r>
      <w:r w:rsidR="00DF1800" w:rsidRPr="00270000">
        <w:rPr>
          <w:szCs w:val="28"/>
        </w:rPr>
        <w:t>12, с 152 - 180</w:t>
      </w:r>
      <w:r w:rsidR="005368FB"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Как известно, на территории РФ существует множество свободных экономических зон и других подобных территориальных образований, созданных с целью привлечения инвесторов путем создания более благоприятного для них инвестиционного климата. Однако зачастую забывается, что создание подобных зон может оказаться неблагоприятным для рыночной экономики, т.к. путем создания таких зон нарушается принцип конкуренции, и определенным инвесторам предоставляются необоснованные льготы.</w:t>
      </w:r>
    </w:p>
    <w:p w:rsidR="0025563A" w:rsidRPr="00270000" w:rsidRDefault="0025563A" w:rsidP="00270000">
      <w:pPr>
        <w:pStyle w:val="aa"/>
        <w:spacing w:line="360" w:lineRule="auto"/>
        <w:ind w:firstLine="709"/>
        <w:rPr>
          <w:szCs w:val="28"/>
        </w:rPr>
      </w:pPr>
      <w:r w:rsidRPr="00270000">
        <w:rPr>
          <w:szCs w:val="28"/>
        </w:rPr>
        <w:t>Не секрет, что в России в настоящее время отсутствуют условия для равной конкуренции, в результате чего более производительные компании оказываются менее прибыльными, чем их неэффективные конкуренты. Иными словами, текущая ситуация, при которой более производительные компании находятся в худшем положении, нежели непроизводительные, объясняется неравенством условий конкуренции. Это выражается в неодинаковых ставках и режиме налогообложения предприятий в рамках одной отрасли; в неравных условиях распределения земли и государственных заказов, например, в неравенстве цен на энергоресурсы для компаний одной отрасли; в неравенстве административных требований, предъявляемых к различным компаниям; неодинаковом применении законов (например, в отношении прав на интеллектуальную собственность и импортных пошлин), в неравных условиях экспорта</w:t>
      </w:r>
      <w:r w:rsidR="005368FB" w:rsidRPr="00270000">
        <w:rPr>
          <w:szCs w:val="28"/>
        </w:rPr>
        <w:t xml:space="preserve"> [</w:t>
      </w:r>
      <w:r w:rsidR="007F2D8C" w:rsidRPr="00270000">
        <w:rPr>
          <w:szCs w:val="28"/>
        </w:rPr>
        <w:t>24</w:t>
      </w:r>
      <w:r w:rsidR="00DF1800" w:rsidRPr="00270000">
        <w:rPr>
          <w:szCs w:val="28"/>
        </w:rPr>
        <w:t>, с 115 - 120</w:t>
      </w:r>
      <w:r w:rsidR="005368FB"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Неравные условия конкуренции усиливают диспропорции в экономике и приводят либо к увеличению государственных расходов (например, за счет скрытого субсидирования энергоснабжения неэффективных предприятий), либо к падению налоговых поступлений (например, за счет уклонения неэффективных компаний сферы обслуживания от уплаты налогов). Так, введение энергетических субсидий и налоговых зачетов способствовало широкому распространению бартерных расчетов, что привело к увеличению издержек обращения и к нарушению четкого, прозрачного механизма ценообразования, что резко снижает эффективность ценовой конкуренции.</w:t>
      </w:r>
    </w:p>
    <w:p w:rsidR="0025563A" w:rsidRPr="00270000" w:rsidRDefault="005368FB" w:rsidP="00270000">
      <w:pPr>
        <w:pStyle w:val="aa"/>
        <w:spacing w:line="360" w:lineRule="auto"/>
        <w:ind w:firstLine="709"/>
        <w:rPr>
          <w:szCs w:val="28"/>
        </w:rPr>
      </w:pPr>
      <w:r w:rsidRPr="00270000">
        <w:rPr>
          <w:szCs w:val="28"/>
        </w:rPr>
        <w:t>Хотя</w:t>
      </w:r>
      <w:r w:rsidR="0025563A" w:rsidRPr="00270000">
        <w:rPr>
          <w:szCs w:val="28"/>
        </w:rPr>
        <w:t xml:space="preserve"> неравные условия конкуренции зачастую создаются региональными властями для решения каких-либо социальных задач, в конечном счете низкие общеэкономические показатели приносят социальной сфере больше вреда, чем пользы.</w:t>
      </w:r>
    </w:p>
    <w:p w:rsidR="0025563A" w:rsidRPr="00270000" w:rsidRDefault="0025563A" w:rsidP="00270000">
      <w:pPr>
        <w:pStyle w:val="aa"/>
        <w:spacing w:line="360" w:lineRule="auto"/>
        <w:ind w:firstLine="709"/>
        <w:rPr>
          <w:szCs w:val="28"/>
        </w:rPr>
      </w:pPr>
      <w:r w:rsidRPr="00270000">
        <w:rPr>
          <w:szCs w:val="28"/>
        </w:rPr>
        <w:t>Создавая подобные зоны с целью привлечения внешних инвесторов, необходимо не забывать о том, что участникам экономической деятельности в идеале должны предоставляться равные условия функционирования</w:t>
      </w:r>
      <w:r w:rsidR="005368FB" w:rsidRPr="00270000">
        <w:rPr>
          <w:szCs w:val="28"/>
        </w:rPr>
        <w:t xml:space="preserve"> [</w:t>
      </w:r>
      <w:r w:rsidR="007F2D8C" w:rsidRPr="00270000">
        <w:rPr>
          <w:szCs w:val="28"/>
        </w:rPr>
        <w:t>23</w:t>
      </w:r>
      <w:r w:rsidR="00DF1800" w:rsidRPr="00270000">
        <w:rPr>
          <w:szCs w:val="28"/>
        </w:rPr>
        <w:t>, с 115 - 120</w:t>
      </w:r>
      <w:r w:rsidR="005368FB"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Одним из наиболее значимых препятствий в практике инвестиций является налоговое и таможенное законодательство, в частности неудовлетворительный механизм его правового регулирования и применения.</w:t>
      </w:r>
    </w:p>
    <w:p w:rsidR="0025563A" w:rsidRPr="00270000" w:rsidRDefault="005368FB" w:rsidP="00270000">
      <w:pPr>
        <w:pStyle w:val="ab"/>
        <w:ind w:firstLine="709"/>
        <w:rPr>
          <w:szCs w:val="28"/>
        </w:rPr>
      </w:pPr>
      <w:r w:rsidRPr="00270000">
        <w:rPr>
          <w:szCs w:val="28"/>
        </w:rPr>
        <w:t xml:space="preserve">- </w:t>
      </w:r>
      <w:r w:rsidR="004E500F" w:rsidRPr="00270000">
        <w:rPr>
          <w:szCs w:val="28"/>
        </w:rPr>
        <w:t>в</w:t>
      </w:r>
      <w:r w:rsidR="0025563A" w:rsidRPr="00270000">
        <w:rPr>
          <w:szCs w:val="28"/>
        </w:rPr>
        <w:t xml:space="preserve"> первом ряду здесь стоят неоправданно высокие санкции без учета степени вины налогоплательщика. Так, предусмотренная законом пеня за просрочку уплаты налогов по своему размеру носит характер наказания и не ограничивается истинной целью по компенсации ущерба, возникшего в результате просрочки платежа. Более того, уже через несколько месяцев после вступления в силу нового Налогового кодекса отменено положение, по которому максимальный размер пени устанавливался не выше 0,1% в день. Параллельно с этим за просрочку платежей предусматривается также штраф, который налагается без учета обстоятельств конкретного случая.</w:t>
      </w:r>
    </w:p>
    <w:p w:rsidR="0025563A" w:rsidRPr="00270000" w:rsidRDefault="005368FB" w:rsidP="00270000">
      <w:pPr>
        <w:pStyle w:val="ab"/>
        <w:ind w:firstLine="709"/>
        <w:rPr>
          <w:szCs w:val="28"/>
        </w:rPr>
      </w:pPr>
      <w:r w:rsidRPr="00270000">
        <w:rPr>
          <w:szCs w:val="28"/>
        </w:rPr>
        <w:t xml:space="preserve">- </w:t>
      </w:r>
      <w:r w:rsidR="004E500F" w:rsidRPr="00270000">
        <w:rPr>
          <w:szCs w:val="28"/>
        </w:rPr>
        <w:t>н</w:t>
      </w:r>
      <w:r w:rsidR="0025563A" w:rsidRPr="00270000">
        <w:rPr>
          <w:szCs w:val="28"/>
        </w:rPr>
        <w:t>овый Налоговый кодекс в четырех частях внесен в парламент еще в 1997г., однако в действие вступила только его «Общая часть», которая имеет множество пробелов из-за ссылок на другие, еще не принятые статьи. Так, согласно первой части Налогового кодекса отменяется действие писем Минфина, разъясняющих те или иные положения налогового законодательства. Однако из-за отсутствия других частей кодекса Минфин продолжает направлять письма, придавая им обязательный характер. Более того вопреки Налоговому кодексу неоднозначные случаи по-прежнему истолковываются в ущерб налогоплательщику.</w:t>
      </w:r>
    </w:p>
    <w:p w:rsidR="0025563A" w:rsidRPr="00270000" w:rsidRDefault="0025563A" w:rsidP="00270000">
      <w:pPr>
        <w:pStyle w:val="ab"/>
        <w:ind w:firstLine="709"/>
        <w:rPr>
          <w:szCs w:val="28"/>
        </w:rPr>
      </w:pPr>
      <w:r w:rsidRPr="00270000">
        <w:rPr>
          <w:szCs w:val="28"/>
        </w:rPr>
        <w:t>Правительство РФ устанавливает таможенным органам минимальные плановые задания по сбору таможенных платежей, подлежащих перечислению в госбюджет. Такое давление усиливает существующие и без того тенденции таможенников к произволу и злоупотреблениям правовыми предписаниями при взимании таможенных сборов.</w:t>
      </w:r>
    </w:p>
    <w:p w:rsidR="0025563A" w:rsidRPr="00270000" w:rsidRDefault="0025563A" w:rsidP="00270000">
      <w:pPr>
        <w:pStyle w:val="ab"/>
        <w:ind w:firstLine="709"/>
        <w:rPr>
          <w:szCs w:val="28"/>
        </w:rPr>
      </w:pPr>
      <w:r w:rsidRPr="00270000">
        <w:rPr>
          <w:szCs w:val="28"/>
        </w:rPr>
        <w:t>Препятствия по отдельным видам налогов можно разделить на три категории</w:t>
      </w:r>
      <w:r w:rsidR="005368FB" w:rsidRPr="00270000">
        <w:rPr>
          <w:szCs w:val="28"/>
        </w:rPr>
        <w:t xml:space="preserve"> [</w:t>
      </w:r>
      <w:r w:rsidR="007F2D8C" w:rsidRPr="00270000">
        <w:rPr>
          <w:szCs w:val="28"/>
        </w:rPr>
        <w:t>25</w:t>
      </w:r>
      <w:r w:rsidR="00DF1800" w:rsidRPr="00270000">
        <w:rPr>
          <w:szCs w:val="28"/>
        </w:rPr>
        <w:t>, с 145 - 150</w:t>
      </w:r>
      <w:r w:rsidR="005368FB"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Первое – невозможность вычета производственных расходов. Для налогообложения они вычитаются из налогооблагаемой базы только частично. К таким расходам, в частности, относится финансирование рекламы, которое составляет значительную часть расходов предприятий именно в начале инвестиционного процесса.</w:t>
      </w:r>
    </w:p>
    <w:p w:rsidR="0025563A" w:rsidRPr="00270000" w:rsidRDefault="0025563A" w:rsidP="00270000">
      <w:pPr>
        <w:pStyle w:val="aa"/>
        <w:spacing w:line="360" w:lineRule="auto"/>
        <w:ind w:firstLine="709"/>
        <w:rPr>
          <w:szCs w:val="28"/>
        </w:rPr>
      </w:pPr>
      <w:r w:rsidRPr="00270000">
        <w:rPr>
          <w:szCs w:val="28"/>
        </w:rPr>
        <w:t>Второе – ограниченная возможность переноса убытков прошлых лет на будущий период. Подобная операция разрешена только для российских компаний, а иностранным фирмам в ней отказано несмотря на отсутствие для этого достаточных законодательных оснований. На будущий период могут быть перенесены только убытки из текущей деятельности фирмы. При этом не учитываются потери, возникшие в результате реализации основного капитала; прибыль же подлежит налогообложению. Кроме того, перенос убытков осуществляется не более чем на 50% положительного дохода, вследствие чего затраты первых лет инвестиционного проекта остаются неучтенными.</w:t>
      </w:r>
    </w:p>
    <w:p w:rsidR="0025563A" w:rsidRPr="00270000" w:rsidRDefault="0025563A" w:rsidP="00270000">
      <w:pPr>
        <w:pStyle w:val="aa"/>
        <w:spacing w:line="360" w:lineRule="auto"/>
        <w:ind w:firstLine="709"/>
        <w:rPr>
          <w:szCs w:val="28"/>
        </w:rPr>
      </w:pPr>
      <w:r w:rsidRPr="00270000">
        <w:rPr>
          <w:szCs w:val="28"/>
        </w:rPr>
        <w:t>Третье – зачет НДС, уплаченного по счетам поставщиков, разрешается только в тех случаях, когда выплаченные платежи подлежат вычету как производственные расходы. Возмещение НДС, выплаченного поставщикам, осуществляется только в рамках расчетов по обязательствам в связи с ремесленной деятельностью, облагаемой НДС. При этом переплата компании не возвращается. Эту ситуацию усугубляют особые налоги, введенные многими регионами РФ.</w:t>
      </w:r>
    </w:p>
    <w:p w:rsidR="0025563A" w:rsidRPr="00270000" w:rsidRDefault="0025563A" w:rsidP="00270000">
      <w:pPr>
        <w:pStyle w:val="aa"/>
        <w:spacing w:line="360" w:lineRule="auto"/>
        <w:ind w:firstLine="709"/>
        <w:rPr>
          <w:szCs w:val="28"/>
        </w:rPr>
      </w:pPr>
      <w:r w:rsidRPr="00270000">
        <w:rPr>
          <w:szCs w:val="28"/>
        </w:rPr>
        <w:t>С введением налога с продаж следовало бы снизить НДС, но этого не произошло. В результате предприниматель вынужден реализовывать свою продукцию по более высокой цене, что приводит к дополнительному бремени на конечного потребителя</w:t>
      </w:r>
      <w:r w:rsidR="00DD76D6" w:rsidRPr="00270000">
        <w:rPr>
          <w:szCs w:val="28"/>
        </w:rPr>
        <w:t xml:space="preserve"> [</w:t>
      </w:r>
      <w:r w:rsidR="007F2D8C" w:rsidRPr="00270000">
        <w:rPr>
          <w:szCs w:val="28"/>
        </w:rPr>
        <w:t>16</w:t>
      </w:r>
      <w:r w:rsidR="00DF1800" w:rsidRPr="00270000">
        <w:rPr>
          <w:szCs w:val="28"/>
        </w:rPr>
        <w:t>, с 165 - 170</w:t>
      </w:r>
      <w:r w:rsidR="00DD76D6"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Валютное законодательство:</w:t>
      </w:r>
    </w:p>
    <w:p w:rsidR="0025563A" w:rsidRPr="00270000" w:rsidRDefault="0025563A" w:rsidP="00270000">
      <w:pPr>
        <w:pStyle w:val="aa"/>
        <w:spacing w:line="360" w:lineRule="auto"/>
        <w:ind w:firstLine="709"/>
        <w:rPr>
          <w:szCs w:val="28"/>
        </w:rPr>
      </w:pPr>
      <w:r w:rsidRPr="00270000">
        <w:rPr>
          <w:szCs w:val="28"/>
        </w:rPr>
        <w:t>Практически любая инвестиционная деятельность иностранных лиц в России связана с платежом и относится к валютным операциям. Согласно указаниям Центрального банка это означает, что она подчиняется множеству сложных регламентаций валютного законодательства, доступных только специалистам. Для каждой экспортной и импортной сделки обязательно оформление паспорта сделки. Российский импортер товара обязан приобретать валюту для оплаты закупленных за границей товаров, а при осуществлении предоплаты – внести депозит в размере обмениваемой валютной суммы.</w:t>
      </w:r>
    </w:p>
    <w:p w:rsidR="0025563A" w:rsidRPr="00270000" w:rsidRDefault="0025563A" w:rsidP="00270000">
      <w:pPr>
        <w:pStyle w:val="aa"/>
        <w:spacing w:line="360" w:lineRule="auto"/>
        <w:ind w:firstLine="709"/>
        <w:rPr>
          <w:szCs w:val="28"/>
        </w:rPr>
      </w:pPr>
      <w:r w:rsidRPr="00270000">
        <w:rPr>
          <w:szCs w:val="28"/>
        </w:rPr>
        <w:t>Закон РФ «О валютном регулировании и валютном контроле» называет только четыре платежа в иностранной валюте, которые разрешено выполнять без лицензии и регистрации в ЦБ. Все остальные платежи должны быть зарегистрированы в качестве операций движения капиталов. В связи с этим существует опасность, что платеж, который на первый взгляд представлялся легким без лицензии ЦБ, превращается в валютную операцию, подлежащую обязательному получению разрешения.</w:t>
      </w:r>
    </w:p>
    <w:p w:rsidR="0025563A" w:rsidRPr="00270000" w:rsidRDefault="0025563A" w:rsidP="00270000">
      <w:pPr>
        <w:pStyle w:val="aa"/>
        <w:spacing w:line="360" w:lineRule="auto"/>
        <w:ind w:firstLine="709"/>
        <w:rPr>
          <w:szCs w:val="28"/>
        </w:rPr>
      </w:pPr>
      <w:r w:rsidRPr="00270000">
        <w:rPr>
          <w:szCs w:val="28"/>
        </w:rPr>
        <w:t>Но этим список препятствий в деятельности иностранных инвесторов не исчерпывается. Так, у ЦБ существует тенденция квалифицировать правовые сделки как валютные операции, требующие лицензии, даже если они не являются таковыми, потому что при их реализации денежные средства не перечисляются. Это, в частности, относится к взаимозачетам встречных требований или уступке требований. Предприятия, осуществляющие подобные сделки, рискуют тем, что когда-нибудь против них могут быть (ошибочно) выдвинуты обвинения в проведении валютной операции, подлежащей обязательному получению разрешения.</w:t>
      </w:r>
    </w:p>
    <w:p w:rsidR="0025563A" w:rsidRPr="00270000" w:rsidRDefault="0025563A" w:rsidP="00270000">
      <w:pPr>
        <w:pStyle w:val="aa"/>
        <w:spacing w:line="360" w:lineRule="auto"/>
        <w:ind w:firstLine="709"/>
        <w:rPr>
          <w:szCs w:val="28"/>
        </w:rPr>
      </w:pPr>
      <w:r w:rsidRPr="00270000">
        <w:rPr>
          <w:szCs w:val="28"/>
        </w:rPr>
        <w:t>Другой пример. В настоящее время физические лица могут ввезти на территорию РФ без декларации иностранной валюты до 500 $ США. Однако вывезти ее обратно не так-то просто. В результате изменения закона «О валютном регулировании и валютном контроле» иностранным физическим лицам с 7 июля 1999г. это можно сделать только при условии предоставления таможенным органам соответствующих документальных подтверждений. Но перечень этих документов был опубликован лишь спустя 2 мес</w:t>
      </w:r>
      <w:r w:rsidR="00DD76D6" w:rsidRPr="00270000">
        <w:rPr>
          <w:szCs w:val="28"/>
        </w:rPr>
        <w:t>яца</w:t>
      </w:r>
      <w:r w:rsidRPr="00270000">
        <w:rPr>
          <w:szCs w:val="28"/>
        </w:rPr>
        <w:t>. Такой порядок привел к тому, что многие иностранцы не смогли вывезти валюту, ввезенную ими ранее без таможенной декларации.</w:t>
      </w:r>
    </w:p>
    <w:p w:rsidR="0025563A" w:rsidRPr="00270000" w:rsidRDefault="0025563A" w:rsidP="00270000">
      <w:pPr>
        <w:pStyle w:val="aa"/>
        <w:spacing w:line="360" w:lineRule="auto"/>
        <w:ind w:firstLine="709"/>
        <w:rPr>
          <w:szCs w:val="28"/>
        </w:rPr>
      </w:pPr>
      <w:r w:rsidRPr="00270000">
        <w:rPr>
          <w:szCs w:val="28"/>
        </w:rPr>
        <w:t xml:space="preserve">Сложность валютного законодательства и требование лицензирования по большому кругу операций приводят к снижению оперативности в работе российских предприятий и их зарубежных партнеров. Но этот порядок не приблизил ЦБ к достижению его основной цели – приостановке утечки капитала. По-прежнему с помощью фиктивных договоров об оказании услуг и без особых трудностей крупные суммы незаконно переводятся за границу. Поэтому законодателю и руководству ЦБ вместо изобретения новых преград на пути инвестиций следовало бы определить четкий перечень валютных операций, требующих контроля, и освободить остальные платежи от излишней опеки. Это упростило бы коммерческую деятельность, сделало бы более предсказуемыми платежные потоки. </w:t>
      </w:r>
    </w:p>
    <w:p w:rsidR="0025563A" w:rsidRPr="00270000" w:rsidRDefault="0025563A" w:rsidP="00270000">
      <w:pPr>
        <w:pStyle w:val="aa"/>
        <w:spacing w:line="360" w:lineRule="auto"/>
        <w:ind w:firstLine="709"/>
        <w:rPr>
          <w:szCs w:val="28"/>
        </w:rPr>
      </w:pPr>
      <w:r w:rsidRPr="00270000">
        <w:rPr>
          <w:szCs w:val="28"/>
        </w:rPr>
        <w:t>Корпоративное право и банкротство:</w:t>
      </w:r>
    </w:p>
    <w:p w:rsidR="0025563A" w:rsidRPr="00270000" w:rsidRDefault="0025563A" w:rsidP="00270000">
      <w:pPr>
        <w:pStyle w:val="aa"/>
        <w:spacing w:line="360" w:lineRule="auto"/>
        <w:ind w:firstLine="709"/>
        <w:rPr>
          <w:szCs w:val="28"/>
        </w:rPr>
      </w:pPr>
      <w:r w:rsidRPr="00270000">
        <w:rPr>
          <w:szCs w:val="28"/>
        </w:rPr>
        <w:t>Достоверность информации, полученной в российском регистрационном органе, не имеет гарантий со стороны национального законодательства. Тогда как, скажем, в Германии доверие сторон к правильности записей в Торговом реестре надежно защищено. Согласно германскому праву договор имеет юридическую силу только при условии подписания его лицом, имеющим представительские полномочия. Это положение действует в тех случаях, когда после подписания договора представительские полномочия были отозваны</w:t>
      </w:r>
      <w:r w:rsidR="00DD76D6" w:rsidRPr="00270000">
        <w:rPr>
          <w:szCs w:val="28"/>
        </w:rPr>
        <w:t xml:space="preserve"> [</w:t>
      </w:r>
      <w:r w:rsidR="007F2D8C" w:rsidRPr="00270000">
        <w:rPr>
          <w:szCs w:val="28"/>
        </w:rPr>
        <w:t>24</w:t>
      </w:r>
      <w:r w:rsidR="00DF1800" w:rsidRPr="00270000">
        <w:rPr>
          <w:szCs w:val="28"/>
        </w:rPr>
        <w:t>, с 30 - 50</w:t>
      </w:r>
      <w:r w:rsidR="00DD76D6"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К сожалению, из-за отсутствия подобных гарантий в России многие договоры в судебном порядке признаются недействительными лишь только потому, что заключались лицами, не имевшими на то полномочий. Введение в действие реестра, содержащего соответствующую информацию, могло бы существенно облегчить правовой оборот в России и с Россией. Однако призванный сделать это проект закона «О государственной регистрации юридических лиц» все еще находится в стадии обсуждения.</w:t>
      </w:r>
    </w:p>
    <w:p w:rsidR="0025563A" w:rsidRPr="00270000" w:rsidRDefault="0025563A" w:rsidP="00270000">
      <w:pPr>
        <w:pStyle w:val="aa"/>
        <w:spacing w:line="360" w:lineRule="auto"/>
        <w:ind w:firstLine="709"/>
        <w:rPr>
          <w:szCs w:val="28"/>
        </w:rPr>
      </w:pPr>
      <w:r w:rsidRPr="00270000">
        <w:rPr>
          <w:szCs w:val="28"/>
        </w:rPr>
        <w:t>В Гражданском кодексе РФ и федеральных законах «Об акционерных обществах» и «Об обществах с ограниченной ответственностью» содержатся основные положения российского корпоративного права. Но правовая форма юридических лиц типа АО и ООО, которую в большинстве своем выбирают иностранные инвесторы, скорее препятствует, чем способствует экономической деятельности иностранных инвесторов.</w:t>
      </w:r>
    </w:p>
    <w:p w:rsidR="0025563A" w:rsidRPr="00270000" w:rsidRDefault="0025563A" w:rsidP="00270000">
      <w:pPr>
        <w:pStyle w:val="aa"/>
        <w:spacing w:line="360" w:lineRule="auto"/>
        <w:ind w:firstLine="709"/>
        <w:rPr>
          <w:szCs w:val="28"/>
        </w:rPr>
      </w:pPr>
      <w:r w:rsidRPr="00270000">
        <w:rPr>
          <w:szCs w:val="28"/>
        </w:rPr>
        <w:t>В частности, предписания по созданию АО носят больше обязательный характер, чем сковывают свободу действий иностранных инвесторов. Кроме того, акционерное право содержит обширные и подробные процедурные предписания, которые без необходимости лишь усложняют внутренние процедуры – созыв и проведение общего собрания акционеров, увеличение уставного капитала и т.д.</w:t>
      </w:r>
    </w:p>
    <w:p w:rsidR="0025563A" w:rsidRPr="00270000" w:rsidRDefault="0025563A" w:rsidP="00270000">
      <w:pPr>
        <w:pStyle w:val="aa"/>
        <w:spacing w:line="360" w:lineRule="auto"/>
        <w:ind w:firstLine="709"/>
        <w:rPr>
          <w:szCs w:val="28"/>
        </w:rPr>
      </w:pPr>
      <w:r w:rsidRPr="00270000">
        <w:rPr>
          <w:szCs w:val="28"/>
        </w:rPr>
        <w:t>Законодательство об ООО предоставляет больше возможностей для инвестора. Однако юридическое лицо, выбравшее эту форму также подстерегает опасность. Дело в том, что каждый участник общества имеет неотъемлемое право выхода из общества без соблюдения срока расторжения договора. При этом ему в кратчайшие сроки должна быть выплачена компенсация в размере его доли в уставном капитале компании. Вряд ли эти положения будут способствовать доверию партнеров друг другу, когда каждый из них по собственной прихоти может выйти из предприятия и при этом получить значительную часть капитала.</w:t>
      </w:r>
    </w:p>
    <w:p w:rsidR="0025563A" w:rsidRPr="00270000" w:rsidRDefault="0025563A" w:rsidP="00270000">
      <w:pPr>
        <w:pStyle w:val="aa"/>
        <w:spacing w:line="360" w:lineRule="auto"/>
        <w:ind w:firstLine="709"/>
        <w:rPr>
          <w:szCs w:val="28"/>
        </w:rPr>
      </w:pPr>
      <w:r w:rsidRPr="00270000">
        <w:rPr>
          <w:szCs w:val="28"/>
        </w:rPr>
        <w:t>В этих условиях многие иностранные инвесторы сталкиваются с выбором: взять на себя основное бремя расходов или совсем отказаться от инвестиций. Возможность участия в компании в качестве меньшинства часто просто не рассматривается. Более эффективная законодательная защита меньшинства, например посредством четкой формулировки и реализации права на получение информации, позволила бы существенно улучшить инвестиционный климат и увеличить приток иностранного капитала.</w:t>
      </w:r>
    </w:p>
    <w:p w:rsidR="0025563A" w:rsidRPr="00270000" w:rsidRDefault="0025563A" w:rsidP="00270000">
      <w:pPr>
        <w:pStyle w:val="aa"/>
        <w:spacing w:line="360" w:lineRule="auto"/>
        <w:ind w:firstLine="709"/>
        <w:rPr>
          <w:szCs w:val="28"/>
        </w:rPr>
      </w:pPr>
      <w:r w:rsidRPr="00270000">
        <w:rPr>
          <w:szCs w:val="28"/>
        </w:rPr>
        <w:t>Повысить доверие к России может эффективное законодательство о банкротстве. Связано это с тем, что многие российские предприятия в рыночных условиях оказались неплатежеспособными, хотя и продолжают влиять на экономическую конъюнктуру. Вывод таких компаний из участия в рыночных отношениях позволил бы оздоровить ситуацию, повысить доверие партнеров друг к другу.</w:t>
      </w:r>
    </w:p>
    <w:p w:rsidR="0025563A" w:rsidRPr="00270000" w:rsidRDefault="0025563A" w:rsidP="00270000">
      <w:pPr>
        <w:pStyle w:val="aa"/>
        <w:spacing w:line="360" w:lineRule="auto"/>
        <w:ind w:firstLine="709"/>
        <w:rPr>
          <w:szCs w:val="28"/>
        </w:rPr>
      </w:pPr>
      <w:r w:rsidRPr="00270000">
        <w:rPr>
          <w:szCs w:val="28"/>
        </w:rPr>
        <w:t>В последние годы приняты основные регламентации по вопросам банкротства. И все же юридическая практика крайне неудовлетворительна. Во-первых, в законодательстве о банкротстве нет указаний на правовые последствия в случаях, когда российские предприятия-должники осуществляют нелегальную передачу своего имущества с целью избежать его возможной реализации по требованию кредиторов. Результатом таких действий, например, могло бы стать лишение конкурсного управляющего лицензии на исполнение обязанностей и прокурорское расследование, подача кредитором жалобы в органы, ответственные за выдачу лицензий; поиск проданного имущества и наказание виновных в его сокрытии. Во-вторых, отсутствует перечень санкций, которые должны быть применены в случаях конкретных процедурных ошибок, тем более, что криминальный характер многих крупных дел о банкротстве не позволяет дожидаться оценки правовой системы, а требует принятия оперативных мер. В-третьих, обычно производство в соответствии с российским законодательством осуществляется в трех-четырех инстанциях. В делах о банкротстве оно ограничивается только одной инстанцией, что явно недостаточно для проверки многих весьма сложных обстоятельств</w:t>
      </w:r>
      <w:r w:rsidR="00DD76D6" w:rsidRPr="00270000">
        <w:rPr>
          <w:szCs w:val="28"/>
        </w:rPr>
        <w:t xml:space="preserve"> [</w:t>
      </w:r>
      <w:r w:rsidR="007F2D8C" w:rsidRPr="00270000">
        <w:rPr>
          <w:szCs w:val="28"/>
        </w:rPr>
        <w:t>15</w:t>
      </w:r>
      <w:r w:rsidR="00DF1800" w:rsidRPr="00270000">
        <w:rPr>
          <w:szCs w:val="28"/>
        </w:rPr>
        <w:t>, с 155 - 159</w:t>
      </w:r>
      <w:r w:rsidR="00DD76D6" w:rsidRPr="00270000">
        <w:rPr>
          <w:szCs w:val="28"/>
        </w:rPr>
        <w:t xml:space="preserve">] </w:t>
      </w:r>
      <w:r w:rsidRPr="00270000">
        <w:rPr>
          <w:szCs w:val="28"/>
        </w:rPr>
        <w:t>.</w:t>
      </w:r>
    </w:p>
    <w:p w:rsidR="0025563A" w:rsidRPr="00270000" w:rsidRDefault="0025563A" w:rsidP="00270000">
      <w:pPr>
        <w:pStyle w:val="aa"/>
        <w:spacing w:line="360" w:lineRule="auto"/>
        <w:ind w:firstLine="709"/>
        <w:rPr>
          <w:szCs w:val="28"/>
        </w:rPr>
      </w:pPr>
      <w:r w:rsidRPr="00270000">
        <w:rPr>
          <w:szCs w:val="28"/>
        </w:rPr>
        <w:t>Другие препятствия инвестициям:</w:t>
      </w:r>
    </w:p>
    <w:p w:rsidR="0025563A" w:rsidRPr="00270000" w:rsidRDefault="0025563A" w:rsidP="00270000">
      <w:pPr>
        <w:pStyle w:val="aa"/>
        <w:spacing w:line="360" w:lineRule="auto"/>
        <w:ind w:firstLine="709"/>
        <w:rPr>
          <w:szCs w:val="28"/>
        </w:rPr>
      </w:pPr>
      <w:r w:rsidRPr="00270000">
        <w:rPr>
          <w:szCs w:val="28"/>
        </w:rPr>
        <w:t xml:space="preserve">В РФ весьма незначительны возможности выполнения кредитных требований. Допустимость передачи права собственности на обеспечение сомнительна. Оговорка этого права в соответствии с статьей 451 ГК РФ принципиально возможна, однако трудно реализуема на практике в силу слабости судебно-исполнительной системы и уголовного законодательства. Особенно проблематичным представляется то, что иски и требования кредиторов в случае объявления должника несостоятельным считаются третьестепенными, т.е. сначала обслуживаются требования сотрудников. </w:t>
      </w:r>
    </w:p>
    <w:p w:rsidR="0025563A" w:rsidRPr="00270000" w:rsidRDefault="0025563A" w:rsidP="00270000">
      <w:pPr>
        <w:pStyle w:val="aa"/>
        <w:spacing w:line="360" w:lineRule="auto"/>
        <w:ind w:firstLine="709"/>
        <w:rPr>
          <w:szCs w:val="28"/>
        </w:rPr>
      </w:pPr>
      <w:r w:rsidRPr="00270000">
        <w:rPr>
          <w:szCs w:val="28"/>
        </w:rPr>
        <w:t>Единым федеральным законом не урегулировано и земельное право, хотя собственность на землю является важным экономическим условием создания производства. Такая неоднородная правовая ситуация не позволяет коммерческим организациям приобретать землю даже в тех регионах, где такая возможность предоставляется местными властями: предприятие может лишиться этой собственности в результате вступления соответствующего федерального закона.</w:t>
      </w:r>
    </w:p>
    <w:p w:rsidR="0025563A" w:rsidRPr="00270000" w:rsidRDefault="0025563A" w:rsidP="00270000">
      <w:pPr>
        <w:pStyle w:val="aa"/>
        <w:spacing w:line="360" w:lineRule="auto"/>
        <w:ind w:firstLine="709"/>
        <w:rPr>
          <w:szCs w:val="28"/>
        </w:rPr>
      </w:pPr>
      <w:r w:rsidRPr="00270000">
        <w:rPr>
          <w:szCs w:val="28"/>
        </w:rPr>
        <w:t xml:space="preserve">Иностранный инвестор встречает трудности и в других сферах экономики – банковском деле, деятельности страховых компаний, сертификации продукции и услуг, сделках с недвижимостью. </w:t>
      </w:r>
    </w:p>
    <w:p w:rsidR="0025563A" w:rsidRPr="00270000" w:rsidRDefault="0025563A" w:rsidP="00270000">
      <w:pPr>
        <w:pStyle w:val="aa"/>
        <w:spacing w:line="360" w:lineRule="auto"/>
        <w:ind w:firstLine="709"/>
        <w:rPr>
          <w:szCs w:val="28"/>
        </w:rPr>
      </w:pPr>
      <w:r w:rsidRPr="00270000">
        <w:rPr>
          <w:szCs w:val="28"/>
        </w:rPr>
        <w:t>Нестабильное состояние законов, регулирующих страховой рынок, препятствует более динамичному развитию этого сегмента рынка. Кроме того, 49%-е ограничение иностранного участия в российских страховых обществах будет препятствовать во многих случаях эффективному контролю зарубежными инвесторами деятельности управленческого персонала и представляет для них слишком большой инвестиционный риск.</w:t>
      </w:r>
    </w:p>
    <w:p w:rsidR="0025563A" w:rsidRPr="00270000" w:rsidRDefault="0025563A" w:rsidP="00270000">
      <w:pPr>
        <w:pStyle w:val="aa"/>
        <w:spacing w:line="360" w:lineRule="auto"/>
        <w:ind w:firstLine="709"/>
        <w:rPr>
          <w:szCs w:val="28"/>
        </w:rPr>
      </w:pPr>
      <w:r w:rsidRPr="00270000">
        <w:rPr>
          <w:szCs w:val="28"/>
        </w:rPr>
        <w:t>Процедура получения лицензии на банковскую деятельность крайне сложна. В частности, следует указать на следующие трудности:</w:t>
      </w:r>
    </w:p>
    <w:p w:rsidR="0025563A" w:rsidRPr="00270000" w:rsidRDefault="0025563A" w:rsidP="00270000">
      <w:pPr>
        <w:pStyle w:val="a1"/>
        <w:numPr>
          <w:ilvl w:val="0"/>
          <w:numId w:val="36"/>
        </w:numPr>
        <w:tabs>
          <w:tab w:val="clear" w:pos="360"/>
        </w:tabs>
        <w:ind w:left="0" w:firstLine="709"/>
        <w:rPr>
          <w:szCs w:val="28"/>
        </w:rPr>
      </w:pPr>
      <w:r w:rsidRPr="00270000">
        <w:rPr>
          <w:szCs w:val="28"/>
        </w:rPr>
        <w:t>Для основания банка в Москве необходима лицензия Центрального банка, а также его московского филиала;</w:t>
      </w:r>
    </w:p>
    <w:p w:rsidR="0025563A" w:rsidRPr="00270000" w:rsidRDefault="0025563A" w:rsidP="00270000">
      <w:pPr>
        <w:pStyle w:val="a1"/>
        <w:numPr>
          <w:ilvl w:val="0"/>
          <w:numId w:val="36"/>
        </w:numPr>
        <w:tabs>
          <w:tab w:val="clear" w:pos="360"/>
        </w:tabs>
        <w:ind w:left="0" w:firstLine="709"/>
        <w:rPr>
          <w:szCs w:val="28"/>
        </w:rPr>
      </w:pPr>
      <w:r w:rsidRPr="00270000">
        <w:rPr>
          <w:szCs w:val="28"/>
        </w:rPr>
        <w:t>Руководящий персонал должен иметь как минимум высшее банковское образование, и его квалификация должна подтверждаться свидетельствами;</w:t>
      </w:r>
    </w:p>
    <w:p w:rsidR="0025563A" w:rsidRPr="00270000" w:rsidRDefault="0025563A" w:rsidP="00270000">
      <w:pPr>
        <w:pStyle w:val="a1"/>
        <w:numPr>
          <w:ilvl w:val="0"/>
          <w:numId w:val="36"/>
        </w:numPr>
        <w:tabs>
          <w:tab w:val="clear" w:pos="360"/>
        </w:tabs>
        <w:ind w:left="0" w:firstLine="709"/>
        <w:rPr>
          <w:szCs w:val="28"/>
        </w:rPr>
      </w:pPr>
      <w:r w:rsidRPr="00270000">
        <w:rPr>
          <w:szCs w:val="28"/>
        </w:rPr>
        <w:t>Предоставление полномочий руководящим сотрудникам контролируется Центральным банком;</w:t>
      </w:r>
    </w:p>
    <w:p w:rsidR="0025563A" w:rsidRPr="00270000" w:rsidRDefault="0025563A" w:rsidP="00270000">
      <w:pPr>
        <w:pStyle w:val="a1"/>
        <w:numPr>
          <w:ilvl w:val="0"/>
          <w:numId w:val="36"/>
        </w:numPr>
        <w:tabs>
          <w:tab w:val="clear" w:pos="360"/>
        </w:tabs>
        <w:ind w:left="0" w:firstLine="709"/>
        <w:rPr>
          <w:szCs w:val="28"/>
        </w:rPr>
      </w:pPr>
      <w:r w:rsidRPr="00270000">
        <w:rPr>
          <w:szCs w:val="28"/>
        </w:rPr>
        <w:t>Необходимо предоставление обширной информации обо всех правлениях «материнской» компании;</w:t>
      </w:r>
    </w:p>
    <w:p w:rsidR="0025563A" w:rsidRPr="00270000" w:rsidRDefault="0025563A" w:rsidP="00270000">
      <w:pPr>
        <w:pStyle w:val="a1"/>
        <w:numPr>
          <w:ilvl w:val="0"/>
          <w:numId w:val="36"/>
        </w:numPr>
        <w:tabs>
          <w:tab w:val="clear" w:pos="360"/>
        </w:tabs>
        <w:ind w:left="0" w:firstLine="709"/>
        <w:rPr>
          <w:szCs w:val="28"/>
        </w:rPr>
      </w:pPr>
      <w:r w:rsidRPr="00270000">
        <w:rPr>
          <w:szCs w:val="28"/>
        </w:rPr>
        <w:t>Руководитель, ответственный за бухгалтерскую деятельность, должен выбираться только из определенного круга лиц.</w:t>
      </w:r>
    </w:p>
    <w:p w:rsidR="0025563A" w:rsidRPr="00270000" w:rsidRDefault="0025563A" w:rsidP="00270000">
      <w:pPr>
        <w:pStyle w:val="aa"/>
        <w:spacing w:line="360" w:lineRule="auto"/>
        <w:ind w:firstLine="709"/>
        <w:rPr>
          <w:szCs w:val="28"/>
        </w:rPr>
      </w:pPr>
      <w:r w:rsidRPr="00270000">
        <w:rPr>
          <w:szCs w:val="28"/>
        </w:rPr>
        <w:t xml:space="preserve">Предоставление лицензий на работу с ценными бумагами и с частными клиентами формально </w:t>
      </w:r>
      <w:r w:rsidR="00A31F1C" w:rsidRPr="00270000">
        <w:rPr>
          <w:szCs w:val="28"/>
        </w:rPr>
        <w:t>связано с длительными сроками (</w:t>
      </w:r>
      <w:r w:rsidRPr="00270000">
        <w:rPr>
          <w:szCs w:val="28"/>
        </w:rPr>
        <w:t>полгода и 2 года с начала деятельности). Даже по прошествии этих сроков выдача их существенно затягивается в результате несогласованности действий различных административных органов. Все эти правила приводят к крайне затрудненной и дорогостоящей процедуре при основании и деятельности банков. Критерии отзыва лицензий банков не определены однозначно и непоследовательно реализуются на практике.</w:t>
      </w:r>
    </w:p>
    <w:p w:rsidR="0025563A" w:rsidRPr="00270000" w:rsidRDefault="0025563A" w:rsidP="00270000">
      <w:pPr>
        <w:pStyle w:val="aa"/>
        <w:spacing w:line="360" w:lineRule="auto"/>
        <w:ind w:firstLine="709"/>
        <w:rPr>
          <w:szCs w:val="28"/>
        </w:rPr>
      </w:pPr>
      <w:r w:rsidRPr="00270000">
        <w:rPr>
          <w:szCs w:val="28"/>
        </w:rPr>
        <w:t>В настоящее время земельное право не урегулировано единым федеральным законом, действующем на всей территории РФ. Однако часто собственность на землю является важным экономическим условием создания производства в РФ. В связи с неоднородностью правовой ситуации в настоящее время коммерческие организации воздерживаются от приобретения земли даже в регионах, в которых разрешено приобретение права собственности на землю. Хотя регистрация прав на недвижимость и сделок с ней и является условием действенности их проведения, на практике процедура регистрации требует больших затрат времени и отличается бюрократизмом.</w:t>
      </w:r>
    </w:p>
    <w:p w:rsidR="0025563A" w:rsidRPr="00270000" w:rsidRDefault="0025563A" w:rsidP="00270000">
      <w:pPr>
        <w:pStyle w:val="aa"/>
        <w:spacing w:line="360" w:lineRule="auto"/>
        <w:ind w:firstLine="709"/>
        <w:rPr>
          <w:szCs w:val="28"/>
        </w:rPr>
      </w:pPr>
      <w:r w:rsidRPr="00270000">
        <w:rPr>
          <w:szCs w:val="28"/>
        </w:rPr>
        <w:t>Четкая правовая система позволила бы убрать многие препятствия на пути иностранных капиталов в Россию, считают германские аналитики.</w:t>
      </w:r>
    </w:p>
    <w:p w:rsidR="00C851FF" w:rsidRDefault="00C851FF" w:rsidP="00270000">
      <w:pPr>
        <w:spacing w:line="360" w:lineRule="auto"/>
        <w:ind w:firstLine="709"/>
        <w:jc w:val="both"/>
        <w:rPr>
          <w:sz w:val="28"/>
          <w:szCs w:val="28"/>
        </w:rPr>
      </w:pPr>
    </w:p>
    <w:p w:rsidR="004E500F" w:rsidRDefault="00270000" w:rsidP="00270000">
      <w:pPr>
        <w:spacing w:line="360" w:lineRule="auto"/>
        <w:ind w:firstLine="709"/>
        <w:jc w:val="center"/>
        <w:rPr>
          <w:b/>
          <w:sz w:val="28"/>
          <w:szCs w:val="28"/>
        </w:rPr>
      </w:pPr>
      <w:r>
        <w:rPr>
          <w:sz w:val="28"/>
          <w:szCs w:val="28"/>
        </w:rPr>
        <w:br w:type="page"/>
      </w:r>
      <w:r w:rsidR="004E500F" w:rsidRPr="00270000">
        <w:rPr>
          <w:b/>
          <w:sz w:val="28"/>
          <w:szCs w:val="28"/>
        </w:rPr>
        <w:t>Заключение</w:t>
      </w:r>
    </w:p>
    <w:p w:rsidR="00270000" w:rsidRPr="00270000" w:rsidRDefault="00270000" w:rsidP="00270000">
      <w:pPr>
        <w:spacing w:line="360" w:lineRule="auto"/>
        <w:ind w:firstLine="709"/>
        <w:jc w:val="center"/>
        <w:rPr>
          <w:b/>
          <w:sz w:val="28"/>
          <w:szCs w:val="28"/>
        </w:rPr>
      </w:pPr>
    </w:p>
    <w:p w:rsidR="00C52F94" w:rsidRPr="00270000" w:rsidRDefault="00C52F94" w:rsidP="00270000">
      <w:pPr>
        <w:pStyle w:val="a6"/>
        <w:spacing w:line="360" w:lineRule="auto"/>
        <w:ind w:firstLine="709"/>
        <w:jc w:val="both"/>
        <w:rPr>
          <w:rFonts w:ascii="Times New Roman" w:hAnsi="Times New Roman"/>
          <w:szCs w:val="28"/>
        </w:rPr>
      </w:pPr>
      <w:r w:rsidRPr="00270000">
        <w:rPr>
          <w:rFonts w:ascii="Times New Roman" w:hAnsi="Times New Roman"/>
          <w:szCs w:val="28"/>
        </w:rPr>
        <w:t>Привлечение инвестиций (как иностранных, так и национальных) в российскую экономику является жизненно важным средством устранения инвестиционного «голода» в стране. Особую роль в активизации инвестиционной деятельности должно сыграть страхование инвестиций от некоммерческих рисков. Важным шагом в этой области стало присоединение России к Многостороннему агентству по гарантиям инвестиций (МИГА), осуществляющему их страхование от политических и других некоммерческих рисков. Важное условие, необходимое для частных капиталовложений (как отечественных, так и иностранных), постоянный и общеизвестный набор догм и правил, сформулированных таким образом, чтобы потенциальные инвесторы могли понимать и предвидеть, что эти правила будут при меняться к их деятельности. В России же, находящейся в стадии непрерывного реформирования, правовой режим непостоянен. Потребность страны в иностранных инвестициях составляет 10-12 млрд. долл. в год. Однако для того, чтобы иностранные инвесторы пошли на такие вложения, необходимы очень серьезные изменения в инвестиционном климате. В ближайшей перспективе законодательная база функционирования иностранных инвестиций будет усовершенствована принятием новой редакцией Закона об инвестициях, Закона о концессиях и Закона о свободных экономических зонах. Большую роль сыграет также законодательное определение прав собственности на землю. Для облегчения доступа иностранных инвесторов к информации о положении на российском рынке инвестиций был образован Государственный информационный центр содействия инвестициям, формирующий банк предложений российской стороны по объектам инвестирования.</w:t>
      </w:r>
    </w:p>
    <w:p w:rsidR="00C52F94" w:rsidRPr="00270000" w:rsidRDefault="00C52F94" w:rsidP="00270000">
      <w:pPr>
        <w:pStyle w:val="a8"/>
        <w:spacing w:after="0" w:line="360" w:lineRule="auto"/>
        <w:ind w:firstLine="709"/>
        <w:jc w:val="both"/>
        <w:rPr>
          <w:sz w:val="28"/>
          <w:szCs w:val="28"/>
        </w:rPr>
      </w:pPr>
      <w:r w:rsidRPr="00270000">
        <w:rPr>
          <w:sz w:val="28"/>
          <w:szCs w:val="28"/>
        </w:rPr>
        <w:t>Для стабилизации экономики и улучшения инвестиционного климата требуется принятия ряда кардинальных мер, направленных на формирование в стране как общих условий развития цивилизованных рыночных отношений, так и специфических, относящихся непосредственно к решению задачи привлечения иностранных инвестиций.</w:t>
      </w:r>
    </w:p>
    <w:p w:rsidR="00C52F94" w:rsidRPr="00270000" w:rsidRDefault="00C52F94" w:rsidP="00270000">
      <w:pPr>
        <w:pStyle w:val="a8"/>
        <w:spacing w:after="0" w:line="360" w:lineRule="auto"/>
        <w:ind w:firstLine="709"/>
        <w:jc w:val="both"/>
        <w:rPr>
          <w:sz w:val="28"/>
          <w:szCs w:val="28"/>
        </w:rPr>
      </w:pPr>
      <w:r w:rsidRPr="00270000">
        <w:rPr>
          <w:sz w:val="28"/>
          <w:szCs w:val="28"/>
        </w:rPr>
        <w:t>Среди мер общего характера в качестве первоочередных следует назвать:</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достижение национального согласия между различными властными структурами, социальными группами, политическими партиями и прочими общественными организациями;</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ускорение работы Государственной думы над Гражданским кодексом и уголовным законодательством, нацеленным на создание в стране цивилизованного некриминального рынка;</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радикализация борьбы с преступностью;</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торможение инфляции всеми известными в мировой практике мерами за исключением невыплаты трудящимся зарплаты;</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пересмотр налогового законодательства в сторону его упрощения и стимулирования производства;</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мобилизация свободных средств предприятий и населения на инвестиционные нужды путем повышения процентных ставок по депозитам и вкладам;</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внедрение в строительство системы оплаты объектов за конечную строительную продукцию;</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запуск предусмотренного законодательством механизма банкротства;</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предоставление налоговых льгот банкам, отечественным и иностранным инвесторам, идущим на долгосрочные инвестиции с тем, чтобы полностью компенсировать им убытки от замедленного оборота капитала по сравнению с другими направлениями их деятельности;</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формирование общего рынка республик бывшего СССР со свободным перемещением товаров, капитала и рабочей силы.</w:t>
      </w:r>
    </w:p>
    <w:p w:rsidR="00C52F94" w:rsidRPr="00270000" w:rsidRDefault="00C52F94" w:rsidP="00270000">
      <w:pPr>
        <w:pStyle w:val="23"/>
        <w:spacing w:after="0" w:line="360" w:lineRule="auto"/>
        <w:ind w:left="0" w:firstLine="709"/>
        <w:jc w:val="both"/>
        <w:rPr>
          <w:rFonts w:ascii="Times New Roman" w:hAnsi="Times New Roman"/>
          <w:sz w:val="28"/>
          <w:szCs w:val="28"/>
        </w:rPr>
      </w:pPr>
      <w:r w:rsidRPr="00270000">
        <w:rPr>
          <w:rFonts w:ascii="Times New Roman" w:hAnsi="Times New Roman"/>
          <w:sz w:val="28"/>
          <w:szCs w:val="28"/>
        </w:rPr>
        <w:t>В числе мер по активизации инвестиций надо отметить:</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принятие законов о концессиях и свободных экономических зонах;</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создание системы приема иностранного капитала, включающей широкую и конкурентную сеть государственных институтов, коммерческих банков и страховых компаний, страхующих иностранный капитал от политических и коммерческих рисков, а также информационно посреднических центров, занимающихся подбором и заказом актуальных для России проектов, поиском заинтересованных в их реализации инвесторов и оперативном оформлении сделок «под ключ»;</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создание в кратчайшие сроки Национальной системы мониторинга инвестиционного климата в России;</w:t>
      </w:r>
    </w:p>
    <w:p w:rsidR="00C52F94" w:rsidRPr="00270000" w:rsidRDefault="00C52F94" w:rsidP="00270000">
      <w:pPr>
        <w:pStyle w:val="2"/>
        <w:numPr>
          <w:ilvl w:val="0"/>
          <w:numId w:val="38"/>
        </w:numPr>
        <w:tabs>
          <w:tab w:val="clear" w:pos="360"/>
        </w:tabs>
        <w:ind w:left="0" w:firstLine="709"/>
        <w:rPr>
          <w:rFonts w:ascii="Times New Roman" w:hAnsi="Times New Roman"/>
          <w:sz w:val="28"/>
          <w:szCs w:val="28"/>
        </w:rPr>
      </w:pPr>
      <w:r w:rsidRPr="00270000">
        <w:rPr>
          <w:rFonts w:ascii="Times New Roman" w:hAnsi="Times New Roman"/>
          <w:sz w:val="28"/>
          <w:szCs w:val="28"/>
        </w:rPr>
        <w:t>разработка и принятие программы укрепления курса рубля и перехода к его полной конвертируемости.</w:t>
      </w:r>
    </w:p>
    <w:p w:rsidR="00C52F94" w:rsidRPr="00270000" w:rsidRDefault="00C52F94" w:rsidP="00270000">
      <w:pPr>
        <w:spacing w:line="360" w:lineRule="auto"/>
        <w:ind w:firstLine="709"/>
        <w:jc w:val="both"/>
        <w:rPr>
          <w:sz w:val="28"/>
          <w:szCs w:val="28"/>
        </w:rPr>
      </w:pPr>
      <w:r w:rsidRPr="00270000">
        <w:rPr>
          <w:sz w:val="28"/>
          <w:szCs w:val="28"/>
        </w:rPr>
        <w:t>Будем надеяться, что выше перечисленные меры помогут притоку национальных и иностранных инвестиций.</w:t>
      </w:r>
    </w:p>
    <w:p w:rsidR="004E500F" w:rsidRPr="00270000" w:rsidRDefault="004E500F" w:rsidP="00270000">
      <w:pPr>
        <w:spacing w:line="360" w:lineRule="auto"/>
        <w:ind w:firstLine="709"/>
        <w:jc w:val="both"/>
        <w:rPr>
          <w:sz w:val="28"/>
          <w:szCs w:val="28"/>
        </w:rPr>
      </w:pPr>
    </w:p>
    <w:p w:rsidR="00C52F94" w:rsidRDefault="00270000" w:rsidP="00270000">
      <w:pPr>
        <w:spacing w:line="360" w:lineRule="auto"/>
        <w:ind w:firstLine="709"/>
        <w:jc w:val="center"/>
        <w:rPr>
          <w:b/>
          <w:sz w:val="28"/>
          <w:szCs w:val="28"/>
        </w:rPr>
      </w:pPr>
      <w:r>
        <w:rPr>
          <w:sz w:val="28"/>
          <w:szCs w:val="28"/>
        </w:rPr>
        <w:br w:type="page"/>
      </w:r>
      <w:r w:rsidR="00C52F94" w:rsidRPr="00270000">
        <w:rPr>
          <w:b/>
          <w:sz w:val="28"/>
          <w:szCs w:val="28"/>
        </w:rPr>
        <w:t>Список использованной литературы</w:t>
      </w:r>
    </w:p>
    <w:p w:rsidR="00270000" w:rsidRPr="00270000" w:rsidRDefault="00270000" w:rsidP="00270000">
      <w:pPr>
        <w:spacing w:line="360" w:lineRule="auto"/>
        <w:ind w:firstLine="709"/>
        <w:jc w:val="both"/>
        <w:rPr>
          <w:b/>
          <w:sz w:val="28"/>
          <w:szCs w:val="28"/>
        </w:rPr>
      </w:pPr>
    </w:p>
    <w:p w:rsidR="00C52F94" w:rsidRPr="00270000" w:rsidRDefault="00D256FE" w:rsidP="00270000">
      <w:pPr>
        <w:pStyle w:val="ab"/>
        <w:ind w:firstLine="0"/>
        <w:rPr>
          <w:snapToGrid w:val="0"/>
          <w:szCs w:val="28"/>
        </w:rPr>
      </w:pPr>
      <w:r w:rsidRPr="00270000">
        <w:rPr>
          <w:snapToGrid w:val="0"/>
          <w:szCs w:val="28"/>
        </w:rPr>
        <w:t>1</w:t>
      </w:r>
      <w:r w:rsidR="00270000">
        <w:rPr>
          <w:snapToGrid w:val="0"/>
          <w:szCs w:val="28"/>
        </w:rPr>
        <w:t xml:space="preserve"> </w:t>
      </w:r>
      <w:r w:rsidR="00C52F94" w:rsidRPr="00270000">
        <w:rPr>
          <w:snapToGrid w:val="0"/>
          <w:szCs w:val="28"/>
        </w:rPr>
        <w:t>Абрамов С.</w:t>
      </w:r>
      <w:r w:rsidR="00DD76D6" w:rsidRPr="00270000">
        <w:rPr>
          <w:snapToGrid w:val="0"/>
          <w:szCs w:val="28"/>
        </w:rPr>
        <w:t>И. Инвестирование.</w:t>
      </w:r>
      <w:r w:rsidR="00270000">
        <w:rPr>
          <w:snapToGrid w:val="0"/>
          <w:szCs w:val="28"/>
        </w:rPr>
        <w:t xml:space="preserve"> </w:t>
      </w:r>
      <w:r w:rsidR="00DD76D6" w:rsidRPr="00270000">
        <w:rPr>
          <w:snapToGrid w:val="0"/>
          <w:szCs w:val="28"/>
        </w:rPr>
        <w:t>М.: ИНФРА-М.</w:t>
      </w:r>
      <w:r w:rsidR="00C52F94" w:rsidRPr="00270000">
        <w:rPr>
          <w:snapToGrid w:val="0"/>
          <w:szCs w:val="28"/>
        </w:rPr>
        <w:t xml:space="preserve"> 2004.</w:t>
      </w:r>
    </w:p>
    <w:p w:rsidR="00C52F94" w:rsidRPr="00270000" w:rsidRDefault="00D256FE" w:rsidP="00270000">
      <w:pPr>
        <w:pStyle w:val="ab"/>
        <w:ind w:firstLine="0"/>
        <w:rPr>
          <w:snapToGrid w:val="0"/>
          <w:szCs w:val="28"/>
        </w:rPr>
      </w:pPr>
      <w:r w:rsidRPr="00270000">
        <w:rPr>
          <w:snapToGrid w:val="0"/>
          <w:szCs w:val="28"/>
        </w:rPr>
        <w:t xml:space="preserve">2 </w:t>
      </w:r>
      <w:r w:rsidR="00C52F94" w:rsidRPr="00270000">
        <w:rPr>
          <w:snapToGrid w:val="0"/>
          <w:szCs w:val="28"/>
        </w:rPr>
        <w:t>Андрианов В.Д. Россия: экономический и инвестиционный потенциал.</w:t>
      </w:r>
      <w:r w:rsidR="00270000">
        <w:rPr>
          <w:snapToGrid w:val="0"/>
          <w:szCs w:val="28"/>
        </w:rPr>
        <w:t xml:space="preserve"> </w:t>
      </w:r>
      <w:r w:rsidR="00DD76D6" w:rsidRPr="00270000">
        <w:rPr>
          <w:snapToGrid w:val="0"/>
          <w:szCs w:val="28"/>
        </w:rPr>
        <w:t>М.: Наука.</w:t>
      </w:r>
      <w:r w:rsidR="00C52F94" w:rsidRPr="00270000">
        <w:rPr>
          <w:snapToGrid w:val="0"/>
          <w:szCs w:val="28"/>
        </w:rPr>
        <w:t xml:space="preserve"> 2001.</w:t>
      </w:r>
    </w:p>
    <w:p w:rsidR="00C52F94" w:rsidRPr="00270000" w:rsidRDefault="00D256FE" w:rsidP="00270000">
      <w:pPr>
        <w:pStyle w:val="ab"/>
        <w:ind w:firstLine="0"/>
        <w:rPr>
          <w:snapToGrid w:val="0"/>
          <w:szCs w:val="28"/>
        </w:rPr>
      </w:pPr>
      <w:r w:rsidRPr="00270000">
        <w:rPr>
          <w:snapToGrid w:val="0"/>
          <w:szCs w:val="28"/>
        </w:rPr>
        <w:t xml:space="preserve">3 </w:t>
      </w:r>
      <w:r w:rsidR="00C52F94" w:rsidRPr="00270000">
        <w:rPr>
          <w:snapToGrid w:val="0"/>
          <w:szCs w:val="28"/>
        </w:rPr>
        <w:t>Баринов А. Проектное кредитование: правовое регулирование и основные кредитные институты // Финансовый бизнес. 2001. №8. с. 23.</w:t>
      </w:r>
    </w:p>
    <w:p w:rsidR="00C52F94" w:rsidRPr="00270000" w:rsidRDefault="00D256FE" w:rsidP="00270000">
      <w:pPr>
        <w:pStyle w:val="ab"/>
        <w:ind w:firstLine="0"/>
        <w:rPr>
          <w:snapToGrid w:val="0"/>
          <w:szCs w:val="28"/>
        </w:rPr>
      </w:pPr>
      <w:r w:rsidRPr="00270000">
        <w:rPr>
          <w:snapToGrid w:val="0"/>
          <w:szCs w:val="28"/>
        </w:rPr>
        <w:t>4</w:t>
      </w:r>
      <w:r w:rsidR="00270000">
        <w:rPr>
          <w:snapToGrid w:val="0"/>
          <w:szCs w:val="28"/>
        </w:rPr>
        <w:t xml:space="preserve"> </w:t>
      </w:r>
      <w:r w:rsidR="00C52F94" w:rsidRPr="00270000">
        <w:rPr>
          <w:snapToGrid w:val="0"/>
          <w:szCs w:val="28"/>
        </w:rPr>
        <w:t>Беляев Ю.А. Защита прав инвесторов на рынке ценных бумаг. // Финансы.</w:t>
      </w:r>
      <w:r w:rsidR="00270000">
        <w:rPr>
          <w:snapToGrid w:val="0"/>
          <w:szCs w:val="28"/>
        </w:rPr>
        <w:t xml:space="preserve"> </w:t>
      </w:r>
      <w:r w:rsidR="00C52F94" w:rsidRPr="00270000">
        <w:rPr>
          <w:snapToGrid w:val="0"/>
          <w:szCs w:val="28"/>
        </w:rPr>
        <w:t>М.: № 9, 2005.</w:t>
      </w:r>
    </w:p>
    <w:p w:rsidR="00C52F94" w:rsidRPr="00270000" w:rsidRDefault="00D256FE" w:rsidP="00270000">
      <w:pPr>
        <w:pStyle w:val="ab"/>
        <w:ind w:firstLine="0"/>
        <w:rPr>
          <w:snapToGrid w:val="0"/>
          <w:szCs w:val="28"/>
        </w:rPr>
      </w:pPr>
      <w:r w:rsidRPr="00270000">
        <w:rPr>
          <w:snapToGrid w:val="0"/>
          <w:szCs w:val="28"/>
        </w:rPr>
        <w:t>5</w:t>
      </w:r>
      <w:r w:rsidR="00270000">
        <w:rPr>
          <w:snapToGrid w:val="0"/>
          <w:szCs w:val="28"/>
        </w:rPr>
        <w:t xml:space="preserve"> </w:t>
      </w:r>
      <w:r w:rsidR="00C52F94" w:rsidRPr="00270000">
        <w:rPr>
          <w:snapToGrid w:val="0"/>
          <w:szCs w:val="28"/>
        </w:rPr>
        <w:t>Берзон Н.</w:t>
      </w:r>
      <w:r w:rsidR="00270000">
        <w:rPr>
          <w:snapToGrid w:val="0"/>
          <w:szCs w:val="28"/>
        </w:rPr>
        <w:t xml:space="preserve"> </w:t>
      </w:r>
      <w:r w:rsidR="00C52F94" w:rsidRPr="00270000">
        <w:rPr>
          <w:snapToGrid w:val="0"/>
          <w:szCs w:val="28"/>
        </w:rPr>
        <w:t>Формирование инвестиционного климата в экономике</w:t>
      </w:r>
      <w:r w:rsidR="00DD76D6" w:rsidRPr="00270000">
        <w:rPr>
          <w:snapToGrid w:val="0"/>
          <w:szCs w:val="28"/>
        </w:rPr>
        <w:t>.</w:t>
      </w:r>
      <w:r w:rsidR="00C52F94" w:rsidRPr="00270000">
        <w:rPr>
          <w:snapToGrid w:val="0"/>
          <w:szCs w:val="28"/>
        </w:rPr>
        <w:t xml:space="preserve"> Вопросы экономики. № 7. 2001г.</w:t>
      </w:r>
      <w:r w:rsidR="00270000">
        <w:rPr>
          <w:snapToGrid w:val="0"/>
          <w:szCs w:val="28"/>
        </w:rPr>
        <w:t xml:space="preserve"> </w:t>
      </w:r>
      <w:r w:rsidR="00C52F94" w:rsidRPr="00270000">
        <w:rPr>
          <w:snapToGrid w:val="0"/>
          <w:szCs w:val="28"/>
        </w:rPr>
        <w:t>с.104-114.</w:t>
      </w:r>
    </w:p>
    <w:p w:rsidR="00C52F94" w:rsidRPr="00270000" w:rsidRDefault="00D256FE" w:rsidP="00270000">
      <w:pPr>
        <w:pStyle w:val="ab"/>
        <w:ind w:firstLine="0"/>
        <w:rPr>
          <w:snapToGrid w:val="0"/>
          <w:szCs w:val="28"/>
        </w:rPr>
      </w:pPr>
      <w:r w:rsidRPr="00270000">
        <w:rPr>
          <w:snapToGrid w:val="0"/>
          <w:szCs w:val="28"/>
        </w:rPr>
        <w:t>6</w:t>
      </w:r>
      <w:r w:rsidR="00270000">
        <w:rPr>
          <w:snapToGrid w:val="0"/>
          <w:szCs w:val="28"/>
        </w:rPr>
        <w:t xml:space="preserve"> </w:t>
      </w:r>
      <w:r w:rsidR="00C52F94" w:rsidRPr="00270000">
        <w:rPr>
          <w:snapToGrid w:val="0"/>
          <w:szCs w:val="28"/>
        </w:rPr>
        <w:t>Благодатин А.А. и др. Финансовый словарь. М.: ИНФРА-М, 1999.</w:t>
      </w:r>
    </w:p>
    <w:p w:rsidR="00C52F94" w:rsidRPr="00270000" w:rsidRDefault="00D256FE" w:rsidP="00270000">
      <w:pPr>
        <w:pStyle w:val="ab"/>
        <w:ind w:firstLine="0"/>
        <w:rPr>
          <w:snapToGrid w:val="0"/>
          <w:szCs w:val="28"/>
        </w:rPr>
      </w:pPr>
      <w:r w:rsidRPr="00270000">
        <w:rPr>
          <w:snapToGrid w:val="0"/>
          <w:szCs w:val="28"/>
        </w:rPr>
        <w:t>7</w:t>
      </w:r>
      <w:r w:rsidR="00270000">
        <w:rPr>
          <w:snapToGrid w:val="0"/>
          <w:szCs w:val="28"/>
        </w:rPr>
        <w:t xml:space="preserve"> </w:t>
      </w:r>
      <w:r w:rsidR="00C52F94" w:rsidRPr="00270000">
        <w:rPr>
          <w:snapToGrid w:val="0"/>
          <w:szCs w:val="28"/>
        </w:rPr>
        <w:t>Богатова Т., Былов А. Развитие инвестиционной ситуации в регионах России. М.: ММВБ, 1999.</w:t>
      </w:r>
    </w:p>
    <w:p w:rsidR="00C52F94" w:rsidRPr="00270000" w:rsidRDefault="00D256FE" w:rsidP="00270000">
      <w:pPr>
        <w:pStyle w:val="ab"/>
        <w:ind w:firstLine="0"/>
        <w:rPr>
          <w:snapToGrid w:val="0"/>
          <w:szCs w:val="28"/>
        </w:rPr>
      </w:pPr>
      <w:r w:rsidRPr="00270000">
        <w:rPr>
          <w:snapToGrid w:val="0"/>
          <w:szCs w:val="28"/>
        </w:rPr>
        <w:t>8</w:t>
      </w:r>
      <w:r w:rsidR="00270000">
        <w:rPr>
          <w:snapToGrid w:val="0"/>
          <w:szCs w:val="28"/>
        </w:rPr>
        <w:t xml:space="preserve"> </w:t>
      </w:r>
      <w:r w:rsidR="00C52F94" w:rsidRPr="00270000">
        <w:rPr>
          <w:snapToGrid w:val="0"/>
          <w:szCs w:val="28"/>
        </w:rPr>
        <w:t>Бортова М. Характеристика состояния финансово-промышленных</w:t>
      </w:r>
      <w:r w:rsidR="00270000">
        <w:rPr>
          <w:snapToGrid w:val="0"/>
          <w:szCs w:val="28"/>
        </w:rPr>
        <w:t xml:space="preserve"> </w:t>
      </w:r>
      <w:r w:rsidR="00DD76D6" w:rsidRPr="00270000">
        <w:rPr>
          <w:snapToGrid w:val="0"/>
          <w:szCs w:val="28"/>
        </w:rPr>
        <w:t>групп // Финансовый бизнес.</w:t>
      </w:r>
      <w:r w:rsidR="00270000">
        <w:rPr>
          <w:snapToGrid w:val="0"/>
          <w:szCs w:val="28"/>
        </w:rPr>
        <w:t xml:space="preserve"> </w:t>
      </w:r>
      <w:r w:rsidR="00C52F94" w:rsidRPr="00270000">
        <w:rPr>
          <w:snapToGrid w:val="0"/>
          <w:szCs w:val="28"/>
        </w:rPr>
        <w:t>2000</w:t>
      </w:r>
      <w:r w:rsidR="00DD76D6" w:rsidRPr="00270000">
        <w:rPr>
          <w:snapToGrid w:val="0"/>
          <w:szCs w:val="28"/>
        </w:rPr>
        <w:t xml:space="preserve">. </w:t>
      </w:r>
      <w:r w:rsidR="00C52F94" w:rsidRPr="00270000">
        <w:rPr>
          <w:snapToGrid w:val="0"/>
          <w:szCs w:val="28"/>
        </w:rPr>
        <w:t>№8</w:t>
      </w:r>
      <w:r w:rsidR="00DD76D6" w:rsidRPr="00270000">
        <w:rPr>
          <w:snapToGrid w:val="0"/>
          <w:szCs w:val="28"/>
        </w:rPr>
        <w:t xml:space="preserve">. </w:t>
      </w:r>
      <w:r w:rsidR="00C52F94" w:rsidRPr="00270000">
        <w:rPr>
          <w:snapToGrid w:val="0"/>
          <w:szCs w:val="28"/>
        </w:rPr>
        <w:t>с.16.</w:t>
      </w:r>
    </w:p>
    <w:p w:rsidR="00C52F94" w:rsidRPr="00270000" w:rsidRDefault="00D256FE" w:rsidP="00270000">
      <w:pPr>
        <w:pStyle w:val="ab"/>
        <w:ind w:firstLine="0"/>
        <w:rPr>
          <w:snapToGrid w:val="0"/>
          <w:szCs w:val="28"/>
        </w:rPr>
      </w:pPr>
      <w:r w:rsidRPr="00270000">
        <w:rPr>
          <w:snapToGrid w:val="0"/>
          <w:szCs w:val="28"/>
        </w:rPr>
        <w:t>9</w:t>
      </w:r>
      <w:r w:rsidR="00270000">
        <w:rPr>
          <w:snapToGrid w:val="0"/>
          <w:szCs w:val="28"/>
        </w:rPr>
        <w:t xml:space="preserve"> </w:t>
      </w:r>
      <w:r w:rsidR="00C52F94" w:rsidRPr="00270000">
        <w:rPr>
          <w:snapToGrid w:val="0"/>
          <w:szCs w:val="28"/>
        </w:rPr>
        <w:t>Булатов А.С. Экономика. М.: Бек,1998.</w:t>
      </w:r>
    </w:p>
    <w:p w:rsidR="00C52F94" w:rsidRPr="00270000" w:rsidRDefault="00016E9E" w:rsidP="00270000">
      <w:pPr>
        <w:pStyle w:val="ab"/>
        <w:ind w:firstLine="0"/>
        <w:rPr>
          <w:snapToGrid w:val="0"/>
          <w:szCs w:val="28"/>
        </w:rPr>
      </w:pPr>
      <w:r w:rsidRPr="00270000">
        <w:rPr>
          <w:snapToGrid w:val="0"/>
          <w:szCs w:val="28"/>
        </w:rPr>
        <w:t>10</w:t>
      </w:r>
      <w:r w:rsidR="00270000">
        <w:rPr>
          <w:snapToGrid w:val="0"/>
          <w:szCs w:val="28"/>
        </w:rPr>
        <w:t xml:space="preserve"> </w:t>
      </w:r>
      <w:r w:rsidR="00C52F94" w:rsidRPr="00270000">
        <w:rPr>
          <w:snapToGrid w:val="0"/>
          <w:szCs w:val="28"/>
        </w:rPr>
        <w:t>Глазьев С. Пути преодоления инвестиционного кризиса.</w:t>
      </w:r>
      <w:r w:rsidR="00270000">
        <w:rPr>
          <w:snapToGrid w:val="0"/>
          <w:szCs w:val="28"/>
        </w:rPr>
        <w:t xml:space="preserve"> </w:t>
      </w:r>
      <w:r w:rsidR="00C52F94" w:rsidRPr="00270000">
        <w:rPr>
          <w:snapToGrid w:val="0"/>
          <w:szCs w:val="28"/>
        </w:rPr>
        <w:t>Вопросы экономики. №11. 2000г.</w:t>
      </w:r>
      <w:r w:rsidR="00270000">
        <w:rPr>
          <w:snapToGrid w:val="0"/>
          <w:szCs w:val="28"/>
        </w:rPr>
        <w:t xml:space="preserve"> </w:t>
      </w:r>
      <w:r w:rsidR="00C52F94" w:rsidRPr="00270000">
        <w:rPr>
          <w:snapToGrid w:val="0"/>
          <w:szCs w:val="28"/>
        </w:rPr>
        <w:t>с.13-26</w:t>
      </w:r>
    </w:p>
    <w:p w:rsidR="00C52F94" w:rsidRPr="00270000" w:rsidRDefault="00016E9E" w:rsidP="00270000">
      <w:pPr>
        <w:pStyle w:val="ab"/>
        <w:ind w:firstLine="0"/>
        <w:rPr>
          <w:snapToGrid w:val="0"/>
          <w:szCs w:val="28"/>
        </w:rPr>
      </w:pPr>
      <w:r w:rsidRPr="00270000">
        <w:rPr>
          <w:snapToGrid w:val="0"/>
          <w:szCs w:val="28"/>
        </w:rPr>
        <w:t>11</w:t>
      </w:r>
      <w:r w:rsidR="00270000">
        <w:rPr>
          <w:snapToGrid w:val="0"/>
          <w:szCs w:val="28"/>
        </w:rPr>
        <w:t xml:space="preserve"> </w:t>
      </w:r>
      <w:r w:rsidR="00DD76D6" w:rsidRPr="00270000">
        <w:rPr>
          <w:snapToGrid w:val="0"/>
          <w:szCs w:val="28"/>
        </w:rPr>
        <w:t>Государственное</w:t>
      </w:r>
      <w:r w:rsidR="00C52F94" w:rsidRPr="00270000">
        <w:rPr>
          <w:snapToGrid w:val="0"/>
          <w:szCs w:val="28"/>
        </w:rPr>
        <w:t xml:space="preserve"> регулирование инвестиций. М.: Наука, 2000.</w:t>
      </w:r>
    </w:p>
    <w:p w:rsidR="00C52F94" w:rsidRPr="00270000" w:rsidRDefault="00016E9E" w:rsidP="00270000">
      <w:pPr>
        <w:pStyle w:val="ab"/>
        <w:ind w:firstLine="0"/>
        <w:rPr>
          <w:snapToGrid w:val="0"/>
          <w:szCs w:val="28"/>
        </w:rPr>
      </w:pPr>
      <w:r w:rsidRPr="00270000">
        <w:rPr>
          <w:snapToGrid w:val="0"/>
          <w:szCs w:val="28"/>
        </w:rPr>
        <w:t>12</w:t>
      </w:r>
      <w:r w:rsidR="00270000">
        <w:rPr>
          <w:snapToGrid w:val="0"/>
          <w:szCs w:val="28"/>
        </w:rPr>
        <w:t xml:space="preserve"> </w:t>
      </w:r>
      <w:r w:rsidR="00C52F94" w:rsidRPr="00270000">
        <w:rPr>
          <w:snapToGrid w:val="0"/>
          <w:szCs w:val="28"/>
        </w:rPr>
        <w:t>Грицина</w:t>
      </w:r>
      <w:r w:rsidR="00DD76D6" w:rsidRPr="00270000">
        <w:rPr>
          <w:snapToGrid w:val="0"/>
          <w:szCs w:val="28"/>
        </w:rPr>
        <w:t xml:space="preserve"> В, Курнышева Н.</w:t>
      </w:r>
      <w:r w:rsidR="00C52F94" w:rsidRPr="00270000">
        <w:rPr>
          <w:snapToGrid w:val="0"/>
          <w:szCs w:val="28"/>
        </w:rPr>
        <w:t>Особенности инвестиционного процесса.</w:t>
      </w:r>
      <w:r w:rsidR="00270000">
        <w:rPr>
          <w:snapToGrid w:val="0"/>
          <w:szCs w:val="28"/>
        </w:rPr>
        <w:t xml:space="preserve"> </w:t>
      </w:r>
      <w:r w:rsidR="00C52F94" w:rsidRPr="00270000">
        <w:rPr>
          <w:snapToGrid w:val="0"/>
          <w:szCs w:val="28"/>
        </w:rPr>
        <w:t>Экономист. № 3. 2000г.</w:t>
      </w:r>
      <w:r w:rsidR="00270000">
        <w:rPr>
          <w:snapToGrid w:val="0"/>
          <w:szCs w:val="28"/>
        </w:rPr>
        <w:t xml:space="preserve"> </w:t>
      </w:r>
      <w:r w:rsidR="00C52F94" w:rsidRPr="00270000">
        <w:rPr>
          <w:snapToGrid w:val="0"/>
          <w:szCs w:val="28"/>
        </w:rPr>
        <w:t>с.8-19</w:t>
      </w:r>
    </w:p>
    <w:p w:rsidR="00C52F94" w:rsidRPr="00270000" w:rsidRDefault="00016E9E" w:rsidP="00270000">
      <w:pPr>
        <w:pStyle w:val="ab"/>
        <w:ind w:firstLine="0"/>
        <w:rPr>
          <w:snapToGrid w:val="0"/>
          <w:szCs w:val="28"/>
        </w:rPr>
      </w:pPr>
      <w:r w:rsidRPr="00270000">
        <w:rPr>
          <w:snapToGrid w:val="0"/>
          <w:szCs w:val="28"/>
        </w:rPr>
        <w:t>13</w:t>
      </w:r>
      <w:r w:rsidR="00270000">
        <w:rPr>
          <w:snapToGrid w:val="0"/>
          <w:szCs w:val="28"/>
        </w:rPr>
        <w:t xml:space="preserve"> </w:t>
      </w:r>
      <w:r w:rsidR="00C52F94" w:rsidRPr="00270000">
        <w:rPr>
          <w:snapToGrid w:val="0"/>
          <w:szCs w:val="28"/>
        </w:rPr>
        <w:t>Гусева К. Н. Долгосрочное кредитование как метод интеграции банковского и промышленного капиталов // Деньги и кредит. 2005. №7. с.16.</w:t>
      </w:r>
    </w:p>
    <w:p w:rsidR="00C52F94" w:rsidRPr="00270000" w:rsidRDefault="00016E9E" w:rsidP="00270000">
      <w:pPr>
        <w:pStyle w:val="ab"/>
        <w:ind w:firstLine="0"/>
        <w:rPr>
          <w:snapToGrid w:val="0"/>
          <w:szCs w:val="28"/>
        </w:rPr>
      </w:pPr>
      <w:r w:rsidRPr="00270000">
        <w:rPr>
          <w:snapToGrid w:val="0"/>
          <w:szCs w:val="28"/>
        </w:rPr>
        <w:t xml:space="preserve">14 </w:t>
      </w:r>
      <w:r w:rsidR="00C52F94" w:rsidRPr="00270000">
        <w:rPr>
          <w:snapToGrid w:val="0"/>
          <w:szCs w:val="28"/>
        </w:rPr>
        <w:t>Дробышева И. Иностранные инве</w:t>
      </w:r>
      <w:r w:rsidR="00D256FE" w:rsidRPr="00270000">
        <w:rPr>
          <w:snapToGrid w:val="0"/>
          <w:szCs w:val="28"/>
        </w:rPr>
        <w:t>сторы предпочитают 100%</w:t>
      </w:r>
      <w:r w:rsidR="00270000">
        <w:rPr>
          <w:snapToGrid w:val="0"/>
          <w:szCs w:val="28"/>
        </w:rPr>
        <w:t xml:space="preserve"> </w:t>
      </w:r>
      <w:r w:rsidR="00D256FE" w:rsidRPr="00270000">
        <w:rPr>
          <w:snapToGrid w:val="0"/>
          <w:szCs w:val="28"/>
        </w:rPr>
        <w:t>контроля // Золотой рог. 1998.</w:t>
      </w:r>
      <w:r w:rsidR="00C52F94" w:rsidRPr="00270000">
        <w:rPr>
          <w:snapToGrid w:val="0"/>
          <w:szCs w:val="28"/>
        </w:rPr>
        <w:t xml:space="preserve"> 24 февраля. </w:t>
      </w:r>
    </w:p>
    <w:p w:rsidR="00C52F94" w:rsidRPr="00270000" w:rsidRDefault="00016E9E" w:rsidP="00270000">
      <w:pPr>
        <w:pStyle w:val="ab"/>
        <w:ind w:firstLine="0"/>
        <w:rPr>
          <w:snapToGrid w:val="0"/>
          <w:szCs w:val="28"/>
        </w:rPr>
      </w:pPr>
      <w:r w:rsidRPr="00270000">
        <w:rPr>
          <w:snapToGrid w:val="0"/>
          <w:szCs w:val="28"/>
        </w:rPr>
        <w:t>15</w:t>
      </w:r>
      <w:r w:rsidR="00270000">
        <w:rPr>
          <w:snapToGrid w:val="0"/>
          <w:szCs w:val="28"/>
        </w:rPr>
        <w:t xml:space="preserve"> </w:t>
      </w:r>
      <w:r w:rsidR="00C52F94" w:rsidRPr="00270000">
        <w:rPr>
          <w:snapToGrid w:val="0"/>
          <w:szCs w:val="28"/>
        </w:rPr>
        <w:t>Жданов В.П. Организаци</w:t>
      </w:r>
      <w:r w:rsidR="00D256FE" w:rsidRPr="00270000">
        <w:rPr>
          <w:snapToGrid w:val="0"/>
          <w:szCs w:val="28"/>
        </w:rPr>
        <w:t>я и финансирование инвестиций.</w:t>
      </w:r>
      <w:r w:rsidR="00C52F94" w:rsidRPr="00270000">
        <w:rPr>
          <w:snapToGrid w:val="0"/>
          <w:szCs w:val="28"/>
        </w:rPr>
        <w:t xml:space="preserve"> М.: Наука, 2000.</w:t>
      </w:r>
    </w:p>
    <w:p w:rsidR="00C52F94" w:rsidRPr="00270000" w:rsidRDefault="00016E9E" w:rsidP="00270000">
      <w:pPr>
        <w:pStyle w:val="ab"/>
        <w:ind w:firstLine="0"/>
        <w:rPr>
          <w:snapToGrid w:val="0"/>
          <w:szCs w:val="28"/>
        </w:rPr>
      </w:pPr>
      <w:r w:rsidRPr="00270000">
        <w:rPr>
          <w:snapToGrid w:val="0"/>
          <w:szCs w:val="28"/>
        </w:rPr>
        <w:t>16</w:t>
      </w:r>
      <w:r w:rsidR="00270000">
        <w:rPr>
          <w:snapToGrid w:val="0"/>
          <w:szCs w:val="28"/>
        </w:rPr>
        <w:t xml:space="preserve"> </w:t>
      </w:r>
      <w:r w:rsidR="00C52F94" w:rsidRPr="00270000">
        <w:rPr>
          <w:snapToGrid w:val="0"/>
          <w:szCs w:val="28"/>
        </w:rPr>
        <w:t>Инвестиции в Россию № 1,2,3,4,5,6,8,9,10,11, 2001г.</w:t>
      </w:r>
    </w:p>
    <w:p w:rsidR="00C52F94" w:rsidRPr="00270000" w:rsidRDefault="00016E9E" w:rsidP="00270000">
      <w:pPr>
        <w:pStyle w:val="ab"/>
        <w:ind w:firstLine="0"/>
        <w:rPr>
          <w:snapToGrid w:val="0"/>
          <w:szCs w:val="28"/>
        </w:rPr>
      </w:pPr>
      <w:r w:rsidRPr="00270000">
        <w:rPr>
          <w:snapToGrid w:val="0"/>
          <w:szCs w:val="28"/>
        </w:rPr>
        <w:t>17</w:t>
      </w:r>
      <w:r w:rsidR="00270000">
        <w:rPr>
          <w:snapToGrid w:val="0"/>
          <w:szCs w:val="28"/>
        </w:rPr>
        <w:t xml:space="preserve"> </w:t>
      </w:r>
      <w:r w:rsidR="00C52F94" w:rsidRPr="00270000">
        <w:rPr>
          <w:snapToGrid w:val="0"/>
          <w:szCs w:val="28"/>
        </w:rPr>
        <w:t>Инвестиции в Россию № 10,11, 2000г.</w:t>
      </w:r>
    </w:p>
    <w:p w:rsidR="00C52F94" w:rsidRPr="00270000" w:rsidRDefault="00016E9E" w:rsidP="00270000">
      <w:pPr>
        <w:pStyle w:val="ab"/>
        <w:ind w:firstLine="0"/>
        <w:rPr>
          <w:snapToGrid w:val="0"/>
          <w:szCs w:val="28"/>
        </w:rPr>
      </w:pPr>
      <w:r w:rsidRPr="00270000">
        <w:rPr>
          <w:snapToGrid w:val="0"/>
          <w:szCs w:val="28"/>
        </w:rPr>
        <w:t>18</w:t>
      </w:r>
      <w:r w:rsidR="00270000">
        <w:rPr>
          <w:snapToGrid w:val="0"/>
          <w:szCs w:val="28"/>
        </w:rPr>
        <w:t xml:space="preserve"> </w:t>
      </w:r>
      <w:r w:rsidR="00C52F94" w:rsidRPr="00270000">
        <w:rPr>
          <w:snapToGrid w:val="0"/>
          <w:szCs w:val="28"/>
        </w:rPr>
        <w:t>Инвестиционный климат и правовая система. // Проблемы</w:t>
      </w:r>
      <w:r w:rsidR="00D256FE" w:rsidRPr="00270000">
        <w:rPr>
          <w:snapToGrid w:val="0"/>
          <w:szCs w:val="28"/>
        </w:rPr>
        <w:t xml:space="preserve"> теории и практики управления.</w:t>
      </w:r>
      <w:r w:rsidR="00C52F94" w:rsidRPr="00270000">
        <w:rPr>
          <w:snapToGrid w:val="0"/>
          <w:szCs w:val="28"/>
        </w:rPr>
        <w:t xml:space="preserve"> М</w:t>
      </w:r>
      <w:r w:rsidR="00D256FE" w:rsidRPr="00270000">
        <w:rPr>
          <w:snapToGrid w:val="0"/>
          <w:szCs w:val="28"/>
        </w:rPr>
        <w:t>.:</w:t>
      </w:r>
      <w:r w:rsidR="00C52F94" w:rsidRPr="00270000">
        <w:rPr>
          <w:snapToGrid w:val="0"/>
          <w:szCs w:val="28"/>
        </w:rPr>
        <w:t xml:space="preserve"> № 3, 2000. </w:t>
      </w:r>
    </w:p>
    <w:p w:rsidR="00C52F94" w:rsidRPr="00270000" w:rsidRDefault="00016E9E" w:rsidP="00270000">
      <w:pPr>
        <w:pStyle w:val="ab"/>
        <w:ind w:firstLine="0"/>
        <w:rPr>
          <w:snapToGrid w:val="0"/>
          <w:szCs w:val="28"/>
        </w:rPr>
      </w:pPr>
      <w:r w:rsidRPr="00270000">
        <w:rPr>
          <w:snapToGrid w:val="0"/>
          <w:szCs w:val="28"/>
        </w:rPr>
        <w:t xml:space="preserve">19 </w:t>
      </w:r>
      <w:r w:rsidR="00C52F94" w:rsidRPr="00270000">
        <w:rPr>
          <w:snapToGrid w:val="0"/>
          <w:szCs w:val="28"/>
        </w:rPr>
        <w:t>Иностранные инвестиции в России современное состояние и перспек</w:t>
      </w:r>
      <w:r w:rsidR="00D256FE" w:rsidRPr="00270000">
        <w:rPr>
          <w:snapToGrid w:val="0"/>
          <w:szCs w:val="28"/>
        </w:rPr>
        <w:t>тивы //под ред. И.П. Фаминского.</w:t>
      </w:r>
      <w:r w:rsidR="00C52F94" w:rsidRPr="00270000">
        <w:rPr>
          <w:snapToGrid w:val="0"/>
          <w:szCs w:val="28"/>
        </w:rPr>
        <w:t xml:space="preserve"> М.:</w:t>
      </w:r>
      <w:r w:rsidR="00D256FE" w:rsidRPr="00270000">
        <w:rPr>
          <w:snapToGrid w:val="0"/>
          <w:szCs w:val="28"/>
        </w:rPr>
        <w:t xml:space="preserve"> </w:t>
      </w:r>
      <w:r w:rsidR="00C52F94" w:rsidRPr="00270000">
        <w:rPr>
          <w:snapToGrid w:val="0"/>
          <w:szCs w:val="28"/>
        </w:rPr>
        <w:t>Международные отношения, 1998.</w:t>
      </w:r>
    </w:p>
    <w:p w:rsidR="00C52F94" w:rsidRPr="00270000" w:rsidRDefault="00016E9E" w:rsidP="00270000">
      <w:pPr>
        <w:pStyle w:val="ab"/>
        <w:ind w:firstLine="0"/>
        <w:rPr>
          <w:snapToGrid w:val="0"/>
          <w:szCs w:val="28"/>
        </w:rPr>
      </w:pPr>
      <w:r w:rsidRPr="00270000">
        <w:rPr>
          <w:snapToGrid w:val="0"/>
          <w:szCs w:val="28"/>
        </w:rPr>
        <w:t>20</w:t>
      </w:r>
      <w:r w:rsidR="00270000">
        <w:rPr>
          <w:snapToGrid w:val="0"/>
          <w:szCs w:val="28"/>
        </w:rPr>
        <w:t xml:space="preserve"> </w:t>
      </w:r>
      <w:r w:rsidR="00C52F94" w:rsidRPr="00270000">
        <w:rPr>
          <w:snapToGrid w:val="0"/>
          <w:szCs w:val="28"/>
        </w:rPr>
        <w:t xml:space="preserve">Камински M. Прямые иностранные </w:t>
      </w:r>
      <w:r w:rsidR="00D256FE" w:rsidRPr="00270000">
        <w:rPr>
          <w:snapToGrid w:val="0"/>
          <w:szCs w:val="28"/>
        </w:rPr>
        <w:t>инвестиции // Финансы и кредит.</w:t>
      </w:r>
      <w:r w:rsidR="00C52F94" w:rsidRPr="00270000">
        <w:rPr>
          <w:snapToGrid w:val="0"/>
          <w:szCs w:val="28"/>
        </w:rPr>
        <w:t xml:space="preserve"> №8. </w:t>
      </w:r>
    </w:p>
    <w:p w:rsidR="00C52F94" w:rsidRPr="00270000" w:rsidRDefault="00C851FF" w:rsidP="00270000">
      <w:pPr>
        <w:pStyle w:val="ab"/>
        <w:ind w:firstLine="0"/>
        <w:rPr>
          <w:snapToGrid w:val="0"/>
          <w:szCs w:val="28"/>
        </w:rPr>
      </w:pPr>
      <w:r w:rsidRPr="00270000">
        <w:rPr>
          <w:snapToGrid w:val="0"/>
          <w:szCs w:val="28"/>
        </w:rPr>
        <w:t>21 Конопляник А.</w:t>
      </w:r>
      <w:r w:rsidR="00C52F94" w:rsidRPr="00270000">
        <w:rPr>
          <w:snapToGrid w:val="0"/>
          <w:szCs w:val="28"/>
        </w:rPr>
        <w:t>Топливно-энергетический комплекс: инвестиционная политика. Инвестиции в России</w:t>
      </w:r>
      <w:r w:rsidR="00D256FE" w:rsidRPr="00270000">
        <w:rPr>
          <w:snapToGrid w:val="0"/>
          <w:szCs w:val="28"/>
        </w:rPr>
        <w:t>.</w:t>
      </w:r>
      <w:r w:rsidR="00C52F94" w:rsidRPr="00270000">
        <w:rPr>
          <w:snapToGrid w:val="0"/>
          <w:szCs w:val="28"/>
        </w:rPr>
        <w:t xml:space="preserve"> № 4</w:t>
      </w:r>
      <w:r w:rsidR="00D256FE" w:rsidRPr="00270000">
        <w:rPr>
          <w:snapToGrid w:val="0"/>
          <w:szCs w:val="28"/>
        </w:rPr>
        <w:t>.</w:t>
      </w:r>
      <w:r w:rsidR="00C52F94" w:rsidRPr="00270000">
        <w:rPr>
          <w:snapToGrid w:val="0"/>
          <w:szCs w:val="28"/>
        </w:rPr>
        <w:t xml:space="preserve"> 2000г. с.21-24</w:t>
      </w:r>
    </w:p>
    <w:p w:rsidR="00C52F94" w:rsidRPr="00270000" w:rsidRDefault="00016E9E" w:rsidP="00270000">
      <w:pPr>
        <w:pStyle w:val="ab"/>
        <w:ind w:firstLine="0"/>
        <w:rPr>
          <w:snapToGrid w:val="0"/>
          <w:szCs w:val="28"/>
        </w:rPr>
      </w:pPr>
      <w:r w:rsidRPr="00270000">
        <w:rPr>
          <w:snapToGrid w:val="0"/>
          <w:szCs w:val="28"/>
        </w:rPr>
        <w:t>22</w:t>
      </w:r>
      <w:r w:rsidR="00270000">
        <w:rPr>
          <w:snapToGrid w:val="0"/>
          <w:szCs w:val="28"/>
        </w:rPr>
        <w:t xml:space="preserve"> </w:t>
      </w:r>
      <w:r w:rsidR="00C52F94" w:rsidRPr="00270000">
        <w:rPr>
          <w:snapToGrid w:val="0"/>
          <w:szCs w:val="28"/>
        </w:rPr>
        <w:t>Круглый стол промышленников России и Европейского союза. Инвестиции в России</w:t>
      </w:r>
      <w:r w:rsidR="00D256FE" w:rsidRPr="00270000">
        <w:rPr>
          <w:snapToGrid w:val="0"/>
          <w:szCs w:val="28"/>
        </w:rPr>
        <w:t>.</w:t>
      </w:r>
      <w:r w:rsidR="00C52F94" w:rsidRPr="00270000">
        <w:rPr>
          <w:snapToGrid w:val="0"/>
          <w:szCs w:val="28"/>
        </w:rPr>
        <w:t xml:space="preserve"> № 11</w:t>
      </w:r>
      <w:r w:rsidR="00D256FE" w:rsidRPr="00270000">
        <w:rPr>
          <w:snapToGrid w:val="0"/>
          <w:szCs w:val="28"/>
        </w:rPr>
        <w:t>. 2006</w:t>
      </w:r>
      <w:r w:rsidR="00C52F94" w:rsidRPr="00270000">
        <w:rPr>
          <w:snapToGrid w:val="0"/>
          <w:szCs w:val="28"/>
        </w:rPr>
        <w:t>г. с.16-21</w:t>
      </w:r>
    </w:p>
    <w:p w:rsidR="00C52F94" w:rsidRPr="00270000" w:rsidRDefault="00016E9E" w:rsidP="00270000">
      <w:pPr>
        <w:pStyle w:val="ab"/>
        <w:ind w:firstLine="0"/>
        <w:rPr>
          <w:snapToGrid w:val="0"/>
          <w:szCs w:val="28"/>
        </w:rPr>
      </w:pPr>
      <w:r w:rsidRPr="00270000">
        <w:rPr>
          <w:snapToGrid w:val="0"/>
          <w:szCs w:val="28"/>
        </w:rPr>
        <w:t>23</w:t>
      </w:r>
      <w:r w:rsidR="00270000">
        <w:rPr>
          <w:snapToGrid w:val="0"/>
          <w:szCs w:val="28"/>
        </w:rPr>
        <w:t xml:space="preserve"> </w:t>
      </w:r>
      <w:r w:rsidR="00C52F94" w:rsidRPr="00270000">
        <w:rPr>
          <w:snapToGrid w:val="0"/>
          <w:szCs w:val="28"/>
        </w:rPr>
        <w:t>Лисиненко И. Снижение рисков при кред</w:t>
      </w:r>
      <w:r w:rsidR="00D256FE" w:rsidRPr="00270000">
        <w:rPr>
          <w:snapToGrid w:val="0"/>
          <w:szCs w:val="28"/>
        </w:rPr>
        <w:t xml:space="preserve">итовании // Финансовый бизнес. 2001. №1. </w:t>
      </w:r>
      <w:r w:rsidR="00C52F94" w:rsidRPr="00270000">
        <w:rPr>
          <w:snapToGrid w:val="0"/>
          <w:szCs w:val="28"/>
        </w:rPr>
        <w:t>с.19.</w:t>
      </w:r>
    </w:p>
    <w:p w:rsidR="00C52F94" w:rsidRPr="00270000" w:rsidRDefault="00016E9E" w:rsidP="00270000">
      <w:pPr>
        <w:pStyle w:val="ab"/>
        <w:ind w:firstLine="0"/>
        <w:rPr>
          <w:snapToGrid w:val="0"/>
          <w:szCs w:val="28"/>
        </w:rPr>
      </w:pPr>
      <w:r w:rsidRPr="00270000">
        <w:rPr>
          <w:snapToGrid w:val="0"/>
          <w:szCs w:val="28"/>
        </w:rPr>
        <w:t>24</w:t>
      </w:r>
      <w:r w:rsidR="00270000">
        <w:rPr>
          <w:snapToGrid w:val="0"/>
          <w:szCs w:val="28"/>
        </w:rPr>
        <w:t xml:space="preserve"> </w:t>
      </w:r>
      <w:r w:rsidR="00C52F94" w:rsidRPr="00270000">
        <w:rPr>
          <w:snapToGrid w:val="0"/>
          <w:szCs w:val="28"/>
        </w:rPr>
        <w:t>Логинов В. Условия инновационного раз</w:t>
      </w:r>
      <w:r w:rsidR="00D256FE" w:rsidRPr="00270000">
        <w:rPr>
          <w:snapToGrid w:val="0"/>
          <w:szCs w:val="28"/>
        </w:rPr>
        <w:t xml:space="preserve">вития экономики // Экономист. </w:t>
      </w:r>
      <w:r w:rsidR="00C52F94" w:rsidRPr="00270000">
        <w:rPr>
          <w:snapToGrid w:val="0"/>
          <w:szCs w:val="28"/>
        </w:rPr>
        <w:t>2001</w:t>
      </w:r>
      <w:r w:rsidR="00D256FE" w:rsidRPr="00270000">
        <w:rPr>
          <w:snapToGrid w:val="0"/>
          <w:szCs w:val="28"/>
        </w:rPr>
        <w:t>.</w:t>
      </w:r>
      <w:r w:rsidR="00C52F94" w:rsidRPr="00270000">
        <w:rPr>
          <w:snapToGrid w:val="0"/>
          <w:szCs w:val="28"/>
        </w:rPr>
        <w:t xml:space="preserve"> №3</w:t>
      </w:r>
      <w:r w:rsidR="00D256FE" w:rsidRPr="00270000">
        <w:rPr>
          <w:snapToGrid w:val="0"/>
          <w:szCs w:val="28"/>
        </w:rPr>
        <w:t>.</w:t>
      </w:r>
      <w:r w:rsidR="00C52F94" w:rsidRPr="00270000">
        <w:rPr>
          <w:snapToGrid w:val="0"/>
          <w:szCs w:val="28"/>
        </w:rPr>
        <w:t xml:space="preserve"> с.21.</w:t>
      </w:r>
    </w:p>
    <w:p w:rsidR="00C52F94" w:rsidRPr="00270000" w:rsidRDefault="00016E9E" w:rsidP="00270000">
      <w:pPr>
        <w:pStyle w:val="ab"/>
        <w:ind w:firstLine="0"/>
        <w:rPr>
          <w:snapToGrid w:val="0"/>
          <w:szCs w:val="28"/>
        </w:rPr>
      </w:pPr>
      <w:r w:rsidRPr="00270000">
        <w:rPr>
          <w:snapToGrid w:val="0"/>
          <w:szCs w:val="28"/>
        </w:rPr>
        <w:t>25</w:t>
      </w:r>
      <w:r w:rsidR="00270000">
        <w:rPr>
          <w:snapToGrid w:val="0"/>
          <w:szCs w:val="28"/>
        </w:rPr>
        <w:t xml:space="preserve"> </w:t>
      </w:r>
      <w:r w:rsidR="00C52F94" w:rsidRPr="00270000">
        <w:rPr>
          <w:snapToGrid w:val="0"/>
          <w:szCs w:val="28"/>
        </w:rPr>
        <w:t>Лыков С., Рузаева М., Российские банки и система коллективного инвестир</w:t>
      </w:r>
      <w:r w:rsidR="00D256FE" w:rsidRPr="00270000">
        <w:rPr>
          <w:snapToGrid w:val="0"/>
          <w:szCs w:val="28"/>
        </w:rPr>
        <w:t xml:space="preserve">ования // Рынок ценных бумаг. </w:t>
      </w:r>
      <w:r w:rsidR="00C52F94" w:rsidRPr="00270000">
        <w:rPr>
          <w:snapToGrid w:val="0"/>
          <w:szCs w:val="28"/>
        </w:rPr>
        <w:t>2000</w:t>
      </w:r>
      <w:r w:rsidR="00D256FE" w:rsidRPr="00270000">
        <w:rPr>
          <w:snapToGrid w:val="0"/>
          <w:szCs w:val="28"/>
        </w:rPr>
        <w:t>.</w:t>
      </w:r>
      <w:r w:rsidR="00C52F94" w:rsidRPr="00270000">
        <w:rPr>
          <w:snapToGrid w:val="0"/>
          <w:szCs w:val="28"/>
        </w:rPr>
        <w:t xml:space="preserve"> №17 (176)</w:t>
      </w:r>
      <w:r w:rsidR="00D256FE" w:rsidRPr="00270000">
        <w:rPr>
          <w:snapToGrid w:val="0"/>
          <w:szCs w:val="28"/>
        </w:rPr>
        <w:t>.</w:t>
      </w:r>
      <w:r w:rsidR="00C52F94" w:rsidRPr="00270000">
        <w:rPr>
          <w:snapToGrid w:val="0"/>
          <w:szCs w:val="28"/>
        </w:rPr>
        <w:t xml:space="preserve"> с.72.</w:t>
      </w:r>
    </w:p>
    <w:sectPr w:rsidR="00C52F94" w:rsidRPr="00270000" w:rsidSect="00270000">
      <w:footerReference w:type="even" r:id="rId8"/>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71BB" w:rsidRDefault="009A71BB" w:rsidP="001F0BFF">
      <w:r>
        <w:separator/>
      </w:r>
    </w:p>
  </w:endnote>
  <w:endnote w:type="continuationSeparator" w:id="0">
    <w:p w:rsidR="009A71BB" w:rsidRDefault="009A71BB" w:rsidP="001F0B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extBook">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FF" w:rsidRDefault="00C851FF" w:rsidP="00C851FF">
    <w:pPr>
      <w:pStyle w:val="ac"/>
      <w:framePr w:wrap="around" w:vAnchor="text" w:hAnchor="margin" w:xAlign="center" w:y="1"/>
      <w:rPr>
        <w:rStyle w:val="ae"/>
      </w:rPr>
    </w:pPr>
  </w:p>
  <w:p w:rsidR="00C851FF" w:rsidRDefault="00C851FF">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71BB" w:rsidRDefault="009A71BB" w:rsidP="001F0BFF">
      <w:r>
        <w:separator/>
      </w:r>
    </w:p>
  </w:footnote>
  <w:footnote w:type="continuationSeparator" w:id="0">
    <w:p w:rsidR="009A71BB" w:rsidRDefault="009A71BB" w:rsidP="001F0B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AE347CFC"/>
    <w:lvl w:ilvl="0">
      <w:start w:val="1"/>
      <w:numFmt w:val="bullet"/>
      <w:lvlText w:val=""/>
      <w:lvlJc w:val="left"/>
      <w:pPr>
        <w:tabs>
          <w:tab w:val="num" w:pos="643"/>
        </w:tabs>
        <w:ind w:left="643" w:hanging="360"/>
      </w:pPr>
      <w:rPr>
        <w:rFonts w:ascii="Symbol" w:hAnsi="Symbol" w:hint="default"/>
      </w:rPr>
    </w:lvl>
  </w:abstractNum>
  <w:abstractNum w:abstractNumId="1">
    <w:nsid w:val="022A2E9A"/>
    <w:multiLevelType w:val="hybridMultilevel"/>
    <w:tmpl w:val="197C129C"/>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2CE4231"/>
    <w:multiLevelType w:val="hybridMultilevel"/>
    <w:tmpl w:val="31F6F624"/>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7545669"/>
    <w:multiLevelType w:val="hybridMultilevel"/>
    <w:tmpl w:val="8F089886"/>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A03399"/>
    <w:multiLevelType w:val="hybridMultilevel"/>
    <w:tmpl w:val="48429202"/>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AA1713E"/>
    <w:multiLevelType w:val="hybridMultilevel"/>
    <w:tmpl w:val="700254DE"/>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AE47792"/>
    <w:multiLevelType w:val="hybridMultilevel"/>
    <w:tmpl w:val="BCBAB9B6"/>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0DD195A"/>
    <w:multiLevelType w:val="hybridMultilevel"/>
    <w:tmpl w:val="81668CD0"/>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11D2822"/>
    <w:multiLevelType w:val="hybridMultilevel"/>
    <w:tmpl w:val="B7CEDEC4"/>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3256BF8"/>
    <w:multiLevelType w:val="hybridMultilevel"/>
    <w:tmpl w:val="D11A84F0"/>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7923D35"/>
    <w:multiLevelType w:val="hybridMultilevel"/>
    <w:tmpl w:val="D332A232"/>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91837B7"/>
    <w:multiLevelType w:val="hybridMultilevel"/>
    <w:tmpl w:val="461C0198"/>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2274FD0"/>
    <w:multiLevelType w:val="hybridMultilevel"/>
    <w:tmpl w:val="47D0827A"/>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4612E7D"/>
    <w:multiLevelType w:val="hybridMultilevel"/>
    <w:tmpl w:val="5A9A2292"/>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A8257AC"/>
    <w:multiLevelType w:val="hybridMultilevel"/>
    <w:tmpl w:val="50147790"/>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CE1474B"/>
    <w:multiLevelType w:val="hybridMultilevel"/>
    <w:tmpl w:val="82625CE0"/>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3B65387"/>
    <w:multiLevelType w:val="multilevel"/>
    <w:tmpl w:val="B5E0C6DE"/>
    <w:lvl w:ilvl="0">
      <w:start w:val="1"/>
      <w:numFmt w:val="decimal"/>
      <w:pStyle w:val="a"/>
      <w:lvlText w:val="%1."/>
      <w:lvlJc w:val="left"/>
      <w:pPr>
        <w:tabs>
          <w:tab w:val="num" w:pos="360"/>
        </w:tabs>
        <w:ind w:left="360" w:hanging="360"/>
      </w:pPr>
      <w:rPr>
        <w:rFonts w:cs="Times New Roman"/>
      </w:rPr>
    </w:lvl>
    <w:lvl w:ilvl="1">
      <w:start w:val="1"/>
      <w:numFmt w:val="decimal"/>
      <w:pStyle w:val="1"/>
      <w:lvlText w:val="%1.%2."/>
      <w:lvlJc w:val="left"/>
      <w:pPr>
        <w:tabs>
          <w:tab w:val="num" w:pos="792"/>
        </w:tabs>
        <w:ind w:left="792" w:hanging="432"/>
      </w:pPr>
      <w:rPr>
        <w:rFonts w:cs="Times New Roman"/>
      </w:rPr>
    </w:lvl>
    <w:lvl w:ilvl="2">
      <w:start w:val="1"/>
      <w:numFmt w:val="decimal"/>
      <w:pStyle w:val="a0"/>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7">
    <w:nsid w:val="44372CE8"/>
    <w:multiLevelType w:val="hybridMultilevel"/>
    <w:tmpl w:val="EF2C1B70"/>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64519FE"/>
    <w:multiLevelType w:val="hybridMultilevel"/>
    <w:tmpl w:val="BD004B28"/>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68112EC"/>
    <w:multiLevelType w:val="hybridMultilevel"/>
    <w:tmpl w:val="2756987A"/>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82C7E2F"/>
    <w:multiLevelType w:val="hybridMultilevel"/>
    <w:tmpl w:val="318875A8"/>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D9E7D6A"/>
    <w:multiLevelType w:val="hybridMultilevel"/>
    <w:tmpl w:val="4956E666"/>
    <w:lvl w:ilvl="0" w:tplc="AE404198">
      <w:start w:val="1"/>
      <w:numFmt w:val="bullet"/>
      <w:pStyle w:val="a1"/>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F216DB9"/>
    <w:multiLevelType w:val="hybridMultilevel"/>
    <w:tmpl w:val="3898A098"/>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3BA4BA7"/>
    <w:multiLevelType w:val="hybridMultilevel"/>
    <w:tmpl w:val="0A76B7B8"/>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8C41399"/>
    <w:multiLevelType w:val="hybridMultilevel"/>
    <w:tmpl w:val="F4921452"/>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B0C11E9"/>
    <w:multiLevelType w:val="hybridMultilevel"/>
    <w:tmpl w:val="83863C26"/>
    <w:lvl w:ilvl="0" w:tplc="AE404198">
      <w:start w:val="1"/>
      <w:numFmt w:val="bullet"/>
      <w:pStyle w:val="2"/>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B2C766F"/>
    <w:multiLevelType w:val="hybridMultilevel"/>
    <w:tmpl w:val="9D4CD6DC"/>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CED4643"/>
    <w:multiLevelType w:val="hybridMultilevel"/>
    <w:tmpl w:val="7FDA50C8"/>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5E390B9F"/>
    <w:multiLevelType w:val="hybridMultilevel"/>
    <w:tmpl w:val="2196E67A"/>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FEA51DE"/>
    <w:multiLevelType w:val="hybridMultilevel"/>
    <w:tmpl w:val="FC500F36"/>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2E405C9"/>
    <w:multiLevelType w:val="hybridMultilevel"/>
    <w:tmpl w:val="5D305D1C"/>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58F7E69"/>
    <w:multiLevelType w:val="hybridMultilevel"/>
    <w:tmpl w:val="C1D6CB40"/>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6D867385"/>
    <w:multiLevelType w:val="hybridMultilevel"/>
    <w:tmpl w:val="F63AB928"/>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DDF604B"/>
    <w:multiLevelType w:val="hybridMultilevel"/>
    <w:tmpl w:val="AAEA74EC"/>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FF55F47"/>
    <w:multiLevelType w:val="hybridMultilevel"/>
    <w:tmpl w:val="04E4F172"/>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23A789D"/>
    <w:multiLevelType w:val="hybridMultilevel"/>
    <w:tmpl w:val="D2BE4D02"/>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7C51F32"/>
    <w:multiLevelType w:val="hybridMultilevel"/>
    <w:tmpl w:val="FFF60F70"/>
    <w:lvl w:ilvl="0" w:tplc="AE40419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0"/>
  </w:num>
  <w:num w:numId="3">
    <w:abstractNumId w:val="32"/>
  </w:num>
  <w:num w:numId="4">
    <w:abstractNumId w:val="24"/>
  </w:num>
  <w:num w:numId="5">
    <w:abstractNumId w:val="6"/>
  </w:num>
  <w:num w:numId="6">
    <w:abstractNumId w:val="4"/>
  </w:num>
  <w:num w:numId="7">
    <w:abstractNumId w:val="35"/>
  </w:num>
  <w:num w:numId="8">
    <w:abstractNumId w:val="15"/>
  </w:num>
  <w:num w:numId="9">
    <w:abstractNumId w:val="13"/>
  </w:num>
  <w:num w:numId="10">
    <w:abstractNumId w:val="17"/>
  </w:num>
  <w:num w:numId="11">
    <w:abstractNumId w:val="34"/>
  </w:num>
  <w:num w:numId="12">
    <w:abstractNumId w:val="8"/>
  </w:num>
  <w:num w:numId="13">
    <w:abstractNumId w:val="28"/>
  </w:num>
  <w:num w:numId="14">
    <w:abstractNumId w:val="18"/>
  </w:num>
  <w:num w:numId="15">
    <w:abstractNumId w:val="29"/>
  </w:num>
  <w:num w:numId="16">
    <w:abstractNumId w:val="36"/>
  </w:num>
  <w:num w:numId="17">
    <w:abstractNumId w:val="20"/>
  </w:num>
  <w:num w:numId="18">
    <w:abstractNumId w:val="7"/>
  </w:num>
  <w:num w:numId="19">
    <w:abstractNumId w:val="22"/>
  </w:num>
  <w:num w:numId="20">
    <w:abstractNumId w:val="30"/>
  </w:num>
  <w:num w:numId="21">
    <w:abstractNumId w:val="14"/>
  </w:num>
  <w:num w:numId="22">
    <w:abstractNumId w:val="33"/>
  </w:num>
  <w:num w:numId="23">
    <w:abstractNumId w:val="27"/>
  </w:num>
  <w:num w:numId="24">
    <w:abstractNumId w:val="26"/>
  </w:num>
  <w:num w:numId="25">
    <w:abstractNumId w:val="5"/>
  </w:num>
  <w:num w:numId="26">
    <w:abstractNumId w:val="31"/>
  </w:num>
  <w:num w:numId="27">
    <w:abstractNumId w:val="10"/>
  </w:num>
  <w:num w:numId="28">
    <w:abstractNumId w:val="12"/>
  </w:num>
  <w:num w:numId="29">
    <w:abstractNumId w:val="1"/>
  </w:num>
  <w:num w:numId="30">
    <w:abstractNumId w:val="9"/>
  </w:num>
  <w:num w:numId="31">
    <w:abstractNumId w:val="2"/>
  </w:num>
  <w:num w:numId="32">
    <w:abstractNumId w:val="11"/>
  </w:num>
  <w:num w:numId="33">
    <w:abstractNumId w:val="23"/>
  </w:num>
  <w:num w:numId="34">
    <w:abstractNumId w:val="21"/>
  </w:num>
  <w:num w:numId="35">
    <w:abstractNumId w:val="19"/>
  </w:num>
  <w:num w:numId="36">
    <w:abstractNumId w:val="25"/>
  </w:num>
  <w:num w:numId="37">
    <w:abstractNumId w:val="16"/>
  </w:num>
  <w:num w:numId="38">
    <w:abstractNumId w:val="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7B06"/>
    <w:rsid w:val="00016E9E"/>
    <w:rsid w:val="000833DD"/>
    <w:rsid w:val="000A43AE"/>
    <w:rsid w:val="001441A2"/>
    <w:rsid w:val="001B2527"/>
    <w:rsid w:val="001D5EFF"/>
    <w:rsid w:val="001E6CF3"/>
    <w:rsid w:val="001F0BFF"/>
    <w:rsid w:val="00222D8F"/>
    <w:rsid w:val="002328C7"/>
    <w:rsid w:val="002436CB"/>
    <w:rsid w:val="0025563A"/>
    <w:rsid w:val="00270000"/>
    <w:rsid w:val="004D18DB"/>
    <w:rsid w:val="004E500F"/>
    <w:rsid w:val="005368FB"/>
    <w:rsid w:val="00551E19"/>
    <w:rsid w:val="005B2F68"/>
    <w:rsid w:val="0064467D"/>
    <w:rsid w:val="006A1361"/>
    <w:rsid w:val="007824B1"/>
    <w:rsid w:val="007F2D8C"/>
    <w:rsid w:val="008660DA"/>
    <w:rsid w:val="00871825"/>
    <w:rsid w:val="00971877"/>
    <w:rsid w:val="009A71BB"/>
    <w:rsid w:val="009F2F98"/>
    <w:rsid w:val="00A31F1C"/>
    <w:rsid w:val="00A33483"/>
    <w:rsid w:val="00A458F3"/>
    <w:rsid w:val="00AB31D0"/>
    <w:rsid w:val="00AC293B"/>
    <w:rsid w:val="00AF1670"/>
    <w:rsid w:val="00BD16A9"/>
    <w:rsid w:val="00BF1C37"/>
    <w:rsid w:val="00C52F94"/>
    <w:rsid w:val="00C851FF"/>
    <w:rsid w:val="00D154C9"/>
    <w:rsid w:val="00D256FE"/>
    <w:rsid w:val="00DD76D6"/>
    <w:rsid w:val="00DF1800"/>
    <w:rsid w:val="00DF7B06"/>
    <w:rsid w:val="00E9486C"/>
    <w:rsid w:val="00EC1C17"/>
    <w:rsid w:val="00F3621C"/>
    <w:rsid w:val="00F5077A"/>
    <w:rsid w:val="00F875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Pr>
      <w:sz w:val="24"/>
      <w:szCs w:val="24"/>
    </w:rPr>
  </w:style>
  <w:style w:type="paragraph" w:styleId="10">
    <w:name w:val="heading 1"/>
    <w:basedOn w:val="a2"/>
    <w:next w:val="a2"/>
    <w:link w:val="11"/>
    <w:uiPriority w:val="9"/>
    <w:qFormat/>
    <w:rsid w:val="002328C7"/>
    <w:pPr>
      <w:keepNext/>
      <w:spacing w:before="240" w:after="60"/>
      <w:outlineLvl w:val="0"/>
    </w:pPr>
    <w:rPr>
      <w:rFonts w:ascii="Arial" w:hAnsi="Arial" w:cs="Arial"/>
      <w:b/>
      <w:bCs/>
      <w:kern w:val="32"/>
      <w:sz w:val="32"/>
      <w:szCs w:val="32"/>
    </w:rPr>
  </w:style>
  <w:style w:type="paragraph" w:styleId="3">
    <w:name w:val="heading 3"/>
    <w:basedOn w:val="a2"/>
    <w:next w:val="a2"/>
    <w:link w:val="30"/>
    <w:uiPriority w:val="9"/>
    <w:qFormat/>
    <w:rsid w:val="002328C7"/>
    <w:pPr>
      <w:keepNext/>
      <w:pBdr>
        <w:top w:val="single" w:sz="4" w:space="1" w:color="auto"/>
        <w:left w:val="single" w:sz="4" w:space="1" w:color="auto"/>
        <w:bottom w:val="single" w:sz="4" w:space="1" w:color="auto"/>
        <w:right w:val="single" w:sz="4" w:space="1" w:color="auto"/>
      </w:pBdr>
      <w:jc w:val="center"/>
      <w:outlineLvl w:val="2"/>
    </w:pPr>
    <w:rPr>
      <w:sz w:val="28"/>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link w:val="10"/>
    <w:uiPriority w:val="9"/>
    <w:locked/>
    <w:rPr>
      <w:rFonts w:ascii="Cambria" w:eastAsia="Times New Roman" w:hAnsi="Cambria" w:cs="Times New Roman"/>
      <w:b/>
      <w:bCs/>
      <w:kern w:val="32"/>
      <w:sz w:val="32"/>
      <w:szCs w:val="32"/>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6">
    <w:name w:val="Body Text Indent"/>
    <w:basedOn w:val="a2"/>
    <w:link w:val="a7"/>
    <w:uiPriority w:val="99"/>
    <w:rsid w:val="002328C7"/>
    <w:pPr>
      <w:ind w:firstLine="567"/>
    </w:pPr>
    <w:rPr>
      <w:rFonts w:ascii="Arial" w:hAnsi="Arial"/>
      <w:sz w:val="28"/>
      <w:szCs w:val="20"/>
    </w:rPr>
  </w:style>
  <w:style w:type="character" w:customStyle="1" w:styleId="a7">
    <w:name w:val="Основной текст с отступом Знак"/>
    <w:link w:val="a6"/>
    <w:uiPriority w:val="99"/>
    <w:semiHidden/>
    <w:locked/>
    <w:rPr>
      <w:rFonts w:cs="Times New Roman"/>
      <w:sz w:val="24"/>
      <w:szCs w:val="24"/>
    </w:rPr>
  </w:style>
  <w:style w:type="paragraph" w:styleId="20">
    <w:name w:val="Body Text Indent 2"/>
    <w:basedOn w:val="a2"/>
    <w:link w:val="21"/>
    <w:uiPriority w:val="99"/>
    <w:rsid w:val="002328C7"/>
    <w:pPr>
      <w:ind w:firstLine="567"/>
      <w:jc w:val="both"/>
    </w:pPr>
    <w:rPr>
      <w:rFonts w:ascii="Arial" w:hAnsi="Arial"/>
      <w:sz w:val="28"/>
      <w:szCs w:val="20"/>
    </w:rPr>
  </w:style>
  <w:style w:type="character" w:customStyle="1" w:styleId="21">
    <w:name w:val="Основной текст с отступом 2 Знак"/>
    <w:link w:val="20"/>
    <w:uiPriority w:val="99"/>
    <w:semiHidden/>
    <w:locked/>
    <w:rPr>
      <w:rFonts w:cs="Times New Roman"/>
      <w:sz w:val="24"/>
      <w:szCs w:val="24"/>
    </w:rPr>
  </w:style>
  <w:style w:type="paragraph" w:customStyle="1" w:styleId="31">
    <w:name w:val="Н3"/>
    <w:basedOn w:val="10"/>
    <w:rsid w:val="002328C7"/>
    <w:pPr>
      <w:spacing w:before="360" w:after="0" w:line="360" w:lineRule="auto"/>
      <w:ind w:firstLine="567"/>
      <w:jc w:val="center"/>
    </w:pPr>
    <w:rPr>
      <w:rFonts w:cs="Times New Roman"/>
      <w:bCs w:val="0"/>
      <w:i/>
      <w:color w:val="0000FF"/>
      <w:kern w:val="28"/>
      <w:szCs w:val="20"/>
    </w:rPr>
  </w:style>
  <w:style w:type="paragraph" w:styleId="32">
    <w:name w:val="Body Text Indent 3"/>
    <w:basedOn w:val="a2"/>
    <w:link w:val="33"/>
    <w:uiPriority w:val="99"/>
    <w:rsid w:val="002328C7"/>
    <w:pPr>
      <w:ind w:right="-1" w:firstLine="567"/>
      <w:jc w:val="both"/>
    </w:pPr>
    <w:rPr>
      <w:rFonts w:ascii="Arial" w:hAnsi="Arial"/>
      <w:sz w:val="28"/>
      <w:szCs w:val="20"/>
    </w:rPr>
  </w:style>
  <w:style w:type="character" w:customStyle="1" w:styleId="33">
    <w:name w:val="Основной текст с отступом 3 Знак"/>
    <w:link w:val="32"/>
    <w:uiPriority w:val="99"/>
    <w:semiHidden/>
    <w:locked/>
    <w:rPr>
      <w:rFonts w:cs="Times New Roman"/>
      <w:sz w:val="16"/>
      <w:szCs w:val="16"/>
    </w:rPr>
  </w:style>
  <w:style w:type="paragraph" w:styleId="a8">
    <w:name w:val="Body Text"/>
    <w:basedOn w:val="a2"/>
    <w:link w:val="a9"/>
    <w:uiPriority w:val="99"/>
    <w:rsid w:val="008660DA"/>
    <w:pPr>
      <w:spacing w:after="120"/>
    </w:pPr>
  </w:style>
  <w:style w:type="character" w:customStyle="1" w:styleId="a9">
    <w:name w:val="Основной текст Знак"/>
    <w:link w:val="a8"/>
    <w:uiPriority w:val="99"/>
    <w:semiHidden/>
    <w:locked/>
    <w:rPr>
      <w:rFonts w:cs="Times New Roman"/>
      <w:sz w:val="24"/>
      <w:szCs w:val="24"/>
    </w:rPr>
  </w:style>
  <w:style w:type="paragraph" w:customStyle="1" w:styleId="aa">
    <w:name w:val="Текст_мой"/>
    <w:autoRedefine/>
    <w:rsid w:val="00971877"/>
    <w:pPr>
      <w:ind w:firstLine="567"/>
      <w:jc w:val="both"/>
    </w:pPr>
    <w:rPr>
      <w:sz w:val="28"/>
    </w:rPr>
  </w:style>
  <w:style w:type="paragraph" w:customStyle="1" w:styleId="ab">
    <w:name w:val="Список_мой"/>
    <w:basedOn w:val="aa"/>
    <w:autoRedefine/>
    <w:rsid w:val="00C851FF"/>
    <w:pPr>
      <w:spacing w:line="360" w:lineRule="auto"/>
      <w:ind w:firstLine="720"/>
    </w:pPr>
  </w:style>
  <w:style w:type="paragraph" w:customStyle="1" w:styleId="a1">
    <w:name w:val="Маркер_мой"/>
    <w:basedOn w:val="ab"/>
    <w:autoRedefine/>
    <w:rsid w:val="001D5EFF"/>
    <w:pPr>
      <w:numPr>
        <w:numId w:val="34"/>
      </w:numPr>
      <w:tabs>
        <w:tab w:val="clear" w:pos="360"/>
        <w:tab w:val="num" w:pos="0"/>
      </w:tabs>
      <w:ind w:firstLine="0"/>
    </w:pPr>
  </w:style>
  <w:style w:type="paragraph" w:customStyle="1" w:styleId="22">
    <w:name w:val="Список_мой2"/>
    <w:basedOn w:val="ab"/>
    <w:autoRedefine/>
    <w:rsid w:val="00F5077A"/>
    <w:pPr>
      <w:ind w:firstLine="709"/>
    </w:pPr>
    <w:rPr>
      <w:szCs w:val="28"/>
    </w:rPr>
  </w:style>
  <w:style w:type="paragraph" w:customStyle="1" w:styleId="a">
    <w:name w:val="Глава"/>
    <w:next w:val="aa"/>
    <w:autoRedefine/>
    <w:rsid w:val="001B2527"/>
    <w:pPr>
      <w:pageBreakBefore/>
      <w:widowControl w:val="0"/>
      <w:numPr>
        <w:numId w:val="37"/>
      </w:numPr>
      <w:suppressAutoHyphens/>
      <w:spacing w:after="240"/>
      <w:jc w:val="center"/>
      <w:outlineLvl w:val="0"/>
    </w:pPr>
    <w:rPr>
      <w:rFonts w:ascii="Arial" w:hAnsi="Arial"/>
      <w:b/>
      <w:i/>
      <w:smallCaps/>
      <w:shadow/>
      <w:sz w:val="40"/>
    </w:rPr>
  </w:style>
  <w:style w:type="paragraph" w:customStyle="1" w:styleId="1">
    <w:name w:val="Загл1"/>
    <w:basedOn w:val="a"/>
    <w:next w:val="aa"/>
    <w:autoRedefine/>
    <w:rsid w:val="001B2527"/>
    <w:pPr>
      <w:numPr>
        <w:ilvl w:val="1"/>
      </w:numPr>
      <w:tabs>
        <w:tab w:val="num" w:pos="1440"/>
      </w:tabs>
      <w:outlineLvl w:val="1"/>
    </w:pPr>
    <w:rPr>
      <w:i w:val="0"/>
      <w:sz w:val="32"/>
    </w:rPr>
  </w:style>
  <w:style w:type="paragraph" w:customStyle="1" w:styleId="a0">
    <w:name w:val="Подзагл"/>
    <w:basedOn w:val="1"/>
    <w:next w:val="aa"/>
    <w:autoRedefine/>
    <w:rsid w:val="001B2527"/>
    <w:pPr>
      <w:keepNext/>
      <w:keepLines/>
      <w:pageBreakBefore w:val="0"/>
      <w:numPr>
        <w:ilvl w:val="2"/>
      </w:numPr>
      <w:tabs>
        <w:tab w:val="clear" w:pos="1440"/>
        <w:tab w:val="num" w:pos="2160"/>
      </w:tabs>
      <w:spacing w:before="240" w:after="0" w:line="360" w:lineRule="auto"/>
      <w:jc w:val="both"/>
      <w:outlineLvl w:val="2"/>
    </w:pPr>
    <w:rPr>
      <w:rFonts w:ascii="Times New Roman" w:hAnsi="Times New Roman"/>
      <w:shadow w:val="0"/>
      <w:sz w:val="28"/>
      <w:u w:val="single"/>
    </w:rPr>
  </w:style>
  <w:style w:type="paragraph" w:styleId="2">
    <w:name w:val="List Bullet 2"/>
    <w:basedOn w:val="a2"/>
    <w:autoRedefine/>
    <w:uiPriority w:val="99"/>
    <w:rsid w:val="00C52F94"/>
    <w:pPr>
      <w:numPr>
        <w:numId w:val="36"/>
      </w:numPr>
      <w:tabs>
        <w:tab w:val="clear" w:pos="360"/>
        <w:tab w:val="num" w:pos="0"/>
      </w:tabs>
      <w:spacing w:line="360" w:lineRule="auto"/>
      <w:ind w:firstLine="720"/>
      <w:jc w:val="both"/>
    </w:pPr>
    <w:rPr>
      <w:rFonts w:ascii="TextBook" w:hAnsi="TextBook"/>
      <w:szCs w:val="20"/>
    </w:rPr>
  </w:style>
  <w:style w:type="paragraph" w:styleId="23">
    <w:name w:val="List Continue 2"/>
    <w:basedOn w:val="a2"/>
    <w:uiPriority w:val="99"/>
    <w:rsid w:val="00C52F94"/>
    <w:pPr>
      <w:spacing w:after="120"/>
      <w:ind w:left="566"/>
    </w:pPr>
    <w:rPr>
      <w:rFonts w:ascii="TextBook" w:hAnsi="TextBook"/>
      <w:szCs w:val="20"/>
    </w:rPr>
  </w:style>
  <w:style w:type="paragraph" w:styleId="ac">
    <w:name w:val="footer"/>
    <w:basedOn w:val="a2"/>
    <w:link w:val="ad"/>
    <w:uiPriority w:val="99"/>
    <w:rsid w:val="00C851FF"/>
    <w:pPr>
      <w:tabs>
        <w:tab w:val="center" w:pos="4677"/>
        <w:tab w:val="right" w:pos="9355"/>
      </w:tabs>
    </w:pPr>
  </w:style>
  <w:style w:type="character" w:customStyle="1" w:styleId="ad">
    <w:name w:val="Нижний колонтитул Знак"/>
    <w:link w:val="ac"/>
    <w:uiPriority w:val="99"/>
    <w:semiHidden/>
    <w:locked/>
    <w:rPr>
      <w:rFonts w:cs="Times New Roman"/>
      <w:sz w:val="24"/>
      <w:szCs w:val="24"/>
    </w:rPr>
  </w:style>
  <w:style w:type="character" w:styleId="ae">
    <w:name w:val="page number"/>
    <w:uiPriority w:val="99"/>
    <w:rsid w:val="00C851FF"/>
    <w:rPr>
      <w:rFonts w:cs="Times New Roman"/>
    </w:rPr>
  </w:style>
  <w:style w:type="paragraph" w:styleId="af">
    <w:name w:val="header"/>
    <w:basedOn w:val="a2"/>
    <w:link w:val="af0"/>
    <w:uiPriority w:val="99"/>
    <w:semiHidden/>
    <w:unhideWhenUsed/>
    <w:rsid w:val="00F5077A"/>
    <w:pPr>
      <w:tabs>
        <w:tab w:val="center" w:pos="4677"/>
        <w:tab w:val="right" w:pos="9355"/>
      </w:tabs>
    </w:pPr>
  </w:style>
  <w:style w:type="character" w:customStyle="1" w:styleId="af0">
    <w:name w:val="Верхний колонтитул Знак"/>
    <w:link w:val="af"/>
    <w:uiPriority w:val="99"/>
    <w:semiHidden/>
    <w:locked/>
    <w:rsid w:val="00F5077A"/>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9418</Words>
  <Characters>67321</Characters>
  <Application>Microsoft Office Word</Application>
  <DocSecurity>0</DocSecurity>
  <Lines>1308</Lines>
  <Paragraphs>278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2016-12-13T13:04:00Z</dcterms:created>
  <dcterms:modified xsi:type="dcterms:W3CDTF">2016-12-13T13:04:00Z</dcterms:modified>
</cp:coreProperties>
</file>