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60D2" w:rsidRPr="00480CD1" w:rsidRDefault="000560D2" w:rsidP="000560D2">
      <w:pPr>
        <w:spacing w:before="120"/>
        <w:jc w:val="center"/>
        <w:rPr>
          <w:b/>
          <w:bCs/>
          <w:sz w:val="32"/>
          <w:szCs w:val="32"/>
        </w:rPr>
      </w:pPr>
      <w:bookmarkStart w:id="0" w:name="_GoBack"/>
      <w:bookmarkEnd w:id="0"/>
      <w:r w:rsidRPr="00480CD1">
        <w:rPr>
          <w:b/>
          <w:bCs/>
          <w:sz w:val="32"/>
          <w:szCs w:val="32"/>
        </w:rPr>
        <w:t>Метод учета затрат и калькулирования себестоимости продукции.</w:t>
      </w:r>
    </w:p>
    <w:p w:rsidR="000560D2" w:rsidRPr="00480CD1" w:rsidRDefault="000560D2" w:rsidP="000560D2">
      <w:pPr>
        <w:spacing w:before="120"/>
        <w:jc w:val="center"/>
        <w:rPr>
          <w:sz w:val="28"/>
          <w:szCs w:val="28"/>
        </w:rPr>
      </w:pPr>
      <w:r w:rsidRPr="00480CD1">
        <w:rPr>
          <w:sz w:val="28"/>
          <w:szCs w:val="28"/>
        </w:rPr>
        <w:t>Собколова Екатерина</w:t>
      </w:r>
    </w:p>
    <w:p w:rsidR="000560D2" w:rsidRPr="00480CD1" w:rsidRDefault="000560D2" w:rsidP="000560D2">
      <w:pPr>
        <w:spacing w:before="120"/>
        <w:jc w:val="center"/>
        <w:rPr>
          <w:sz w:val="28"/>
          <w:szCs w:val="28"/>
        </w:rPr>
      </w:pPr>
      <w:r w:rsidRPr="00480CD1">
        <w:rPr>
          <w:sz w:val="28"/>
          <w:szCs w:val="28"/>
        </w:rPr>
        <w:t>Балтийский Государственный Технический Университет «ВОЕНМЕХ» им. Д. Ф. Устинова</w:t>
      </w:r>
    </w:p>
    <w:p w:rsidR="000560D2" w:rsidRPr="00480CD1" w:rsidRDefault="000560D2" w:rsidP="000560D2">
      <w:pPr>
        <w:spacing w:before="120"/>
        <w:jc w:val="center"/>
        <w:rPr>
          <w:b/>
          <w:bCs/>
          <w:sz w:val="28"/>
          <w:szCs w:val="28"/>
        </w:rPr>
      </w:pPr>
      <w:r w:rsidRPr="00480CD1">
        <w:rPr>
          <w:b/>
          <w:bCs/>
          <w:sz w:val="28"/>
          <w:szCs w:val="28"/>
        </w:rPr>
        <w:t>Введение</w:t>
      </w:r>
    </w:p>
    <w:p w:rsidR="000560D2" w:rsidRPr="00480CD1" w:rsidRDefault="000560D2" w:rsidP="000560D2">
      <w:pPr>
        <w:spacing w:before="120"/>
        <w:ind w:firstLine="567"/>
        <w:jc w:val="both"/>
        <w:rPr>
          <w:sz w:val="24"/>
          <w:szCs w:val="24"/>
        </w:rPr>
      </w:pPr>
      <w:r w:rsidRPr="00480CD1">
        <w:rPr>
          <w:sz w:val="24"/>
          <w:szCs w:val="24"/>
        </w:rPr>
        <w:t>Главной целью любого предприятия является получение прибыли. Известно, что прибыль - это разность между полученными доходами и произведенными расходами. Значит, чем больше доходы и меньше расходы, тем больше прибыль.</w:t>
      </w:r>
    </w:p>
    <w:p w:rsidR="000560D2" w:rsidRPr="00480CD1" w:rsidRDefault="000560D2" w:rsidP="000560D2">
      <w:pPr>
        <w:spacing w:before="120"/>
        <w:ind w:firstLine="567"/>
        <w:jc w:val="both"/>
        <w:rPr>
          <w:sz w:val="24"/>
          <w:szCs w:val="24"/>
        </w:rPr>
      </w:pPr>
      <w:r w:rsidRPr="00480CD1">
        <w:rPr>
          <w:sz w:val="24"/>
          <w:szCs w:val="24"/>
        </w:rPr>
        <w:t>Поэтому успех деятельности предприятия зависит от того, может ли оно влиять на два эти фактора. Если да, то такое предприятие можно смело называть конкурентоспособным.</w:t>
      </w:r>
    </w:p>
    <w:p w:rsidR="000560D2" w:rsidRPr="00480CD1" w:rsidRDefault="000560D2" w:rsidP="000560D2">
      <w:pPr>
        <w:spacing w:before="120"/>
        <w:ind w:firstLine="567"/>
        <w:jc w:val="both"/>
        <w:rPr>
          <w:sz w:val="24"/>
          <w:szCs w:val="24"/>
        </w:rPr>
      </w:pPr>
      <w:r w:rsidRPr="00480CD1">
        <w:rPr>
          <w:sz w:val="24"/>
          <w:szCs w:val="24"/>
        </w:rPr>
        <w:t>От чего зависит доход? От цены проданной продукции, которое произвело предприятие. А она, в свою очередь, зависит от себестоимости, то есть количества произведенных затрат на единицу продукции.</w:t>
      </w:r>
    </w:p>
    <w:p w:rsidR="000560D2" w:rsidRPr="00480CD1" w:rsidRDefault="000560D2" w:rsidP="000560D2">
      <w:pPr>
        <w:spacing w:before="120"/>
        <w:ind w:firstLine="567"/>
        <w:jc w:val="both"/>
        <w:rPr>
          <w:sz w:val="24"/>
          <w:szCs w:val="24"/>
        </w:rPr>
      </w:pPr>
      <w:r w:rsidRPr="00480CD1">
        <w:rPr>
          <w:sz w:val="24"/>
          <w:szCs w:val="24"/>
        </w:rPr>
        <w:t>Совершенно очевидно, что от того, как ведется учет затрат и определяется себестоимость произведенной продукции, зависит финансовый результат деятельности предприятия.</w:t>
      </w:r>
    </w:p>
    <w:p w:rsidR="000560D2" w:rsidRPr="00480CD1" w:rsidRDefault="000560D2" w:rsidP="000560D2">
      <w:pPr>
        <w:spacing w:before="120"/>
        <w:ind w:firstLine="567"/>
        <w:jc w:val="both"/>
        <w:rPr>
          <w:sz w:val="24"/>
          <w:szCs w:val="24"/>
        </w:rPr>
      </w:pPr>
      <w:r w:rsidRPr="00480CD1">
        <w:rPr>
          <w:sz w:val="24"/>
          <w:szCs w:val="24"/>
        </w:rPr>
        <w:t>В этой курсовой рассматриваются основные методы определения себестоимости продукции. Каждое предприятие может применить их по отдельности или в сочетании друг с другом, исходя из своих особенностей и опыта, а также разработать новый метод калькулирования себестоимости.</w:t>
      </w:r>
    </w:p>
    <w:p w:rsidR="000560D2" w:rsidRPr="00480CD1" w:rsidRDefault="000560D2" w:rsidP="000560D2">
      <w:pPr>
        <w:spacing w:before="120"/>
        <w:ind w:firstLine="567"/>
        <w:jc w:val="both"/>
        <w:rPr>
          <w:sz w:val="24"/>
          <w:szCs w:val="24"/>
        </w:rPr>
      </w:pPr>
      <w:r w:rsidRPr="00480CD1">
        <w:rPr>
          <w:sz w:val="24"/>
          <w:szCs w:val="24"/>
        </w:rPr>
        <w:t>Но главная цель применения того или иного метода состоит в том, чтобы более точно определить себестоимость производимой продукции. Ведь только на основании объективной информации можно принять правильное управленческое решение.</w:t>
      </w:r>
    </w:p>
    <w:p w:rsidR="000560D2" w:rsidRPr="00480CD1" w:rsidRDefault="000560D2" w:rsidP="000560D2">
      <w:pPr>
        <w:spacing w:before="120"/>
        <w:ind w:firstLine="567"/>
        <w:jc w:val="both"/>
        <w:rPr>
          <w:sz w:val="24"/>
          <w:szCs w:val="24"/>
        </w:rPr>
      </w:pPr>
      <w:r w:rsidRPr="00480CD1">
        <w:rPr>
          <w:sz w:val="24"/>
          <w:szCs w:val="24"/>
        </w:rPr>
        <w:t>В курсовой работе расшифровываются понятия, с которыми сталкивается управленец при расчете себестоимости продукции, работ и услуг. Так же рассмотрены достоинства и недостатки таких методов калькулирования, как позаказный, попроцессный, нормативный, метод полного учета затрат, директ-костинг, а также популярного в зарубежных компаниях и вызывающего интерес у российских предпринимателей ABC-метода. Применение всех перечисленных методов показано на примерах, а также приведены бухгалтерские проводки по учету затрат для большинства из указанных методов.</w:t>
      </w:r>
    </w:p>
    <w:p w:rsidR="000560D2" w:rsidRPr="00480CD1" w:rsidRDefault="000560D2" w:rsidP="000560D2">
      <w:pPr>
        <w:spacing w:before="120"/>
        <w:ind w:firstLine="567"/>
        <w:jc w:val="both"/>
        <w:rPr>
          <w:sz w:val="24"/>
          <w:szCs w:val="24"/>
        </w:rPr>
      </w:pPr>
      <w:r w:rsidRPr="00480CD1">
        <w:rPr>
          <w:sz w:val="24"/>
          <w:szCs w:val="24"/>
        </w:rPr>
        <w:t>Выбор метода зависит от разных причин: от типа производства, наличия разработанных норм, требуемой степени детализации затрат, знаний специалистов управленческого учета и т.д.</w:t>
      </w:r>
    </w:p>
    <w:p w:rsidR="000560D2" w:rsidRPr="00480CD1" w:rsidRDefault="000560D2" w:rsidP="000560D2">
      <w:pPr>
        <w:spacing w:before="120"/>
        <w:ind w:firstLine="567"/>
        <w:jc w:val="both"/>
        <w:rPr>
          <w:sz w:val="24"/>
          <w:szCs w:val="24"/>
        </w:rPr>
      </w:pPr>
      <w:r w:rsidRPr="00480CD1">
        <w:rPr>
          <w:sz w:val="24"/>
          <w:szCs w:val="24"/>
        </w:rPr>
        <w:t xml:space="preserve">Понятие метода учета затрат и калькулирования себестоимости продукции. Элементы калькулирования себестоимости. </w:t>
      </w:r>
    </w:p>
    <w:p w:rsidR="000560D2" w:rsidRPr="00480CD1" w:rsidRDefault="000560D2" w:rsidP="000560D2">
      <w:pPr>
        <w:spacing w:before="120"/>
        <w:ind w:firstLine="567"/>
        <w:jc w:val="both"/>
        <w:rPr>
          <w:sz w:val="24"/>
          <w:szCs w:val="24"/>
        </w:rPr>
      </w:pPr>
      <w:r w:rsidRPr="00480CD1">
        <w:rPr>
          <w:sz w:val="24"/>
          <w:szCs w:val="24"/>
        </w:rPr>
        <w:t>Под методом учета затрат и калькулирования себестоимости продукции понимают совокупность способов (приемов) регистрации, сводки и обобщения в учетных регистрах данных о затратах на производство продукции и исчисления ее себестоимости (по всей продукции в целом, по видам продукции и единицам продукции).</w:t>
      </w:r>
    </w:p>
    <w:p w:rsidR="000560D2" w:rsidRPr="00480CD1" w:rsidRDefault="000560D2" w:rsidP="000560D2">
      <w:pPr>
        <w:spacing w:before="120"/>
        <w:ind w:firstLine="567"/>
        <w:jc w:val="both"/>
        <w:rPr>
          <w:sz w:val="24"/>
          <w:szCs w:val="24"/>
        </w:rPr>
      </w:pPr>
      <w:r w:rsidRPr="00480CD1">
        <w:rPr>
          <w:sz w:val="24"/>
          <w:szCs w:val="24"/>
        </w:rPr>
        <w:t>В настоящее время применяются различные методы учета затрат на производство и калькулирования себестоимости продукции. В основу их классификации положены способы группировки затрат по отдельным объектам учета (отдельным видам продукции или группам однородных изделий, заказам, переделам, процессам) и способы калькулирования себестоимости продукции (нормативный способ, способы суммирования затрат, исключения стоимости попутной продукции из общей суммы затрат, пропорционального распределения затрат и др.).</w:t>
      </w:r>
    </w:p>
    <w:p w:rsidR="000560D2" w:rsidRPr="00480CD1" w:rsidRDefault="000560D2" w:rsidP="000560D2">
      <w:pPr>
        <w:spacing w:before="120"/>
        <w:ind w:firstLine="567"/>
        <w:jc w:val="both"/>
        <w:rPr>
          <w:sz w:val="24"/>
          <w:szCs w:val="24"/>
        </w:rPr>
      </w:pPr>
      <w:r w:rsidRPr="00480CD1">
        <w:rPr>
          <w:sz w:val="24"/>
          <w:szCs w:val="24"/>
        </w:rPr>
        <w:t>Калькулирование себестоимости - один из важнейших разделов управленческого учета. Именно себестоимость производства единицы продукции является основой для принятия большого числа управленческих решений, например:</w:t>
      </w:r>
    </w:p>
    <w:p w:rsidR="000560D2" w:rsidRPr="00480CD1" w:rsidRDefault="000560D2" w:rsidP="000560D2">
      <w:pPr>
        <w:spacing w:before="120"/>
        <w:ind w:firstLine="567"/>
        <w:jc w:val="both"/>
        <w:rPr>
          <w:sz w:val="24"/>
          <w:szCs w:val="24"/>
        </w:rPr>
      </w:pPr>
      <w:r w:rsidRPr="00480CD1">
        <w:rPr>
          <w:sz w:val="24"/>
          <w:szCs w:val="24"/>
        </w:rPr>
        <w:t>- выпуск какой продукции продолжить или прекратить;</w:t>
      </w:r>
    </w:p>
    <w:p w:rsidR="000560D2" w:rsidRPr="00480CD1" w:rsidRDefault="000560D2" w:rsidP="000560D2">
      <w:pPr>
        <w:spacing w:before="120"/>
        <w:ind w:firstLine="567"/>
        <w:jc w:val="both"/>
        <w:rPr>
          <w:sz w:val="24"/>
          <w:szCs w:val="24"/>
        </w:rPr>
      </w:pPr>
      <w:r w:rsidRPr="00480CD1">
        <w:rPr>
          <w:sz w:val="24"/>
          <w:szCs w:val="24"/>
        </w:rPr>
        <w:t>- производить или покупать комплектующие изделия;</w:t>
      </w:r>
    </w:p>
    <w:p w:rsidR="000560D2" w:rsidRPr="00480CD1" w:rsidRDefault="000560D2" w:rsidP="000560D2">
      <w:pPr>
        <w:spacing w:before="120"/>
        <w:ind w:firstLine="567"/>
        <w:jc w:val="both"/>
        <w:rPr>
          <w:sz w:val="24"/>
          <w:szCs w:val="24"/>
        </w:rPr>
      </w:pPr>
      <w:r w:rsidRPr="00480CD1">
        <w:rPr>
          <w:sz w:val="24"/>
          <w:szCs w:val="24"/>
        </w:rPr>
        <w:t>- какую цену установить на выпускаемую продукцию;</w:t>
      </w:r>
    </w:p>
    <w:p w:rsidR="000560D2" w:rsidRPr="00480CD1" w:rsidRDefault="000560D2" w:rsidP="000560D2">
      <w:pPr>
        <w:spacing w:before="120"/>
        <w:ind w:firstLine="567"/>
        <w:jc w:val="both"/>
        <w:rPr>
          <w:sz w:val="24"/>
          <w:szCs w:val="24"/>
        </w:rPr>
      </w:pPr>
      <w:r w:rsidRPr="00480CD1">
        <w:rPr>
          <w:sz w:val="24"/>
          <w:szCs w:val="24"/>
        </w:rPr>
        <w:t>- покупать ли новое оборудование;</w:t>
      </w:r>
    </w:p>
    <w:p w:rsidR="000560D2" w:rsidRPr="00480CD1" w:rsidRDefault="000560D2" w:rsidP="000560D2">
      <w:pPr>
        <w:spacing w:before="120"/>
        <w:ind w:firstLine="567"/>
        <w:jc w:val="both"/>
        <w:rPr>
          <w:sz w:val="24"/>
          <w:szCs w:val="24"/>
        </w:rPr>
      </w:pPr>
      <w:r w:rsidRPr="00480CD1">
        <w:rPr>
          <w:sz w:val="24"/>
          <w:szCs w:val="24"/>
        </w:rPr>
        <w:t>- менять ли технологию и организацию производства.</w:t>
      </w:r>
    </w:p>
    <w:p w:rsidR="000560D2" w:rsidRPr="00480CD1" w:rsidRDefault="000560D2" w:rsidP="000560D2">
      <w:pPr>
        <w:spacing w:before="120"/>
        <w:ind w:firstLine="567"/>
        <w:jc w:val="both"/>
        <w:rPr>
          <w:sz w:val="24"/>
          <w:szCs w:val="24"/>
        </w:rPr>
      </w:pPr>
      <w:r w:rsidRPr="00480CD1">
        <w:rPr>
          <w:sz w:val="24"/>
          <w:szCs w:val="24"/>
        </w:rPr>
        <w:t>Калькулирование себестоимости продукции (работ, услуг) можно рассматривать как совокупность приемов и способов, обеспечивающих исчисление себестоимости продукта или процесса. Результатом калькулирования является калькуляция, то есть расчет затрат предприятия, падающих на единицу произведенной продукции.</w:t>
      </w:r>
    </w:p>
    <w:p w:rsidR="000560D2" w:rsidRPr="00480CD1" w:rsidRDefault="000560D2" w:rsidP="000560D2">
      <w:pPr>
        <w:spacing w:before="120"/>
        <w:ind w:firstLine="567"/>
        <w:jc w:val="both"/>
        <w:rPr>
          <w:sz w:val="24"/>
          <w:szCs w:val="24"/>
        </w:rPr>
      </w:pPr>
      <w:r w:rsidRPr="00480CD1">
        <w:rPr>
          <w:sz w:val="24"/>
          <w:szCs w:val="24"/>
        </w:rPr>
        <w:t>Объектами калькулирования являются продукты труда. Ими могут быть:</w:t>
      </w:r>
    </w:p>
    <w:p w:rsidR="000560D2" w:rsidRPr="00480CD1" w:rsidRDefault="000560D2" w:rsidP="000560D2">
      <w:pPr>
        <w:spacing w:before="120"/>
        <w:ind w:firstLine="567"/>
        <w:jc w:val="both"/>
        <w:rPr>
          <w:sz w:val="24"/>
          <w:szCs w:val="24"/>
        </w:rPr>
      </w:pPr>
      <w:r w:rsidRPr="00480CD1">
        <w:rPr>
          <w:sz w:val="24"/>
          <w:szCs w:val="24"/>
        </w:rPr>
        <w:t>- продукты полной или частичной готовности;</w:t>
      </w:r>
    </w:p>
    <w:p w:rsidR="000560D2" w:rsidRPr="00480CD1" w:rsidRDefault="000560D2" w:rsidP="000560D2">
      <w:pPr>
        <w:spacing w:before="120"/>
        <w:ind w:firstLine="567"/>
        <w:jc w:val="both"/>
        <w:rPr>
          <w:sz w:val="24"/>
          <w:szCs w:val="24"/>
        </w:rPr>
      </w:pPr>
      <w:r w:rsidRPr="00480CD1">
        <w:rPr>
          <w:sz w:val="24"/>
          <w:szCs w:val="24"/>
        </w:rPr>
        <w:t>- заказ, группа однородных изделий;</w:t>
      </w:r>
    </w:p>
    <w:p w:rsidR="000560D2" w:rsidRPr="00480CD1" w:rsidRDefault="000560D2" w:rsidP="000560D2">
      <w:pPr>
        <w:spacing w:before="120"/>
        <w:ind w:firstLine="567"/>
        <w:jc w:val="both"/>
        <w:rPr>
          <w:sz w:val="24"/>
          <w:szCs w:val="24"/>
        </w:rPr>
      </w:pPr>
      <w:r w:rsidRPr="00480CD1">
        <w:rPr>
          <w:sz w:val="24"/>
          <w:szCs w:val="24"/>
        </w:rPr>
        <w:t>- строительные объекты на разных этапах строительства;</w:t>
      </w:r>
    </w:p>
    <w:p w:rsidR="000560D2" w:rsidRPr="00480CD1" w:rsidRDefault="000560D2" w:rsidP="000560D2">
      <w:pPr>
        <w:spacing w:before="120"/>
        <w:ind w:firstLine="567"/>
        <w:jc w:val="both"/>
        <w:rPr>
          <w:sz w:val="24"/>
          <w:szCs w:val="24"/>
        </w:rPr>
      </w:pPr>
      <w:r w:rsidRPr="00480CD1">
        <w:rPr>
          <w:sz w:val="24"/>
          <w:szCs w:val="24"/>
        </w:rPr>
        <w:t>- отдельные операции;</w:t>
      </w:r>
    </w:p>
    <w:p w:rsidR="000560D2" w:rsidRPr="00480CD1" w:rsidRDefault="000560D2" w:rsidP="000560D2">
      <w:pPr>
        <w:spacing w:before="120"/>
        <w:ind w:firstLine="567"/>
        <w:jc w:val="both"/>
        <w:rPr>
          <w:sz w:val="24"/>
          <w:szCs w:val="24"/>
        </w:rPr>
      </w:pPr>
      <w:r w:rsidRPr="00480CD1">
        <w:rPr>
          <w:sz w:val="24"/>
          <w:szCs w:val="24"/>
        </w:rPr>
        <w:t>- виды работ и услуг (транспортные, монтажные, ремонтные, научно-исследовательские).</w:t>
      </w:r>
    </w:p>
    <w:p w:rsidR="000560D2" w:rsidRPr="00480CD1" w:rsidRDefault="000560D2" w:rsidP="000560D2">
      <w:pPr>
        <w:spacing w:before="120"/>
        <w:ind w:firstLine="567"/>
        <w:jc w:val="both"/>
        <w:rPr>
          <w:sz w:val="24"/>
          <w:szCs w:val="24"/>
        </w:rPr>
      </w:pPr>
      <w:r w:rsidRPr="00480CD1">
        <w:rPr>
          <w:sz w:val="24"/>
          <w:szCs w:val="24"/>
        </w:rPr>
        <w:t>Калькуляционная единица - это измеритель конкретного объекта калькулирования. Все многообразие калькуляционных единиц можно свести к нескольким типам. Это:</w:t>
      </w:r>
    </w:p>
    <w:p w:rsidR="000560D2" w:rsidRPr="00480CD1" w:rsidRDefault="000560D2" w:rsidP="000560D2">
      <w:pPr>
        <w:spacing w:before="120"/>
        <w:ind w:firstLine="567"/>
        <w:jc w:val="both"/>
        <w:rPr>
          <w:sz w:val="24"/>
          <w:szCs w:val="24"/>
        </w:rPr>
      </w:pPr>
      <w:r w:rsidRPr="00480CD1">
        <w:rPr>
          <w:sz w:val="24"/>
          <w:szCs w:val="24"/>
        </w:rPr>
        <w:t>натуральные единицы - одно изделие, единица массы, комплект полуфабрикатов;</w:t>
      </w:r>
    </w:p>
    <w:p w:rsidR="000560D2" w:rsidRPr="00480CD1" w:rsidRDefault="000560D2" w:rsidP="000560D2">
      <w:pPr>
        <w:spacing w:before="120"/>
        <w:ind w:firstLine="567"/>
        <w:jc w:val="both"/>
        <w:rPr>
          <w:sz w:val="24"/>
          <w:szCs w:val="24"/>
        </w:rPr>
      </w:pPr>
      <w:r w:rsidRPr="00480CD1">
        <w:rPr>
          <w:sz w:val="24"/>
          <w:szCs w:val="24"/>
        </w:rPr>
        <w:t>условно-натуральные единицы - киловатт-час, швейные изделия;</w:t>
      </w:r>
    </w:p>
    <w:p w:rsidR="000560D2" w:rsidRPr="00480CD1" w:rsidRDefault="000560D2" w:rsidP="000560D2">
      <w:pPr>
        <w:spacing w:before="120"/>
        <w:ind w:firstLine="567"/>
        <w:jc w:val="both"/>
        <w:rPr>
          <w:sz w:val="24"/>
          <w:szCs w:val="24"/>
        </w:rPr>
      </w:pPr>
      <w:r w:rsidRPr="00480CD1">
        <w:rPr>
          <w:sz w:val="24"/>
          <w:szCs w:val="24"/>
        </w:rPr>
        <w:t>приведенные единицы - 100 условных банок консервов, условных ящиков стекла;</w:t>
      </w:r>
    </w:p>
    <w:p w:rsidR="000560D2" w:rsidRPr="00480CD1" w:rsidRDefault="000560D2" w:rsidP="000560D2">
      <w:pPr>
        <w:spacing w:before="120"/>
        <w:ind w:firstLine="567"/>
        <w:jc w:val="both"/>
        <w:rPr>
          <w:sz w:val="24"/>
          <w:szCs w:val="24"/>
        </w:rPr>
      </w:pPr>
      <w:r w:rsidRPr="00480CD1">
        <w:rPr>
          <w:sz w:val="24"/>
          <w:szCs w:val="24"/>
        </w:rPr>
        <w:t>эксплуатационные единицы - единица мощности машин, двигателей, полезная площадь зданий;</w:t>
      </w:r>
    </w:p>
    <w:p w:rsidR="000560D2" w:rsidRPr="00480CD1" w:rsidRDefault="000560D2" w:rsidP="000560D2">
      <w:pPr>
        <w:spacing w:before="120"/>
        <w:ind w:firstLine="567"/>
        <w:jc w:val="both"/>
        <w:rPr>
          <w:sz w:val="24"/>
          <w:szCs w:val="24"/>
        </w:rPr>
      </w:pPr>
      <w:r w:rsidRPr="00480CD1">
        <w:rPr>
          <w:sz w:val="24"/>
          <w:szCs w:val="24"/>
        </w:rPr>
        <w:t>единица времени - нормо-часы, машино-дни.</w:t>
      </w:r>
    </w:p>
    <w:p w:rsidR="000560D2" w:rsidRPr="00480CD1" w:rsidRDefault="000560D2" w:rsidP="000560D2">
      <w:pPr>
        <w:spacing w:before="120"/>
        <w:ind w:firstLine="567"/>
        <w:jc w:val="both"/>
        <w:rPr>
          <w:sz w:val="24"/>
          <w:szCs w:val="24"/>
        </w:rPr>
      </w:pPr>
      <w:r w:rsidRPr="00480CD1">
        <w:rPr>
          <w:sz w:val="24"/>
          <w:szCs w:val="24"/>
        </w:rPr>
        <w:t>Способ калькуляции - это совокупность и порядок расчетов затрат по калькуляционным объектам. Можно выделить пять основных способов калькуляции:</w:t>
      </w:r>
    </w:p>
    <w:p w:rsidR="000560D2" w:rsidRPr="00480CD1" w:rsidRDefault="000560D2" w:rsidP="000560D2">
      <w:pPr>
        <w:spacing w:before="120"/>
        <w:ind w:firstLine="567"/>
        <w:jc w:val="both"/>
        <w:rPr>
          <w:sz w:val="24"/>
          <w:szCs w:val="24"/>
        </w:rPr>
      </w:pPr>
      <w:r w:rsidRPr="00480CD1">
        <w:rPr>
          <w:sz w:val="24"/>
          <w:szCs w:val="24"/>
        </w:rPr>
        <w:t>- прямой расчет. Он заключается в определении затрат по калькуляционному объекту и делении их на число калькуляционных единиц по статьям себестоимости или элементам (о них мы поговорим дальше);</w:t>
      </w:r>
    </w:p>
    <w:p w:rsidR="000560D2" w:rsidRPr="00480CD1" w:rsidRDefault="000560D2" w:rsidP="000560D2">
      <w:pPr>
        <w:spacing w:before="120"/>
        <w:ind w:firstLine="567"/>
        <w:jc w:val="both"/>
        <w:rPr>
          <w:sz w:val="24"/>
          <w:szCs w:val="24"/>
        </w:rPr>
      </w:pPr>
      <w:r w:rsidRPr="00480CD1">
        <w:rPr>
          <w:sz w:val="24"/>
          <w:szCs w:val="24"/>
        </w:rPr>
        <w:t>- суммирование затрат. При его использовании себестоимость калькуляционного объекта определяется суммированием затрат, относящихся к временным периодам. Например, этот способ применяется при позаказном методе калькулирования;</w:t>
      </w:r>
    </w:p>
    <w:p w:rsidR="000560D2" w:rsidRPr="00480CD1" w:rsidRDefault="000560D2" w:rsidP="000560D2">
      <w:pPr>
        <w:spacing w:before="120"/>
        <w:ind w:firstLine="567"/>
        <w:jc w:val="both"/>
        <w:rPr>
          <w:sz w:val="24"/>
          <w:szCs w:val="24"/>
        </w:rPr>
      </w:pPr>
      <w:r w:rsidRPr="00480CD1">
        <w:rPr>
          <w:sz w:val="24"/>
          <w:szCs w:val="24"/>
        </w:rPr>
        <w:t>- исключение затрат. Он применяется для размежевания затрат на основную и побочную продукцию, получаемую в одном процессе, когда локализация соответствующих затрат в аналитическом учете невозможна;</w:t>
      </w:r>
    </w:p>
    <w:p w:rsidR="000560D2" w:rsidRPr="00480CD1" w:rsidRDefault="000560D2" w:rsidP="000560D2">
      <w:pPr>
        <w:spacing w:before="120"/>
        <w:ind w:firstLine="567"/>
        <w:jc w:val="both"/>
        <w:rPr>
          <w:sz w:val="24"/>
          <w:szCs w:val="24"/>
        </w:rPr>
      </w:pPr>
      <w:r w:rsidRPr="00480CD1">
        <w:rPr>
          <w:sz w:val="24"/>
          <w:szCs w:val="24"/>
        </w:rPr>
        <w:t>- распределение затрат. Этот способ применяется при получении нескольких продуктов в ходе одного процесса;</w:t>
      </w:r>
    </w:p>
    <w:p w:rsidR="000560D2" w:rsidRPr="00480CD1" w:rsidRDefault="000560D2" w:rsidP="000560D2">
      <w:pPr>
        <w:spacing w:before="120"/>
        <w:ind w:firstLine="567"/>
        <w:jc w:val="both"/>
        <w:rPr>
          <w:sz w:val="24"/>
          <w:szCs w:val="24"/>
        </w:rPr>
      </w:pPr>
      <w:r w:rsidRPr="00480CD1">
        <w:rPr>
          <w:sz w:val="24"/>
          <w:szCs w:val="24"/>
        </w:rPr>
        <w:t>- нормативный способ. Он представляет собой алгебраическое суммирование нормативной себестоимости с отклонениями от норм и их изменениями.</w:t>
      </w:r>
    </w:p>
    <w:p w:rsidR="000560D2" w:rsidRPr="00480CD1" w:rsidRDefault="000560D2" w:rsidP="000560D2">
      <w:pPr>
        <w:spacing w:before="120"/>
        <w:ind w:firstLine="567"/>
        <w:jc w:val="both"/>
        <w:rPr>
          <w:sz w:val="24"/>
          <w:szCs w:val="24"/>
        </w:rPr>
      </w:pPr>
      <w:r w:rsidRPr="00480CD1">
        <w:rPr>
          <w:sz w:val="24"/>
          <w:szCs w:val="24"/>
        </w:rPr>
        <w:t>Классификация затрат</w:t>
      </w:r>
    </w:p>
    <w:p w:rsidR="000560D2" w:rsidRPr="00480CD1" w:rsidRDefault="000560D2" w:rsidP="000560D2">
      <w:pPr>
        <w:spacing w:before="120"/>
        <w:ind w:firstLine="567"/>
        <w:jc w:val="both"/>
        <w:rPr>
          <w:sz w:val="24"/>
          <w:szCs w:val="24"/>
        </w:rPr>
      </w:pPr>
      <w:r w:rsidRPr="00480CD1">
        <w:rPr>
          <w:sz w:val="24"/>
          <w:szCs w:val="24"/>
        </w:rPr>
        <w:t>Большое значение для правильной организации учета затрат имеет их классификация.</w:t>
      </w:r>
    </w:p>
    <w:p w:rsidR="000560D2" w:rsidRPr="00480CD1" w:rsidRDefault="000560D2" w:rsidP="000560D2">
      <w:pPr>
        <w:spacing w:before="120"/>
        <w:ind w:firstLine="567"/>
        <w:jc w:val="both"/>
        <w:rPr>
          <w:sz w:val="24"/>
          <w:szCs w:val="24"/>
        </w:rPr>
      </w:pPr>
      <w:r w:rsidRPr="00480CD1">
        <w:rPr>
          <w:sz w:val="24"/>
          <w:szCs w:val="24"/>
        </w:rPr>
        <w:t>На практике наибольшее распространение получили следующие группировки:</w:t>
      </w:r>
    </w:p>
    <w:p w:rsidR="000560D2" w:rsidRPr="00480CD1" w:rsidRDefault="000560D2" w:rsidP="000560D2">
      <w:pPr>
        <w:spacing w:before="120"/>
        <w:ind w:firstLine="567"/>
        <w:jc w:val="both"/>
        <w:rPr>
          <w:sz w:val="24"/>
          <w:szCs w:val="24"/>
        </w:rPr>
      </w:pPr>
      <w:r w:rsidRPr="00480CD1">
        <w:rPr>
          <w:sz w:val="24"/>
          <w:szCs w:val="24"/>
        </w:rPr>
        <w:t>- по экономическим элементам;</w:t>
      </w:r>
    </w:p>
    <w:p w:rsidR="000560D2" w:rsidRPr="00480CD1" w:rsidRDefault="000560D2" w:rsidP="000560D2">
      <w:pPr>
        <w:spacing w:before="120"/>
        <w:ind w:firstLine="567"/>
        <w:jc w:val="both"/>
        <w:rPr>
          <w:sz w:val="24"/>
          <w:szCs w:val="24"/>
        </w:rPr>
      </w:pPr>
      <w:r w:rsidRPr="00480CD1">
        <w:rPr>
          <w:sz w:val="24"/>
          <w:szCs w:val="24"/>
        </w:rPr>
        <w:t>- по статьям калькуляции;</w:t>
      </w:r>
    </w:p>
    <w:p w:rsidR="000560D2" w:rsidRPr="00480CD1" w:rsidRDefault="000560D2" w:rsidP="000560D2">
      <w:pPr>
        <w:spacing w:before="120"/>
        <w:ind w:firstLine="567"/>
        <w:jc w:val="both"/>
        <w:rPr>
          <w:sz w:val="24"/>
          <w:szCs w:val="24"/>
        </w:rPr>
      </w:pPr>
      <w:r w:rsidRPr="00480CD1">
        <w:rPr>
          <w:sz w:val="24"/>
          <w:szCs w:val="24"/>
        </w:rPr>
        <w:t>- по местам возникновения;</w:t>
      </w:r>
    </w:p>
    <w:p w:rsidR="000560D2" w:rsidRPr="00480CD1" w:rsidRDefault="000560D2" w:rsidP="000560D2">
      <w:pPr>
        <w:spacing w:before="120"/>
        <w:ind w:firstLine="567"/>
        <w:jc w:val="both"/>
        <w:rPr>
          <w:sz w:val="24"/>
          <w:szCs w:val="24"/>
        </w:rPr>
      </w:pPr>
      <w:r w:rsidRPr="00480CD1">
        <w:rPr>
          <w:sz w:val="24"/>
          <w:szCs w:val="24"/>
        </w:rPr>
        <w:t>- по процессам;</w:t>
      </w:r>
    </w:p>
    <w:p w:rsidR="000560D2" w:rsidRPr="00480CD1" w:rsidRDefault="000560D2" w:rsidP="000560D2">
      <w:pPr>
        <w:spacing w:before="120"/>
        <w:ind w:firstLine="567"/>
        <w:jc w:val="both"/>
        <w:rPr>
          <w:sz w:val="24"/>
          <w:szCs w:val="24"/>
        </w:rPr>
      </w:pPr>
      <w:r w:rsidRPr="00480CD1">
        <w:rPr>
          <w:sz w:val="24"/>
          <w:szCs w:val="24"/>
        </w:rPr>
        <w:t>- по способу включения в себестоимость;</w:t>
      </w:r>
    </w:p>
    <w:p w:rsidR="000560D2" w:rsidRPr="00480CD1" w:rsidRDefault="000560D2" w:rsidP="000560D2">
      <w:pPr>
        <w:spacing w:before="120"/>
        <w:ind w:firstLine="567"/>
        <w:jc w:val="both"/>
        <w:rPr>
          <w:sz w:val="24"/>
          <w:szCs w:val="24"/>
        </w:rPr>
      </w:pPr>
      <w:r w:rsidRPr="00480CD1">
        <w:rPr>
          <w:sz w:val="24"/>
          <w:szCs w:val="24"/>
        </w:rPr>
        <w:t>- в зависимости от объема производства.</w:t>
      </w:r>
    </w:p>
    <w:p w:rsidR="000560D2" w:rsidRPr="00480CD1" w:rsidRDefault="000560D2" w:rsidP="000560D2">
      <w:pPr>
        <w:spacing w:before="120"/>
        <w:ind w:firstLine="567"/>
        <w:jc w:val="both"/>
        <w:rPr>
          <w:sz w:val="24"/>
          <w:szCs w:val="24"/>
        </w:rPr>
      </w:pPr>
      <w:r w:rsidRPr="00480CD1">
        <w:rPr>
          <w:sz w:val="24"/>
          <w:szCs w:val="24"/>
        </w:rPr>
        <w:t>Группировка по экономическим элементам необходима для того, чтобы определить, какие именно ресурсы израсходованы и каков удельный вес их в общей сумме. Обычно выделяют:</w:t>
      </w:r>
    </w:p>
    <w:p w:rsidR="000560D2" w:rsidRPr="00480CD1" w:rsidRDefault="000560D2" w:rsidP="000560D2">
      <w:pPr>
        <w:spacing w:before="120"/>
        <w:ind w:firstLine="567"/>
        <w:jc w:val="both"/>
        <w:rPr>
          <w:sz w:val="24"/>
          <w:szCs w:val="24"/>
        </w:rPr>
      </w:pPr>
      <w:r w:rsidRPr="00480CD1">
        <w:rPr>
          <w:sz w:val="24"/>
          <w:szCs w:val="24"/>
        </w:rPr>
        <w:t>- материальные затраты;</w:t>
      </w:r>
    </w:p>
    <w:p w:rsidR="000560D2" w:rsidRPr="00480CD1" w:rsidRDefault="000560D2" w:rsidP="000560D2">
      <w:pPr>
        <w:spacing w:before="120"/>
        <w:ind w:firstLine="567"/>
        <w:jc w:val="both"/>
        <w:rPr>
          <w:sz w:val="24"/>
          <w:szCs w:val="24"/>
        </w:rPr>
      </w:pPr>
      <w:r w:rsidRPr="00480CD1">
        <w:rPr>
          <w:sz w:val="24"/>
          <w:szCs w:val="24"/>
        </w:rPr>
        <w:t>- затраты на оплату труда;</w:t>
      </w:r>
    </w:p>
    <w:p w:rsidR="000560D2" w:rsidRPr="00480CD1" w:rsidRDefault="000560D2" w:rsidP="000560D2">
      <w:pPr>
        <w:spacing w:before="120"/>
        <w:ind w:firstLine="567"/>
        <w:jc w:val="both"/>
        <w:rPr>
          <w:sz w:val="24"/>
          <w:szCs w:val="24"/>
        </w:rPr>
      </w:pPr>
      <w:r w:rsidRPr="00480CD1">
        <w:rPr>
          <w:sz w:val="24"/>
          <w:szCs w:val="24"/>
        </w:rPr>
        <w:t>- отчисления на социальные нужды;</w:t>
      </w:r>
    </w:p>
    <w:p w:rsidR="000560D2" w:rsidRPr="00480CD1" w:rsidRDefault="000560D2" w:rsidP="000560D2">
      <w:pPr>
        <w:spacing w:before="120"/>
        <w:ind w:firstLine="567"/>
        <w:jc w:val="both"/>
        <w:rPr>
          <w:sz w:val="24"/>
          <w:szCs w:val="24"/>
        </w:rPr>
      </w:pPr>
      <w:r w:rsidRPr="00480CD1">
        <w:rPr>
          <w:sz w:val="24"/>
          <w:szCs w:val="24"/>
        </w:rPr>
        <w:t>- амортизацию;</w:t>
      </w:r>
    </w:p>
    <w:p w:rsidR="000560D2" w:rsidRPr="00480CD1" w:rsidRDefault="000560D2" w:rsidP="000560D2">
      <w:pPr>
        <w:spacing w:before="120"/>
        <w:ind w:firstLine="567"/>
        <w:jc w:val="both"/>
        <w:rPr>
          <w:sz w:val="24"/>
          <w:szCs w:val="24"/>
        </w:rPr>
      </w:pPr>
      <w:r w:rsidRPr="00480CD1">
        <w:rPr>
          <w:sz w:val="24"/>
          <w:szCs w:val="24"/>
        </w:rPr>
        <w:t>- прочие расходы.</w:t>
      </w:r>
    </w:p>
    <w:p w:rsidR="000560D2" w:rsidRPr="00480CD1" w:rsidRDefault="000560D2" w:rsidP="000560D2">
      <w:pPr>
        <w:spacing w:before="120"/>
        <w:ind w:firstLine="567"/>
        <w:jc w:val="both"/>
        <w:rPr>
          <w:sz w:val="24"/>
          <w:szCs w:val="24"/>
        </w:rPr>
      </w:pPr>
      <w:r w:rsidRPr="00480CD1">
        <w:rPr>
          <w:sz w:val="24"/>
          <w:szCs w:val="24"/>
        </w:rPr>
        <w:t>Эта группировка не показывает назначения производственных затрат, их связи с результатами производства и целесообразности.</w:t>
      </w:r>
    </w:p>
    <w:p w:rsidR="000560D2" w:rsidRPr="00480CD1" w:rsidRDefault="000560D2" w:rsidP="000560D2">
      <w:pPr>
        <w:spacing w:before="120"/>
        <w:ind w:firstLine="567"/>
        <w:jc w:val="both"/>
        <w:rPr>
          <w:sz w:val="24"/>
          <w:szCs w:val="24"/>
        </w:rPr>
      </w:pPr>
      <w:r w:rsidRPr="00480CD1">
        <w:rPr>
          <w:sz w:val="24"/>
          <w:szCs w:val="24"/>
        </w:rPr>
        <w:t>Группировка затрат по статьям себестоимости обеспечивает выделение расходов, связанных с производством отдельных видов продукции. Эти расходы относятся на продукцию прямо или косвенно. На практике используют следующий перечень статей калькуляции:</w:t>
      </w:r>
    </w:p>
    <w:p w:rsidR="000560D2" w:rsidRPr="00480CD1" w:rsidRDefault="000560D2" w:rsidP="000560D2">
      <w:pPr>
        <w:spacing w:before="120"/>
        <w:ind w:firstLine="567"/>
        <w:jc w:val="both"/>
        <w:rPr>
          <w:sz w:val="24"/>
          <w:szCs w:val="24"/>
        </w:rPr>
      </w:pPr>
      <w:r w:rsidRPr="00480CD1">
        <w:rPr>
          <w:sz w:val="24"/>
          <w:szCs w:val="24"/>
        </w:rPr>
        <w:t>- прямые сырье и материалы;</w:t>
      </w:r>
    </w:p>
    <w:p w:rsidR="000560D2" w:rsidRPr="00480CD1" w:rsidRDefault="000560D2" w:rsidP="000560D2">
      <w:pPr>
        <w:spacing w:before="120"/>
        <w:ind w:firstLine="567"/>
        <w:jc w:val="both"/>
        <w:rPr>
          <w:sz w:val="24"/>
          <w:szCs w:val="24"/>
        </w:rPr>
      </w:pPr>
      <w:r w:rsidRPr="00480CD1">
        <w:rPr>
          <w:sz w:val="24"/>
          <w:szCs w:val="24"/>
        </w:rPr>
        <w:t>- возвратные отходы;</w:t>
      </w:r>
    </w:p>
    <w:p w:rsidR="000560D2" w:rsidRPr="00480CD1" w:rsidRDefault="000560D2" w:rsidP="000560D2">
      <w:pPr>
        <w:spacing w:before="120"/>
        <w:ind w:firstLine="567"/>
        <w:jc w:val="both"/>
        <w:rPr>
          <w:sz w:val="24"/>
          <w:szCs w:val="24"/>
        </w:rPr>
      </w:pPr>
      <w:r w:rsidRPr="00480CD1">
        <w:rPr>
          <w:sz w:val="24"/>
          <w:szCs w:val="24"/>
        </w:rPr>
        <w:t>- покупные полуфабрикаты и комплектующие;</w:t>
      </w:r>
    </w:p>
    <w:p w:rsidR="000560D2" w:rsidRPr="00480CD1" w:rsidRDefault="000560D2" w:rsidP="000560D2">
      <w:pPr>
        <w:spacing w:before="120"/>
        <w:ind w:firstLine="567"/>
        <w:jc w:val="both"/>
        <w:rPr>
          <w:sz w:val="24"/>
          <w:szCs w:val="24"/>
        </w:rPr>
      </w:pPr>
      <w:r w:rsidRPr="00480CD1">
        <w:rPr>
          <w:sz w:val="24"/>
          <w:szCs w:val="24"/>
        </w:rPr>
        <w:t>- топливо и энергия на технологические цели;</w:t>
      </w:r>
    </w:p>
    <w:p w:rsidR="000560D2" w:rsidRPr="00480CD1" w:rsidRDefault="000560D2" w:rsidP="000560D2">
      <w:pPr>
        <w:spacing w:before="120"/>
        <w:ind w:firstLine="567"/>
        <w:jc w:val="both"/>
        <w:rPr>
          <w:sz w:val="24"/>
          <w:szCs w:val="24"/>
        </w:rPr>
      </w:pPr>
      <w:r w:rsidRPr="00480CD1">
        <w:rPr>
          <w:sz w:val="24"/>
          <w:szCs w:val="24"/>
        </w:rPr>
        <w:t>- полуфабрикаты собственного производства;</w:t>
      </w:r>
    </w:p>
    <w:p w:rsidR="000560D2" w:rsidRPr="00480CD1" w:rsidRDefault="000560D2" w:rsidP="000560D2">
      <w:pPr>
        <w:spacing w:before="120"/>
        <w:ind w:firstLine="567"/>
        <w:jc w:val="both"/>
        <w:rPr>
          <w:sz w:val="24"/>
          <w:szCs w:val="24"/>
        </w:rPr>
      </w:pPr>
      <w:r w:rsidRPr="00480CD1">
        <w:rPr>
          <w:sz w:val="24"/>
          <w:szCs w:val="24"/>
        </w:rPr>
        <w:t>- основная заработная плата;</w:t>
      </w:r>
    </w:p>
    <w:p w:rsidR="000560D2" w:rsidRPr="00480CD1" w:rsidRDefault="000560D2" w:rsidP="000560D2">
      <w:pPr>
        <w:spacing w:before="120"/>
        <w:ind w:firstLine="567"/>
        <w:jc w:val="both"/>
        <w:rPr>
          <w:sz w:val="24"/>
          <w:szCs w:val="24"/>
        </w:rPr>
      </w:pPr>
      <w:r w:rsidRPr="00480CD1">
        <w:rPr>
          <w:sz w:val="24"/>
          <w:szCs w:val="24"/>
        </w:rPr>
        <w:t>- дополнительная заработная плата;</w:t>
      </w:r>
    </w:p>
    <w:p w:rsidR="000560D2" w:rsidRPr="00480CD1" w:rsidRDefault="000560D2" w:rsidP="000560D2">
      <w:pPr>
        <w:spacing w:before="120"/>
        <w:ind w:firstLine="567"/>
        <w:jc w:val="both"/>
        <w:rPr>
          <w:sz w:val="24"/>
          <w:szCs w:val="24"/>
        </w:rPr>
      </w:pPr>
      <w:r w:rsidRPr="00480CD1">
        <w:rPr>
          <w:sz w:val="24"/>
          <w:szCs w:val="24"/>
        </w:rPr>
        <w:t>- отчисления на социальные нужды;</w:t>
      </w:r>
    </w:p>
    <w:p w:rsidR="000560D2" w:rsidRPr="00480CD1" w:rsidRDefault="000560D2" w:rsidP="000560D2">
      <w:pPr>
        <w:spacing w:before="120"/>
        <w:ind w:firstLine="567"/>
        <w:jc w:val="both"/>
        <w:rPr>
          <w:sz w:val="24"/>
          <w:szCs w:val="24"/>
        </w:rPr>
      </w:pPr>
      <w:r w:rsidRPr="00480CD1">
        <w:rPr>
          <w:sz w:val="24"/>
          <w:szCs w:val="24"/>
        </w:rPr>
        <w:t>- затраты на освоение производства;</w:t>
      </w:r>
    </w:p>
    <w:p w:rsidR="000560D2" w:rsidRPr="00480CD1" w:rsidRDefault="000560D2" w:rsidP="000560D2">
      <w:pPr>
        <w:spacing w:before="120"/>
        <w:ind w:firstLine="567"/>
        <w:jc w:val="both"/>
        <w:rPr>
          <w:sz w:val="24"/>
          <w:szCs w:val="24"/>
        </w:rPr>
      </w:pPr>
      <w:r w:rsidRPr="00480CD1">
        <w:rPr>
          <w:sz w:val="24"/>
          <w:szCs w:val="24"/>
        </w:rPr>
        <w:t>- специальные затраты;</w:t>
      </w:r>
    </w:p>
    <w:p w:rsidR="000560D2" w:rsidRPr="00480CD1" w:rsidRDefault="000560D2" w:rsidP="000560D2">
      <w:pPr>
        <w:spacing w:before="120"/>
        <w:ind w:firstLine="567"/>
        <w:jc w:val="both"/>
        <w:rPr>
          <w:sz w:val="24"/>
          <w:szCs w:val="24"/>
        </w:rPr>
      </w:pPr>
      <w:r w:rsidRPr="00480CD1">
        <w:rPr>
          <w:sz w:val="24"/>
          <w:szCs w:val="24"/>
        </w:rPr>
        <w:t>- общепроизводственные затраты;</w:t>
      </w:r>
    </w:p>
    <w:p w:rsidR="000560D2" w:rsidRPr="00480CD1" w:rsidRDefault="000560D2" w:rsidP="000560D2">
      <w:pPr>
        <w:spacing w:before="120"/>
        <w:ind w:firstLine="567"/>
        <w:jc w:val="both"/>
        <w:rPr>
          <w:sz w:val="24"/>
          <w:szCs w:val="24"/>
        </w:rPr>
      </w:pPr>
      <w:r w:rsidRPr="00480CD1">
        <w:rPr>
          <w:sz w:val="24"/>
          <w:szCs w:val="24"/>
        </w:rPr>
        <w:t>- общехозяйственные затраты;</w:t>
      </w:r>
    </w:p>
    <w:p w:rsidR="000560D2" w:rsidRPr="00480CD1" w:rsidRDefault="000560D2" w:rsidP="000560D2">
      <w:pPr>
        <w:spacing w:before="120"/>
        <w:ind w:firstLine="567"/>
        <w:jc w:val="both"/>
        <w:rPr>
          <w:sz w:val="24"/>
          <w:szCs w:val="24"/>
        </w:rPr>
      </w:pPr>
      <w:r w:rsidRPr="00480CD1">
        <w:rPr>
          <w:sz w:val="24"/>
          <w:szCs w:val="24"/>
        </w:rPr>
        <w:t>- потери от брака;</w:t>
      </w:r>
    </w:p>
    <w:p w:rsidR="000560D2" w:rsidRPr="00480CD1" w:rsidRDefault="000560D2" w:rsidP="000560D2">
      <w:pPr>
        <w:spacing w:before="120"/>
        <w:ind w:firstLine="567"/>
        <w:jc w:val="both"/>
        <w:rPr>
          <w:sz w:val="24"/>
          <w:szCs w:val="24"/>
        </w:rPr>
      </w:pPr>
      <w:r w:rsidRPr="00480CD1">
        <w:rPr>
          <w:sz w:val="24"/>
          <w:szCs w:val="24"/>
        </w:rPr>
        <w:t>- прочие производственные расходы;</w:t>
      </w:r>
    </w:p>
    <w:p w:rsidR="000560D2" w:rsidRPr="00480CD1" w:rsidRDefault="000560D2" w:rsidP="000560D2">
      <w:pPr>
        <w:spacing w:before="120"/>
        <w:ind w:firstLine="567"/>
        <w:jc w:val="both"/>
        <w:rPr>
          <w:sz w:val="24"/>
          <w:szCs w:val="24"/>
        </w:rPr>
      </w:pPr>
      <w:r w:rsidRPr="00480CD1">
        <w:rPr>
          <w:sz w:val="24"/>
          <w:szCs w:val="24"/>
        </w:rPr>
        <w:t>- коммерческие затраты.</w:t>
      </w:r>
    </w:p>
    <w:p w:rsidR="000560D2" w:rsidRPr="00480CD1" w:rsidRDefault="000560D2" w:rsidP="000560D2">
      <w:pPr>
        <w:spacing w:before="120"/>
        <w:ind w:firstLine="567"/>
        <w:jc w:val="both"/>
        <w:rPr>
          <w:sz w:val="24"/>
          <w:szCs w:val="24"/>
        </w:rPr>
      </w:pPr>
      <w:r w:rsidRPr="00480CD1">
        <w:rPr>
          <w:sz w:val="24"/>
          <w:szCs w:val="24"/>
        </w:rPr>
        <w:t>Для анализа эффективности содержания того или иного подразделения используется группировка затрат по местам возникновения. Местами возникновения на производственном предприятии могут быть подразделения основного и вспомогательного производства, коммерческие и административно-хозяйственные службы.</w:t>
      </w:r>
    </w:p>
    <w:p w:rsidR="000560D2" w:rsidRPr="00480CD1" w:rsidRDefault="000560D2" w:rsidP="000560D2">
      <w:pPr>
        <w:spacing w:before="120"/>
        <w:ind w:firstLine="567"/>
        <w:jc w:val="both"/>
        <w:rPr>
          <w:sz w:val="24"/>
          <w:szCs w:val="24"/>
        </w:rPr>
      </w:pPr>
      <w:r w:rsidRPr="00480CD1">
        <w:rPr>
          <w:sz w:val="24"/>
          <w:szCs w:val="24"/>
        </w:rPr>
        <w:t>При использовании группировки затрат по процессам все затраты локализуются в зависимости от направления их использования - в производстве, реализации продукции или в управлении предприятием. Это позволяет оценить себестоимость процессов компании, что в свою очередь дает возможность точнее определить окончательную себестоимость выпускаемой продукции (работ, услуг).</w:t>
      </w:r>
    </w:p>
    <w:p w:rsidR="000560D2" w:rsidRPr="00480CD1" w:rsidRDefault="000560D2" w:rsidP="000560D2">
      <w:pPr>
        <w:spacing w:before="120"/>
        <w:ind w:firstLine="567"/>
        <w:jc w:val="both"/>
        <w:rPr>
          <w:sz w:val="24"/>
          <w:szCs w:val="24"/>
        </w:rPr>
      </w:pPr>
      <w:r w:rsidRPr="00480CD1">
        <w:rPr>
          <w:sz w:val="24"/>
          <w:szCs w:val="24"/>
        </w:rPr>
        <w:t>По отношению к объему производства затраты можно разделить на постоянные и переменные. Переменные затраты зависят от объема производства или продаж, а в пересчете на единицу продукции остаются неизменными. Это могут быть сырье, материалы, сдельная заработная плата производственных рабочих, электроэнергия.</w:t>
      </w:r>
    </w:p>
    <w:p w:rsidR="000560D2" w:rsidRPr="00480CD1" w:rsidRDefault="000560D2" w:rsidP="000560D2">
      <w:pPr>
        <w:spacing w:before="120"/>
        <w:ind w:firstLine="567"/>
        <w:jc w:val="both"/>
        <w:rPr>
          <w:sz w:val="24"/>
          <w:szCs w:val="24"/>
        </w:rPr>
      </w:pPr>
      <w:r w:rsidRPr="00480CD1">
        <w:rPr>
          <w:sz w:val="24"/>
          <w:szCs w:val="24"/>
        </w:rPr>
        <w:t>Постоянные затраты не изменяются с увеличением объемов производства, но, рассчитанные на единицу продукции, зависят от изменения уровня производства. Это аренда помещений, заработная плата администрации и т.д.</w:t>
      </w:r>
    </w:p>
    <w:p w:rsidR="000560D2" w:rsidRPr="00480CD1" w:rsidRDefault="000560D2" w:rsidP="000560D2">
      <w:pPr>
        <w:spacing w:before="120"/>
        <w:ind w:firstLine="567"/>
        <w:jc w:val="both"/>
        <w:rPr>
          <w:sz w:val="24"/>
          <w:szCs w:val="24"/>
        </w:rPr>
      </w:pPr>
      <w:r w:rsidRPr="00480CD1">
        <w:rPr>
          <w:sz w:val="24"/>
          <w:szCs w:val="24"/>
        </w:rPr>
        <w:t>По способу включения в себестоимость готовой продукции все затраты делятся на прямые и косвенные. Прямые затраты могут быть точно и единственным способом отнесены на себестоимость выпускаемой продукции. К ним, в частности, относятся затраты на:</w:t>
      </w:r>
    </w:p>
    <w:p w:rsidR="000560D2" w:rsidRPr="00480CD1" w:rsidRDefault="000560D2" w:rsidP="000560D2">
      <w:pPr>
        <w:spacing w:before="120"/>
        <w:ind w:firstLine="567"/>
        <w:jc w:val="both"/>
        <w:rPr>
          <w:sz w:val="24"/>
          <w:szCs w:val="24"/>
        </w:rPr>
      </w:pPr>
      <w:r w:rsidRPr="00480CD1">
        <w:rPr>
          <w:sz w:val="24"/>
          <w:szCs w:val="24"/>
        </w:rPr>
        <w:t>- сырье и основные материалы;</w:t>
      </w:r>
    </w:p>
    <w:p w:rsidR="000560D2" w:rsidRPr="00480CD1" w:rsidRDefault="000560D2" w:rsidP="000560D2">
      <w:pPr>
        <w:spacing w:before="120"/>
        <w:ind w:firstLine="567"/>
        <w:jc w:val="both"/>
        <w:rPr>
          <w:sz w:val="24"/>
          <w:szCs w:val="24"/>
        </w:rPr>
      </w:pPr>
      <w:r w:rsidRPr="00480CD1">
        <w:rPr>
          <w:sz w:val="24"/>
          <w:szCs w:val="24"/>
        </w:rPr>
        <w:t>- покупные изделия и полуфабрикаты;</w:t>
      </w:r>
    </w:p>
    <w:p w:rsidR="000560D2" w:rsidRPr="00480CD1" w:rsidRDefault="000560D2" w:rsidP="000560D2">
      <w:pPr>
        <w:spacing w:before="120"/>
        <w:ind w:firstLine="567"/>
        <w:jc w:val="both"/>
        <w:rPr>
          <w:sz w:val="24"/>
          <w:szCs w:val="24"/>
        </w:rPr>
      </w:pPr>
      <w:r w:rsidRPr="00480CD1">
        <w:rPr>
          <w:sz w:val="24"/>
          <w:szCs w:val="24"/>
        </w:rPr>
        <w:t>- топливо и электроэнергию;</w:t>
      </w:r>
    </w:p>
    <w:p w:rsidR="000560D2" w:rsidRPr="00480CD1" w:rsidRDefault="000560D2" w:rsidP="000560D2">
      <w:pPr>
        <w:spacing w:before="120"/>
        <w:ind w:firstLine="567"/>
        <w:jc w:val="both"/>
        <w:rPr>
          <w:sz w:val="24"/>
          <w:szCs w:val="24"/>
        </w:rPr>
      </w:pPr>
      <w:r w:rsidRPr="00480CD1">
        <w:rPr>
          <w:sz w:val="24"/>
          <w:szCs w:val="24"/>
        </w:rPr>
        <w:t>- оплату труда основных производственных рабочих (с отчислениями);</w:t>
      </w:r>
    </w:p>
    <w:p w:rsidR="000560D2" w:rsidRPr="00480CD1" w:rsidRDefault="000560D2" w:rsidP="000560D2">
      <w:pPr>
        <w:spacing w:before="120"/>
        <w:ind w:firstLine="567"/>
        <w:jc w:val="both"/>
        <w:rPr>
          <w:sz w:val="24"/>
          <w:szCs w:val="24"/>
        </w:rPr>
      </w:pPr>
      <w:r w:rsidRPr="00480CD1">
        <w:rPr>
          <w:sz w:val="24"/>
          <w:szCs w:val="24"/>
        </w:rPr>
        <w:t>- амортизацию производственного оборудования.</w:t>
      </w:r>
    </w:p>
    <w:p w:rsidR="000560D2" w:rsidRPr="00480CD1" w:rsidRDefault="000560D2" w:rsidP="000560D2">
      <w:pPr>
        <w:spacing w:before="120"/>
        <w:ind w:firstLine="567"/>
        <w:jc w:val="both"/>
        <w:rPr>
          <w:sz w:val="24"/>
          <w:szCs w:val="24"/>
        </w:rPr>
      </w:pPr>
      <w:r w:rsidRPr="00480CD1">
        <w:rPr>
          <w:sz w:val="24"/>
          <w:szCs w:val="24"/>
        </w:rPr>
        <w:t>Косвенные затраты (их часто называют накладными) нельзя непосредственно отнести на конкретную продукцию. Их распределение происходит согласно методике, принятой на предприятии. К косвенным расходам относятся:</w:t>
      </w:r>
    </w:p>
    <w:p w:rsidR="000560D2" w:rsidRPr="00480CD1" w:rsidRDefault="000560D2" w:rsidP="000560D2">
      <w:pPr>
        <w:spacing w:before="120"/>
        <w:ind w:firstLine="567"/>
        <w:jc w:val="both"/>
        <w:rPr>
          <w:sz w:val="24"/>
          <w:szCs w:val="24"/>
        </w:rPr>
      </w:pPr>
      <w:r w:rsidRPr="00480CD1">
        <w:rPr>
          <w:sz w:val="24"/>
          <w:szCs w:val="24"/>
        </w:rPr>
        <w:t>- общецеховые расходы;</w:t>
      </w:r>
    </w:p>
    <w:p w:rsidR="000560D2" w:rsidRPr="00480CD1" w:rsidRDefault="000560D2" w:rsidP="000560D2">
      <w:pPr>
        <w:spacing w:before="120"/>
        <w:ind w:firstLine="567"/>
        <w:jc w:val="both"/>
        <w:rPr>
          <w:sz w:val="24"/>
          <w:szCs w:val="24"/>
        </w:rPr>
      </w:pPr>
      <w:r w:rsidRPr="00480CD1">
        <w:rPr>
          <w:sz w:val="24"/>
          <w:szCs w:val="24"/>
        </w:rPr>
        <w:t>- общезаводские расходы.</w:t>
      </w:r>
    </w:p>
    <w:p w:rsidR="000560D2" w:rsidRPr="00480CD1" w:rsidRDefault="000560D2" w:rsidP="000560D2">
      <w:pPr>
        <w:spacing w:before="120"/>
        <w:ind w:firstLine="567"/>
        <w:jc w:val="both"/>
        <w:rPr>
          <w:sz w:val="24"/>
          <w:szCs w:val="24"/>
        </w:rPr>
      </w:pPr>
      <w:r w:rsidRPr="00480CD1">
        <w:rPr>
          <w:sz w:val="24"/>
          <w:szCs w:val="24"/>
        </w:rPr>
        <w:t>На первый взгляд может показаться, что распределить прямые расходы по видам произведенной продукции совсем несложно. Главное - установить соответствие между произведенной продукцией и понесенными прямыми расходами. Однако если в одном цехе, на одном оборудовании с использованием одинаковых материалов выпускается несколько видов продукции, распределить прямые расходы не так-то просто. В этом случае прямые расходы распределяются пропорционально нормам, разработанным технологическим и плановым отделами.</w:t>
      </w:r>
    </w:p>
    <w:p w:rsidR="000560D2" w:rsidRPr="00480CD1" w:rsidRDefault="000560D2" w:rsidP="000560D2">
      <w:pPr>
        <w:spacing w:before="120"/>
        <w:ind w:firstLine="567"/>
        <w:jc w:val="both"/>
        <w:rPr>
          <w:sz w:val="24"/>
          <w:szCs w:val="24"/>
        </w:rPr>
      </w:pPr>
      <w:r w:rsidRPr="00480CD1">
        <w:rPr>
          <w:sz w:val="24"/>
          <w:szCs w:val="24"/>
        </w:rPr>
        <w:t>Процесс распределения косвенных расходов на производстве может происходить в два этапа. На первом этапе косвенные расходы распределяются по местам их возникновения, например, между цехами, подразделениями, отделами. На втором этапе они перераспределяются по видам продукции.</w:t>
      </w:r>
    </w:p>
    <w:p w:rsidR="000560D2" w:rsidRPr="00480CD1" w:rsidRDefault="000560D2" w:rsidP="000560D2">
      <w:pPr>
        <w:spacing w:before="120"/>
        <w:ind w:firstLine="567"/>
        <w:jc w:val="both"/>
        <w:rPr>
          <w:sz w:val="24"/>
          <w:szCs w:val="24"/>
        </w:rPr>
      </w:pPr>
      <w:r w:rsidRPr="00480CD1">
        <w:rPr>
          <w:sz w:val="24"/>
          <w:szCs w:val="24"/>
        </w:rPr>
        <w:t>Важным моментом в этом процессе является определение базы (показателя) распределения. Например, для распределения зарплаты администрации в качестве такой базы можно использовать число работников, для отопления и электроэнергии - площадь, для водоснабжения - площадь и число работников, для затрат на сбыт и маркетинг - прямые расходы.</w:t>
      </w:r>
    </w:p>
    <w:p w:rsidR="000560D2" w:rsidRPr="00480CD1" w:rsidRDefault="000560D2" w:rsidP="000560D2">
      <w:pPr>
        <w:spacing w:before="120"/>
        <w:ind w:firstLine="567"/>
        <w:jc w:val="both"/>
        <w:rPr>
          <w:sz w:val="24"/>
          <w:szCs w:val="24"/>
        </w:rPr>
      </w:pPr>
      <w:r w:rsidRPr="00480CD1">
        <w:rPr>
          <w:sz w:val="24"/>
          <w:szCs w:val="24"/>
        </w:rPr>
        <w:t>На практике используется одна база распределения косвенных затрат. Поэтому при распределении некоторых из них эта база не является экономически обоснованной. В связи с этим перед управленцами предприятия возникает проблема наиболее объективного (точного) распределения косвенных затрат.</w:t>
      </w:r>
    </w:p>
    <w:p w:rsidR="000560D2" w:rsidRPr="00480CD1" w:rsidRDefault="000560D2" w:rsidP="000560D2">
      <w:pPr>
        <w:spacing w:before="120"/>
        <w:ind w:firstLine="567"/>
        <w:jc w:val="both"/>
        <w:rPr>
          <w:sz w:val="24"/>
          <w:szCs w:val="24"/>
        </w:rPr>
      </w:pPr>
      <w:r w:rsidRPr="00480CD1">
        <w:rPr>
          <w:sz w:val="24"/>
          <w:szCs w:val="24"/>
        </w:rPr>
        <w:t>Способы исчисления себестоимости отдельных видов продукции.</w:t>
      </w:r>
    </w:p>
    <w:p w:rsidR="000560D2" w:rsidRPr="00480CD1" w:rsidRDefault="000560D2" w:rsidP="000560D2">
      <w:pPr>
        <w:spacing w:before="120"/>
        <w:ind w:firstLine="567"/>
        <w:jc w:val="both"/>
        <w:rPr>
          <w:sz w:val="24"/>
          <w:szCs w:val="24"/>
        </w:rPr>
      </w:pPr>
      <w:r w:rsidRPr="00480CD1">
        <w:rPr>
          <w:sz w:val="24"/>
          <w:szCs w:val="24"/>
        </w:rPr>
        <w:t>В процессе калькулирования исчисляют себестоимость всей продукции, ее отдельных видов и единиц отдельных видов.</w:t>
      </w:r>
    </w:p>
    <w:p w:rsidR="000560D2" w:rsidRPr="00480CD1" w:rsidRDefault="000560D2" w:rsidP="000560D2">
      <w:pPr>
        <w:spacing w:before="120"/>
        <w:ind w:firstLine="567"/>
        <w:jc w:val="both"/>
        <w:rPr>
          <w:sz w:val="24"/>
          <w:szCs w:val="24"/>
        </w:rPr>
      </w:pPr>
      <w:r w:rsidRPr="00480CD1">
        <w:rPr>
          <w:sz w:val="24"/>
          <w:szCs w:val="24"/>
        </w:rPr>
        <w:t>При исчислении себестоимости отдельных видов продукции (работ, услуг) используют следующие способы: прямого расчета, суммирования затрат, нормативный, пропорционального распределения затрат, исключения стоимости попутной продукции из общей суммы затрат, комбинированный способ.</w:t>
      </w:r>
    </w:p>
    <w:p w:rsidR="000560D2" w:rsidRPr="00480CD1" w:rsidRDefault="000560D2" w:rsidP="000560D2">
      <w:pPr>
        <w:spacing w:before="120"/>
        <w:ind w:firstLine="567"/>
        <w:jc w:val="both"/>
        <w:rPr>
          <w:sz w:val="24"/>
          <w:szCs w:val="24"/>
        </w:rPr>
      </w:pPr>
      <w:r w:rsidRPr="00480CD1">
        <w:rPr>
          <w:sz w:val="24"/>
          <w:szCs w:val="24"/>
        </w:rPr>
        <w:t>Способ прямого расчета. Сущность данного способа заключается в делении учтенных по статьям калькуляции затрат на количество единиц выпущенной продукции. Этот способ самый простой и точный. Применяется в тех производствах, где выпускается один вид продукции. Его можно использовать также при производстве нескольких видов продукции, если можно осуществлять раздельный учет затрат по каждому виду продукции.</w:t>
      </w:r>
    </w:p>
    <w:p w:rsidR="000560D2" w:rsidRPr="00480CD1" w:rsidRDefault="000560D2" w:rsidP="000560D2">
      <w:pPr>
        <w:spacing w:before="120"/>
        <w:ind w:firstLine="567"/>
        <w:jc w:val="both"/>
        <w:rPr>
          <w:sz w:val="24"/>
          <w:szCs w:val="24"/>
        </w:rPr>
      </w:pPr>
      <w:r w:rsidRPr="00480CD1">
        <w:rPr>
          <w:sz w:val="24"/>
          <w:szCs w:val="24"/>
        </w:rPr>
        <w:t>Способ прямого расчета применяют, как правило, при попроцессном методе учета затрат на производство и калькулирования себестоимости продукции.</w:t>
      </w:r>
    </w:p>
    <w:p w:rsidR="000560D2" w:rsidRPr="00480CD1" w:rsidRDefault="000560D2" w:rsidP="000560D2">
      <w:pPr>
        <w:spacing w:before="120"/>
        <w:ind w:firstLine="567"/>
        <w:jc w:val="both"/>
        <w:rPr>
          <w:sz w:val="24"/>
          <w:szCs w:val="24"/>
        </w:rPr>
      </w:pPr>
      <w:r w:rsidRPr="00480CD1">
        <w:rPr>
          <w:sz w:val="24"/>
          <w:szCs w:val="24"/>
        </w:rPr>
        <w:t>Способ суммирования затрат. При данном способе себестоимость единицы продукции исчисляют суммированием затрат по отдельным стадиям процесса ее производства или отдельным частям изделия. Например, себестоимость турбины определяют суммированием затрат по каждому технологическому комплексу ее производства.</w:t>
      </w:r>
    </w:p>
    <w:p w:rsidR="000560D2" w:rsidRPr="00480CD1" w:rsidRDefault="000560D2" w:rsidP="000560D2">
      <w:pPr>
        <w:spacing w:before="120"/>
        <w:ind w:firstLine="567"/>
        <w:jc w:val="both"/>
        <w:rPr>
          <w:sz w:val="24"/>
          <w:szCs w:val="24"/>
        </w:rPr>
      </w:pPr>
      <w:r w:rsidRPr="00480CD1">
        <w:rPr>
          <w:sz w:val="24"/>
          <w:szCs w:val="24"/>
        </w:rPr>
        <w:t>Нормативный способ. Сущность его заключается в следующем: отдельные виды затрат на производство учитывают по текущим нормам, предусмотренным нормативными калькуляциями; обособленно ведут оперативный учет отклонений фактических затрат от текущих норм с указанием места возникновения отклонений, причин и виновников их образования; учитывают изменения, вносимые в текущие нормы затрат в результате внедрения организационно-технических мероприятий, и определяют влияние этих изменений на себестоимость продукции; фактическая себестоимость продукции (3ф) определяется алгебраическим сложением суммы затрат по текущим нормам (Зн) с величиной отклонений от норм (О) и величиной отклонений от норм (И), т.е. по следующей формуле:</w:t>
      </w:r>
    </w:p>
    <w:p w:rsidR="000560D2" w:rsidRPr="00480CD1" w:rsidRDefault="000560D2" w:rsidP="000560D2">
      <w:pPr>
        <w:spacing w:before="120"/>
        <w:ind w:firstLine="567"/>
        <w:jc w:val="both"/>
        <w:rPr>
          <w:sz w:val="24"/>
          <w:szCs w:val="24"/>
        </w:rPr>
      </w:pPr>
      <w:r w:rsidRPr="00480CD1">
        <w:rPr>
          <w:sz w:val="24"/>
          <w:szCs w:val="24"/>
        </w:rPr>
        <w:t>3=3 ±О±И.</w:t>
      </w:r>
    </w:p>
    <w:p w:rsidR="000560D2" w:rsidRPr="00480CD1" w:rsidRDefault="000560D2" w:rsidP="000560D2">
      <w:pPr>
        <w:spacing w:before="120"/>
        <w:ind w:firstLine="567"/>
        <w:jc w:val="both"/>
        <w:rPr>
          <w:sz w:val="24"/>
          <w:szCs w:val="24"/>
        </w:rPr>
      </w:pPr>
      <w:r w:rsidRPr="00480CD1">
        <w:rPr>
          <w:sz w:val="24"/>
          <w:szCs w:val="24"/>
        </w:rPr>
        <w:t>Ф Н</w:t>
      </w:r>
    </w:p>
    <w:p w:rsidR="000560D2" w:rsidRPr="00480CD1" w:rsidRDefault="000560D2" w:rsidP="000560D2">
      <w:pPr>
        <w:spacing w:before="120"/>
        <w:ind w:firstLine="567"/>
        <w:jc w:val="both"/>
        <w:rPr>
          <w:sz w:val="24"/>
          <w:szCs w:val="24"/>
        </w:rPr>
      </w:pPr>
      <w:r w:rsidRPr="00480CD1">
        <w:rPr>
          <w:sz w:val="24"/>
          <w:szCs w:val="24"/>
        </w:rPr>
        <w:t>Нормативный способ калькулирования себестоимости продукции применяют, как правило, в отраслях обрабатывающей промышленности с массовым и серийным производством разнообразной и сложной продукции.</w:t>
      </w:r>
    </w:p>
    <w:p w:rsidR="000560D2" w:rsidRPr="00480CD1" w:rsidRDefault="000560D2" w:rsidP="000560D2">
      <w:pPr>
        <w:spacing w:before="120"/>
        <w:ind w:firstLine="567"/>
        <w:jc w:val="both"/>
        <w:rPr>
          <w:sz w:val="24"/>
          <w:szCs w:val="24"/>
        </w:rPr>
      </w:pPr>
      <w:r w:rsidRPr="00480CD1">
        <w:rPr>
          <w:sz w:val="24"/>
          <w:szCs w:val="24"/>
        </w:rPr>
        <w:t>Способ пропорционального распределения затрат. При данном способе затраты на производство распределяют между видами продукции пропорционально какому-либо базису (объему производства отдельных видов продукции в натуральных показателях, стоимости произведенной продукции по ценам продажи и т.п.). Более летально сущность данного способа будет рассмотрена при изложении особенностей калькулирования в комплексных производствах.</w:t>
      </w:r>
    </w:p>
    <w:p w:rsidR="000560D2" w:rsidRPr="00480CD1" w:rsidRDefault="000560D2" w:rsidP="000560D2">
      <w:pPr>
        <w:spacing w:before="120"/>
        <w:ind w:firstLine="567"/>
        <w:jc w:val="both"/>
        <w:rPr>
          <w:sz w:val="24"/>
          <w:szCs w:val="24"/>
        </w:rPr>
      </w:pPr>
      <w:r w:rsidRPr="00480CD1">
        <w:rPr>
          <w:sz w:val="24"/>
          <w:szCs w:val="24"/>
        </w:rPr>
        <w:t>Способ исключения стоимости попутной продукции из общей суммы затрат на производство. В производствах с комплексной переработкой исходного сырья в едином технологическом процессе вырабатывается несколько видов продукции и, как правило, образуются отходы. Такие производства наблюдаются в химической, горной, нефтеперерабатывающей, пищевой промышленности, цветной металлургии, животноводстве и других отраслях. Для исчисления себестоимости полученных в процессе переработки сырья продуктов они классифицируются на основную продукцию, попутную продукцию и отходы.</w:t>
      </w:r>
    </w:p>
    <w:p w:rsidR="000560D2" w:rsidRPr="00480CD1" w:rsidRDefault="000560D2" w:rsidP="000560D2">
      <w:pPr>
        <w:spacing w:before="120"/>
        <w:ind w:firstLine="567"/>
        <w:jc w:val="both"/>
        <w:rPr>
          <w:sz w:val="24"/>
          <w:szCs w:val="24"/>
        </w:rPr>
      </w:pPr>
      <w:r w:rsidRPr="00480CD1">
        <w:rPr>
          <w:sz w:val="24"/>
          <w:szCs w:val="24"/>
        </w:rPr>
        <w:t>В качестве основных признаков классификации продукции на основную и попутную целесообразно принять целевое назначение продуктов переработки исходного сырья и материалов, общественную значимость этих продуктов и их стоимость, определяемую в значительной мере тем, какая часть исходного сырья и материалов пойдет в состав вырабатываемых продуктов.</w:t>
      </w:r>
    </w:p>
    <w:p w:rsidR="000560D2" w:rsidRPr="00480CD1" w:rsidRDefault="000560D2" w:rsidP="000560D2">
      <w:pPr>
        <w:spacing w:before="120"/>
        <w:ind w:firstLine="567"/>
        <w:jc w:val="both"/>
        <w:rPr>
          <w:sz w:val="24"/>
          <w:szCs w:val="24"/>
        </w:rPr>
      </w:pPr>
      <w:r w:rsidRPr="00480CD1">
        <w:rPr>
          <w:sz w:val="24"/>
          <w:szCs w:val="24"/>
        </w:rPr>
        <w:t>С учетом этих признаков под основной продукцией следует понимать продукцию, высокие потребительские качества которой определяют основную цель переработки исходного сырья и материалов и включающую в себя большую часть его стоимости.</w:t>
      </w:r>
    </w:p>
    <w:p w:rsidR="000560D2" w:rsidRPr="00480CD1" w:rsidRDefault="000560D2" w:rsidP="000560D2">
      <w:pPr>
        <w:spacing w:before="120"/>
        <w:ind w:firstLine="567"/>
        <w:jc w:val="both"/>
        <w:rPr>
          <w:sz w:val="24"/>
          <w:szCs w:val="24"/>
        </w:rPr>
      </w:pPr>
      <w:r w:rsidRPr="00480CD1">
        <w:rPr>
          <w:sz w:val="24"/>
          <w:szCs w:val="24"/>
        </w:rPr>
        <w:t>Попутная продукция выработана из исходного сырья и материалов вместе с основной, но отличается от нее целевым назначением, потребительскими качествами и включает в себя меньшую (по сравнению с основной продукцией) часть стоимости исходного сырья и материалов.</w:t>
      </w:r>
    </w:p>
    <w:p w:rsidR="000560D2" w:rsidRPr="00480CD1" w:rsidRDefault="000560D2" w:rsidP="000560D2">
      <w:pPr>
        <w:spacing w:before="120"/>
        <w:ind w:firstLine="567"/>
        <w:jc w:val="both"/>
        <w:rPr>
          <w:sz w:val="24"/>
          <w:szCs w:val="24"/>
        </w:rPr>
      </w:pPr>
      <w:r w:rsidRPr="00480CD1">
        <w:rPr>
          <w:sz w:val="24"/>
          <w:szCs w:val="24"/>
        </w:rPr>
        <w:t>Отходы производства — это остатки исходного сырья и материалов, имеющие сравнительно невысокую общественную полезность, дальнейшая переработка которых в основном производстве организации невозможна или экономически нецелесообразна.</w:t>
      </w:r>
    </w:p>
    <w:p w:rsidR="000560D2" w:rsidRPr="00480CD1" w:rsidRDefault="000560D2" w:rsidP="000560D2">
      <w:pPr>
        <w:spacing w:before="120"/>
        <w:ind w:firstLine="567"/>
        <w:jc w:val="both"/>
        <w:rPr>
          <w:sz w:val="24"/>
          <w:szCs w:val="24"/>
        </w:rPr>
      </w:pPr>
      <w:r w:rsidRPr="00480CD1">
        <w:rPr>
          <w:sz w:val="24"/>
          <w:szCs w:val="24"/>
        </w:rPr>
        <w:t>В качестве примера классификации продуктов, полученных от переработки исходного сырья, может служить продукция от убоя скота в мясо-жировом производстве. Основной продукцией является мясо на костях, попутной продукцией — субпродукты, жир топленый, шкуры и кишечные фабрикаты, отходами — содержимое желудочно-кишечного тракта животных.</w:t>
      </w:r>
    </w:p>
    <w:p w:rsidR="000560D2" w:rsidRPr="00480CD1" w:rsidRDefault="000560D2" w:rsidP="000560D2">
      <w:pPr>
        <w:spacing w:before="120"/>
        <w:ind w:firstLine="567"/>
        <w:jc w:val="both"/>
        <w:rPr>
          <w:sz w:val="24"/>
          <w:szCs w:val="24"/>
        </w:rPr>
      </w:pPr>
      <w:r w:rsidRPr="00480CD1">
        <w:rPr>
          <w:sz w:val="24"/>
          <w:szCs w:val="24"/>
        </w:rPr>
        <w:t>Классификация продукции, полученной из исходного сырья и материалов, на основную, попутную продукцию и отходы содержится в отраслевых инструкциях по планированию, учету и калькулированию себестоимости продукции.</w:t>
      </w:r>
    </w:p>
    <w:p w:rsidR="000560D2" w:rsidRPr="00480CD1" w:rsidRDefault="000560D2" w:rsidP="000560D2">
      <w:pPr>
        <w:spacing w:before="120"/>
        <w:ind w:firstLine="567"/>
        <w:jc w:val="both"/>
        <w:rPr>
          <w:sz w:val="24"/>
          <w:szCs w:val="24"/>
        </w:rPr>
      </w:pPr>
      <w:r w:rsidRPr="00480CD1">
        <w:rPr>
          <w:sz w:val="24"/>
          <w:szCs w:val="24"/>
        </w:rPr>
        <w:t>При способе исключения стоимости попутной продукции себестоимость основной продукции определяют вычитанием из общей суммы затрат стоимости попутной продукции, оцениваемой по установленным ценам.</w:t>
      </w:r>
    </w:p>
    <w:p w:rsidR="000560D2" w:rsidRPr="00480CD1" w:rsidRDefault="000560D2" w:rsidP="000560D2">
      <w:pPr>
        <w:spacing w:before="120"/>
        <w:ind w:firstLine="567"/>
        <w:jc w:val="both"/>
        <w:rPr>
          <w:sz w:val="24"/>
          <w:szCs w:val="24"/>
        </w:rPr>
      </w:pPr>
      <w:r w:rsidRPr="00480CD1">
        <w:rPr>
          <w:sz w:val="24"/>
          <w:szCs w:val="24"/>
        </w:rPr>
        <w:t>Комбинированный способ предполагает использование различных способов исчисления себестоимости продукции. Особенно широко используется в комплексных производствах.</w:t>
      </w:r>
    </w:p>
    <w:p w:rsidR="000560D2" w:rsidRPr="00480CD1" w:rsidRDefault="000560D2" w:rsidP="000560D2">
      <w:pPr>
        <w:spacing w:before="120"/>
        <w:ind w:firstLine="567"/>
        <w:jc w:val="both"/>
        <w:rPr>
          <w:sz w:val="24"/>
          <w:szCs w:val="24"/>
        </w:rPr>
      </w:pPr>
      <w:r w:rsidRPr="00480CD1">
        <w:rPr>
          <w:sz w:val="24"/>
          <w:szCs w:val="24"/>
        </w:rPr>
        <w:t>МЕТОДЫ КАЛЬКУЛИРОВАНИЯ СЕБЕСТОИМОСТИ.</w:t>
      </w:r>
    </w:p>
    <w:p w:rsidR="000560D2" w:rsidRPr="00480CD1" w:rsidRDefault="000560D2" w:rsidP="000560D2">
      <w:pPr>
        <w:spacing w:before="120"/>
        <w:ind w:firstLine="567"/>
        <w:jc w:val="both"/>
        <w:rPr>
          <w:sz w:val="24"/>
          <w:szCs w:val="24"/>
        </w:rPr>
      </w:pPr>
      <w:r w:rsidRPr="00480CD1">
        <w:rPr>
          <w:sz w:val="24"/>
          <w:szCs w:val="24"/>
        </w:rPr>
        <w:t>Применение того или иного метода определяется особенностями производства, характером выпускаемой продукции.</w:t>
      </w:r>
    </w:p>
    <w:p w:rsidR="000560D2" w:rsidRPr="00480CD1" w:rsidRDefault="000560D2" w:rsidP="000560D2">
      <w:pPr>
        <w:spacing w:before="120"/>
        <w:ind w:firstLine="567"/>
        <w:jc w:val="both"/>
        <w:rPr>
          <w:sz w:val="24"/>
          <w:szCs w:val="24"/>
        </w:rPr>
      </w:pPr>
      <w:r w:rsidRPr="00480CD1">
        <w:rPr>
          <w:sz w:val="24"/>
          <w:szCs w:val="24"/>
        </w:rPr>
        <w:t>В зависимости от объекта калькулирования можно выделить позаказный, попроцессный, а также функциональный метод (Activity Based Costing - ABC).</w:t>
      </w:r>
    </w:p>
    <w:p w:rsidR="000560D2" w:rsidRPr="00480CD1" w:rsidRDefault="000560D2" w:rsidP="000560D2">
      <w:pPr>
        <w:spacing w:before="120"/>
        <w:ind w:firstLine="567"/>
        <w:jc w:val="both"/>
        <w:rPr>
          <w:sz w:val="24"/>
          <w:szCs w:val="24"/>
        </w:rPr>
      </w:pPr>
      <w:r w:rsidRPr="00480CD1">
        <w:rPr>
          <w:sz w:val="24"/>
          <w:szCs w:val="24"/>
        </w:rPr>
        <w:t>Функциональный метод не является альтернативным методом по отношению к позаказному и попроцессному методам. Его применение возможно совместно с одним из указанных методов.</w:t>
      </w:r>
    </w:p>
    <w:p w:rsidR="000560D2" w:rsidRPr="00480CD1" w:rsidRDefault="000560D2" w:rsidP="000560D2">
      <w:pPr>
        <w:spacing w:before="120"/>
        <w:ind w:firstLine="567"/>
        <w:jc w:val="both"/>
        <w:rPr>
          <w:sz w:val="24"/>
          <w:szCs w:val="24"/>
        </w:rPr>
      </w:pPr>
      <w:r w:rsidRPr="00480CD1">
        <w:rPr>
          <w:sz w:val="24"/>
          <w:szCs w:val="24"/>
        </w:rPr>
        <w:t>Себестоимость может быть рассчитана исходя из фактически понесенных предприятием затрат или на основании установленных норм расхода сырья и материалов, а также нормативных затрат на оплату труда. Недостатком метода учета фактических затрат является его низкая оперативность, так как определить фактические затраты можно только после того, как отражены все затраты (то есть только по окончании всех работ по выполнению заказа, изготовлению изделия). Использование нормативной себестоимости позволяет контролировать эффективность расходования ресурсов и своевременно реагировать на возникающие отклонения.</w:t>
      </w:r>
    </w:p>
    <w:p w:rsidR="000560D2" w:rsidRPr="00480CD1" w:rsidRDefault="000560D2" w:rsidP="000560D2">
      <w:pPr>
        <w:spacing w:before="120"/>
        <w:ind w:firstLine="567"/>
        <w:jc w:val="both"/>
        <w:rPr>
          <w:sz w:val="24"/>
          <w:szCs w:val="24"/>
        </w:rPr>
      </w:pPr>
      <w:r w:rsidRPr="00480CD1">
        <w:rPr>
          <w:sz w:val="24"/>
          <w:szCs w:val="24"/>
        </w:rPr>
        <w:t>По полноте включения затрат в себестоимость можно выделить два метода: метод учета полной себестоимости (absorpting costing) и метод учета прямых затрат (direct costing).</w:t>
      </w:r>
    </w:p>
    <w:p w:rsidR="000560D2" w:rsidRPr="00480CD1" w:rsidRDefault="000560D2" w:rsidP="000560D2">
      <w:pPr>
        <w:spacing w:before="120"/>
        <w:ind w:firstLine="567"/>
        <w:jc w:val="both"/>
        <w:rPr>
          <w:sz w:val="24"/>
          <w:szCs w:val="24"/>
        </w:rPr>
      </w:pPr>
      <w:r w:rsidRPr="00480CD1">
        <w:rPr>
          <w:sz w:val="24"/>
          <w:szCs w:val="24"/>
        </w:rPr>
        <w:t>При формировании себестоимости перечисленные методы могут применяться совместно. Например, возможно одновременное использование позаказного метода и метода direct costing или попроцессного и нормативного методов.</w:t>
      </w:r>
    </w:p>
    <w:p w:rsidR="000560D2" w:rsidRPr="00480CD1" w:rsidRDefault="000560D2" w:rsidP="000560D2">
      <w:pPr>
        <w:spacing w:before="120"/>
        <w:ind w:firstLine="567"/>
        <w:jc w:val="both"/>
        <w:rPr>
          <w:sz w:val="24"/>
          <w:szCs w:val="24"/>
        </w:rPr>
      </w:pPr>
      <w:r w:rsidRPr="00480CD1">
        <w:rPr>
          <w:sz w:val="24"/>
          <w:szCs w:val="24"/>
        </w:rPr>
        <w:t>Позаказный метод учета затрат и калькулирования себестоимости продукции</w:t>
      </w:r>
    </w:p>
    <w:p w:rsidR="000560D2" w:rsidRPr="00480CD1" w:rsidRDefault="000560D2" w:rsidP="000560D2">
      <w:pPr>
        <w:spacing w:before="120"/>
        <w:ind w:firstLine="567"/>
        <w:jc w:val="both"/>
        <w:rPr>
          <w:sz w:val="24"/>
          <w:szCs w:val="24"/>
        </w:rPr>
      </w:pPr>
      <w:r w:rsidRPr="00480CD1">
        <w:rPr>
          <w:sz w:val="24"/>
          <w:szCs w:val="24"/>
        </w:rPr>
        <w:t>Позаказный метод калькулирования себестоимости применяется в случае, когда произведенный продукт легко идентифицируется. Иными словами, его характеристики и качество могут быть точно определены. При этом продукт производится в установленном количестве, то есть в виде заказа или партии.</w:t>
      </w:r>
    </w:p>
    <w:p w:rsidR="000560D2" w:rsidRPr="00480CD1" w:rsidRDefault="000560D2" w:rsidP="000560D2">
      <w:pPr>
        <w:spacing w:before="120"/>
        <w:ind w:firstLine="567"/>
        <w:jc w:val="both"/>
        <w:rPr>
          <w:sz w:val="24"/>
          <w:szCs w:val="24"/>
        </w:rPr>
      </w:pPr>
      <w:r w:rsidRPr="00480CD1">
        <w:rPr>
          <w:sz w:val="24"/>
          <w:szCs w:val="24"/>
        </w:rPr>
        <w:t>Позаказный метод находит свое применение в единичном и мелкосерийном производстве. Его используют в машиностроении, строительстве, в опытных и вспомогательных производствах, а также в издательской деятельности, рекламных, аудиторских, консалтинговых компаниях. Одним словом, там, где организации работают на заказ.</w:t>
      </w:r>
    </w:p>
    <w:p w:rsidR="000560D2" w:rsidRPr="00480CD1" w:rsidRDefault="000560D2" w:rsidP="000560D2">
      <w:pPr>
        <w:spacing w:before="120"/>
        <w:ind w:firstLine="567"/>
        <w:jc w:val="both"/>
        <w:rPr>
          <w:sz w:val="24"/>
          <w:szCs w:val="24"/>
        </w:rPr>
      </w:pPr>
      <w:r w:rsidRPr="00480CD1">
        <w:rPr>
          <w:sz w:val="24"/>
          <w:szCs w:val="24"/>
        </w:rPr>
        <w:t>Сущность метода заключается в накоплении затрат по каждому заказу, то есть объектом калькулирования себестоимости является заказ. Общая сумма затрат по заказу рассчитывается после завершения всех работ по нему. Если заказ состоит из одного изделия, то его себестоимость и является суммой всех затрат по заказу. Если в заказ входят несколько изделий, то себестоимость одного изделия определяется путем деления всей суммы затрат на количество единиц заказа.</w:t>
      </w:r>
    </w:p>
    <w:p w:rsidR="000560D2" w:rsidRPr="00480CD1" w:rsidRDefault="000560D2" w:rsidP="000560D2">
      <w:pPr>
        <w:spacing w:before="120"/>
        <w:ind w:firstLine="567"/>
        <w:jc w:val="both"/>
        <w:rPr>
          <w:sz w:val="24"/>
          <w:szCs w:val="24"/>
        </w:rPr>
      </w:pPr>
      <w:r w:rsidRPr="00480CD1">
        <w:rPr>
          <w:sz w:val="24"/>
          <w:szCs w:val="24"/>
        </w:rPr>
        <w:t>На этапе планирования производится координация работы всех подразделений, участвующих в выполнении заказа, определяются центры возникновения затрат. Разработанный производственный график уточняет операции, выполняемые каждым подразделением.</w:t>
      </w:r>
    </w:p>
    <w:p w:rsidR="000560D2" w:rsidRPr="00480CD1" w:rsidRDefault="000560D2" w:rsidP="000560D2">
      <w:pPr>
        <w:spacing w:before="120"/>
        <w:ind w:firstLine="567"/>
        <w:jc w:val="both"/>
        <w:rPr>
          <w:sz w:val="24"/>
          <w:szCs w:val="24"/>
        </w:rPr>
      </w:pPr>
      <w:r w:rsidRPr="00480CD1">
        <w:rPr>
          <w:sz w:val="24"/>
          <w:szCs w:val="24"/>
        </w:rPr>
        <w:t>Для отражения затрат, произведенных при выполнении заказа, открывается карточка заказа. В ней содержится информация о номере заказа, количестве единиц продукции, времени изготовления заказа. Открытие и закрытие заказа производятся на основании специальных распорядительных документов. Реквизиты этих документов также отражаются в карточке заказа. Каждая карточка имеет свой номер. Он необходим для идентификации прямых материальных и трудовых затрат при отнесении их на определенный заказ в процессе его выполнения. Накладные расходы, например, на содержание и эксплуатацию машин и оборудования, в конце отчетного периода распределяются по заказам. Таким образом, пока заказ не выполнен, сумма накопленных по нему затрат на конец отчетного периода составляет величину незавершенного производства по данному заказу на эту дату.</w:t>
      </w:r>
    </w:p>
    <w:p w:rsidR="000560D2" w:rsidRPr="00480CD1" w:rsidRDefault="000560D2" w:rsidP="000560D2">
      <w:pPr>
        <w:spacing w:before="120"/>
        <w:ind w:firstLine="567"/>
        <w:jc w:val="both"/>
        <w:rPr>
          <w:sz w:val="24"/>
          <w:szCs w:val="24"/>
        </w:rPr>
      </w:pPr>
      <w:r w:rsidRPr="00480CD1">
        <w:rPr>
          <w:sz w:val="24"/>
          <w:szCs w:val="24"/>
        </w:rPr>
        <w:t>В карточке заказа могут содержаться дополнительные сведения о продажных ценах, наименование покупателя и т.д.</w:t>
      </w:r>
    </w:p>
    <w:p w:rsidR="000560D2" w:rsidRPr="00480CD1" w:rsidRDefault="000560D2" w:rsidP="000560D2">
      <w:pPr>
        <w:spacing w:before="120"/>
        <w:ind w:firstLine="567"/>
        <w:jc w:val="both"/>
        <w:rPr>
          <w:sz w:val="24"/>
          <w:szCs w:val="24"/>
        </w:rPr>
      </w:pPr>
      <w:r w:rsidRPr="00480CD1">
        <w:rPr>
          <w:sz w:val="24"/>
          <w:szCs w:val="24"/>
        </w:rPr>
        <w:t>Остановимся на процедуре сбора данных о затратах по заказу в регистрах бухгалтерского учета.</w:t>
      </w:r>
    </w:p>
    <w:p w:rsidR="000560D2" w:rsidRPr="00480CD1" w:rsidRDefault="000560D2" w:rsidP="000560D2">
      <w:pPr>
        <w:spacing w:before="120"/>
        <w:ind w:firstLine="567"/>
        <w:jc w:val="both"/>
        <w:rPr>
          <w:sz w:val="24"/>
          <w:szCs w:val="24"/>
        </w:rPr>
      </w:pPr>
      <w:r w:rsidRPr="00480CD1">
        <w:rPr>
          <w:sz w:val="24"/>
          <w:szCs w:val="24"/>
        </w:rPr>
        <w:t>Все расходы по конкретному заказу собираются на аналитических счетах бухгалтерского учета, открытых к данному заказу.</w:t>
      </w:r>
    </w:p>
    <w:p w:rsidR="000560D2" w:rsidRPr="00480CD1" w:rsidRDefault="000560D2" w:rsidP="000560D2">
      <w:pPr>
        <w:spacing w:before="120"/>
        <w:ind w:firstLine="567"/>
        <w:jc w:val="both"/>
        <w:rPr>
          <w:sz w:val="24"/>
          <w:szCs w:val="24"/>
        </w:rPr>
      </w:pPr>
      <w:r w:rsidRPr="00480CD1">
        <w:rPr>
          <w:sz w:val="24"/>
          <w:szCs w:val="24"/>
        </w:rPr>
        <w:t>Для упрощения понимания сути позаказного метода рассмотрим учет затрат по основным счетам бухгалтерского учета. А именно:</w:t>
      </w:r>
    </w:p>
    <w:p w:rsidR="000560D2" w:rsidRPr="00480CD1" w:rsidRDefault="000560D2" w:rsidP="000560D2">
      <w:pPr>
        <w:spacing w:before="120"/>
        <w:ind w:firstLine="567"/>
        <w:jc w:val="both"/>
        <w:rPr>
          <w:sz w:val="24"/>
          <w:szCs w:val="24"/>
        </w:rPr>
      </w:pPr>
      <w:r w:rsidRPr="00480CD1">
        <w:rPr>
          <w:sz w:val="24"/>
          <w:szCs w:val="24"/>
        </w:rPr>
        <w:t>- счет 10 "Материалы";</w:t>
      </w:r>
    </w:p>
    <w:p w:rsidR="000560D2" w:rsidRPr="00480CD1" w:rsidRDefault="000560D2" w:rsidP="000560D2">
      <w:pPr>
        <w:spacing w:before="120"/>
        <w:ind w:firstLine="567"/>
        <w:jc w:val="both"/>
        <w:rPr>
          <w:sz w:val="24"/>
          <w:szCs w:val="24"/>
        </w:rPr>
      </w:pPr>
      <w:r w:rsidRPr="00480CD1">
        <w:rPr>
          <w:sz w:val="24"/>
          <w:szCs w:val="24"/>
        </w:rPr>
        <w:t>- счет 20 "Основное производство";</w:t>
      </w:r>
    </w:p>
    <w:p w:rsidR="000560D2" w:rsidRPr="00480CD1" w:rsidRDefault="000560D2" w:rsidP="000560D2">
      <w:pPr>
        <w:spacing w:before="120"/>
        <w:ind w:firstLine="567"/>
        <w:jc w:val="both"/>
        <w:rPr>
          <w:sz w:val="24"/>
          <w:szCs w:val="24"/>
        </w:rPr>
      </w:pPr>
      <w:r w:rsidRPr="00480CD1">
        <w:rPr>
          <w:sz w:val="24"/>
          <w:szCs w:val="24"/>
        </w:rPr>
        <w:t>- счет 25 "Общепроизводственные расходы";</w:t>
      </w:r>
    </w:p>
    <w:p w:rsidR="000560D2" w:rsidRPr="00480CD1" w:rsidRDefault="000560D2" w:rsidP="000560D2">
      <w:pPr>
        <w:spacing w:before="120"/>
        <w:ind w:firstLine="567"/>
        <w:jc w:val="both"/>
        <w:rPr>
          <w:sz w:val="24"/>
          <w:szCs w:val="24"/>
        </w:rPr>
      </w:pPr>
      <w:r w:rsidRPr="00480CD1">
        <w:rPr>
          <w:sz w:val="24"/>
          <w:szCs w:val="24"/>
        </w:rPr>
        <w:t>- счет 43 "Готовая продукция";</w:t>
      </w:r>
    </w:p>
    <w:p w:rsidR="000560D2" w:rsidRPr="00480CD1" w:rsidRDefault="000560D2" w:rsidP="000560D2">
      <w:pPr>
        <w:spacing w:before="120"/>
        <w:ind w:firstLine="567"/>
        <w:jc w:val="both"/>
        <w:rPr>
          <w:sz w:val="24"/>
          <w:szCs w:val="24"/>
        </w:rPr>
      </w:pPr>
      <w:r w:rsidRPr="00480CD1">
        <w:rPr>
          <w:sz w:val="24"/>
          <w:szCs w:val="24"/>
        </w:rPr>
        <w:t>- счет 70 "Расчеты с персоналом по оплате труда".</w:t>
      </w:r>
    </w:p>
    <w:p w:rsidR="000560D2" w:rsidRPr="00480CD1" w:rsidRDefault="000560D2" w:rsidP="000560D2">
      <w:pPr>
        <w:spacing w:before="120"/>
        <w:ind w:firstLine="567"/>
        <w:jc w:val="both"/>
        <w:rPr>
          <w:sz w:val="24"/>
          <w:szCs w:val="24"/>
        </w:rPr>
      </w:pPr>
      <w:r w:rsidRPr="00480CD1">
        <w:rPr>
          <w:sz w:val="24"/>
          <w:szCs w:val="24"/>
        </w:rPr>
        <w:t>Условно формирование затрат по перечисленным счетам можно представить в виде схемы.</w:t>
      </w:r>
    </w:p>
    <w:p w:rsidR="000560D2" w:rsidRPr="00480CD1" w:rsidRDefault="000560D2" w:rsidP="000560D2">
      <w:pPr>
        <w:spacing w:before="120"/>
        <w:ind w:firstLine="567"/>
        <w:jc w:val="both"/>
        <w:rPr>
          <w:sz w:val="24"/>
          <w:szCs w:val="24"/>
        </w:rPr>
      </w:pPr>
      <w:r w:rsidRPr="00480CD1">
        <w:rPr>
          <w:sz w:val="24"/>
          <w:szCs w:val="24"/>
        </w:rPr>
        <w:t>Движение затрат по счетам бухгалтерского учета</w:t>
      </w:r>
    </w:p>
    <w:p w:rsidR="000560D2" w:rsidRPr="00480CD1" w:rsidRDefault="000560D2" w:rsidP="000560D2">
      <w:pPr>
        <w:spacing w:before="120"/>
        <w:ind w:firstLine="567"/>
        <w:jc w:val="both"/>
        <w:rPr>
          <w:sz w:val="24"/>
          <w:szCs w:val="24"/>
        </w:rPr>
      </w:pPr>
      <w:r w:rsidRPr="00480CD1">
        <w:rPr>
          <w:sz w:val="24"/>
          <w:szCs w:val="24"/>
        </w:rPr>
        <w:t>при использовании позаказного метода</w:t>
      </w:r>
    </w:p>
    <w:p w:rsidR="000560D2" w:rsidRPr="00480CD1" w:rsidRDefault="000560D2" w:rsidP="000560D2">
      <w:pPr>
        <w:spacing w:before="120"/>
        <w:ind w:firstLine="567"/>
        <w:jc w:val="both"/>
        <w:rPr>
          <w:sz w:val="24"/>
          <w:szCs w:val="24"/>
        </w:rPr>
      </w:pPr>
      <w:r w:rsidRPr="00480CD1">
        <w:rPr>
          <w:sz w:val="24"/>
          <w:szCs w:val="24"/>
        </w:rPr>
        <w:t>┌─┐ ┌────────────┐ ┌──────────────┐ ┌────────────┐</w:t>
      </w:r>
    </w:p>
    <w:p w:rsidR="000560D2" w:rsidRPr="00480CD1" w:rsidRDefault="000560D2" w:rsidP="000560D2">
      <w:pPr>
        <w:spacing w:before="120"/>
        <w:ind w:firstLine="567"/>
        <w:jc w:val="both"/>
        <w:rPr>
          <w:sz w:val="24"/>
          <w:szCs w:val="24"/>
        </w:rPr>
      </w:pPr>
      <w:r w:rsidRPr="00480CD1">
        <w:rPr>
          <w:sz w:val="24"/>
          <w:szCs w:val="24"/>
        </w:rPr>
        <w:t>│П│ │Счет 10 │ │Счет 20 │ │Счет 43 │</w:t>
      </w:r>
    </w:p>
    <w:p w:rsidR="000560D2" w:rsidRPr="00480CD1" w:rsidRDefault="000560D2" w:rsidP="000560D2">
      <w:pPr>
        <w:spacing w:before="120"/>
        <w:ind w:firstLine="567"/>
        <w:jc w:val="both"/>
        <w:rPr>
          <w:sz w:val="24"/>
          <w:szCs w:val="24"/>
        </w:rPr>
      </w:pPr>
      <w:r w:rsidRPr="00480CD1">
        <w:rPr>
          <w:sz w:val="24"/>
          <w:szCs w:val="24"/>
        </w:rPr>
        <w:t>│р│ │Дт Кт│ │ Дт Кт│ │Дт Кт│</w:t>
      </w:r>
    </w:p>
    <w:p w:rsidR="000560D2" w:rsidRPr="00480CD1" w:rsidRDefault="000560D2" w:rsidP="000560D2">
      <w:pPr>
        <w:spacing w:before="120"/>
        <w:ind w:firstLine="567"/>
        <w:jc w:val="both"/>
        <w:rPr>
          <w:sz w:val="24"/>
          <w:szCs w:val="24"/>
        </w:rPr>
      </w:pPr>
      <w:r w:rsidRPr="00480CD1">
        <w:rPr>
          <w:sz w:val="24"/>
          <w:szCs w:val="24"/>
        </w:rPr>
        <w:t>│я│ │/│\ │ │ │/│\/│\/│\ │ │ │/│\ │</w:t>
      </w:r>
    </w:p>
    <w:p w:rsidR="000560D2" w:rsidRPr="00480CD1" w:rsidRDefault="000560D2" w:rsidP="000560D2">
      <w:pPr>
        <w:spacing w:before="120"/>
        <w:ind w:firstLine="567"/>
        <w:jc w:val="both"/>
        <w:rPr>
          <w:sz w:val="24"/>
          <w:szCs w:val="24"/>
        </w:rPr>
      </w:pPr>
      <w:r w:rsidRPr="00480CD1">
        <w:rPr>
          <w:sz w:val="24"/>
          <w:szCs w:val="24"/>
        </w:rPr>
        <w:t>│м│ │ │ │ │ │ │ │ │ │ │ │ │ │</w:t>
      </w:r>
    </w:p>
    <w:p w:rsidR="000560D2" w:rsidRPr="00480CD1" w:rsidRDefault="000560D2" w:rsidP="000560D2">
      <w:pPr>
        <w:spacing w:before="120"/>
        <w:ind w:firstLine="567"/>
        <w:jc w:val="both"/>
        <w:rPr>
          <w:sz w:val="24"/>
          <w:szCs w:val="24"/>
        </w:rPr>
      </w:pPr>
      <w:r w:rsidRPr="00480CD1">
        <w:rPr>
          <w:sz w:val="24"/>
          <w:szCs w:val="24"/>
        </w:rPr>
        <w:t>│ы│ │ │ │ │ │ │ │ │ │ │ │ │ │</w:t>
      </w:r>
    </w:p>
    <w:p w:rsidR="000560D2" w:rsidRPr="00480CD1" w:rsidRDefault="000560D2" w:rsidP="000560D2">
      <w:pPr>
        <w:spacing w:before="120"/>
        <w:ind w:firstLine="567"/>
        <w:jc w:val="both"/>
        <w:rPr>
          <w:sz w:val="24"/>
          <w:szCs w:val="24"/>
        </w:rPr>
      </w:pPr>
      <w:r w:rsidRPr="00480CD1">
        <w:rPr>
          <w:sz w:val="24"/>
          <w:szCs w:val="24"/>
        </w:rPr>
        <w:t>│е│ └─┼────────┼─┘ └─┼──┼──┼────┼─┘ └─┼──────────┘</w:t>
      </w:r>
    </w:p>
    <w:p w:rsidR="000560D2" w:rsidRPr="00480CD1" w:rsidRDefault="000560D2" w:rsidP="000560D2">
      <w:pPr>
        <w:spacing w:before="120"/>
        <w:ind w:firstLine="567"/>
        <w:jc w:val="both"/>
        <w:rPr>
          <w:sz w:val="24"/>
          <w:szCs w:val="24"/>
        </w:rPr>
      </w:pPr>
      <w:r w:rsidRPr="00480CD1">
        <w:rPr>
          <w:sz w:val="24"/>
          <w:szCs w:val="24"/>
        </w:rPr>
        <w:t>│ │─────┘ └─────────────┘ │ │ └───────────┘</w:t>
      </w:r>
    </w:p>
    <w:p w:rsidR="000560D2" w:rsidRPr="00480CD1" w:rsidRDefault="000560D2" w:rsidP="000560D2">
      <w:pPr>
        <w:spacing w:before="120"/>
        <w:ind w:firstLine="567"/>
        <w:jc w:val="both"/>
        <w:rPr>
          <w:sz w:val="24"/>
          <w:szCs w:val="24"/>
        </w:rPr>
      </w:pPr>
      <w:r w:rsidRPr="00480CD1">
        <w:rPr>
          <w:sz w:val="24"/>
          <w:szCs w:val="24"/>
        </w:rPr>
        <w:t>│з│ │ │</w:t>
      </w:r>
    </w:p>
    <w:p w:rsidR="000560D2" w:rsidRPr="00480CD1" w:rsidRDefault="000560D2" w:rsidP="000560D2">
      <w:pPr>
        <w:spacing w:before="120"/>
        <w:ind w:firstLine="567"/>
        <w:jc w:val="both"/>
        <w:rPr>
          <w:sz w:val="24"/>
          <w:szCs w:val="24"/>
        </w:rPr>
      </w:pPr>
      <w:r w:rsidRPr="00480CD1">
        <w:rPr>
          <w:sz w:val="24"/>
          <w:szCs w:val="24"/>
        </w:rPr>
        <w:t>│а│ ┌────────────┐ │ │</w:t>
      </w:r>
    </w:p>
    <w:p w:rsidR="000560D2" w:rsidRPr="00480CD1" w:rsidRDefault="000560D2" w:rsidP="000560D2">
      <w:pPr>
        <w:spacing w:before="120"/>
        <w:ind w:firstLine="567"/>
        <w:jc w:val="both"/>
        <w:rPr>
          <w:sz w:val="24"/>
          <w:szCs w:val="24"/>
        </w:rPr>
      </w:pPr>
      <w:r w:rsidRPr="00480CD1">
        <w:rPr>
          <w:sz w:val="24"/>
          <w:szCs w:val="24"/>
        </w:rPr>
        <w:t>│т│ │Счет 70 │ │ │</w:t>
      </w:r>
    </w:p>
    <w:p w:rsidR="000560D2" w:rsidRPr="00480CD1" w:rsidRDefault="000560D2" w:rsidP="000560D2">
      <w:pPr>
        <w:spacing w:before="120"/>
        <w:ind w:firstLine="567"/>
        <w:jc w:val="both"/>
        <w:rPr>
          <w:sz w:val="24"/>
          <w:szCs w:val="24"/>
        </w:rPr>
      </w:pPr>
      <w:r w:rsidRPr="00480CD1">
        <w:rPr>
          <w:sz w:val="24"/>
          <w:szCs w:val="24"/>
        </w:rPr>
        <w:t>│р│ │Дт Кт│ │ │</w:t>
      </w:r>
    </w:p>
    <w:p w:rsidR="000560D2" w:rsidRPr="00480CD1" w:rsidRDefault="000560D2" w:rsidP="000560D2">
      <w:pPr>
        <w:spacing w:before="120"/>
        <w:ind w:firstLine="567"/>
        <w:jc w:val="both"/>
        <w:rPr>
          <w:sz w:val="24"/>
          <w:szCs w:val="24"/>
        </w:rPr>
      </w:pPr>
      <w:r w:rsidRPr="00480CD1">
        <w:rPr>
          <w:sz w:val="24"/>
          <w:szCs w:val="24"/>
        </w:rPr>
        <w:t>│а│ │ │ │ │ │</w:t>
      </w:r>
    </w:p>
    <w:p w:rsidR="000560D2" w:rsidRPr="00480CD1" w:rsidRDefault="000560D2" w:rsidP="000560D2">
      <w:pPr>
        <w:spacing w:before="120"/>
        <w:ind w:firstLine="567"/>
        <w:jc w:val="both"/>
        <w:rPr>
          <w:sz w:val="24"/>
          <w:szCs w:val="24"/>
        </w:rPr>
      </w:pPr>
      <w:r w:rsidRPr="00480CD1">
        <w:rPr>
          <w:sz w:val="24"/>
          <w:szCs w:val="24"/>
        </w:rPr>
        <w:t>│т│ │ │ │ │ │</w:t>
      </w:r>
    </w:p>
    <w:p w:rsidR="000560D2" w:rsidRPr="00480CD1" w:rsidRDefault="000560D2" w:rsidP="000560D2">
      <w:pPr>
        <w:spacing w:before="120"/>
        <w:ind w:firstLine="567"/>
        <w:jc w:val="both"/>
        <w:rPr>
          <w:sz w:val="24"/>
          <w:szCs w:val="24"/>
        </w:rPr>
      </w:pPr>
      <w:r w:rsidRPr="00480CD1">
        <w:rPr>
          <w:sz w:val="24"/>
          <w:szCs w:val="24"/>
        </w:rPr>
        <w:t>│ы│ │ │ │ │ │</w:t>
      </w:r>
    </w:p>
    <w:p w:rsidR="000560D2" w:rsidRPr="00480CD1" w:rsidRDefault="000560D2" w:rsidP="000560D2">
      <w:pPr>
        <w:spacing w:before="120"/>
        <w:ind w:firstLine="567"/>
        <w:jc w:val="both"/>
        <w:rPr>
          <w:sz w:val="24"/>
          <w:szCs w:val="24"/>
        </w:rPr>
      </w:pPr>
      <w:r w:rsidRPr="00480CD1">
        <w:rPr>
          <w:sz w:val="24"/>
          <w:szCs w:val="24"/>
        </w:rPr>
        <w:t>└─┘ └──────────┼─┘ │ │</w:t>
      </w:r>
    </w:p>
    <w:p w:rsidR="000560D2" w:rsidRPr="00480CD1" w:rsidRDefault="000560D2" w:rsidP="000560D2">
      <w:pPr>
        <w:spacing w:before="120"/>
        <w:ind w:firstLine="567"/>
        <w:jc w:val="both"/>
        <w:rPr>
          <w:sz w:val="24"/>
          <w:szCs w:val="24"/>
        </w:rPr>
      </w:pPr>
      <w:r w:rsidRPr="00480CD1">
        <w:rPr>
          <w:sz w:val="24"/>
          <w:szCs w:val="24"/>
        </w:rPr>
        <w:t>└────────────────┘ │</w:t>
      </w:r>
    </w:p>
    <w:p w:rsidR="000560D2" w:rsidRPr="00480CD1" w:rsidRDefault="000560D2" w:rsidP="000560D2">
      <w:pPr>
        <w:spacing w:before="120"/>
        <w:ind w:firstLine="567"/>
        <w:jc w:val="both"/>
        <w:rPr>
          <w:sz w:val="24"/>
          <w:szCs w:val="24"/>
        </w:rPr>
      </w:pPr>
      <w:r w:rsidRPr="00480CD1">
        <w:rPr>
          <w:sz w:val="24"/>
          <w:szCs w:val="24"/>
        </w:rPr>
        <w:t>┌─┐ │</w:t>
      </w:r>
    </w:p>
    <w:p w:rsidR="000560D2" w:rsidRPr="00480CD1" w:rsidRDefault="000560D2" w:rsidP="000560D2">
      <w:pPr>
        <w:spacing w:before="120"/>
        <w:ind w:firstLine="567"/>
        <w:jc w:val="both"/>
        <w:rPr>
          <w:sz w:val="24"/>
          <w:szCs w:val="24"/>
        </w:rPr>
      </w:pPr>
      <w:r w:rsidRPr="00480CD1">
        <w:rPr>
          <w:sz w:val="24"/>
          <w:szCs w:val="24"/>
        </w:rPr>
        <w:t>│Н│ ┌────────────┐ │</w:t>
      </w:r>
    </w:p>
    <w:p w:rsidR="000560D2" w:rsidRPr="00480CD1" w:rsidRDefault="000560D2" w:rsidP="000560D2">
      <w:pPr>
        <w:spacing w:before="120"/>
        <w:ind w:firstLine="567"/>
        <w:jc w:val="both"/>
        <w:rPr>
          <w:sz w:val="24"/>
          <w:szCs w:val="24"/>
        </w:rPr>
      </w:pPr>
      <w:r w:rsidRPr="00480CD1">
        <w:rPr>
          <w:sz w:val="24"/>
          <w:szCs w:val="24"/>
        </w:rPr>
        <w:t>│а│ │Счет 25 │ │</w:t>
      </w:r>
    </w:p>
    <w:p w:rsidR="000560D2" w:rsidRPr="00480CD1" w:rsidRDefault="000560D2" w:rsidP="000560D2">
      <w:pPr>
        <w:spacing w:before="120"/>
        <w:ind w:firstLine="567"/>
        <w:jc w:val="both"/>
        <w:rPr>
          <w:sz w:val="24"/>
          <w:szCs w:val="24"/>
        </w:rPr>
      </w:pPr>
      <w:r w:rsidRPr="00480CD1">
        <w:rPr>
          <w:sz w:val="24"/>
          <w:szCs w:val="24"/>
        </w:rPr>
        <w:t>│к│ │Дт Кт│ │</w:t>
      </w:r>
    </w:p>
    <w:p w:rsidR="000560D2" w:rsidRPr="00480CD1" w:rsidRDefault="000560D2" w:rsidP="000560D2">
      <w:pPr>
        <w:spacing w:before="120"/>
        <w:ind w:firstLine="567"/>
        <w:jc w:val="both"/>
        <w:rPr>
          <w:sz w:val="24"/>
          <w:szCs w:val="24"/>
        </w:rPr>
      </w:pPr>
      <w:r w:rsidRPr="00480CD1">
        <w:rPr>
          <w:sz w:val="24"/>
          <w:szCs w:val="24"/>
        </w:rPr>
        <w:t>│л│ │/│\ │ │ │</w:t>
      </w:r>
    </w:p>
    <w:p w:rsidR="000560D2" w:rsidRPr="00480CD1" w:rsidRDefault="000560D2" w:rsidP="000560D2">
      <w:pPr>
        <w:spacing w:before="120"/>
        <w:ind w:firstLine="567"/>
        <w:jc w:val="both"/>
        <w:rPr>
          <w:sz w:val="24"/>
          <w:szCs w:val="24"/>
        </w:rPr>
      </w:pPr>
      <w:r w:rsidRPr="00480CD1">
        <w:rPr>
          <w:sz w:val="24"/>
          <w:szCs w:val="24"/>
        </w:rPr>
        <w:t>│а│ │ │ │ │ │</w:t>
      </w:r>
    </w:p>
    <w:p w:rsidR="000560D2" w:rsidRPr="00480CD1" w:rsidRDefault="000560D2" w:rsidP="000560D2">
      <w:pPr>
        <w:spacing w:before="120"/>
        <w:ind w:firstLine="567"/>
        <w:jc w:val="both"/>
        <w:rPr>
          <w:sz w:val="24"/>
          <w:szCs w:val="24"/>
        </w:rPr>
      </w:pPr>
      <w:r w:rsidRPr="00480CD1">
        <w:rPr>
          <w:sz w:val="24"/>
          <w:szCs w:val="24"/>
        </w:rPr>
        <w:t>│д│ │ │ │ │ │</w:t>
      </w:r>
    </w:p>
    <w:p w:rsidR="000560D2" w:rsidRPr="00480CD1" w:rsidRDefault="000560D2" w:rsidP="000560D2">
      <w:pPr>
        <w:spacing w:before="120"/>
        <w:ind w:firstLine="567"/>
        <w:jc w:val="both"/>
        <w:rPr>
          <w:sz w:val="24"/>
          <w:szCs w:val="24"/>
        </w:rPr>
      </w:pPr>
      <w:r w:rsidRPr="00480CD1">
        <w:rPr>
          <w:sz w:val="24"/>
          <w:szCs w:val="24"/>
        </w:rPr>
        <w:t>│н│ └─┼────────┼─┘ │</w:t>
      </w:r>
    </w:p>
    <w:p w:rsidR="000560D2" w:rsidRPr="00480CD1" w:rsidRDefault="000560D2" w:rsidP="000560D2">
      <w:pPr>
        <w:spacing w:before="120"/>
        <w:ind w:firstLine="567"/>
        <w:jc w:val="both"/>
        <w:rPr>
          <w:sz w:val="24"/>
          <w:szCs w:val="24"/>
        </w:rPr>
      </w:pPr>
      <w:r w:rsidRPr="00480CD1">
        <w:rPr>
          <w:sz w:val="24"/>
          <w:szCs w:val="24"/>
        </w:rPr>
        <w:t>│ы│─────┘ └───────────────────┘</w:t>
      </w:r>
    </w:p>
    <w:p w:rsidR="000560D2" w:rsidRPr="00480CD1" w:rsidRDefault="000560D2" w:rsidP="000560D2">
      <w:pPr>
        <w:spacing w:before="120"/>
        <w:ind w:firstLine="567"/>
        <w:jc w:val="both"/>
        <w:rPr>
          <w:sz w:val="24"/>
          <w:szCs w:val="24"/>
        </w:rPr>
      </w:pPr>
      <w:r w:rsidRPr="00480CD1">
        <w:rPr>
          <w:sz w:val="24"/>
          <w:szCs w:val="24"/>
        </w:rPr>
        <w:t>│е│</w:t>
      </w:r>
    </w:p>
    <w:p w:rsidR="000560D2" w:rsidRPr="00480CD1" w:rsidRDefault="000560D2" w:rsidP="000560D2">
      <w:pPr>
        <w:spacing w:before="120"/>
        <w:ind w:firstLine="567"/>
        <w:jc w:val="both"/>
        <w:rPr>
          <w:sz w:val="24"/>
          <w:szCs w:val="24"/>
        </w:rPr>
      </w:pPr>
      <w:r w:rsidRPr="00480CD1">
        <w:rPr>
          <w:sz w:val="24"/>
          <w:szCs w:val="24"/>
        </w:rPr>
        <w:t>│ │</w:t>
      </w:r>
    </w:p>
    <w:p w:rsidR="000560D2" w:rsidRPr="00480CD1" w:rsidRDefault="000560D2" w:rsidP="000560D2">
      <w:pPr>
        <w:spacing w:before="120"/>
        <w:ind w:firstLine="567"/>
        <w:jc w:val="both"/>
        <w:rPr>
          <w:sz w:val="24"/>
          <w:szCs w:val="24"/>
        </w:rPr>
      </w:pPr>
      <w:r w:rsidRPr="00480CD1">
        <w:rPr>
          <w:sz w:val="24"/>
          <w:szCs w:val="24"/>
        </w:rPr>
        <w:t>│з│</w:t>
      </w:r>
    </w:p>
    <w:p w:rsidR="000560D2" w:rsidRPr="00480CD1" w:rsidRDefault="000560D2" w:rsidP="000560D2">
      <w:pPr>
        <w:spacing w:before="120"/>
        <w:ind w:firstLine="567"/>
        <w:jc w:val="both"/>
        <w:rPr>
          <w:sz w:val="24"/>
          <w:szCs w:val="24"/>
        </w:rPr>
      </w:pPr>
      <w:r w:rsidRPr="00480CD1">
        <w:rPr>
          <w:sz w:val="24"/>
          <w:szCs w:val="24"/>
        </w:rPr>
        <w:t>│а│</w:t>
      </w:r>
    </w:p>
    <w:p w:rsidR="000560D2" w:rsidRPr="00480CD1" w:rsidRDefault="000560D2" w:rsidP="000560D2">
      <w:pPr>
        <w:spacing w:before="120"/>
        <w:ind w:firstLine="567"/>
        <w:jc w:val="both"/>
        <w:rPr>
          <w:sz w:val="24"/>
          <w:szCs w:val="24"/>
        </w:rPr>
      </w:pPr>
      <w:r w:rsidRPr="00480CD1">
        <w:rPr>
          <w:sz w:val="24"/>
          <w:szCs w:val="24"/>
        </w:rPr>
        <w:t>│т│</w:t>
      </w:r>
    </w:p>
    <w:p w:rsidR="000560D2" w:rsidRPr="00480CD1" w:rsidRDefault="000560D2" w:rsidP="000560D2">
      <w:pPr>
        <w:spacing w:before="120"/>
        <w:ind w:firstLine="567"/>
        <w:jc w:val="both"/>
        <w:rPr>
          <w:sz w:val="24"/>
          <w:szCs w:val="24"/>
        </w:rPr>
      </w:pPr>
      <w:r w:rsidRPr="00480CD1">
        <w:rPr>
          <w:sz w:val="24"/>
          <w:szCs w:val="24"/>
        </w:rPr>
        <w:t>│р│</w:t>
      </w:r>
    </w:p>
    <w:p w:rsidR="000560D2" w:rsidRPr="00480CD1" w:rsidRDefault="000560D2" w:rsidP="000560D2">
      <w:pPr>
        <w:spacing w:before="120"/>
        <w:ind w:firstLine="567"/>
        <w:jc w:val="both"/>
        <w:rPr>
          <w:sz w:val="24"/>
          <w:szCs w:val="24"/>
        </w:rPr>
      </w:pPr>
      <w:r w:rsidRPr="00480CD1">
        <w:rPr>
          <w:sz w:val="24"/>
          <w:szCs w:val="24"/>
        </w:rPr>
        <w:t>│а│</w:t>
      </w:r>
    </w:p>
    <w:p w:rsidR="000560D2" w:rsidRPr="00480CD1" w:rsidRDefault="000560D2" w:rsidP="000560D2">
      <w:pPr>
        <w:spacing w:before="120"/>
        <w:ind w:firstLine="567"/>
        <w:jc w:val="both"/>
        <w:rPr>
          <w:sz w:val="24"/>
          <w:szCs w:val="24"/>
        </w:rPr>
      </w:pPr>
      <w:r w:rsidRPr="00480CD1">
        <w:rPr>
          <w:sz w:val="24"/>
          <w:szCs w:val="24"/>
        </w:rPr>
        <w:t>│т│</w:t>
      </w:r>
    </w:p>
    <w:p w:rsidR="000560D2" w:rsidRPr="00480CD1" w:rsidRDefault="000560D2" w:rsidP="000560D2">
      <w:pPr>
        <w:spacing w:before="120"/>
        <w:ind w:firstLine="567"/>
        <w:jc w:val="both"/>
        <w:rPr>
          <w:sz w:val="24"/>
          <w:szCs w:val="24"/>
        </w:rPr>
      </w:pPr>
      <w:r w:rsidRPr="00480CD1">
        <w:rPr>
          <w:sz w:val="24"/>
          <w:szCs w:val="24"/>
        </w:rPr>
        <w:t>│ы│</w:t>
      </w:r>
    </w:p>
    <w:p w:rsidR="000560D2" w:rsidRPr="00480CD1" w:rsidRDefault="000560D2" w:rsidP="000560D2">
      <w:pPr>
        <w:spacing w:before="120"/>
        <w:ind w:firstLine="567"/>
        <w:jc w:val="both"/>
        <w:rPr>
          <w:sz w:val="24"/>
          <w:szCs w:val="24"/>
        </w:rPr>
      </w:pPr>
      <w:r w:rsidRPr="00480CD1">
        <w:rPr>
          <w:sz w:val="24"/>
          <w:szCs w:val="24"/>
        </w:rPr>
        <w:t>└─┘</w:t>
      </w:r>
    </w:p>
    <w:p w:rsidR="000560D2" w:rsidRPr="00480CD1" w:rsidRDefault="000560D2" w:rsidP="000560D2">
      <w:pPr>
        <w:spacing w:before="120"/>
        <w:ind w:firstLine="567"/>
        <w:jc w:val="both"/>
        <w:rPr>
          <w:sz w:val="24"/>
          <w:szCs w:val="24"/>
        </w:rPr>
      </w:pPr>
      <w:r w:rsidRPr="00480CD1">
        <w:rPr>
          <w:sz w:val="24"/>
          <w:szCs w:val="24"/>
        </w:rPr>
        <w:t>Отметим, что общехозяйственные затраты по заказам не распределяются. Дело в том, что этот вид затрат практически не связан с производством заказов. Поэтому их учет в себестоимости заказа представляется нецелесообразным.</w:t>
      </w:r>
    </w:p>
    <w:p w:rsidR="000560D2" w:rsidRPr="00480CD1" w:rsidRDefault="000560D2" w:rsidP="000560D2">
      <w:pPr>
        <w:spacing w:before="120"/>
        <w:ind w:firstLine="567"/>
        <w:jc w:val="both"/>
        <w:rPr>
          <w:sz w:val="24"/>
          <w:szCs w:val="24"/>
        </w:rPr>
      </w:pPr>
      <w:r w:rsidRPr="00480CD1">
        <w:rPr>
          <w:sz w:val="24"/>
          <w:szCs w:val="24"/>
        </w:rPr>
        <w:t>Завершающим этапом применения позаказного метода является составление отчета о себестоимости заказа. Указанный отчет позволяет проанализировать состав затрат, сформировавших себестоимость заказа, оценить расходы, произведенные подразделениями при его выполнении, а также сравнить производство различных изделий (заказов).</w:t>
      </w:r>
    </w:p>
    <w:p w:rsidR="000560D2" w:rsidRPr="00480CD1" w:rsidRDefault="000560D2" w:rsidP="000560D2">
      <w:pPr>
        <w:spacing w:before="120"/>
        <w:ind w:firstLine="567"/>
        <w:jc w:val="both"/>
        <w:rPr>
          <w:sz w:val="24"/>
          <w:szCs w:val="24"/>
        </w:rPr>
      </w:pPr>
      <w:r w:rsidRPr="00480CD1">
        <w:rPr>
          <w:sz w:val="24"/>
          <w:szCs w:val="24"/>
        </w:rPr>
        <w:t>В индивидуальных производствах себестоимость произведенной продукции определяют суммированием затрат по статьям калькуляции. В мелкосерийном производстве фактическую себестоимость единицы продукции исчисляют делением общей суммы затрат на количество выработанных изделий.</w:t>
      </w:r>
    </w:p>
    <w:p w:rsidR="000560D2" w:rsidRPr="00480CD1" w:rsidRDefault="000560D2" w:rsidP="000560D2">
      <w:pPr>
        <w:spacing w:before="120"/>
        <w:ind w:firstLine="567"/>
        <w:jc w:val="both"/>
        <w:rPr>
          <w:sz w:val="24"/>
          <w:szCs w:val="24"/>
        </w:rPr>
      </w:pPr>
      <w:r w:rsidRPr="00480CD1">
        <w:rPr>
          <w:sz w:val="24"/>
          <w:szCs w:val="24"/>
        </w:rPr>
        <w:t>Анализ затрат по каждому из выполненных заказов позволяет выявить рентабельные заказы, определить цены продаж на будущее.</w:t>
      </w:r>
    </w:p>
    <w:p w:rsidR="000560D2" w:rsidRPr="00480CD1" w:rsidRDefault="000560D2" w:rsidP="000560D2">
      <w:pPr>
        <w:spacing w:before="120"/>
        <w:ind w:firstLine="567"/>
        <w:jc w:val="both"/>
        <w:rPr>
          <w:sz w:val="24"/>
          <w:szCs w:val="24"/>
        </w:rPr>
      </w:pPr>
      <w:r w:rsidRPr="00480CD1">
        <w:rPr>
          <w:sz w:val="24"/>
          <w:szCs w:val="24"/>
        </w:rPr>
        <w:t>Применение позаказного метода дает возможность сравнить затраты по одному и тому же изделию (заказу), произведенные в разное время.</w:t>
      </w:r>
    </w:p>
    <w:p w:rsidR="000560D2" w:rsidRPr="00480CD1" w:rsidRDefault="000560D2" w:rsidP="000560D2">
      <w:pPr>
        <w:spacing w:before="120"/>
        <w:ind w:firstLine="567"/>
        <w:jc w:val="both"/>
        <w:rPr>
          <w:sz w:val="24"/>
          <w:szCs w:val="24"/>
        </w:rPr>
      </w:pPr>
      <w:r w:rsidRPr="00480CD1">
        <w:rPr>
          <w:sz w:val="24"/>
          <w:szCs w:val="24"/>
        </w:rPr>
        <w:t>Однако позаказный метод требует детализации данных. А это связано с определенными процедурами по сбору и обработке информации. Поэтому применение данного метода является достаточно трудоемким.</w:t>
      </w:r>
    </w:p>
    <w:p w:rsidR="000560D2" w:rsidRPr="00480CD1" w:rsidRDefault="000560D2" w:rsidP="000560D2">
      <w:pPr>
        <w:spacing w:before="120"/>
        <w:ind w:firstLine="567"/>
        <w:jc w:val="both"/>
        <w:rPr>
          <w:sz w:val="24"/>
          <w:szCs w:val="24"/>
        </w:rPr>
      </w:pPr>
      <w:r w:rsidRPr="00480CD1">
        <w:rPr>
          <w:sz w:val="24"/>
          <w:szCs w:val="24"/>
        </w:rPr>
        <w:t>Попроцессный (простой) метод учета затрат и калькулирования себестоимости продукции.</w:t>
      </w:r>
    </w:p>
    <w:p w:rsidR="000560D2" w:rsidRPr="00480CD1" w:rsidRDefault="000560D2" w:rsidP="000560D2">
      <w:pPr>
        <w:spacing w:before="120"/>
        <w:ind w:firstLine="567"/>
        <w:jc w:val="both"/>
        <w:rPr>
          <w:sz w:val="24"/>
          <w:szCs w:val="24"/>
        </w:rPr>
      </w:pPr>
      <w:r w:rsidRPr="00480CD1">
        <w:rPr>
          <w:sz w:val="24"/>
          <w:szCs w:val="24"/>
        </w:rPr>
        <w:t>Попроцессный метод калькулирования себестоимости продукции применяется в производствах, выпускающих однородную продукцию или имеющих непрерывный производственный процесс. Обычно это серийное и массовое производство.</w:t>
      </w:r>
    </w:p>
    <w:p w:rsidR="000560D2" w:rsidRPr="00480CD1" w:rsidRDefault="000560D2" w:rsidP="000560D2">
      <w:pPr>
        <w:spacing w:before="120"/>
        <w:ind w:firstLine="567"/>
        <w:jc w:val="both"/>
        <w:rPr>
          <w:sz w:val="24"/>
          <w:szCs w:val="24"/>
        </w:rPr>
      </w:pPr>
      <w:r w:rsidRPr="00480CD1">
        <w:rPr>
          <w:sz w:val="24"/>
          <w:szCs w:val="24"/>
        </w:rPr>
        <w:t>Попроцессный метод, как правило, используется в металлургической, химической, текстильной, пищевой промышленности.</w:t>
      </w:r>
    </w:p>
    <w:p w:rsidR="000560D2" w:rsidRPr="00480CD1" w:rsidRDefault="000560D2" w:rsidP="000560D2">
      <w:pPr>
        <w:spacing w:before="120"/>
        <w:ind w:firstLine="567"/>
        <w:jc w:val="both"/>
        <w:rPr>
          <w:sz w:val="24"/>
          <w:szCs w:val="24"/>
        </w:rPr>
      </w:pPr>
      <w:r w:rsidRPr="00480CD1">
        <w:rPr>
          <w:sz w:val="24"/>
          <w:szCs w:val="24"/>
        </w:rPr>
        <w:t>В отличие от позаказного метода, затраты собираются не по заказу, а по отдельным этапам технологического процесса, которые, как правило, выполняются в определенных цехах или подразделениях. Поэтому объектом калькуляции является часть технологического процесса, то есть цех или подразделение.</w:t>
      </w:r>
    </w:p>
    <w:p w:rsidR="000560D2" w:rsidRPr="00480CD1" w:rsidRDefault="000560D2" w:rsidP="000560D2">
      <w:pPr>
        <w:spacing w:before="120"/>
        <w:ind w:firstLine="567"/>
        <w:jc w:val="both"/>
        <w:rPr>
          <w:sz w:val="24"/>
          <w:szCs w:val="24"/>
        </w:rPr>
      </w:pPr>
      <w:r w:rsidRPr="00480CD1">
        <w:rPr>
          <w:sz w:val="24"/>
          <w:szCs w:val="24"/>
        </w:rPr>
        <w:t>Себестоимость единицы продукции определяется делением общей суммы произведенных затрат, понесенных цехом (подразделением) за определенный промежуток времени, на количество единиц готовой продукции, произведенной за этот промежуток.</w:t>
      </w:r>
    </w:p>
    <w:p w:rsidR="000560D2" w:rsidRPr="00480CD1" w:rsidRDefault="000560D2" w:rsidP="000560D2">
      <w:pPr>
        <w:spacing w:before="120"/>
        <w:ind w:firstLine="567"/>
        <w:jc w:val="both"/>
        <w:rPr>
          <w:sz w:val="24"/>
          <w:szCs w:val="24"/>
        </w:rPr>
      </w:pPr>
      <w:r w:rsidRPr="00480CD1">
        <w:rPr>
          <w:sz w:val="24"/>
          <w:szCs w:val="24"/>
        </w:rPr>
        <w:t>Общим и в том и в другом методе является отнесение на продукцию материальных, трудовых и накладных расходов. Кроме того, для получения информации о произведенных затратах используются одни и те же счета бухгалтерского учета. Но отражение информации на счете 20 "Основное производство" производится в разрезе цехов (подразделений). Причем выпущенная готовая продукция первого цеха является незавершенным производством следующего цеха, где она подвергается соответствующей обработке. И так до тех пор, пока все этапы технологического процесса не будут завершены и не будет получена готовая продукция.</w:t>
      </w:r>
    </w:p>
    <w:p w:rsidR="000560D2" w:rsidRPr="00480CD1" w:rsidRDefault="000560D2" w:rsidP="000560D2">
      <w:pPr>
        <w:spacing w:before="120"/>
        <w:ind w:firstLine="567"/>
        <w:jc w:val="both"/>
        <w:rPr>
          <w:sz w:val="24"/>
          <w:szCs w:val="24"/>
        </w:rPr>
      </w:pPr>
      <w:r w:rsidRPr="00480CD1">
        <w:rPr>
          <w:sz w:val="24"/>
          <w:szCs w:val="24"/>
        </w:rPr>
        <w:t>Таким образом, затраты каждого последующего цеха будут состоять из материалов, труда и накладных расходов, потребленных в этом цехе, и полуфабрикатов (переданных затрат), полученных из предыдущего цеха.</w:t>
      </w:r>
    </w:p>
    <w:p w:rsidR="000560D2" w:rsidRPr="00480CD1" w:rsidRDefault="000560D2" w:rsidP="000560D2">
      <w:pPr>
        <w:spacing w:before="120"/>
        <w:ind w:firstLine="567"/>
        <w:jc w:val="both"/>
        <w:rPr>
          <w:sz w:val="24"/>
          <w:szCs w:val="24"/>
        </w:rPr>
      </w:pPr>
      <w:r w:rsidRPr="00480CD1">
        <w:rPr>
          <w:sz w:val="24"/>
          <w:szCs w:val="24"/>
        </w:rPr>
        <w:t>В зависимости от количества наименований выпускаемой продукции и наличия незавершенного производства различают три варианта исчисления себестоимости единицы продукции.</w:t>
      </w:r>
    </w:p>
    <w:p w:rsidR="000560D2" w:rsidRPr="00480CD1" w:rsidRDefault="000560D2" w:rsidP="000560D2">
      <w:pPr>
        <w:spacing w:before="120"/>
        <w:ind w:firstLine="567"/>
        <w:jc w:val="both"/>
        <w:rPr>
          <w:sz w:val="24"/>
          <w:szCs w:val="24"/>
        </w:rPr>
      </w:pPr>
      <w:r w:rsidRPr="00480CD1">
        <w:rPr>
          <w:sz w:val="24"/>
          <w:szCs w:val="24"/>
        </w:rPr>
        <w:t>Первый вариант (самый простой) применяется в основном производстве тех организаций, где вырабатывается один вид продукции и отсутствует незавершенное производство, — организациях угольной и горно-рудной промышленности, при производстве строительных материалов, а также в энергетических хозяйствах вспомогательных производств. Себестоимость единицы продукции в указанных производствах определяют делением суммы затрат по производственному процессу на количество единиц выпущенной продукции.</w:t>
      </w:r>
    </w:p>
    <w:p w:rsidR="000560D2" w:rsidRPr="00480CD1" w:rsidRDefault="000560D2" w:rsidP="000560D2">
      <w:pPr>
        <w:spacing w:before="120"/>
        <w:ind w:firstLine="567"/>
        <w:jc w:val="both"/>
        <w:rPr>
          <w:sz w:val="24"/>
          <w:szCs w:val="24"/>
        </w:rPr>
      </w:pPr>
      <w:r w:rsidRPr="00480CD1">
        <w:rPr>
          <w:sz w:val="24"/>
          <w:szCs w:val="24"/>
        </w:rPr>
        <w:t>Второй вариант применяют в тех производствах, где вырабатывается несколько видов продукции и отсутствует незавершенное производство, — в электростанциях, где одновременно вырабатывается электро- и тепловая энергия, организациях нефтедобывающей промышленности (добываются нефть и газ) и др.</w:t>
      </w:r>
    </w:p>
    <w:p w:rsidR="000560D2" w:rsidRPr="00480CD1" w:rsidRDefault="000560D2" w:rsidP="000560D2">
      <w:pPr>
        <w:spacing w:before="120"/>
        <w:ind w:firstLine="567"/>
        <w:jc w:val="both"/>
        <w:rPr>
          <w:sz w:val="24"/>
          <w:szCs w:val="24"/>
        </w:rPr>
      </w:pPr>
      <w:r w:rsidRPr="00480CD1">
        <w:rPr>
          <w:sz w:val="24"/>
          <w:szCs w:val="24"/>
        </w:rPr>
        <w:t>Третий вариант исчисления себестоимости единицы продукции применяется в производствах с достаточно длительным периодом процесса производства и имеющих, поэтому незавершенное производство на конец отчетного периода — организациях лесозаготовительной, торфяной промышленности и т.п.</w:t>
      </w:r>
    </w:p>
    <w:p w:rsidR="000560D2" w:rsidRPr="00480CD1" w:rsidRDefault="000560D2" w:rsidP="000560D2">
      <w:pPr>
        <w:spacing w:before="120"/>
        <w:ind w:firstLine="567"/>
        <w:jc w:val="both"/>
        <w:rPr>
          <w:sz w:val="24"/>
          <w:szCs w:val="24"/>
        </w:rPr>
      </w:pPr>
      <w:r w:rsidRPr="00480CD1">
        <w:rPr>
          <w:sz w:val="24"/>
          <w:szCs w:val="24"/>
        </w:rPr>
        <w:t>Остатки незавершенного производства на начале и конец отчетного периода оценивают установленным в организации способом (как правило, по нормативной себестоимости). Затем затраты отчетного периода корректируют на стоимость незавершенного производства на начало и конец отчетного периода и скорректированную сумму затрат делят на количество единиц выработанной продукции.</w:t>
      </w:r>
    </w:p>
    <w:p w:rsidR="000560D2" w:rsidRPr="00480CD1" w:rsidRDefault="000560D2" w:rsidP="000560D2">
      <w:pPr>
        <w:spacing w:before="120"/>
        <w:ind w:firstLine="567"/>
        <w:jc w:val="both"/>
        <w:rPr>
          <w:sz w:val="24"/>
          <w:szCs w:val="24"/>
        </w:rPr>
      </w:pPr>
      <w:r w:rsidRPr="00480CD1">
        <w:rPr>
          <w:sz w:val="24"/>
          <w:szCs w:val="24"/>
        </w:rPr>
        <w:t>В некоторых организациях незавершенное производство пересчитывают по установленным коэффициентам в готовую продукцию. Себестоимость единицы продукции в этом случае определяют суммы затрат отчетного месяца на количество приведенных единиц.</w:t>
      </w:r>
    </w:p>
    <w:p w:rsidR="000560D2" w:rsidRPr="00480CD1" w:rsidRDefault="000560D2" w:rsidP="000560D2">
      <w:pPr>
        <w:spacing w:before="120"/>
        <w:ind w:firstLine="567"/>
        <w:jc w:val="both"/>
        <w:rPr>
          <w:sz w:val="24"/>
          <w:szCs w:val="24"/>
        </w:rPr>
      </w:pPr>
      <w:r w:rsidRPr="00480CD1">
        <w:rPr>
          <w:sz w:val="24"/>
          <w:szCs w:val="24"/>
        </w:rPr>
        <w:t>На этапе планирования происходит разделение технологического процесса на цехи, которые, как правило, являются центрами затрат.</w:t>
      </w:r>
    </w:p>
    <w:p w:rsidR="000560D2" w:rsidRPr="00480CD1" w:rsidRDefault="000560D2" w:rsidP="000560D2">
      <w:pPr>
        <w:spacing w:before="120"/>
        <w:ind w:firstLine="567"/>
        <w:jc w:val="both"/>
        <w:rPr>
          <w:sz w:val="24"/>
          <w:szCs w:val="24"/>
        </w:rPr>
      </w:pPr>
      <w:r w:rsidRPr="00480CD1">
        <w:rPr>
          <w:sz w:val="24"/>
          <w:szCs w:val="24"/>
        </w:rPr>
        <w:t>По каждому цеху собираются материальные, трудовые и накладные расходы, которые были произведены за определенный промежуток времени. Для определения себестоимости единицы продукции необходимо знать количество произведенной продукции. Но, кроме готовой продукции, в цехе существует продукция, которая завершена частично.</w:t>
      </w:r>
    </w:p>
    <w:p w:rsidR="000560D2" w:rsidRPr="00480CD1" w:rsidRDefault="000560D2" w:rsidP="000560D2">
      <w:pPr>
        <w:spacing w:before="120"/>
        <w:ind w:firstLine="567"/>
        <w:jc w:val="both"/>
        <w:rPr>
          <w:sz w:val="24"/>
          <w:szCs w:val="24"/>
        </w:rPr>
      </w:pPr>
      <w:r w:rsidRPr="00480CD1">
        <w:rPr>
          <w:sz w:val="24"/>
          <w:szCs w:val="24"/>
        </w:rPr>
        <w:t>Для точного определения выпуска продукции количество продукции измеряется в условных единицах. Количество условных готовых изделий равно сумме общего количества полностью завершенных изделий и условного количества изделий в незавершенном производстве. Например, при наличии в незавершенном производстве 10 ед. и степени их завершенности 60% условное количество единиц в незавершенном производстве равно 6 (10 x 60%).</w:t>
      </w:r>
    </w:p>
    <w:p w:rsidR="000560D2" w:rsidRPr="00480CD1" w:rsidRDefault="000560D2" w:rsidP="000560D2">
      <w:pPr>
        <w:spacing w:before="120"/>
        <w:ind w:firstLine="567"/>
        <w:jc w:val="both"/>
        <w:rPr>
          <w:sz w:val="24"/>
          <w:szCs w:val="24"/>
        </w:rPr>
      </w:pPr>
      <w:r w:rsidRPr="00480CD1">
        <w:rPr>
          <w:sz w:val="24"/>
          <w:szCs w:val="24"/>
        </w:rPr>
        <w:t>Распределение накладных затрат, в отличие от позаказного метода, происходит по цехам, а не по заказам.</w:t>
      </w:r>
    </w:p>
    <w:p w:rsidR="000560D2" w:rsidRPr="00480CD1" w:rsidRDefault="000560D2" w:rsidP="000560D2">
      <w:pPr>
        <w:spacing w:before="120"/>
        <w:ind w:firstLine="567"/>
        <w:jc w:val="both"/>
        <w:rPr>
          <w:sz w:val="24"/>
          <w:szCs w:val="24"/>
        </w:rPr>
      </w:pPr>
      <w:r w:rsidRPr="00480CD1">
        <w:rPr>
          <w:sz w:val="24"/>
          <w:szCs w:val="24"/>
        </w:rPr>
        <w:t>Отчет о себестоимости продукции составляется на основе учетных записей за определенный период времени как в целом по предприятию, так и по каждому цеху. В отчете о себестоимости отражаются материальные, трудовые и накладные затраты за определенный период. Период устанавливается в зависимости от управленческих целей. Отчет служит также для определения суммы передаваемых затрат из цеха в цех.</w:t>
      </w:r>
    </w:p>
    <w:p w:rsidR="000560D2" w:rsidRPr="00480CD1" w:rsidRDefault="000560D2" w:rsidP="000560D2">
      <w:pPr>
        <w:spacing w:before="120"/>
        <w:ind w:firstLine="567"/>
        <w:jc w:val="both"/>
        <w:rPr>
          <w:sz w:val="24"/>
          <w:szCs w:val="24"/>
        </w:rPr>
      </w:pPr>
      <w:r w:rsidRPr="00480CD1">
        <w:rPr>
          <w:sz w:val="24"/>
          <w:szCs w:val="24"/>
        </w:rPr>
        <w:t>Порядок отражения затрат на счетах бухгалтерского учета можно представить в виде схемы .</w:t>
      </w:r>
    </w:p>
    <w:p w:rsidR="000560D2" w:rsidRPr="00480CD1" w:rsidRDefault="000560D2" w:rsidP="000560D2">
      <w:pPr>
        <w:spacing w:before="120"/>
        <w:ind w:firstLine="567"/>
        <w:jc w:val="both"/>
        <w:rPr>
          <w:sz w:val="24"/>
          <w:szCs w:val="24"/>
        </w:rPr>
      </w:pPr>
      <w:r w:rsidRPr="00480CD1">
        <w:rPr>
          <w:sz w:val="24"/>
          <w:szCs w:val="24"/>
        </w:rPr>
        <w:t>Движение затрат по счетам бухгалтерского учета</w:t>
      </w:r>
    </w:p>
    <w:p w:rsidR="000560D2" w:rsidRPr="00480CD1" w:rsidRDefault="000560D2" w:rsidP="000560D2">
      <w:pPr>
        <w:spacing w:before="120"/>
        <w:ind w:firstLine="567"/>
        <w:jc w:val="both"/>
        <w:rPr>
          <w:sz w:val="24"/>
          <w:szCs w:val="24"/>
        </w:rPr>
      </w:pPr>
      <w:r w:rsidRPr="00480CD1">
        <w:rPr>
          <w:sz w:val="24"/>
          <w:szCs w:val="24"/>
        </w:rPr>
        <w:t>при использовании попроцессного метода</w:t>
      </w:r>
    </w:p>
    <w:p w:rsidR="000560D2" w:rsidRPr="00480CD1" w:rsidRDefault="000560D2" w:rsidP="000560D2">
      <w:pPr>
        <w:spacing w:before="120"/>
        <w:ind w:firstLine="567"/>
        <w:jc w:val="both"/>
        <w:rPr>
          <w:sz w:val="24"/>
          <w:szCs w:val="24"/>
        </w:rPr>
      </w:pPr>
      <w:r w:rsidRPr="00480CD1">
        <w:rPr>
          <w:sz w:val="24"/>
          <w:szCs w:val="24"/>
        </w:rPr>
        <w:t>Говоря о преимуществах попроцессного метода, надо сказать, что сбор затрат при его использовании является менее трудоемким по сравнению с позаказным методом. Кроме того, информация, отраженная на счетах бухгалтерского учета, является более прозрачной. Распределение накладных расходов по цехам производится более точно.</w:t>
      </w:r>
    </w:p>
    <w:p w:rsidR="000560D2" w:rsidRPr="00480CD1" w:rsidRDefault="000560D2" w:rsidP="000560D2">
      <w:pPr>
        <w:spacing w:before="120"/>
        <w:ind w:firstLine="567"/>
        <w:jc w:val="both"/>
        <w:rPr>
          <w:sz w:val="24"/>
          <w:szCs w:val="24"/>
        </w:rPr>
      </w:pPr>
      <w:r w:rsidRPr="00480CD1">
        <w:rPr>
          <w:sz w:val="24"/>
          <w:szCs w:val="24"/>
        </w:rPr>
        <w:t>К недостаткам попроцессного метода можно отнести неточность расчетов, полученных при усредненном методе, если продукция является недостаточно однородной. Применение показателя степени завершенности также влечет за собой неточность оценки незавершенного производства, которая влияет на расчеты на последующих процессах.</w:t>
      </w:r>
    </w:p>
    <w:p w:rsidR="000560D2" w:rsidRPr="00480CD1" w:rsidRDefault="000560D2" w:rsidP="000560D2">
      <w:pPr>
        <w:spacing w:before="120"/>
        <w:ind w:firstLine="567"/>
        <w:jc w:val="both"/>
        <w:rPr>
          <w:sz w:val="24"/>
          <w:szCs w:val="24"/>
        </w:rPr>
      </w:pPr>
      <w:r w:rsidRPr="00480CD1">
        <w:rPr>
          <w:sz w:val="24"/>
          <w:szCs w:val="24"/>
        </w:rPr>
        <w:t>Разновидностью попроцессного метода является попередельный метод.</w:t>
      </w:r>
    </w:p>
    <w:p w:rsidR="000560D2" w:rsidRPr="00480CD1" w:rsidRDefault="000560D2" w:rsidP="000560D2">
      <w:pPr>
        <w:spacing w:before="120"/>
        <w:ind w:firstLine="567"/>
        <w:jc w:val="both"/>
        <w:rPr>
          <w:sz w:val="24"/>
          <w:szCs w:val="24"/>
        </w:rPr>
      </w:pPr>
      <w:r w:rsidRPr="00480CD1">
        <w:rPr>
          <w:sz w:val="24"/>
          <w:szCs w:val="24"/>
        </w:rPr>
        <w:t>Позаказный и попроцессный методы можно использовать совместно с нормативным методом учета затрат, а также с методами полного учета затрат или директ-костинг.</w:t>
      </w:r>
    </w:p>
    <w:p w:rsidR="000560D2" w:rsidRPr="00480CD1" w:rsidRDefault="000560D2" w:rsidP="000560D2">
      <w:pPr>
        <w:spacing w:before="120"/>
        <w:ind w:firstLine="567"/>
        <w:jc w:val="both"/>
        <w:rPr>
          <w:sz w:val="24"/>
          <w:szCs w:val="24"/>
        </w:rPr>
      </w:pPr>
      <w:r w:rsidRPr="00480CD1">
        <w:rPr>
          <w:sz w:val="24"/>
          <w:szCs w:val="24"/>
        </w:rPr>
        <w:t>Нормативный метод.</w:t>
      </w:r>
    </w:p>
    <w:p w:rsidR="000560D2" w:rsidRPr="00480CD1" w:rsidRDefault="000560D2" w:rsidP="000560D2">
      <w:pPr>
        <w:spacing w:before="120"/>
        <w:ind w:firstLine="567"/>
        <w:jc w:val="both"/>
        <w:rPr>
          <w:sz w:val="24"/>
          <w:szCs w:val="24"/>
        </w:rPr>
      </w:pPr>
      <w:r w:rsidRPr="00480CD1">
        <w:rPr>
          <w:sz w:val="24"/>
          <w:szCs w:val="24"/>
        </w:rPr>
        <w:t>Нормативный метод калькулирования (standart costing) удобно применять на тех предприятиях, где процесс производства состоит из повторяющихся однородных операций. Например, при механической сборке в автомобильной, обувной, швейной промышленности. Применение позаказного и попроцессного методов, как правило, на таких предприятиях нецелесообразно.</w:t>
      </w:r>
    </w:p>
    <w:p w:rsidR="000560D2" w:rsidRPr="00480CD1" w:rsidRDefault="000560D2" w:rsidP="000560D2">
      <w:pPr>
        <w:spacing w:before="120"/>
        <w:ind w:firstLine="567"/>
        <w:jc w:val="both"/>
        <w:rPr>
          <w:sz w:val="24"/>
          <w:szCs w:val="24"/>
        </w:rPr>
      </w:pPr>
      <w:r w:rsidRPr="00480CD1">
        <w:rPr>
          <w:sz w:val="24"/>
          <w:szCs w:val="24"/>
        </w:rPr>
        <w:t>Обычно эти предприятия имеют массовый, крупносерийный и мелкосерийный характер производства.</w:t>
      </w:r>
    </w:p>
    <w:p w:rsidR="000560D2" w:rsidRPr="00480CD1" w:rsidRDefault="000560D2" w:rsidP="000560D2">
      <w:pPr>
        <w:spacing w:before="120"/>
        <w:ind w:firstLine="567"/>
        <w:jc w:val="both"/>
        <w:rPr>
          <w:sz w:val="24"/>
          <w:szCs w:val="24"/>
        </w:rPr>
      </w:pPr>
      <w:r w:rsidRPr="00480CD1">
        <w:rPr>
          <w:sz w:val="24"/>
          <w:szCs w:val="24"/>
        </w:rPr>
        <w:t>Объектом калькулирования является изделие или группа однородных изделий.</w:t>
      </w:r>
    </w:p>
    <w:p w:rsidR="000560D2" w:rsidRPr="00480CD1" w:rsidRDefault="000560D2" w:rsidP="000560D2">
      <w:pPr>
        <w:spacing w:before="120"/>
        <w:ind w:firstLine="567"/>
        <w:jc w:val="both"/>
        <w:rPr>
          <w:sz w:val="24"/>
          <w:szCs w:val="24"/>
        </w:rPr>
      </w:pPr>
      <w:r w:rsidRPr="00480CD1">
        <w:rPr>
          <w:sz w:val="24"/>
          <w:szCs w:val="24"/>
        </w:rPr>
        <w:t>Применение нормативного метода основано на предварительном составлении нормативной калькуляции по действующим нормам, учете изменений норм и отклонений от действующих норм.</w:t>
      </w:r>
    </w:p>
    <w:p w:rsidR="000560D2" w:rsidRPr="00480CD1" w:rsidRDefault="000560D2" w:rsidP="000560D2">
      <w:pPr>
        <w:spacing w:before="120"/>
        <w:ind w:firstLine="567"/>
        <w:jc w:val="both"/>
        <w:rPr>
          <w:sz w:val="24"/>
          <w:szCs w:val="24"/>
        </w:rPr>
      </w:pPr>
      <w:r w:rsidRPr="00480CD1">
        <w:rPr>
          <w:sz w:val="24"/>
          <w:szCs w:val="24"/>
        </w:rPr>
        <w:t>Прежде чем начать производство, необходимо разработать нормы расхода материалов, нормы трудоемкости, ценовые нормативы, нормы накладных расходов и т.д. На основе этих норм составляется нормативная калькуляция на каждую деталь или группу однородных деталей. Далее составляется калькуляция узлов, агрегатов и т.д. В итоге получается нормативная калькуляция всего изделия. В расчет не включаются общехозяйственные расходы. Поэтому калькуляция составляется в пределах производственной себестоимости.</w:t>
      </w:r>
    </w:p>
    <w:p w:rsidR="000560D2" w:rsidRPr="00480CD1" w:rsidRDefault="000560D2" w:rsidP="000560D2">
      <w:pPr>
        <w:spacing w:before="120"/>
        <w:ind w:firstLine="567"/>
        <w:jc w:val="both"/>
        <w:rPr>
          <w:sz w:val="24"/>
          <w:szCs w:val="24"/>
        </w:rPr>
      </w:pPr>
      <w:r w:rsidRPr="00480CD1">
        <w:rPr>
          <w:sz w:val="24"/>
          <w:szCs w:val="24"/>
        </w:rPr>
        <w:t>Нормативные калькуляции в финансовом и управленческом учете имеют многоцелевое назначение. В планировании они используются для расчетов плановой себестоимости продукции, сметы затрат на производство, определения цен продажи на продукцию, трансфертных цен, смет затрат по центрам ответственности. В учете нормативные калькуляции необходимы для оценки незавершенного производства и брака продукции, контроля за себестоимостью продукции, исчисления фактической себестоимости отдельных видов продукции и всей продукции в целом.</w:t>
      </w:r>
    </w:p>
    <w:p w:rsidR="000560D2" w:rsidRPr="00480CD1" w:rsidRDefault="000560D2" w:rsidP="000560D2">
      <w:pPr>
        <w:spacing w:before="120"/>
        <w:ind w:firstLine="567"/>
        <w:jc w:val="both"/>
        <w:rPr>
          <w:sz w:val="24"/>
          <w:szCs w:val="24"/>
        </w:rPr>
      </w:pPr>
      <w:r w:rsidRPr="00480CD1">
        <w:rPr>
          <w:sz w:val="24"/>
          <w:szCs w:val="24"/>
        </w:rPr>
        <w:t>Количество и структура нормативных калькуляций зависят от сложности технологического процесса производства и уровня организации производства.</w:t>
      </w:r>
    </w:p>
    <w:p w:rsidR="000560D2" w:rsidRPr="00480CD1" w:rsidRDefault="000560D2" w:rsidP="000560D2">
      <w:pPr>
        <w:spacing w:before="120"/>
        <w:ind w:firstLine="567"/>
        <w:jc w:val="both"/>
        <w:rPr>
          <w:sz w:val="24"/>
          <w:szCs w:val="24"/>
        </w:rPr>
      </w:pPr>
      <w:r w:rsidRPr="00480CD1">
        <w:rPr>
          <w:sz w:val="24"/>
          <w:szCs w:val="24"/>
        </w:rPr>
        <w:t>В массовых и крупносерийных производствах нормативные калькуляции составляются по деталям, узлам, цеховым Машино комплектам, полуфабрикатам, процессам сборки сборочных единиц, по изделиям. Во вспомогательных производствах они составляются по заказам на технологическое оснащение, изготовление типовых инструментов, на единицы ремонтной сложности, энергоносителей, транспортных работ, группы запасных частей и т.п. Для составления нормативных калькуляций организация должна иметь соответствующую нормативную базу — нормативные документы технической подготовки производства, нормативы расхода производственных ресурсов, вспомогательную нормативную документацию.</w:t>
      </w:r>
    </w:p>
    <w:p w:rsidR="000560D2" w:rsidRPr="00480CD1" w:rsidRDefault="000560D2" w:rsidP="000560D2">
      <w:pPr>
        <w:spacing w:before="120"/>
        <w:ind w:firstLine="567"/>
        <w:jc w:val="both"/>
        <w:rPr>
          <w:sz w:val="24"/>
          <w:szCs w:val="24"/>
        </w:rPr>
      </w:pPr>
      <w:r w:rsidRPr="00480CD1">
        <w:rPr>
          <w:sz w:val="24"/>
          <w:szCs w:val="24"/>
        </w:rPr>
        <w:t>Учет изменений норм</w:t>
      </w:r>
    </w:p>
    <w:p w:rsidR="000560D2" w:rsidRPr="00480CD1" w:rsidRDefault="000560D2" w:rsidP="000560D2">
      <w:pPr>
        <w:spacing w:before="120"/>
        <w:ind w:firstLine="567"/>
        <w:jc w:val="both"/>
        <w:rPr>
          <w:sz w:val="24"/>
          <w:szCs w:val="24"/>
        </w:rPr>
      </w:pPr>
      <w:r w:rsidRPr="00480CD1">
        <w:rPr>
          <w:sz w:val="24"/>
          <w:szCs w:val="24"/>
        </w:rPr>
        <w:t>Вновь разработанные нормы утверждаются руководителем организации или уполномоченными им лицами. На основе распорядительных документов соответствующие службы выписывают извещения об изменении норм и передают их в цеха, в отдел снабжения и экономические службы.</w:t>
      </w:r>
    </w:p>
    <w:p w:rsidR="000560D2" w:rsidRPr="00480CD1" w:rsidRDefault="000560D2" w:rsidP="000560D2">
      <w:pPr>
        <w:spacing w:before="120"/>
        <w:ind w:firstLine="567"/>
        <w:jc w:val="both"/>
        <w:rPr>
          <w:sz w:val="24"/>
          <w:szCs w:val="24"/>
        </w:rPr>
      </w:pPr>
      <w:r w:rsidRPr="00480CD1">
        <w:rPr>
          <w:sz w:val="24"/>
          <w:szCs w:val="24"/>
        </w:rPr>
        <w:t>В извещениях указывают нормы до и после изменения, основания для внесения изменений, дату введения новых норм, шифры структурных подразделений, использующих измененные нормы, шифры изделий, по которым изменены нормы, и другие данные С изменениями, оказывающими влияние на оплату труда рабочих (норм времени и расценок), рабочие должны быть ознакомляем до введения новых норм.</w:t>
      </w:r>
    </w:p>
    <w:p w:rsidR="000560D2" w:rsidRPr="00480CD1" w:rsidRDefault="000560D2" w:rsidP="000560D2">
      <w:pPr>
        <w:spacing w:before="120"/>
        <w:ind w:firstLine="567"/>
        <w:jc w:val="both"/>
        <w:rPr>
          <w:sz w:val="24"/>
          <w:szCs w:val="24"/>
        </w:rPr>
      </w:pPr>
      <w:r w:rsidRPr="00480CD1">
        <w:rPr>
          <w:sz w:val="24"/>
          <w:szCs w:val="24"/>
        </w:rPr>
        <w:t>Учет отклонений от норм</w:t>
      </w:r>
    </w:p>
    <w:p w:rsidR="000560D2" w:rsidRPr="00480CD1" w:rsidRDefault="000560D2" w:rsidP="000560D2">
      <w:pPr>
        <w:spacing w:before="120"/>
        <w:ind w:firstLine="567"/>
        <w:jc w:val="both"/>
        <w:rPr>
          <w:sz w:val="24"/>
          <w:szCs w:val="24"/>
        </w:rPr>
      </w:pPr>
      <w:r w:rsidRPr="00480CD1">
        <w:rPr>
          <w:sz w:val="24"/>
          <w:szCs w:val="24"/>
        </w:rPr>
        <w:t>' Отклонения от норм — это выявленная разница между фактическими и нормативными затратами. По содержанию отклонения делят на отрицательные (перерасход) и положительные (экономия), Отрицательные отклонения возникают при нарушении технологического процесса производства продукции, недостатков в организации и управлении производством (при порче сырья и матери-пои, наличии брака, при сверхурочных работах и т.п.).</w:t>
      </w:r>
    </w:p>
    <w:p w:rsidR="000560D2" w:rsidRPr="00480CD1" w:rsidRDefault="000560D2" w:rsidP="000560D2">
      <w:pPr>
        <w:spacing w:before="120"/>
        <w:ind w:firstLine="567"/>
        <w:jc w:val="both"/>
        <w:rPr>
          <w:sz w:val="24"/>
          <w:szCs w:val="24"/>
        </w:rPr>
      </w:pPr>
      <w:r w:rsidRPr="00480CD1">
        <w:rPr>
          <w:sz w:val="24"/>
          <w:szCs w:val="24"/>
        </w:rPr>
        <w:t>Положительные отклонения, как правило, являются следствием мер. направленных на повышение эффективности производства (при рациональном использовании отходов, устранении брака, совершенствовании технологии производства и т.п.). Положительные отклонения могут возникать при использовании заниженных норм, и этот недостаток устраняется их изменением в сторону повышения.</w:t>
      </w:r>
    </w:p>
    <w:p w:rsidR="000560D2" w:rsidRPr="00480CD1" w:rsidRDefault="000560D2" w:rsidP="000560D2">
      <w:pPr>
        <w:spacing w:before="120"/>
        <w:ind w:firstLine="567"/>
        <w:jc w:val="both"/>
        <w:rPr>
          <w:sz w:val="24"/>
          <w:szCs w:val="24"/>
        </w:rPr>
      </w:pPr>
      <w:r w:rsidRPr="00480CD1">
        <w:rPr>
          <w:sz w:val="24"/>
          <w:szCs w:val="24"/>
        </w:rPr>
        <w:t>Для учета отклонений от норм используют способы документирование, инвентарный, расчетный. Способы документирования и инвентарный гарный используют для учета отклонений по прямым переменным затратам. Расчетный способ применяется, как правило, для учета отклонений по косвенным переменным расходам.</w:t>
      </w:r>
    </w:p>
    <w:p w:rsidR="000560D2" w:rsidRPr="00480CD1" w:rsidRDefault="000560D2" w:rsidP="000560D2">
      <w:pPr>
        <w:spacing w:before="120"/>
        <w:ind w:firstLine="567"/>
        <w:jc w:val="both"/>
        <w:rPr>
          <w:sz w:val="24"/>
          <w:szCs w:val="24"/>
        </w:rPr>
      </w:pPr>
      <w:r w:rsidRPr="00480CD1">
        <w:rPr>
          <w:sz w:val="24"/>
          <w:szCs w:val="24"/>
        </w:rPr>
        <w:t>Аналитический учет отклонений от норм осуществляется по местам возникновения затрат, причинам, видам выпускаемой продукции, статьям калькуляции.</w:t>
      </w:r>
    </w:p>
    <w:p w:rsidR="000560D2" w:rsidRPr="00480CD1" w:rsidRDefault="000560D2" w:rsidP="000560D2">
      <w:pPr>
        <w:spacing w:before="120"/>
        <w:ind w:firstLine="567"/>
        <w:jc w:val="both"/>
        <w:rPr>
          <w:sz w:val="24"/>
          <w:szCs w:val="24"/>
        </w:rPr>
      </w:pPr>
      <w:r w:rsidRPr="00480CD1">
        <w:rPr>
          <w:sz w:val="24"/>
          <w:szCs w:val="24"/>
        </w:rPr>
        <w:t>Пересчет остатков незавершенного производства</w:t>
      </w:r>
    </w:p>
    <w:p w:rsidR="000560D2" w:rsidRPr="00480CD1" w:rsidRDefault="000560D2" w:rsidP="000560D2">
      <w:pPr>
        <w:spacing w:before="120"/>
        <w:ind w:firstLine="567"/>
        <w:jc w:val="both"/>
        <w:rPr>
          <w:sz w:val="24"/>
          <w:szCs w:val="24"/>
        </w:rPr>
      </w:pPr>
      <w:r w:rsidRPr="00480CD1">
        <w:rPr>
          <w:sz w:val="24"/>
          <w:szCs w:val="24"/>
        </w:rPr>
        <w:t>Остатки незавершенного производства на конец предыдущего месяца являются остатками незавершенного производства на начало месяца. На конец предыдущего месяца незавершенное производство не было оценено исходя из норм, действующих в прошлом месяце.</w:t>
      </w:r>
    </w:p>
    <w:p w:rsidR="000560D2" w:rsidRPr="00480CD1" w:rsidRDefault="000560D2" w:rsidP="000560D2">
      <w:pPr>
        <w:spacing w:before="120"/>
        <w:ind w:firstLine="567"/>
        <w:jc w:val="both"/>
        <w:rPr>
          <w:sz w:val="24"/>
          <w:szCs w:val="24"/>
        </w:rPr>
      </w:pPr>
      <w:r w:rsidRPr="00480CD1">
        <w:rPr>
          <w:sz w:val="24"/>
          <w:szCs w:val="24"/>
        </w:rPr>
        <w:t>При изменении норм на отчетный месяц возникает необходимость переоценки незавершенного производства на начало месяца исходя и норм, установленных на отчетный месяц. Такая переоценка осуществляется двумя способами — прямого пересчета всех объектов незавершенного производства на величину изменения норм и укрупненного пересчета по калькуляционным статьям на величину изменения норм.</w:t>
      </w:r>
    </w:p>
    <w:p w:rsidR="000560D2" w:rsidRPr="00480CD1" w:rsidRDefault="000560D2" w:rsidP="000560D2">
      <w:pPr>
        <w:spacing w:before="120"/>
        <w:ind w:firstLine="567"/>
        <w:jc w:val="both"/>
        <w:rPr>
          <w:sz w:val="24"/>
          <w:szCs w:val="24"/>
        </w:rPr>
      </w:pPr>
      <w:r w:rsidRPr="00480CD1">
        <w:rPr>
          <w:sz w:val="24"/>
          <w:szCs w:val="24"/>
        </w:rPr>
        <w:t>При способе прямого пересчета всех объектов незавершенного производства на величину изменения норм стоимостные показатели незавершенного производства по деталям, узлам, полуфабрикатам и другим объектам незавершенного производства умножают на величину изменения норм в процентах. Этот способ переоценки незавершенного производства позволяет получить достаточно достоверные данные, но отличается трудоемкостью.</w:t>
      </w:r>
    </w:p>
    <w:p w:rsidR="000560D2" w:rsidRPr="00480CD1" w:rsidRDefault="000560D2" w:rsidP="000560D2">
      <w:pPr>
        <w:spacing w:before="120"/>
        <w:ind w:firstLine="567"/>
        <w:jc w:val="both"/>
        <w:rPr>
          <w:sz w:val="24"/>
          <w:szCs w:val="24"/>
        </w:rPr>
      </w:pPr>
      <w:r w:rsidRPr="00480CD1">
        <w:rPr>
          <w:sz w:val="24"/>
          <w:szCs w:val="24"/>
        </w:rPr>
        <w:t>При способе укрупненного пересчета по калькуляционным статьям на величину изменения норм остатки незавершенного производства по каждой калькуляционной статье умножают на исчисленный процент изменений.</w:t>
      </w:r>
    </w:p>
    <w:p w:rsidR="000560D2" w:rsidRPr="00480CD1" w:rsidRDefault="000560D2" w:rsidP="000560D2">
      <w:pPr>
        <w:spacing w:before="120"/>
        <w:ind w:firstLine="567"/>
        <w:jc w:val="both"/>
        <w:rPr>
          <w:sz w:val="24"/>
          <w:szCs w:val="24"/>
        </w:rPr>
      </w:pPr>
      <w:r w:rsidRPr="00480CD1">
        <w:rPr>
          <w:sz w:val="24"/>
          <w:szCs w:val="24"/>
        </w:rPr>
        <w:t>Движение затрат по счетам бухгалтерского учета</w:t>
      </w:r>
    </w:p>
    <w:p w:rsidR="000560D2" w:rsidRPr="00480CD1" w:rsidRDefault="000560D2" w:rsidP="000560D2">
      <w:pPr>
        <w:spacing w:before="120"/>
        <w:ind w:firstLine="567"/>
        <w:jc w:val="both"/>
        <w:rPr>
          <w:sz w:val="24"/>
          <w:szCs w:val="24"/>
        </w:rPr>
      </w:pPr>
      <w:r w:rsidRPr="00480CD1">
        <w:rPr>
          <w:sz w:val="24"/>
          <w:szCs w:val="24"/>
        </w:rPr>
        <w:t>при использовании нормативного метода</w:t>
      </w:r>
    </w:p>
    <w:p w:rsidR="000560D2" w:rsidRPr="00480CD1" w:rsidRDefault="000560D2" w:rsidP="000560D2">
      <w:pPr>
        <w:spacing w:before="120"/>
        <w:ind w:firstLine="567"/>
        <w:jc w:val="both"/>
        <w:rPr>
          <w:sz w:val="24"/>
          <w:szCs w:val="24"/>
        </w:rPr>
      </w:pPr>
      <w:r w:rsidRPr="00480CD1">
        <w:rPr>
          <w:sz w:val="24"/>
          <w:szCs w:val="24"/>
        </w:rPr>
        <w:t>В бухгалтерском учете готовую продукцию учитывают на синтетическом счете 43 "Готовая продукция" по фактической производственной себестоимости. Но на аналитических счетах по отдельным видам продукции учет может вестись по учетным ценам, в том числе по нормативным.</w:t>
      </w:r>
    </w:p>
    <w:p w:rsidR="000560D2" w:rsidRPr="00480CD1" w:rsidRDefault="000560D2" w:rsidP="000560D2">
      <w:pPr>
        <w:spacing w:before="120"/>
        <w:ind w:firstLine="567"/>
        <w:jc w:val="both"/>
        <w:rPr>
          <w:sz w:val="24"/>
          <w:szCs w:val="24"/>
        </w:rPr>
      </w:pPr>
      <w:r w:rsidRPr="00480CD1">
        <w:rPr>
          <w:sz w:val="24"/>
          <w:szCs w:val="24"/>
        </w:rPr>
        <w:t>В процессе производства возникают недокументированные отклонения, которые представляют собой разницу между фактической себестоимостью и нормативной.</w:t>
      </w:r>
    </w:p>
    <w:p w:rsidR="000560D2" w:rsidRPr="00480CD1" w:rsidRDefault="000560D2" w:rsidP="000560D2">
      <w:pPr>
        <w:spacing w:before="120"/>
        <w:ind w:firstLine="567"/>
        <w:jc w:val="both"/>
        <w:rPr>
          <w:sz w:val="24"/>
          <w:szCs w:val="24"/>
        </w:rPr>
      </w:pPr>
      <w:r w:rsidRPr="00480CD1">
        <w:rPr>
          <w:sz w:val="24"/>
          <w:szCs w:val="24"/>
        </w:rPr>
        <w:t>Возможность учета отклонений от норм является одним из важных преимуществ нормативного метода. Своевременное выявление причин отклонений позволяет выявить резервы снижения себестоимости, оперативно принять управленческое решение, оптимизировать производственные затраты.</w:t>
      </w:r>
    </w:p>
    <w:p w:rsidR="000560D2" w:rsidRPr="00480CD1" w:rsidRDefault="000560D2" w:rsidP="000560D2">
      <w:pPr>
        <w:spacing w:before="120"/>
        <w:ind w:firstLine="567"/>
        <w:jc w:val="both"/>
        <w:rPr>
          <w:sz w:val="24"/>
          <w:szCs w:val="24"/>
        </w:rPr>
      </w:pPr>
      <w:r w:rsidRPr="00480CD1">
        <w:rPr>
          <w:sz w:val="24"/>
          <w:szCs w:val="24"/>
        </w:rPr>
        <w:t>Если вся продукция полностью завершена производством и продана, все отклонения переносятся на счет 90-2 "Себестоимость продаж".</w:t>
      </w:r>
    </w:p>
    <w:p w:rsidR="000560D2" w:rsidRPr="00480CD1" w:rsidRDefault="000560D2" w:rsidP="000560D2">
      <w:pPr>
        <w:spacing w:before="120"/>
        <w:ind w:firstLine="567"/>
        <w:jc w:val="both"/>
        <w:rPr>
          <w:sz w:val="24"/>
          <w:szCs w:val="24"/>
        </w:rPr>
      </w:pPr>
      <w:r w:rsidRPr="00480CD1">
        <w:rPr>
          <w:sz w:val="24"/>
          <w:szCs w:val="24"/>
        </w:rPr>
        <w:t>Если в конце периода выявлены значительные остатки по незавершенному производству, остатки готовой продукции на складе, то сумма всех отклонений должна быть распределена между незавершенным производством (счет 20) и запасами готовой продукции (счет 43) и себестоимостью проданной продукции (счет 90-2).</w:t>
      </w:r>
    </w:p>
    <w:p w:rsidR="000560D2" w:rsidRPr="00480CD1" w:rsidRDefault="000560D2" w:rsidP="000560D2">
      <w:pPr>
        <w:spacing w:before="120"/>
        <w:ind w:firstLine="567"/>
        <w:jc w:val="both"/>
        <w:rPr>
          <w:sz w:val="24"/>
          <w:szCs w:val="24"/>
        </w:rPr>
      </w:pPr>
      <w:r w:rsidRPr="00480CD1">
        <w:rPr>
          <w:sz w:val="24"/>
          <w:szCs w:val="24"/>
        </w:rPr>
        <w:t>Нормативный метод является наиболее прогрессивным. Он позволяет решать одновременно две задачи. Во-первых, обеспечивает оперативный контроль за производственными затратами путем выявления отклонений фактических затрат от нормативных, а во-вторых, позволяет точно калькулировать себестоимость продукции.</w:t>
      </w:r>
    </w:p>
    <w:p w:rsidR="000560D2" w:rsidRPr="00480CD1" w:rsidRDefault="000560D2" w:rsidP="000560D2">
      <w:pPr>
        <w:spacing w:before="120"/>
        <w:ind w:firstLine="567"/>
        <w:jc w:val="both"/>
        <w:rPr>
          <w:sz w:val="24"/>
          <w:szCs w:val="24"/>
        </w:rPr>
      </w:pPr>
      <w:r w:rsidRPr="00480CD1">
        <w:rPr>
          <w:sz w:val="24"/>
          <w:szCs w:val="24"/>
        </w:rPr>
        <w:t>Нормативный метод эффективен при обоснованном укрупнении объектов калькулирования, то есть при правильном формировании групп действительно однородных объектов. Нормативный метод не должен применяться при учете издержек в целом по подразделению или предприятию.</w:t>
      </w:r>
    </w:p>
    <w:p w:rsidR="000560D2" w:rsidRPr="00480CD1" w:rsidRDefault="000560D2" w:rsidP="000560D2">
      <w:pPr>
        <w:spacing w:before="120"/>
        <w:ind w:firstLine="567"/>
        <w:jc w:val="both"/>
        <w:rPr>
          <w:sz w:val="24"/>
          <w:szCs w:val="24"/>
        </w:rPr>
      </w:pPr>
      <w:r w:rsidRPr="00480CD1">
        <w:rPr>
          <w:sz w:val="24"/>
          <w:szCs w:val="24"/>
        </w:rPr>
        <w:t>Методы полного учета затрат и директ-костинг.</w:t>
      </w:r>
    </w:p>
    <w:p w:rsidR="000560D2" w:rsidRPr="00480CD1" w:rsidRDefault="000560D2" w:rsidP="000560D2">
      <w:pPr>
        <w:spacing w:before="120"/>
        <w:ind w:firstLine="567"/>
        <w:jc w:val="both"/>
        <w:rPr>
          <w:sz w:val="24"/>
          <w:szCs w:val="24"/>
        </w:rPr>
      </w:pPr>
      <w:r w:rsidRPr="00480CD1">
        <w:rPr>
          <w:sz w:val="24"/>
          <w:szCs w:val="24"/>
        </w:rPr>
        <w:t>При расчете себестоимости готовой продукции может использоваться калькулирование с включением всех затрат (absortpting costing) или только их части, то есть прямых затрат (direct costing). Основным различием этих методов является порядок распределения постоянных расходов. В первом случае все затраты распределяются между реализованной продукцией и остатками готовой продукции. При втором методе постоянные расходы полностью относят на реализацию.</w:t>
      </w:r>
    </w:p>
    <w:p w:rsidR="000560D2" w:rsidRPr="00480CD1" w:rsidRDefault="000560D2" w:rsidP="000560D2">
      <w:pPr>
        <w:spacing w:before="120"/>
        <w:ind w:firstLine="567"/>
        <w:jc w:val="both"/>
        <w:rPr>
          <w:sz w:val="24"/>
          <w:szCs w:val="24"/>
        </w:rPr>
      </w:pPr>
      <w:r w:rsidRPr="00480CD1">
        <w:rPr>
          <w:sz w:val="24"/>
          <w:szCs w:val="24"/>
        </w:rPr>
        <w:t>Как уже говорилось, постоянные затраты не зависят напрямую от объема производства. Они являются неуправляемыми расходами, то есть независимо от того, какую продукцию выпускает предприятие и в каком количестве, эти расходы все равно будут существовать и величина их останется неизменной. Поэтому сторонники метода директ-костинг считают, что их не следует учитывать при расчете себестоимости единицы продукции.</w:t>
      </w:r>
    </w:p>
    <w:p w:rsidR="000560D2" w:rsidRPr="00480CD1" w:rsidRDefault="000560D2" w:rsidP="000560D2">
      <w:pPr>
        <w:spacing w:before="120"/>
        <w:ind w:firstLine="567"/>
        <w:jc w:val="both"/>
        <w:rPr>
          <w:sz w:val="24"/>
          <w:szCs w:val="24"/>
        </w:rPr>
      </w:pPr>
      <w:r w:rsidRPr="00480CD1">
        <w:rPr>
          <w:sz w:val="24"/>
          <w:szCs w:val="24"/>
        </w:rPr>
        <w:t>Тем не менее метод учета полных затрат применяется, если необходимо проанализировать рентабельность выпускаемой продукции, сформировать оптимальный товарный ассортимент или разработать ценовую политику. Тогда цена определяется как полная себестоимость, увеличенная на планируемую рентабельность.</w:t>
      </w:r>
    </w:p>
    <w:p w:rsidR="000560D2" w:rsidRPr="00480CD1" w:rsidRDefault="000560D2" w:rsidP="000560D2">
      <w:pPr>
        <w:spacing w:before="120"/>
        <w:ind w:firstLine="567"/>
        <w:jc w:val="both"/>
        <w:rPr>
          <w:sz w:val="24"/>
          <w:szCs w:val="24"/>
        </w:rPr>
      </w:pPr>
      <w:r w:rsidRPr="00480CD1">
        <w:rPr>
          <w:sz w:val="24"/>
          <w:szCs w:val="24"/>
        </w:rPr>
        <w:t>Применение метода директ-костинг оправдано, когда необходимо принять внутреннее управленческое решение, например, о выпуске или прекращении производства того или иного продукта.</w:t>
      </w:r>
    </w:p>
    <w:p w:rsidR="000560D2" w:rsidRPr="00480CD1" w:rsidRDefault="000560D2" w:rsidP="000560D2">
      <w:pPr>
        <w:spacing w:before="120"/>
        <w:ind w:firstLine="567"/>
        <w:jc w:val="both"/>
        <w:rPr>
          <w:sz w:val="24"/>
          <w:szCs w:val="24"/>
        </w:rPr>
      </w:pPr>
      <w:r w:rsidRPr="00480CD1">
        <w:rPr>
          <w:sz w:val="24"/>
          <w:szCs w:val="24"/>
        </w:rPr>
        <w:t>Выбор одного из двух методов влияет на значение себестоимости продукции, а также на финансовую отчетность предприятия.</w:t>
      </w:r>
    </w:p>
    <w:p w:rsidR="000560D2" w:rsidRPr="00480CD1" w:rsidRDefault="000560D2" w:rsidP="000560D2">
      <w:pPr>
        <w:spacing w:before="120"/>
        <w:ind w:firstLine="567"/>
        <w:jc w:val="both"/>
        <w:rPr>
          <w:sz w:val="24"/>
          <w:szCs w:val="24"/>
        </w:rPr>
      </w:pPr>
      <w:r w:rsidRPr="00480CD1">
        <w:rPr>
          <w:sz w:val="24"/>
          <w:szCs w:val="24"/>
        </w:rPr>
        <w:t>На приведенных схемах отражено движение затрат по счетам бухгалтерского учета при использовании методов учета полных затрат и директ-костинг.</w:t>
      </w:r>
    </w:p>
    <w:p w:rsidR="000560D2" w:rsidRPr="00480CD1" w:rsidRDefault="000560D2" w:rsidP="000560D2">
      <w:pPr>
        <w:spacing w:before="120"/>
        <w:ind w:firstLine="567"/>
        <w:jc w:val="both"/>
        <w:rPr>
          <w:sz w:val="24"/>
          <w:szCs w:val="24"/>
        </w:rPr>
      </w:pPr>
      <w:r w:rsidRPr="00480CD1">
        <w:rPr>
          <w:sz w:val="24"/>
          <w:szCs w:val="24"/>
        </w:rPr>
        <w:t>Метод директ-костинг и маржинальный подход удобно использовать для принятия краткосрочных решений. Он предполагает оценку расходов, непосредственно связанных с производством и, как уже отмечалось, поддающихся контролю. Определение прямых издержек позволяет более рационально увязать производственную и сбытовую деятельность, так как дает ясное представление о связи между издержками, объемом производства и прибылью. Кроме того, метод директ-костинг позволяет выявить взаимосвязь прибыли и объема реализации, так как не учитывает при этом влияние изменения запасов. В то время как при учете полных затрат на прибыль оказывают влияние и объем реализации, и объем производства.</w:t>
      </w:r>
    </w:p>
    <w:p w:rsidR="000560D2" w:rsidRPr="00480CD1" w:rsidRDefault="000560D2" w:rsidP="000560D2">
      <w:pPr>
        <w:spacing w:before="120"/>
        <w:ind w:firstLine="567"/>
        <w:jc w:val="both"/>
        <w:rPr>
          <w:sz w:val="24"/>
          <w:szCs w:val="24"/>
        </w:rPr>
      </w:pPr>
      <w:r w:rsidRPr="00480CD1">
        <w:rPr>
          <w:sz w:val="24"/>
          <w:szCs w:val="24"/>
        </w:rPr>
        <w:t>Функциональный метод (ABC)</w:t>
      </w:r>
    </w:p>
    <w:p w:rsidR="000560D2" w:rsidRPr="00480CD1" w:rsidRDefault="000560D2" w:rsidP="000560D2">
      <w:pPr>
        <w:spacing w:before="120"/>
        <w:ind w:firstLine="567"/>
        <w:jc w:val="both"/>
        <w:rPr>
          <w:sz w:val="24"/>
          <w:szCs w:val="24"/>
        </w:rPr>
      </w:pPr>
      <w:r w:rsidRPr="00480CD1">
        <w:rPr>
          <w:sz w:val="24"/>
          <w:szCs w:val="24"/>
        </w:rPr>
        <w:t>С развитием современного производства доля прямых расходов в себестоимости продукции сокращается, в то время как доля накладных расходов повышается. В этой ситуации общепринятые подходы к распределению накладных затрат могут привести к неверным управленческим решениям. Избежать этих ошибок позволяет применение функционального метода калькулирования себестоимости продукции (Activity Based Costing, ABC).</w:t>
      </w:r>
    </w:p>
    <w:p w:rsidR="000560D2" w:rsidRPr="00480CD1" w:rsidRDefault="000560D2" w:rsidP="000560D2">
      <w:pPr>
        <w:spacing w:before="120"/>
        <w:ind w:firstLine="567"/>
        <w:jc w:val="both"/>
        <w:rPr>
          <w:sz w:val="24"/>
          <w:szCs w:val="24"/>
        </w:rPr>
      </w:pPr>
      <w:r w:rsidRPr="00480CD1">
        <w:rPr>
          <w:sz w:val="24"/>
          <w:szCs w:val="24"/>
        </w:rPr>
        <w:t>Функциональный метод получил свое распространение в 1980-х гг. Он был разработан американскими учеными Р. Купером и Р. Капланом. В настоящее время его активно используют 10% крупных компаний в США, Великобритании, Европе и Австралии. Этот метод вызывает интерес и у российских предприятий, ориентированных на создание стратегических конкурентных преимуществ.</w:t>
      </w:r>
    </w:p>
    <w:p w:rsidR="000560D2" w:rsidRPr="00480CD1" w:rsidRDefault="000560D2" w:rsidP="000560D2">
      <w:pPr>
        <w:spacing w:before="120"/>
        <w:ind w:firstLine="567"/>
        <w:jc w:val="both"/>
        <w:rPr>
          <w:sz w:val="24"/>
          <w:szCs w:val="24"/>
        </w:rPr>
      </w:pPr>
      <w:r w:rsidRPr="00480CD1">
        <w:rPr>
          <w:sz w:val="24"/>
          <w:szCs w:val="24"/>
        </w:rPr>
        <w:t>Функциональный метод основан на утверждении, что у предприятия имеется определенный объем ресурсов, который позволяет ему выполнять производственные функции. Эти ресурсы распределяются по функциям пропорционально драйверам затрат, то есть затратообразующим факторам. Издержки по каждой функции относят на объект калькулирования, в качестве которого могут выступать изделие, товар, услуга, клиент, заказ.</w:t>
      </w:r>
    </w:p>
    <w:p w:rsidR="000560D2" w:rsidRPr="00480CD1" w:rsidRDefault="000560D2" w:rsidP="000560D2">
      <w:pPr>
        <w:spacing w:before="120"/>
        <w:ind w:firstLine="567"/>
        <w:jc w:val="both"/>
        <w:rPr>
          <w:sz w:val="24"/>
          <w:szCs w:val="24"/>
        </w:rPr>
      </w:pPr>
      <w:r w:rsidRPr="00480CD1">
        <w:rPr>
          <w:sz w:val="24"/>
          <w:szCs w:val="24"/>
        </w:rPr>
        <w:t>Преимущества функционального метода становятся очевидными, когда на одном предприятии производится широкий ассортимент продукции. Дело в том, что при производстве разнородной продукции потребуется гораздо больше временных и финансовых затрат на составление графиков производства, на наладку оборудования, контроль качества, осуществление заказов и доставку всех комплектующих от поставщика и со склада.</w:t>
      </w:r>
    </w:p>
    <w:p w:rsidR="000560D2" w:rsidRPr="00480CD1" w:rsidRDefault="000560D2" w:rsidP="000560D2">
      <w:pPr>
        <w:spacing w:before="120"/>
        <w:ind w:firstLine="567"/>
        <w:jc w:val="both"/>
        <w:rPr>
          <w:sz w:val="24"/>
          <w:szCs w:val="24"/>
        </w:rPr>
      </w:pPr>
      <w:r w:rsidRPr="00480CD1">
        <w:rPr>
          <w:sz w:val="24"/>
          <w:szCs w:val="24"/>
        </w:rPr>
        <w:t>В этом случае к драйверам затрат относятся: количество наладок оборудования, количество комплектующих и материалов, число проверок по контролю качества и операций по исправлению брака. Зная причину возникновения определенных накладных расходов, можно обоснованно отнести их на себестоимость отдельного продукта. Поэтому для каждого вида накладных расходов необходимо, прежде всего, точно определить драйвер затрат.</w:t>
      </w:r>
    </w:p>
    <w:p w:rsidR="000560D2" w:rsidRPr="00480CD1" w:rsidRDefault="000560D2" w:rsidP="000560D2">
      <w:pPr>
        <w:spacing w:before="120"/>
        <w:ind w:firstLine="567"/>
        <w:jc w:val="both"/>
        <w:rPr>
          <w:sz w:val="24"/>
          <w:szCs w:val="24"/>
        </w:rPr>
      </w:pPr>
      <w:r w:rsidRPr="00480CD1">
        <w:rPr>
          <w:sz w:val="24"/>
          <w:szCs w:val="24"/>
        </w:rPr>
        <w:t>Напомним, что традиционно за базу распределения накладных расходов принимается один параметр, например, прямые затраты труда или материалов.</w:t>
      </w:r>
    </w:p>
    <w:p w:rsidR="000560D2" w:rsidRPr="00480CD1" w:rsidRDefault="000560D2" w:rsidP="000560D2">
      <w:pPr>
        <w:spacing w:before="120"/>
        <w:ind w:firstLine="567"/>
        <w:jc w:val="both"/>
        <w:rPr>
          <w:sz w:val="24"/>
          <w:szCs w:val="24"/>
        </w:rPr>
      </w:pPr>
      <w:r w:rsidRPr="00480CD1">
        <w:rPr>
          <w:sz w:val="24"/>
          <w:szCs w:val="24"/>
        </w:rPr>
        <w:t>Подход к распределению накладных расходов, предусмотренный функциональным методом, позволяет с большей точностью распределять накладные, а следовательно, объективней исчислять затраты на производство каждого вида продукции.</w:t>
      </w:r>
    </w:p>
    <w:p w:rsidR="000560D2" w:rsidRPr="00480CD1" w:rsidRDefault="000560D2" w:rsidP="000560D2">
      <w:pPr>
        <w:spacing w:before="120"/>
        <w:ind w:firstLine="567"/>
        <w:jc w:val="both"/>
        <w:rPr>
          <w:sz w:val="24"/>
          <w:szCs w:val="24"/>
        </w:rPr>
      </w:pPr>
      <w:r w:rsidRPr="00480CD1">
        <w:rPr>
          <w:sz w:val="24"/>
          <w:szCs w:val="24"/>
        </w:rPr>
        <w:t>Сравним результаты, полученные при использовании традиционного метода распределения накладных расходов и функционального метода. Напомним, что традиционный подход обычно предполагает, что объем накладных расходов взаимосвязан с объемом производства, то есть с количеством прямых затрат труда или машино-часов. При этом используется общезаводская ставка накладных расходов.</w:t>
      </w:r>
    </w:p>
    <w:p w:rsidR="000560D2" w:rsidRPr="00480CD1" w:rsidRDefault="000560D2" w:rsidP="000560D2">
      <w:pPr>
        <w:spacing w:before="120"/>
        <w:ind w:firstLine="567"/>
        <w:jc w:val="both"/>
        <w:rPr>
          <w:sz w:val="24"/>
          <w:szCs w:val="24"/>
        </w:rPr>
      </w:pPr>
      <w:r w:rsidRPr="00480CD1">
        <w:rPr>
          <w:sz w:val="24"/>
          <w:szCs w:val="24"/>
        </w:rPr>
        <w:t>Функциональный метод не является альтернативным методом по отношению к позаказному и попроцессному методам. Он представляет собой один из подходов определения затрат, составляющих себестоимость продукции, и может быть использован как при позаказном методе, так и при попроцессном.</w:t>
      </w:r>
    </w:p>
    <w:p w:rsidR="000560D2" w:rsidRPr="00480CD1" w:rsidRDefault="000560D2" w:rsidP="000560D2">
      <w:pPr>
        <w:spacing w:before="120"/>
        <w:ind w:firstLine="567"/>
        <w:jc w:val="both"/>
        <w:rPr>
          <w:sz w:val="24"/>
          <w:szCs w:val="24"/>
        </w:rPr>
      </w:pPr>
      <w:r w:rsidRPr="00480CD1">
        <w:rPr>
          <w:sz w:val="24"/>
          <w:szCs w:val="24"/>
        </w:rPr>
        <w:t>Преимущество этого подхода при определении себестоимости заключается в достаточно большой точности расчетов. В себестоимости продукции учитываются все затраты - как прямые, так и косвенные. Причем проблема распределения накладных затрат по некорректно выбранной базе отсутствует. При использовании функционального метода нет необходимости разделять затраты на переменные и постоянные. Следовательно, все издержки предприятия становятся управляемыми.</w:t>
      </w:r>
    </w:p>
    <w:p w:rsidR="000560D2" w:rsidRPr="00480CD1" w:rsidRDefault="000560D2" w:rsidP="000560D2">
      <w:pPr>
        <w:spacing w:before="120"/>
        <w:ind w:firstLine="567"/>
        <w:jc w:val="both"/>
        <w:rPr>
          <w:sz w:val="24"/>
          <w:szCs w:val="24"/>
        </w:rPr>
      </w:pPr>
      <w:r w:rsidRPr="00480CD1">
        <w:rPr>
          <w:sz w:val="24"/>
          <w:szCs w:val="24"/>
        </w:rPr>
        <w:t>Указанные преимущества позволяют использовать функциональный метод при долгосрочном планировании. Как говорилось выше, преимущества функционального метода становятся очевидными, когда он применяется в высокотехнологичных отраслях, а также на предприятиях, выпускающих широкий ассортимент разнородной продукции.</w:t>
      </w:r>
    </w:p>
    <w:p w:rsidR="000560D2" w:rsidRPr="00480CD1" w:rsidRDefault="000560D2" w:rsidP="000560D2">
      <w:pPr>
        <w:spacing w:before="120"/>
        <w:ind w:firstLine="567"/>
        <w:jc w:val="both"/>
        <w:rPr>
          <w:sz w:val="24"/>
          <w:szCs w:val="24"/>
        </w:rPr>
      </w:pPr>
      <w:r w:rsidRPr="00480CD1">
        <w:rPr>
          <w:sz w:val="24"/>
          <w:szCs w:val="24"/>
        </w:rPr>
        <w:t>Тем не менее стоит указать на высокую трудоемкость и значительные затраты, связанные с внедрением этого метода.</w:t>
      </w:r>
    </w:p>
    <w:p w:rsidR="000560D2" w:rsidRPr="00480CD1" w:rsidRDefault="000560D2" w:rsidP="000560D2">
      <w:pPr>
        <w:spacing w:before="120"/>
        <w:ind w:firstLine="567"/>
        <w:jc w:val="both"/>
        <w:rPr>
          <w:sz w:val="24"/>
          <w:szCs w:val="24"/>
        </w:rPr>
      </w:pPr>
      <w:r w:rsidRPr="00480CD1">
        <w:rPr>
          <w:sz w:val="24"/>
          <w:szCs w:val="24"/>
        </w:rPr>
        <w:t>Практическая часть.</w:t>
      </w:r>
    </w:p>
    <w:p w:rsidR="000560D2" w:rsidRPr="00480CD1" w:rsidRDefault="000560D2" w:rsidP="000560D2">
      <w:pPr>
        <w:spacing w:before="120"/>
        <w:ind w:firstLine="567"/>
        <w:jc w:val="both"/>
        <w:rPr>
          <w:sz w:val="24"/>
          <w:szCs w:val="24"/>
        </w:rPr>
      </w:pPr>
      <w:r w:rsidRPr="00480CD1">
        <w:rPr>
          <w:sz w:val="24"/>
          <w:szCs w:val="24"/>
        </w:rPr>
        <w:t>Сведения о предприятии</w:t>
      </w:r>
    </w:p>
    <w:p w:rsidR="000560D2" w:rsidRPr="00480CD1" w:rsidRDefault="000560D2" w:rsidP="000560D2">
      <w:pPr>
        <w:spacing w:before="120"/>
        <w:ind w:firstLine="567"/>
        <w:jc w:val="both"/>
        <w:rPr>
          <w:sz w:val="24"/>
          <w:szCs w:val="24"/>
        </w:rPr>
      </w:pPr>
      <w:r w:rsidRPr="00480CD1">
        <w:rPr>
          <w:sz w:val="24"/>
          <w:szCs w:val="24"/>
        </w:rPr>
        <w:t>В курсовой работе рассматривается функционирование ООО “Диана” за первый квартал 2007 года. Общество с ограниченной ответственностью «Диана» – коммерческой организация, созданная в целях изготовления, реализации товара и извлечении прибыли.</w:t>
      </w:r>
    </w:p>
    <w:p w:rsidR="000560D2" w:rsidRPr="00480CD1" w:rsidRDefault="000560D2" w:rsidP="000560D2">
      <w:pPr>
        <w:spacing w:before="120"/>
        <w:ind w:firstLine="567"/>
        <w:jc w:val="both"/>
        <w:rPr>
          <w:sz w:val="24"/>
          <w:szCs w:val="24"/>
        </w:rPr>
      </w:pPr>
      <w:r w:rsidRPr="00480CD1">
        <w:rPr>
          <w:sz w:val="24"/>
          <w:szCs w:val="24"/>
        </w:rPr>
        <w:t>Информация о предприятии:</w:t>
      </w:r>
    </w:p>
    <w:p w:rsidR="000560D2" w:rsidRPr="00480CD1" w:rsidRDefault="000560D2" w:rsidP="000560D2">
      <w:pPr>
        <w:spacing w:before="120"/>
        <w:ind w:firstLine="567"/>
        <w:jc w:val="both"/>
        <w:rPr>
          <w:sz w:val="24"/>
          <w:szCs w:val="24"/>
        </w:rPr>
      </w:pPr>
      <w:r w:rsidRPr="00480CD1">
        <w:rPr>
          <w:sz w:val="24"/>
          <w:szCs w:val="24"/>
        </w:rPr>
        <w:t>Название предприятия: ООО “ Диана”</w:t>
      </w:r>
    </w:p>
    <w:p w:rsidR="000560D2" w:rsidRPr="00480CD1" w:rsidRDefault="000560D2" w:rsidP="000560D2">
      <w:pPr>
        <w:spacing w:before="120"/>
        <w:ind w:firstLine="567"/>
        <w:jc w:val="both"/>
        <w:rPr>
          <w:sz w:val="24"/>
          <w:szCs w:val="24"/>
        </w:rPr>
      </w:pPr>
      <w:r w:rsidRPr="00480CD1">
        <w:rPr>
          <w:sz w:val="24"/>
          <w:szCs w:val="24"/>
        </w:rPr>
        <w:t>ИНН: 9976542314</w:t>
      </w:r>
    </w:p>
    <w:p w:rsidR="000560D2" w:rsidRPr="00480CD1" w:rsidRDefault="000560D2" w:rsidP="000560D2">
      <w:pPr>
        <w:spacing w:before="120"/>
        <w:ind w:firstLine="567"/>
        <w:jc w:val="both"/>
        <w:rPr>
          <w:sz w:val="24"/>
          <w:szCs w:val="24"/>
        </w:rPr>
      </w:pPr>
      <w:r w:rsidRPr="00480CD1">
        <w:rPr>
          <w:sz w:val="24"/>
          <w:szCs w:val="24"/>
        </w:rPr>
        <w:t>КПП: 997654231</w:t>
      </w:r>
    </w:p>
    <w:p w:rsidR="000560D2" w:rsidRPr="00480CD1" w:rsidRDefault="000560D2" w:rsidP="000560D2">
      <w:pPr>
        <w:spacing w:before="120"/>
        <w:ind w:firstLine="567"/>
        <w:jc w:val="both"/>
        <w:rPr>
          <w:sz w:val="24"/>
          <w:szCs w:val="24"/>
        </w:rPr>
      </w:pPr>
      <w:r w:rsidRPr="00480CD1">
        <w:rPr>
          <w:sz w:val="24"/>
          <w:szCs w:val="24"/>
        </w:rPr>
        <w:t xml:space="preserve">Юридический адрес:195220, пр. Непокоренных, 49 </w:t>
      </w:r>
    </w:p>
    <w:p w:rsidR="000560D2" w:rsidRPr="00480CD1" w:rsidRDefault="000560D2" w:rsidP="000560D2">
      <w:pPr>
        <w:spacing w:before="120"/>
        <w:ind w:firstLine="567"/>
        <w:jc w:val="both"/>
        <w:rPr>
          <w:sz w:val="24"/>
          <w:szCs w:val="24"/>
        </w:rPr>
      </w:pPr>
      <w:r w:rsidRPr="00480CD1">
        <w:rPr>
          <w:sz w:val="24"/>
          <w:szCs w:val="24"/>
        </w:rPr>
        <w:t>Тел/факс: 534-17-17</w:t>
      </w:r>
    </w:p>
    <w:p w:rsidR="000560D2" w:rsidRPr="00480CD1" w:rsidRDefault="000560D2" w:rsidP="000560D2">
      <w:pPr>
        <w:spacing w:before="120"/>
        <w:ind w:firstLine="567"/>
        <w:jc w:val="both"/>
        <w:rPr>
          <w:sz w:val="24"/>
          <w:szCs w:val="24"/>
        </w:rPr>
      </w:pPr>
      <w:r w:rsidRPr="00480CD1">
        <w:rPr>
          <w:sz w:val="24"/>
          <w:szCs w:val="24"/>
        </w:rPr>
        <w:t>Банк: «Промстройбанк»</w:t>
      </w:r>
    </w:p>
    <w:p w:rsidR="000560D2" w:rsidRPr="00480CD1" w:rsidRDefault="000560D2" w:rsidP="000560D2">
      <w:pPr>
        <w:spacing w:before="120"/>
        <w:ind w:firstLine="567"/>
        <w:jc w:val="both"/>
        <w:rPr>
          <w:sz w:val="24"/>
          <w:szCs w:val="24"/>
        </w:rPr>
      </w:pPr>
      <w:r w:rsidRPr="00480CD1">
        <w:rPr>
          <w:sz w:val="24"/>
          <w:szCs w:val="24"/>
        </w:rPr>
        <w:t xml:space="preserve">Расчетный счет: 73987123097744511005 </w:t>
      </w:r>
    </w:p>
    <w:p w:rsidR="000560D2" w:rsidRPr="00480CD1" w:rsidRDefault="000560D2" w:rsidP="000560D2">
      <w:pPr>
        <w:spacing w:before="120"/>
        <w:ind w:firstLine="567"/>
        <w:jc w:val="both"/>
        <w:rPr>
          <w:sz w:val="24"/>
          <w:szCs w:val="24"/>
        </w:rPr>
      </w:pPr>
      <w:r w:rsidRPr="00480CD1">
        <w:rPr>
          <w:sz w:val="24"/>
          <w:szCs w:val="24"/>
        </w:rPr>
        <w:t xml:space="preserve">Корреспондентский счет: 45600098541273452281 </w:t>
      </w:r>
    </w:p>
    <w:p w:rsidR="000560D2" w:rsidRPr="00480CD1" w:rsidRDefault="000560D2" w:rsidP="000560D2">
      <w:pPr>
        <w:spacing w:before="120"/>
        <w:ind w:firstLine="567"/>
        <w:jc w:val="both"/>
        <w:rPr>
          <w:sz w:val="24"/>
          <w:szCs w:val="24"/>
        </w:rPr>
      </w:pPr>
      <w:r w:rsidRPr="00480CD1">
        <w:rPr>
          <w:sz w:val="24"/>
          <w:szCs w:val="24"/>
        </w:rPr>
        <w:t>БИК 991234967</w:t>
      </w:r>
    </w:p>
    <w:p w:rsidR="000560D2" w:rsidRPr="00480CD1" w:rsidRDefault="000560D2" w:rsidP="000560D2">
      <w:pPr>
        <w:spacing w:before="120"/>
        <w:ind w:firstLine="567"/>
        <w:jc w:val="both"/>
        <w:rPr>
          <w:sz w:val="24"/>
          <w:szCs w:val="24"/>
        </w:rPr>
      </w:pPr>
      <w:r w:rsidRPr="00480CD1">
        <w:rPr>
          <w:sz w:val="24"/>
          <w:szCs w:val="24"/>
        </w:rPr>
        <w:t xml:space="preserve">Дата создания: </w:t>
      </w:r>
    </w:p>
    <w:p w:rsidR="000560D2" w:rsidRPr="00480CD1" w:rsidRDefault="000560D2" w:rsidP="000560D2">
      <w:pPr>
        <w:spacing w:before="120"/>
        <w:ind w:firstLine="567"/>
        <w:jc w:val="both"/>
        <w:rPr>
          <w:sz w:val="24"/>
          <w:szCs w:val="24"/>
        </w:rPr>
      </w:pPr>
      <w:r w:rsidRPr="00480CD1">
        <w:rPr>
          <w:sz w:val="24"/>
          <w:szCs w:val="24"/>
        </w:rPr>
        <w:t>Фирма была зарегистрирована в Регистрационной палате Мэрии г. Санкт-Петербурга 27.01.2006, регистрационный номер - № 51313.</w:t>
      </w:r>
    </w:p>
    <w:p w:rsidR="000560D2" w:rsidRPr="00480CD1" w:rsidRDefault="000560D2" w:rsidP="000560D2">
      <w:pPr>
        <w:spacing w:before="120"/>
        <w:ind w:firstLine="567"/>
        <w:jc w:val="both"/>
        <w:rPr>
          <w:sz w:val="24"/>
          <w:szCs w:val="24"/>
        </w:rPr>
      </w:pPr>
      <w:r w:rsidRPr="00480CD1">
        <w:rPr>
          <w:sz w:val="24"/>
          <w:szCs w:val="24"/>
        </w:rPr>
        <w:t>Сфера деятельности и отраслевая принадлежность:</w:t>
      </w:r>
    </w:p>
    <w:p w:rsidR="000560D2" w:rsidRPr="00480CD1" w:rsidRDefault="000560D2" w:rsidP="000560D2">
      <w:pPr>
        <w:spacing w:before="120"/>
        <w:ind w:firstLine="567"/>
        <w:jc w:val="both"/>
        <w:rPr>
          <w:sz w:val="24"/>
          <w:szCs w:val="24"/>
        </w:rPr>
      </w:pPr>
      <w:r w:rsidRPr="00480CD1">
        <w:rPr>
          <w:sz w:val="24"/>
          <w:szCs w:val="24"/>
        </w:rPr>
        <w:t>Основной сферой деятельности ООО " Диана " является производство мягкой мебели, а именно диванов и кресел.</w:t>
      </w:r>
    </w:p>
    <w:p w:rsidR="000560D2" w:rsidRPr="00480CD1" w:rsidRDefault="000560D2" w:rsidP="000560D2">
      <w:pPr>
        <w:spacing w:before="120"/>
        <w:ind w:firstLine="567"/>
        <w:jc w:val="both"/>
        <w:rPr>
          <w:sz w:val="24"/>
          <w:szCs w:val="24"/>
        </w:rPr>
      </w:pPr>
      <w:r w:rsidRPr="00480CD1">
        <w:rPr>
          <w:sz w:val="24"/>
          <w:szCs w:val="24"/>
        </w:rPr>
        <w:t xml:space="preserve">Организационно-правовая форма: </w:t>
      </w:r>
    </w:p>
    <w:p w:rsidR="000560D2" w:rsidRPr="00480CD1" w:rsidRDefault="000560D2" w:rsidP="000560D2">
      <w:pPr>
        <w:spacing w:before="120"/>
        <w:ind w:firstLine="567"/>
        <w:jc w:val="both"/>
        <w:rPr>
          <w:sz w:val="24"/>
          <w:szCs w:val="24"/>
        </w:rPr>
      </w:pPr>
      <w:r w:rsidRPr="00480CD1">
        <w:rPr>
          <w:sz w:val="24"/>
          <w:szCs w:val="24"/>
        </w:rPr>
        <w:t>ООО – общество с ограниченной ответственностью.</w:t>
      </w:r>
    </w:p>
    <w:p w:rsidR="000560D2" w:rsidRPr="00480CD1" w:rsidRDefault="000560D2" w:rsidP="000560D2">
      <w:pPr>
        <w:spacing w:before="120"/>
        <w:ind w:firstLine="567"/>
        <w:jc w:val="both"/>
        <w:rPr>
          <w:sz w:val="24"/>
          <w:szCs w:val="24"/>
        </w:rPr>
      </w:pPr>
      <w:r w:rsidRPr="00480CD1">
        <w:rPr>
          <w:sz w:val="24"/>
          <w:szCs w:val="24"/>
        </w:rPr>
        <w:t>Уставный капитал: 1 000 000 руб. ( один миллион рублей).</w:t>
      </w:r>
    </w:p>
    <w:p w:rsidR="000560D2" w:rsidRPr="00480CD1" w:rsidRDefault="000560D2" w:rsidP="000560D2">
      <w:pPr>
        <w:spacing w:before="120"/>
        <w:ind w:firstLine="567"/>
        <w:jc w:val="both"/>
        <w:rPr>
          <w:sz w:val="24"/>
          <w:szCs w:val="24"/>
        </w:rPr>
      </w:pPr>
      <w:r w:rsidRPr="00480CD1">
        <w:rPr>
          <w:sz w:val="24"/>
          <w:szCs w:val="24"/>
        </w:rPr>
        <w:t xml:space="preserve">Учредители ООО «Диана» по Учредительному договору: </w:t>
      </w:r>
    </w:p>
    <w:p w:rsidR="000560D2" w:rsidRPr="00480CD1" w:rsidRDefault="000560D2" w:rsidP="000560D2">
      <w:pPr>
        <w:spacing w:before="120"/>
        <w:ind w:firstLine="567"/>
        <w:jc w:val="both"/>
        <w:rPr>
          <w:sz w:val="24"/>
          <w:szCs w:val="24"/>
        </w:rPr>
      </w:pPr>
      <w:r w:rsidRPr="00480CD1">
        <w:rPr>
          <w:sz w:val="24"/>
          <w:szCs w:val="24"/>
        </w:rPr>
        <w:t>Шартух Вячеслав Владимирович (вносит 70 % уставного капитала, что составляет 700 000 руб. ( семьсот тысяч рублей).</w:t>
      </w:r>
    </w:p>
    <w:p w:rsidR="000560D2" w:rsidRPr="00480CD1" w:rsidRDefault="000560D2" w:rsidP="000560D2">
      <w:pPr>
        <w:spacing w:before="120"/>
        <w:ind w:firstLine="567"/>
        <w:jc w:val="both"/>
        <w:rPr>
          <w:sz w:val="24"/>
          <w:szCs w:val="24"/>
        </w:rPr>
      </w:pPr>
      <w:r w:rsidRPr="00480CD1">
        <w:rPr>
          <w:sz w:val="24"/>
          <w:szCs w:val="24"/>
        </w:rPr>
        <w:t>Давгайлов Кирилл Юрьевич ( вносит 30 % уставного капитала, что составляет 300 000 руб. ( триста тысяч рублей).</w:t>
      </w:r>
    </w:p>
    <w:p w:rsidR="000560D2" w:rsidRPr="00480CD1" w:rsidRDefault="000560D2" w:rsidP="000560D2">
      <w:pPr>
        <w:spacing w:before="120"/>
        <w:ind w:firstLine="567"/>
        <w:jc w:val="both"/>
        <w:rPr>
          <w:sz w:val="24"/>
          <w:szCs w:val="24"/>
        </w:rPr>
      </w:pPr>
      <w:r w:rsidRPr="00480CD1">
        <w:rPr>
          <w:sz w:val="24"/>
          <w:szCs w:val="24"/>
        </w:rPr>
        <w:t>Приказ об учетной политике ООО «Диана»:</w:t>
      </w:r>
    </w:p>
    <w:p w:rsidR="000560D2" w:rsidRPr="00480CD1" w:rsidRDefault="000560D2" w:rsidP="000560D2">
      <w:pPr>
        <w:spacing w:before="120"/>
        <w:ind w:firstLine="567"/>
        <w:jc w:val="both"/>
        <w:rPr>
          <w:sz w:val="24"/>
          <w:szCs w:val="24"/>
        </w:rPr>
      </w:pPr>
      <w:r w:rsidRPr="00480CD1">
        <w:rPr>
          <w:sz w:val="24"/>
          <w:szCs w:val="24"/>
        </w:rPr>
        <w:t>Утвердить учетную политику организации и применять ее с 01 января 2007 года во все последующие периоды, с внесением в установленном порядке необходимых изменений и дополнений. Учетная политика определяется следующими положениями:</w:t>
      </w:r>
    </w:p>
    <w:p w:rsidR="000560D2" w:rsidRPr="00480CD1" w:rsidRDefault="000560D2" w:rsidP="000560D2">
      <w:pPr>
        <w:spacing w:before="120"/>
        <w:ind w:firstLine="567"/>
        <w:jc w:val="both"/>
        <w:rPr>
          <w:sz w:val="24"/>
          <w:szCs w:val="24"/>
        </w:rPr>
      </w:pPr>
      <w:r w:rsidRPr="00480CD1">
        <w:rPr>
          <w:sz w:val="24"/>
          <w:szCs w:val="24"/>
        </w:rPr>
        <w:t>При выполнении обязанностей налогоплательщика ООО «Диана» руководствуется Налоговым Кодексом Российской Федерации, федеральными законами по отдельным видам налогов и инструкциям к ним, а также в части региональных налогов – законами Санкт – Петербурга.</w:t>
      </w:r>
    </w:p>
    <w:p w:rsidR="000560D2" w:rsidRPr="00480CD1" w:rsidRDefault="000560D2" w:rsidP="000560D2">
      <w:pPr>
        <w:spacing w:before="120"/>
        <w:ind w:firstLine="567"/>
        <w:jc w:val="both"/>
        <w:rPr>
          <w:sz w:val="24"/>
          <w:szCs w:val="24"/>
        </w:rPr>
      </w:pPr>
      <w:r w:rsidRPr="00480CD1">
        <w:rPr>
          <w:sz w:val="24"/>
          <w:szCs w:val="24"/>
        </w:rPr>
        <w:t>Бухгалтерский учет ведет бухгалтерия, которая в своей деятельности руководствуется Положением о бухгалтерском учете и отчетности в Российской Федерации, Планом счетов бухгалтерского учета и другими нормативными документами.</w:t>
      </w:r>
    </w:p>
    <w:p w:rsidR="000560D2" w:rsidRPr="00480CD1" w:rsidRDefault="000560D2" w:rsidP="000560D2">
      <w:pPr>
        <w:spacing w:before="120"/>
        <w:ind w:firstLine="567"/>
        <w:jc w:val="both"/>
        <w:rPr>
          <w:sz w:val="24"/>
          <w:szCs w:val="24"/>
        </w:rPr>
      </w:pPr>
      <w:r w:rsidRPr="00480CD1">
        <w:rPr>
          <w:sz w:val="24"/>
          <w:szCs w:val="24"/>
        </w:rPr>
        <w:t>Ведение бухгалтерского учета возложено на бухгалтера Ерохову П.А..</w:t>
      </w:r>
    </w:p>
    <w:p w:rsidR="000560D2" w:rsidRPr="00480CD1" w:rsidRDefault="000560D2" w:rsidP="000560D2">
      <w:pPr>
        <w:spacing w:before="120"/>
        <w:ind w:firstLine="567"/>
        <w:jc w:val="both"/>
        <w:rPr>
          <w:sz w:val="24"/>
          <w:szCs w:val="24"/>
        </w:rPr>
      </w:pPr>
      <w:r w:rsidRPr="00480CD1">
        <w:rPr>
          <w:sz w:val="24"/>
          <w:szCs w:val="24"/>
        </w:rPr>
        <w:t>Бухгалтерский учет ведется посредством двойной записи с использованием стандартного Плана счетов бухгалтерского учета.</w:t>
      </w:r>
    </w:p>
    <w:p w:rsidR="000560D2" w:rsidRPr="00480CD1" w:rsidRDefault="000560D2" w:rsidP="000560D2">
      <w:pPr>
        <w:spacing w:before="120"/>
        <w:ind w:firstLine="567"/>
        <w:jc w:val="both"/>
        <w:rPr>
          <w:sz w:val="24"/>
          <w:szCs w:val="24"/>
        </w:rPr>
      </w:pPr>
      <w:r w:rsidRPr="00480CD1">
        <w:rPr>
          <w:sz w:val="24"/>
          <w:szCs w:val="24"/>
        </w:rPr>
        <w:t>Организация ведет бухгалтерский учет с использованием компьютерной техники и бухгалтерской программы.</w:t>
      </w:r>
    </w:p>
    <w:p w:rsidR="000560D2" w:rsidRPr="00480CD1" w:rsidRDefault="000560D2" w:rsidP="000560D2">
      <w:pPr>
        <w:spacing w:before="120"/>
        <w:ind w:firstLine="567"/>
        <w:jc w:val="both"/>
        <w:rPr>
          <w:sz w:val="24"/>
          <w:szCs w:val="24"/>
        </w:rPr>
      </w:pPr>
      <w:r w:rsidRPr="00480CD1">
        <w:rPr>
          <w:sz w:val="24"/>
          <w:szCs w:val="24"/>
        </w:rPr>
        <w:t>Бухгалтерский учет ведется в рублях.</w:t>
      </w:r>
    </w:p>
    <w:p w:rsidR="000560D2" w:rsidRPr="00480CD1" w:rsidRDefault="000560D2" w:rsidP="000560D2">
      <w:pPr>
        <w:spacing w:before="120"/>
        <w:ind w:firstLine="567"/>
        <w:jc w:val="both"/>
        <w:rPr>
          <w:sz w:val="24"/>
          <w:szCs w:val="24"/>
        </w:rPr>
      </w:pPr>
      <w:r w:rsidRPr="00480CD1">
        <w:rPr>
          <w:sz w:val="24"/>
          <w:szCs w:val="24"/>
        </w:rPr>
        <w:t>Организация ежеквартально формирует и оформляет в печатном виде регистры бухгалтерского учета.</w:t>
      </w:r>
    </w:p>
    <w:p w:rsidR="000560D2" w:rsidRPr="00480CD1" w:rsidRDefault="000560D2" w:rsidP="000560D2">
      <w:pPr>
        <w:spacing w:before="120"/>
        <w:ind w:firstLine="567"/>
        <w:jc w:val="both"/>
        <w:rPr>
          <w:sz w:val="24"/>
          <w:szCs w:val="24"/>
        </w:rPr>
      </w:pPr>
      <w:r w:rsidRPr="00480CD1">
        <w:rPr>
          <w:sz w:val="24"/>
          <w:szCs w:val="24"/>
        </w:rPr>
        <w:t>Стоимость нематериальных активов погашать посредством начисления амортизации.</w:t>
      </w:r>
    </w:p>
    <w:p w:rsidR="000560D2" w:rsidRPr="00480CD1" w:rsidRDefault="000560D2" w:rsidP="000560D2">
      <w:pPr>
        <w:spacing w:before="120"/>
        <w:ind w:firstLine="567"/>
        <w:jc w:val="both"/>
        <w:rPr>
          <w:sz w:val="24"/>
          <w:szCs w:val="24"/>
        </w:rPr>
      </w:pPr>
      <w:r w:rsidRPr="00480CD1">
        <w:rPr>
          <w:sz w:val="24"/>
          <w:szCs w:val="24"/>
        </w:rPr>
        <w:t>Начисление амортизации нематериальных активов производить линейным способом, исходя из их первоначальной стоимости и норм амортизации, исчисленных исходя из срока полезного использования этих объектов.</w:t>
      </w:r>
    </w:p>
    <w:p w:rsidR="000560D2" w:rsidRPr="00480CD1" w:rsidRDefault="000560D2" w:rsidP="000560D2">
      <w:pPr>
        <w:spacing w:before="120"/>
        <w:ind w:firstLine="567"/>
        <w:jc w:val="both"/>
        <w:rPr>
          <w:sz w:val="24"/>
          <w:szCs w:val="24"/>
        </w:rPr>
      </w:pPr>
      <w:r w:rsidRPr="00480CD1">
        <w:rPr>
          <w:sz w:val="24"/>
          <w:szCs w:val="24"/>
        </w:rPr>
        <w:t>Амортизация основных средств в бухгалтерском и налоговом учете начисляется линейным методом.</w:t>
      </w:r>
    </w:p>
    <w:p w:rsidR="000560D2" w:rsidRPr="00480CD1" w:rsidRDefault="000560D2" w:rsidP="000560D2">
      <w:pPr>
        <w:spacing w:before="120"/>
        <w:ind w:firstLine="567"/>
        <w:jc w:val="both"/>
        <w:rPr>
          <w:sz w:val="24"/>
          <w:szCs w:val="24"/>
        </w:rPr>
      </w:pPr>
      <w:r w:rsidRPr="00480CD1">
        <w:rPr>
          <w:sz w:val="24"/>
          <w:szCs w:val="24"/>
        </w:rPr>
        <w:t>Переоценку объектов основных средств по состоянию на начало года не производить.</w:t>
      </w:r>
    </w:p>
    <w:p w:rsidR="000560D2" w:rsidRPr="00480CD1" w:rsidRDefault="000560D2" w:rsidP="000560D2">
      <w:pPr>
        <w:spacing w:before="120"/>
        <w:ind w:firstLine="567"/>
        <w:jc w:val="both"/>
        <w:rPr>
          <w:sz w:val="24"/>
          <w:szCs w:val="24"/>
        </w:rPr>
      </w:pPr>
      <w:r w:rsidRPr="00480CD1">
        <w:rPr>
          <w:sz w:val="24"/>
          <w:szCs w:val="24"/>
        </w:rPr>
        <w:t>Учет материально-производственных запасов ведется в количественных и стоимостных выражениях в соответствии с ПБУ «Учет материально-производственных запасов» 5/01.</w:t>
      </w:r>
    </w:p>
    <w:p w:rsidR="000560D2" w:rsidRPr="00480CD1" w:rsidRDefault="000560D2" w:rsidP="000560D2">
      <w:pPr>
        <w:spacing w:before="120"/>
        <w:ind w:firstLine="567"/>
        <w:jc w:val="both"/>
        <w:rPr>
          <w:sz w:val="24"/>
          <w:szCs w:val="24"/>
        </w:rPr>
      </w:pPr>
      <w:r w:rsidRPr="00480CD1">
        <w:rPr>
          <w:sz w:val="24"/>
          <w:szCs w:val="24"/>
        </w:rPr>
        <w:t>Учет готовой продукции ведется в количественных и стоимостных выражениях. Учет ведется по нормативной (плановой) себестоимости на счете 43.</w:t>
      </w:r>
    </w:p>
    <w:p w:rsidR="000560D2" w:rsidRPr="00480CD1" w:rsidRDefault="000560D2" w:rsidP="000560D2">
      <w:pPr>
        <w:spacing w:before="120"/>
        <w:ind w:firstLine="567"/>
        <w:jc w:val="both"/>
        <w:rPr>
          <w:sz w:val="24"/>
          <w:szCs w:val="24"/>
        </w:rPr>
      </w:pPr>
      <w:r w:rsidRPr="00480CD1">
        <w:rPr>
          <w:sz w:val="24"/>
          <w:szCs w:val="24"/>
        </w:rPr>
        <w:t>Учет реализованной готовой продукции ведется на счете 90 без использования счета 46.</w:t>
      </w:r>
    </w:p>
    <w:p w:rsidR="000560D2" w:rsidRPr="00480CD1" w:rsidRDefault="000560D2" w:rsidP="000560D2">
      <w:pPr>
        <w:spacing w:before="120"/>
        <w:ind w:firstLine="567"/>
        <w:jc w:val="both"/>
        <w:rPr>
          <w:sz w:val="24"/>
          <w:szCs w:val="24"/>
        </w:rPr>
      </w:pPr>
      <w:r w:rsidRPr="00480CD1">
        <w:rPr>
          <w:sz w:val="24"/>
          <w:szCs w:val="24"/>
        </w:rPr>
        <w:t>Рабочий план счетов</w:t>
      </w:r>
    </w:p>
    <w:tbl>
      <w:tblPr>
        <w:tblW w:w="5000"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54"/>
        <w:gridCol w:w="8100"/>
      </w:tblGrid>
      <w:tr w:rsidR="000560D2" w:rsidRPr="00480CD1" w:rsidTr="00A026C4">
        <w:trPr>
          <w:trHeight w:val="480"/>
        </w:trPr>
        <w:tc>
          <w:tcPr>
            <w:tcW w:w="890" w:type="pct"/>
            <w:vAlign w:val="center"/>
          </w:tcPr>
          <w:p w:rsidR="000560D2" w:rsidRPr="00480CD1" w:rsidRDefault="000560D2" w:rsidP="00A026C4">
            <w:pPr>
              <w:rPr>
                <w:sz w:val="24"/>
                <w:szCs w:val="24"/>
              </w:rPr>
            </w:pPr>
            <w:r w:rsidRPr="00480CD1">
              <w:rPr>
                <w:sz w:val="24"/>
                <w:szCs w:val="24"/>
              </w:rPr>
              <w:t>Номер</w:t>
            </w:r>
          </w:p>
          <w:p w:rsidR="000560D2" w:rsidRPr="00480CD1" w:rsidRDefault="000560D2" w:rsidP="00A026C4">
            <w:pPr>
              <w:rPr>
                <w:sz w:val="24"/>
                <w:szCs w:val="24"/>
              </w:rPr>
            </w:pPr>
            <w:r w:rsidRPr="00480CD1">
              <w:rPr>
                <w:sz w:val="24"/>
                <w:szCs w:val="24"/>
              </w:rPr>
              <w:t>счета</w:t>
            </w:r>
          </w:p>
        </w:tc>
        <w:tc>
          <w:tcPr>
            <w:tcW w:w="4110" w:type="pct"/>
            <w:vAlign w:val="center"/>
          </w:tcPr>
          <w:p w:rsidR="000560D2" w:rsidRPr="00480CD1" w:rsidRDefault="000560D2" w:rsidP="00A026C4">
            <w:pPr>
              <w:rPr>
                <w:sz w:val="24"/>
                <w:szCs w:val="24"/>
              </w:rPr>
            </w:pPr>
          </w:p>
          <w:p w:rsidR="000560D2" w:rsidRPr="00480CD1" w:rsidRDefault="000560D2" w:rsidP="00A026C4">
            <w:pPr>
              <w:rPr>
                <w:sz w:val="24"/>
                <w:szCs w:val="24"/>
              </w:rPr>
            </w:pPr>
            <w:r w:rsidRPr="00480CD1">
              <w:rPr>
                <w:sz w:val="24"/>
                <w:szCs w:val="24"/>
              </w:rPr>
              <w:t>Описание</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1</w:t>
            </w:r>
          </w:p>
        </w:tc>
        <w:tc>
          <w:tcPr>
            <w:tcW w:w="4110" w:type="pct"/>
            <w:vAlign w:val="center"/>
          </w:tcPr>
          <w:p w:rsidR="000560D2" w:rsidRPr="00480CD1" w:rsidRDefault="000560D2" w:rsidP="00A026C4">
            <w:pPr>
              <w:rPr>
                <w:sz w:val="24"/>
                <w:szCs w:val="24"/>
              </w:rPr>
            </w:pPr>
            <w:r w:rsidRPr="00480CD1">
              <w:rPr>
                <w:sz w:val="24"/>
                <w:szCs w:val="24"/>
              </w:rPr>
              <w:t>Учет основных средств</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2</w:t>
            </w:r>
          </w:p>
        </w:tc>
        <w:tc>
          <w:tcPr>
            <w:tcW w:w="4110" w:type="pct"/>
            <w:vAlign w:val="center"/>
          </w:tcPr>
          <w:p w:rsidR="000560D2" w:rsidRPr="00480CD1" w:rsidRDefault="000560D2" w:rsidP="00A026C4">
            <w:pPr>
              <w:rPr>
                <w:sz w:val="24"/>
                <w:szCs w:val="24"/>
              </w:rPr>
            </w:pPr>
            <w:r w:rsidRPr="00480CD1">
              <w:rPr>
                <w:sz w:val="24"/>
                <w:szCs w:val="24"/>
              </w:rPr>
              <w:t>Амортизация основных средств</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8</w:t>
            </w:r>
          </w:p>
        </w:tc>
        <w:tc>
          <w:tcPr>
            <w:tcW w:w="4110" w:type="pct"/>
            <w:vAlign w:val="center"/>
          </w:tcPr>
          <w:p w:rsidR="000560D2" w:rsidRPr="00480CD1" w:rsidRDefault="000560D2" w:rsidP="00A026C4">
            <w:pPr>
              <w:rPr>
                <w:sz w:val="24"/>
                <w:szCs w:val="24"/>
              </w:rPr>
            </w:pPr>
            <w:r w:rsidRPr="00480CD1">
              <w:rPr>
                <w:sz w:val="24"/>
                <w:szCs w:val="24"/>
              </w:rPr>
              <w:t>Вложение во необоротные активы</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10</w:t>
            </w:r>
          </w:p>
        </w:tc>
        <w:tc>
          <w:tcPr>
            <w:tcW w:w="4110" w:type="pct"/>
            <w:vAlign w:val="center"/>
          </w:tcPr>
          <w:p w:rsidR="000560D2" w:rsidRPr="00480CD1" w:rsidRDefault="000560D2" w:rsidP="00A026C4">
            <w:pPr>
              <w:rPr>
                <w:sz w:val="24"/>
                <w:szCs w:val="24"/>
              </w:rPr>
            </w:pPr>
            <w:r w:rsidRPr="00480CD1">
              <w:rPr>
                <w:sz w:val="24"/>
                <w:szCs w:val="24"/>
              </w:rPr>
              <w:t>Материалы</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19</w:t>
            </w:r>
          </w:p>
        </w:tc>
        <w:tc>
          <w:tcPr>
            <w:tcW w:w="4110" w:type="pct"/>
            <w:vAlign w:val="center"/>
          </w:tcPr>
          <w:p w:rsidR="000560D2" w:rsidRPr="00480CD1" w:rsidRDefault="000560D2" w:rsidP="00A026C4">
            <w:pPr>
              <w:rPr>
                <w:sz w:val="24"/>
                <w:szCs w:val="24"/>
              </w:rPr>
            </w:pPr>
            <w:r w:rsidRPr="00480CD1">
              <w:rPr>
                <w:sz w:val="24"/>
                <w:szCs w:val="24"/>
              </w:rPr>
              <w:t>НДС по приобретенным ценностям</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20</w:t>
            </w:r>
          </w:p>
        </w:tc>
        <w:tc>
          <w:tcPr>
            <w:tcW w:w="4110" w:type="pct"/>
            <w:vAlign w:val="center"/>
          </w:tcPr>
          <w:p w:rsidR="000560D2" w:rsidRPr="00480CD1" w:rsidRDefault="000560D2" w:rsidP="00A026C4">
            <w:pPr>
              <w:rPr>
                <w:sz w:val="24"/>
                <w:szCs w:val="24"/>
              </w:rPr>
            </w:pPr>
            <w:r w:rsidRPr="00480CD1">
              <w:rPr>
                <w:sz w:val="24"/>
                <w:szCs w:val="24"/>
              </w:rPr>
              <w:t>Основное производство</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40</w:t>
            </w:r>
          </w:p>
        </w:tc>
        <w:tc>
          <w:tcPr>
            <w:tcW w:w="4110" w:type="pct"/>
            <w:vAlign w:val="center"/>
          </w:tcPr>
          <w:p w:rsidR="000560D2" w:rsidRPr="00480CD1" w:rsidRDefault="000560D2" w:rsidP="00A026C4">
            <w:pPr>
              <w:rPr>
                <w:sz w:val="24"/>
                <w:szCs w:val="24"/>
              </w:rPr>
            </w:pPr>
            <w:r w:rsidRPr="00480CD1">
              <w:rPr>
                <w:sz w:val="24"/>
                <w:szCs w:val="24"/>
              </w:rPr>
              <w:t>Выпуск продукции</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43</w:t>
            </w:r>
          </w:p>
        </w:tc>
        <w:tc>
          <w:tcPr>
            <w:tcW w:w="4110" w:type="pct"/>
            <w:vAlign w:val="center"/>
          </w:tcPr>
          <w:p w:rsidR="000560D2" w:rsidRPr="00480CD1" w:rsidRDefault="000560D2" w:rsidP="00A026C4">
            <w:pPr>
              <w:rPr>
                <w:sz w:val="24"/>
                <w:szCs w:val="24"/>
              </w:rPr>
            </w:pPr>
            <w:r w:rsidRPr="00480CD1">
              <w:rPr>
                <w:sz w:val="24"/>
                <w:szCs w:val="24"/>
              </w:rPr>
              <w:t>Готовая продукция</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50</w:t>
            </w:r>
          </w:p>
        </w:tc>
        <w:tc>
          <w:tcPr>
            <w:tcW w:w="4110" w:type="pct"/>
            <w:vAlign w:val="center"/>
          </w:tcPr>
          <w:p w:rsidR="000560D2" w:rsidRPr="00480CD1" w:rsidRDefault="000560D2" w:rsidP="00A026C4">
            <w:pPr>
              <w:rPr>
                <w:sz w:val="24"/>
                <w:szCs w:val="24"/>
              </w:rPr>
            </w:pPr>
            <w:r w:rsidRPr="00480CD1">
              <w:rPr>
                <w:sz w:val="24"/>
                <w:szCs w:val="24"/>
              </w:rPr>
              <w:t>Касса</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51</w:t>
            </w:r>
          </w:p>
        </w:tc>
        <w:tc>
          <w:tcPr>
            <w:tcW w:w="4110" w:type="pct"/>
            <w:vAlign w:val="center"/>
          </w:tcPr>
          <w:p w:rsidR="000560D2" w:rsidRPr="00480CD1" w:rsidRDefault="000560D2" w:rsidP="00A026C4">
            <w:pPr>
              <w:rPr>
                <w:sz w:val="24"/>
                <w:szCs w:val="24"/>
              </w:rPr>
            </w:pPr>
            <w:r w:rsidRPr="00480CD1">
              <w:rPr>
                <w:sz w:val="24"/>
                <w:szCs w:val="24"/>
              </w:rPr>
              <w:t>Расчетный счет</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60</w:t>
            </w:r>
          </w:p>
        </w:tc>
        <w:tc>
          <w:tcPr>
            <w:tcW w:w="4110" w:type="pct"/>
            <w:vAlign w:val="center"/>
          </w:tcPr>
          <w:p w:rsidR="000560D2" w:rsidRPr="00480CD1" w:rsidRDefault="000560D2" w:rsidP="00A026C4">
            <w:pPr>
              <w:rPr>
                <w:sz w:val="24"/>
                <w:szCs w:val="24"/>
              </w:rPr>
            </w:pPr>
            <w:r w:rsidRPr="00480CD1">
              <w:rPr>
                <w:sz w:val="24"/>
                <w:szCs w:val="24"/>
              </w:rPr>
              <w:t>Расчеты с поставщиками и подрядчиками</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62</w:t>
            </w:r>
          </w:p>
        </w:tc>
        <w:tc>
          <w:tcPr>
            <w:tcW w:w="4110" w:type="pct"/>
            <w:vAlign w:val="center"/>
          </w:tcPr>
          <w:p w:rsidR="000560D2" w:rsidRPr="00480CD1" w:rsidRDefault="000560D2" w:rsidP="00A026C4">
            <w:pPr>
              <w:rPr>
                <w:sz w:val="24"/>
                <w:szCs w:val="24"/>
              </w:rPr>
            </w:pPr>
            <w:r w:rsidRPr="00480CD1">
              <w:rPr>
                <w:sz w:val="24"/>
                <w:szCs w:val="24"/>
              </w:rPr>
              <w:t>Расчеты с покупателями и заказчиками</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70</w:t>
            </w:r>
          </w:p>
        </w:tc>
        <w:tc>
          <w:tcPr>
            <w:tcW w:w="4110" w:type="pct"/>
            <w:vAlign w:val="center"/>
          </w:tcPr>
          <w:p w:rsidR="000560D2" w:rsidRPr="00480CD1" w:rsidRDefault="000560D2" w:rsidP="00A026C4">
            <w:pPr>
              <w:rPr>
                <w:sz w:val="24"/>
                <w:szCs w:val="24"/>
              </w:rPr>
            </w:pPr>
            <w:r w:rsidRPr="00480CD1">
              <w:rPr>
                <w:sz w:val="24"/>
                <w:szCs w:val="24"/>
              </w:rPr>
              <w:t>Оплата персоналу по труду</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75</w:t>
            </w:r>
          </w:p>
        </w:tc>
        <w:tc>
          <w:tcPr>
            <w:tcW w:w="4110" w:type="pct"/>
            <w:vAlign w:val="center"/>
          </w:tcPr>
          <w:p w:rsidR="000560D2" w:rsidRPr="00480CD1" w:rsidRDefault="000560D2" w:rsidP="00A026C4">
            <w:pPr>
              <w:rPr>
                <w:sz w:val="24"/>
                <w:szCs w:val="24"/>
              </w:rPr>
            </w:pPr>
            <w:r w:rsidRPr="00480CD1">
              <w:rPr>
                <w:sz w:val="24"/>
                <w:szCs w:val="24"/>
              </w:rPr>
              <w:t xml:space="preserve">Расчеты с учредителями </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80</w:t>
            </w:r>
          </w:p>
        </w:tc>
        <w:tc>
          <w:tcPr>
            <w:tcW w:w="4110" w:type="pct"/>
            <w:vAlign w:val="center"/>
          </w:tcPr>
          <w:p w:rsidR="000560D2" w:rsidRPr="00480CD1" w:rsidRDefault="000560D2" w:rsidP="00A026C4">
            <w:pPr>
              <w:rPr>
                <w:sz w:val="24"/>
                <w:szCs w:val="24"/>
              </w:rPr>
            </w:pPr>
            <w:r w:rsidRPr="00480CD1">
              <w:rPr>
                <w:sz w:val="24"/>
                <w:szCs w:val="24"/>
              </w:rPr>
              <w:t>Уставной капитал</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90</w:t>
            </w:r>
          </w:p>
        </w:tc>
        <w:tc>
          <w:tcPr>
            <w:tcW w:w="4110" w:type="pct"/>
            <w:vAlign w:val="center"/>
          </w:tcPr>
          <w:p w:rsidR="000560D2" w:rsidRPr="00480CD1" w:rsidRDefault="000560D2" w:rsidP="00A026C4">
            <w:pPr>
              <w:rPr>
                <w:sz w:val="24"/>
                <w:szCs w:val="24"/>
              </w:rPr>
            </w:pPr>
            <w:r w:rsidRPr="00480CD1">
              <w:rPr>
                <w:sz w:val="24"/>
                <w:szCs w:val="24"/>
              </w:rPr>
              <w:t>Продажи</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99</w:t>
            </w:r>
          </w:p>
        </w:tc>
        <w:tc>
          <w:tcPr>
            <w:tcW w:w="4110" w:type="pct"/>
            <w:vAlign w:val="center"/>
          </w:tcPr>
          <w:p w:rsidR="000560D2" w:rsidRPr="00480CD1" w:rsidRDefault="000560D2" w:rsidP="00A026C4">
            <w:pPr>
              <w:rPr>
                <w:sz w:val="24"/>
                <w:szCs w:val="24"/>
              </w:rPr>
            </w:pPr>
            <w:r w:rsidRPr="00480CD1">
              <w:rPr>
                <w:sz w:val="24"/>
                <w:szCs w:val="24"/>
              </w:rPr>
              <w:t>Прибыль и убытки</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68</w:t>
            </w:r>
          </w:p>
        </w:tc>
        <w:tc>
          <w:tcPr>
            <w:tcW w:w="4110" w:type="pct"/>
            <w:vAlign w:val="center"/>
          </w:tcPr>
          <w:p w:rsidR="000560D2" w:rsidRPr="00480CD1" w:rsidRDefault="000560D2" w:rsidP="00A026C4">
            <w:pPr>
              <w:rPr>
                <w:sz w:val="24"/>
                <w:szCs w:val="24"/>
              </w:rPr>
            </w:pPr>
            <w:r w:rsidRPr="00480CD1">
              <w:rPr>
                <w:sz w:val="24"/>
                <w:szCs w:val="24"/>
              </w:rPr>
              <w:t>Расчеты по налогам и сборам</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691</w:t>
            </w:r>
          </w:p>
        </w:tc>
        <w:tc>
          <w:tcPr>
            <w:tcW w:w="4110" w:type="pct"/>
            <w:vAlign w:val="center"/>
          </w:tcPr>
          <w:p w:rsidR="000560D2" w:rsidRPr="00480CD1" w:rsidRDefault="000560D2" w:rsidP="00A026C4">
            <w:pPr>
              <w:rPr>
                <w:sz w:val="24"/>
                <w:szCs w:val="24"/>
              </w:rPr>
            </w:pPr>
            <w:r w:rsidRPr="00480CD1">
              <w:rPr>
                <w:sz w:val="24"/>
                <w:szCs w:val="24"/>
              </w:rPr>
              <w:t>Расчеты по социальному страхованию</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692</w:t>
            </w:r>
          </w:p>
        </w:tc>
        <w:tc>
          <w:tcPr>
            <w:tcW w:w="4110" w:type="pct"/>
            <w:vAlign w:val="center"/>
          </w:tcPr>
          <w:p w:rsidR="000560D2" w:rsidRPr="00480CD1" w:rsidRDefault="000560D2" w:rsidP="00A026C4">
            <w:pPr>
              <w:rPr>
                <w:sz w:val="24"/>
                <w:szCs w:val="24"/>
              </w:rPr>
            </w:pPr>
            <w:r w:rsidRPr="00480CD1">
              <w:rPr>
                <w:sz w:val="24"/>
                <w:szCs w:val="24"/>
              </w:rPr>
              <w:t>Расчеты по пенсионному обеспечению</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693</w:t>
            </w:r>
          </w:p>
        </w:tc>
        <w:tc>
          <w:tcPr>
            <w:tcW w:w="4110" w:type="pct"/>
            <w:vAlign w:val="center"/>
          </w:tcPr>
          <w:p w:rsidR="000560D2" w:rsidRPr="00480CD1" w:rsidRDefault="000560D2" w:rsidP="00A026C4">
            <w:pPr>
              <w:rPr>
                <w:sz w:val="24"/>
                <w:szCs w:val="24"/>
              </w:rPr>
            </w:pPr>
            <w:r w:rsidRPr="00480CD1">
              <w:rPr>
                <w:sz w:val="24"/>
                <w:szCs w:val="24"/>
              </w:rPr>
              <w:t>Расчеты по обязательному медицинскому страхованию</w:t>
            </w:r>
          </w:p>
        </w:tc>
      </w:tr>
      <w:tr w:rsidR="000560D2" w:rsidRPr="00480CD1" w:rsidTr="00A026C4">
        <w:trPr>
          <w:trHeight w:val="464"/>
        </w:trPr>
        <w:tc>
          <w:tcPr>
            <w:tcW w:w="890" w:type="pct"/>
            <w:vAlign w:val="center"/>
          </w:tcPr>
          <w:p w:rsidR="000560D2" w:rsidRPr="00480CD1" w:rsidRDefault="000560D2" w:rsidP="00A026C4">
            <w:pPr>
              <w:rPr>
                <w:sz w:val="24"/>
                <w:szCs w:val="24"/>
              </w:rPr>
            </w:pPr>
            <w:r w:rsidRPr="00480CD1">
              <w:rPr>
                <w:sz w:val="24"/>
                <w:szCs w:val="24"/>
              </w:rPr>
              <w:t>84</w:t>
            </w:r>
          </w:p>
        </w:tc>
        <w:tc>
          <w:tcPr>
            <w:tcW w:w="4110" w:type="pct"/>
            <w:vAlign w:val="center"/>
          </w:tcPr>
          <w:p w:rsidR="000560D2" w:rsidRPr="00480CD1" w:rsidRDefault="000560D2" w:rsidP="00A026C4">
            <w:pPr>
              <w:rPr>
                <w:sz w:val="24"/>
                <w:szCs w:val="24"/>
              </w:rPr>
            </w:pPr>
            <w:r w:rsidRPr="00480CD1">
              <w:rPr>
                <w:sz w:val="24"/>
                <w:szCs w:val="24"/>
              </w:rPr>
              <w:t>Нераспределенная прибыль</w:t>
            </w:r>
          </w:p>
        </w:tc>
      </w:tr>
    </w:tbl>
    <w:p w:rsidR="000560D2" w:rsidRPr="00480CD1" w:rsidRDefault="000560D2" w:rsidP="000560D2">
      <w:pPr>
        <w:spacing w:before="120"/>
        <w:ind w:firstLine="567"/>
        <w:jc w:val="both"/>
        <w:rPr>
          <w:sz w:val="24"/>
          <w:szCs w:val="24"/>
        </w:rPr>
      </w:pPr>
    </w:p>
    <w:p w:rsidR="000560D2" w:rsidRPr="00480CD1" w:rsidRDefault="000560D2" w:rsidP="000560D2">
      <w:pPr>
        <w:spacing w:before="120"/>
        <w:ind w:firstLine="567"/>
        <w:jc w:val="both"/>
        <w:rPr>
          <w:sz w:val="24"/>
          <w:szCs w:val="24"/>
        </w:rPr>
      </w:pPr>
      <w:r w:rsidRPr="00480CD1">
        <w:rPr>
          <w:sz w:val="24"/>
          <w:szCs w:val="24"/>
        </w:rPr>
        <w:t>Поставщики материалов и средств труда:</w:t>
      </w:r>
    </w:p>
    <w:p w:rsidR="000560D2" w:rsidRPr="00480CD1" w:rsidRDefault="000560D2" w:rsidP="000560D2">
      <w:pPr>
        <w:spacing w:before="120"/>
        <w:ind w:firstLine="567"/>
        <w:jc w:val="both"/>
        <w:rPr>
          <w:sz w:val="24"/>
          <w:szCs w:val="24"/>
        </w:rPr>
      </w:pPr>
      <w:r w:rsidRPr="00480CD1">
        <w:rPr>
          <w:sz w:val="24"/>
          <w:szCs w:val="24"/>
        </w:rPr>
        <w:t>ОАО «Шелкопряд»</w:t>
      </w:r>
    </w:p>
    <w:p w:rsidR="000560D2" w:rsidRPr="00480CD1" w:rsidRDefault="000560D2" w:rsidP="000560D2">
      <w:pPr>
        <w:spacing w:before="120"/>
        <w:ind w:firstLine="567"/>
        <w:jc w:val="both"/>
        <w:rPr>
          <w:sz w:val="24"/>
          <w:szCs w:val="24"/>
        </w:rPr>
      </w:pPr>
      <w:r w:rsidRPr="00480CD1">
        <w:rPr>
          <w:sz w:val="24"/>
          <w:szCs w:val="24"/>
        </w:rPr>
        <w:t>адрес: 198207, Санкт - Петербург, ул., д.48</w:t>
      </w:r>
    </w:p>
    <w:p w:rsidR="000560D2" w:rsidRPr="00480CD1" w:rsidRDefault="000560D2" w:rsidP="000560D2">
      <w:pPr>
        <w:spacing w:before="120"/>
        <w:ind w:firstLine="567"/>
        <w:jc w:val="both"/>
        <w:rPr>
          <w:sz w:val="24"/>
          <w:szCs w:val="24"/>
        </w:rPr>
      </w:pPr>
      <w:r w:rsidRPr="00480CD1">
        <w:rPr>
          <w:sz w:val="24"/>
          <w:szCs w:val="24"/>
        </w:rPr>
        <w:t>ИНН: 7825351333</w:t>
      </w:r>
    </w:p>
    <w:p w:rsidR="000560D2" w:rsidRPr="00480CD1" w:rsidRDefault="000560D2" w:rsidP="000560D2">
      <w:pPr>
        <w:spacing w:before="120"/>
        <w:ind w:firstLine="567"/>
        <w:jc w:val="both"/>
        <w:rPr>
          <w:sz w:val="24"/>
          <w:szCs w:val="24"/>
        </w:rPr>
      </w:pPr>
      <w:r w:rsidRPr="00480CD1">
        <w:rPr>
          <w:sz w:val="24"/>
          <w:szCs w:val="24"/>
        </w:rPr>
        <w:t>КПП: 782502001</w:t>
      </w:r>
    </w:p>
    <w:p w:rsidR="000560D2" w:rsidRPr="00480CD1" w:rsidRDefault="000560D2" w:rsidP="000560D2">
      <w:pPr>
        <w:spacing w:before="120"/>
        <w:ind w:firstLine="567"/>
        <w:jc w:val="both"/>
        <w:rPr>
          <w:sz w:val="24"/>
          <w:szCs w:val="24"/>
        </w:rPr>
      </w:pPr>
      <w:r w:rsidRPr="00480CD1">
        <w:rPr>
          <w:sz w:val="24"/>
          <w:szCs w:val="24"/>
        </w:rPr>
        <w:t>Р/сч: № 24502910800000046827 в банке «Промстройбанк» СПб.</w:t>
      </w:r>
    </w:p>
    <w:p w:rsidR="000560D2" w:rsidRPr="00480CD1" w:rsidRDefault="000560D2" w:rsidP="000560D2">
      <w:pPr>
        <w:spacing w:before="120"/>
        <w:ind w:firstLine="567"/>
        <w:jc w:val="both"/>
        <w:rPr>
          <w:sz w:val="24"/>
          <w:szCs w:val="24"/>
        </w:rPr>
      </w:pPr>
      <w:r w:rsidRPr="00480CD1">
        <w:rPr>
          <w:sz w:val="24"/>
          <w:szCs w:val="24"/>
        </w:rPr>
        <w:t>К/сч: 40102010000000004291</w:t>
      </w:r>
    </w:p>
    <w:p w:rsidR="000560D2" w:rsidRPr="00480CD1" w:rsidRDefault="000560D2" w:rsidP="000560D2">
      <w:pPr>
        <w:spacing w:before="120"/>
        <w:ind w:firstLine="567"/>
        <w:jc w:val="both"/>
        <w:rPr>
          <w:sz w:val="24"/>
          <w:szCs w:val="24"/>
        </w:rPr>
      </w:pPr>
      <w:r w:rsidRPr="00480CD1">
        <w:rPr>
          <w:sz w:val="24"/>
          <w:szCs w:val="24"/>
        </w:rPr>
        <w:t>БИК: 044030291</w:t>
      </w:r>
    </w:p>
    <w:p w:rsidR="000560D2" w:rsidRPr="00480CD1" w:rsidRDefault="000560D2" w:rsidP="000560D2">
      <w:pPr>
        <w:spacing w:before="120"/>
        <w:ind w:firstLine="567"/>
        <w:jc w:val="both"/>
        <w:rPr>
          <w:sz w:val="24"/>
          <w:szCs w:val="24"/>
        </w:rPr>
      </w:pPr>
      <w:r w:rsidRPr="00480CD1">
        <w:rPr>
          <w:sz w:val="24"/>
          <w:szCs w:val="24"/>
        </w:rPr>
        <w:t>ПТУ № 99</w:t>
      </w:r>
    </w:p>
    <w:p w:rsidR="000560D2" w:rsidRPr="00480CD1" w:rsidRDefault="000560D2" w:rsidP="000560D2">
      <w:pPr>
        <w:spacing w:before="120"/>
        <w:ind w:firstLine="567"/>
        <w:jc w:val="both"/>
        <w:rPr>
          <w:sz w:val="24"/>
          <w:szCs w:val="24"/>
        </w:rPr>
      </w:pPr>
      <w:r w:rsidRPr="00480CD1">
        <w:rPr>
          <w:sz w:val="24"/>
          <w:szCs w:val="24"/>
        </w:rPr>
        <w:t>адрес: 198207, Санкт - Петербург, пр. Непокоренных д.13 к. 4</w:t>
      </w:r>
    </w:p>
    <w:p w:rsidR="000560D2" w:rsidRPr="00480CD1" w:rsidRDefault="000560D2" w:rsidP="000560D2">
      <w:pPr>
        <w:spacing w:before="120"/>
        <w:ind w:firstLine="567"/>
        <w:jc w:val="both"/>
        <w:rPr>
          <w:sz w:val="24"/>
          <w:szCs w:val="24"/>
        </w:rPr>
      </w:pPr>
      <w:r w:rsidRPr="00480CD1">
        <w:rPr>
          <w:sz w:val="24"/>
          <w:szCs w:val="24"/>
        </w:rPr>
        <w:t>ИНН: 7817352456</w:t>
      </w:r>
    </w:p>
    <w:p w:rsidR="000560D2" w:rsidRPr="00480CD1" w:rsidRDefault="000560D2" w:rsidP="000560D2">
      <w:pPr>
        <w:spacing w:before="120"/>
        <w:ind w:firstLine="567"/>
        <w:jc w:val="both"/>
        <w:rPr>
          <w:sz w:val="24"/>
          <w:szCs w:val="24"/>
        </w:rPr>
      </w:pPr>
      <w:r w:rsidRPr="00480CD1">
        <w:rPr>
          <w:sz w:val="24"/>
          <w:szCs w:val="24"/>
        </w:rPr>
        <w:t>КПП: 781703003</w:t>
      </w:r>
    </w:p>
    <w:p w:rsidR="000560D2" w:rsidRPr="00480CD1" w:rsidRDefault="000560D2" w:rsidP="000560D2">
      <w:pPr>
        <w:spacing w:before="120"/>
        <w:ind w:firstLine="567"/>
        <w:jc w:val="both"/>
        <w:rPr>
          <w:sz w:val="24"/>
          <w:szCs w:val="24"/>
        </w:rPr>
      </w:pPr>
      <w:r w:rsidRPr="00480CD1">
        <w:rPr>
          <w:sz w:val="24"/>
          <w:szCs w:val="24"/>
        </w:rPr>
        <w:t>Р/сч: № 24502910800000008461в банке «Промстройбанк» СПб.</w:t>
      </w:r>
    </w:p>
    <w:p w:rsidR="000560D2" w:rsidRPr="00480CD1" w:rsidRDefault="000560D2" w:rsidP="000560D2">
      <w:pPr>
        <w:spacing w:before="120"/>
        <w:ind w:firstLine="567"/>
        <w:jc w:val="both"/>
        <w:rPr>
          <w:sz w:val="24"/>
          <w:szCs w:val="24"/>
        </w:rPr>
      </w:pPr>
      <w:r w:rsidRPr="00480CD1">
        <w:rPr>
          <w:sz w:val="24"/>
          <w:szCs w:val="24"/>
        </w:rPr>
        <w:t>К/сч: 40102010000000003652</w:t>
      </w:r>
    </w:p>
    <w:p w:rsidR="000560D2" w:rsidRPr="00480CD1" w:rsidRDefault="000560D2" w:rsidP="000560D2">
      <w:pPr>
        <w:spacing w:before="120"/>
        <w:ind w:firstLine="567"/>
        <w:jc w:val="both"/>
        <w:rPr>
          <w:sz w:val="24"/>
          <w:szCs w:val="24"/>
        </w:rPr>
      </w:pPr>
      <w:r w:rsidRPr="00480CD1">
        <w:rPr>
          <w:sz w:val="24"/>
          <w:szCs w:val="24"/>
        </w:rPr>
        <w:t>БИК: 044030652</w:t>
      </w:r>
    </w:p>
    <w:p w:rsidR="000560D2" w:rsidRPr="00480CD1" w:rsidRDefault="000560D2" w:rsidP="000560D2">
      <w:pPr>
        <w:spacing w:before="120"/>
        <w:ind w:firstLine="567"/>
        <w:jc w:val="both"/>
        <w:rPr>
          <w:sz w:val="24"/>
          <w:szCs w:val="24"/>
        </w:rPr>
      </w:pPr>
      <w:r w:rsidRPr="00480CD1">
        <w:rPr>
          <w:sz w:val="24"/>
          <w:szCs w:val="24"/>
        </w:rPr>
        <w:t>Арендодатель:</w:t>
      </w:r>
    </w:p>
    <w:p w:rsidR="000560D2" w:rsidRPr="00480CD1" w:rsidRDefault="000560D2" w:rsidP="000560D2">
      <w:pPr>
        <w:spacing w:before="120"/>
        <w:ind w:firstLine="567"/>
        <w:jc w:val="both"/>
        <w:rPr>
          <w:sz w:val="24"/>
          <w:szCs w:val="24"/>
        </w:rPr>
      </w:pPr>
      <w:r w:rsidRPr="00480CD1">
        <w:rPr>
          <w:sz w:val="24"/>
          <w:szCs w:val="24"/>
        </w:rPr>
        <w:t>ФГУП «НИИ точной оптики и механики»</w:t>
      </w:r>
    </w:p>
    <w:p w:rsidR="000560D2" w:rsidRPr="00480CD1" w:rsidRDefault="000560D2" w:rsidP="000560D2">
      <w:pPr>
        <w:spacing w:before="120"/>
        <w:ind w:firstLine="567"/>
        <w:jc w:val="both"/>
        <w:rPr>
          <w:sz w:val="24"/>
          <w:szCs w:val="24"/>
        </w:rPr>
      </w:pPr>
      <w:r w:rsidRPr="00480CD1">
        <w:rPr>
          <w:sz w:val="24"/>
          <w:szCs w:val="24"/>
        </w:rPr>
        <w:t>адрес: 197327, Санкт - Петербург, пр. Непокоренных, д.49</w:t>
      </w:r>
    </w:p>
    <w:p w:rsidR="000560D2" w:rsidRPr="00480CD1" w:rsidRDefault="000560D2" w:rsidP="000560D2">
      <w:pPr>
        <w:spacing w:before="120"/>
        <w:ind w:firstLine="567"/>
        <w:jc w:val="both"/>
        <w:rPr>
          <w:sz w:val="24"/>
          <w:szCs w:val="24"/>
        </w:rPr>
      </w:pPr>
      <w:r w:rsidRPr="00480CD1">
        <w:rPr>
          <w:sz w:val="24"/>
          <w:szCs w:val="24"/>
        </w:rPr>
        <w:t>ИНН: 7823352527</w:t>
      </w:r>
    </w:p>
    <w:p w:rsidR="000560D2" w:rsidRPr="00480CD1" w:rsidRDefault="000560D2" w:rsidP="000560D2">
      <w:pPr>
        <w:spacing w:before="120"/>
        <w:ind w:firstLine="567"/>
        <w:jc w:val="both"/>
        <w:rPr>
          <w:sz w:val="24"/>
          <w:szCs w:val="24"/>
        </w:rPr>
      </w:pPr>
      <w:r w:rsidRPr="00480CD1">
        <w:rPr>
          <w:sz w:val="24"/>
          <w:szCs w:val="24"/>
        </w:rPr>
        <w:t>КПП: 782302005</w:t>
      </w:r>
    </w:p>
    <w:p w:rsidR="000560D2" w:rsidRPr="00480CD1" w:rsidRDefault="000560D2" w:rsidP="000560D2">
      <w:pPr>
        <w:spacing w:before="120"/>
        <w:ind w:firstLine="567"/>
        <w:jc w:val="both"/>
        <w:rPr>
          <w:sz w:val="24"/>
          <w:szCs w:val="24"/>
        </w:rPr>
      </w:pPr>
      <w:r w:rsidRPr="00480CD1">
        <w:rPr>
          <w:sz w:val="24"/>
          <w:szCs w:val="24"/>
        </w:rPr>
        <w:t>Р/сч: № 24502910800000046862 в банке «Промстройбанк» СПб.</w:t>
      </w:r>
    </w:p>
    <w:p w:rsidR="000560D2" w:rsidRPr="00480CD1" w:rsidRDefault="000560D2" w:rsidP="000560D2">
      <w:pPr>
        <w:spacing w:before="120"/>
        <w:ind w:firstLine="567"/>
        <w:jc w:val="both"/>
        <w:rPr>
          <w:sz w:val="24"/>
          <w:szCs w:val="24"/>
        </w:rPr>
      </w:pPr>
      <w:r w:rsidRPr="00480CD1">
        <w:rPr>
          <w:sz w:val="24"/>
          <w:szCs w:val="24"/>
        </w:rPr>
        <w:t>К/сч: 40102010000000009147</w:t>
      </w:r>
    </w:p>
    <w:p w:rsidR="000560D2" w:rsidRPr="00480CD1" w:rsidRDefault="000560D2" w:rsidP="000560D2">
      <w:pPr>
        <w:spacing w:before="120"/>
        <w:ind w:firstLine="567"/>
        <w:jc w:val="both"/>
        <w:rPr>
          <w:sz w:val="24"/>
          <w:szCs w:val="24"/>
        </w:rPr>
      </w:pPr>
      <w:r w:rsidRPr="00480CD1">
        <w:rPr>
          <w:sz w:val="24"/>
          <w:szCs w:val="24"/>
        </w:rPr>
        <w:t>БИК: 044030147</w:t>
      </w:r>
    </w:p>
    <w:p w:rsidR="000560D2" w:rsidRPr="00480CD1" w:rsidRDefault="000560D2" w:rsidP="000560D2">
      <w:pPr>
        <w:spacing w:before="120"/>
        <w:ind w:firstLine="567"/>
        <w:jc w:val="both"/>
        <w:rPr>
          <w:sz w:val="24"/>
          <w:szCs w:val="24"/>
        </w:rPr>
      </w:pPr>
      <w:r w:rsidRPr="00480CD1">
        <w:rPr>
          <w:sz w:val="24"/>
          <w:szCs w:val="24"/>
        </w:rPr>
        <w:t>Покупатели:</w:t>
      </w:r>
    </w:p>
    <w:p w:rsidR="000560D2" w:rsidRPr="00480CD1" w:rsidRDefault="000560D2" w:rsidP="000560D2">
      <w:pPr>
        <w:spacing w:before="120"/>
        <w:ind w:firstLine="567"/>
        <w:jc w:val="both"/>
        <w:rPr>
          <w:sz w:val="24"/>
          <w:szCs w:val="24"/>
        </w:rPr>
      </w:pPr>
      <w:r w:rsidRPr="00480CD1">
        <w:rPr>
          <w:sz w:val="24"/>
          <w:szCs w:val="24"/>
        </w:rPr>
        <w:t>ОАО «Грейд »</w:t>
      </w:r>
    </w:p>
    <w:p w:rsidR="000560D2" w:rsidRPr="00480CD1" w:rsidRDefault="000560D2" w:rsidP="000560D2">
      <w:pPr>
        <w:spacing w:before="120"/>
        <w:ind w:firstLine="567"/>
        <w:jc w:val="both"/>
        <w:rPr>
          <w:sz w:val="24"/>
          <w:szCs w:val="24"/>
        </w:rPr>
      </w:pPr>
      <w:r w:rsidRPr="00480CD1">
        <w:rPr>
          <w:sz w:val="24"/>
          <w:szCs w:val="24"/>
        </w:rPr>
        <w:t>адрес: 191041, Санкт - Петербург, пр. Гражданский, д.41</w:t>
      </w:r>
    </w:p>
    <w:p w:rsidR="000560D2" w:rsidRPr="00480CD1" w:rsidRDefault="000560D2" w:rsidP="000560D2">
      <w:pPr>
        <w:spacing w:before="120"/>
        <w:ind w:firstLine="567"/>
        <w:jc w:val="both"/>
        <w:rPr>
          <w:sz w:val="24"/>
          <w:szCs w:val="24"/>
        </w:rPr>
      </w:pPr>
      <w:r w:rsidRPr="00480CD1">
        <w:rPr>
          <w:sz w:val="24"/>
          <w:szCs w:val="24"/>
        </w:rPr>
        <w:t>ИНН: 7811352451</w:t>
      </w:r>
    </w:p>
    <w:p w:rsidR="000560D2" w:rsidRPr="00480CD1" w:rsidRDefault="000560D2" w:rsidP="000560D2">
      <w:pPr>
        <w:spacing w:before="120"/>
        <w:ind w:firstLine="567"/>
        <w:jc w:val="both"/>
        <w:rPr>
          <w:sz w:val="24"/>
          <w:szCs w:val="24"/>
        </w:rPr>
      </w:pPr>
      <w:r w:rsidRPr="00480CD1">
        <w:rPr>
          <w:sz w:val="24"/>
          <w:szCs w:val="24"/>
        </w:rPr>
        <w:t>КПП: 781102113</w:t>
      </w:r>
    </w:p>
    <w:p w:rsidR="000560D2" w:rsidRPr="00480CD1" w:rsidRDefault="000560D2" w:rsidP="000560D2">
      <w:pPr>
        <w:spacing w:before="120"/>
        <w:ind w:firstLine="567"/>
        <w:jc w:val="both"/>
        <w:rPr>
          <w:sz w:val="24"/>
          <w:szCs w:val="24"/>
        </w:rPr>
      </w:pPr>
      <w:r w:rsidRPr="00480CD1">
        <w:rPr>
          <w:sz w:val="24"/>
          <w:szCs w:val="24"/>
        </w:rPr>
        <w:t>Р/сч: № 24577413200000008925 в банке «Промстройбанк» СПб.</w:t>
      </w:r>
    </w:p>
    <w:p w:rsidR="000560D2" w:rsidRPr="00480CD1" w:rsidRDefault="000560D2" w:rsidP="000560D2">
      <w:pPr>
        <w:spacing w:before="120"/>
        <w:ind w:firstLine="567"/>
        <w:jc w:val="both"/>
        <w:rPr>
          <w:sz w:val="24"/>
          <w:szCs w:val="24"/>
        </w:rPr>
      </w:pPr>
      <w:r w:rsidRPr="00480CD1">
        <w:rPr>
          <w:sz w:val="24"/>
          <w:szCs w:val="24"/>
        </w:rPr>
        <w:t>К/сч: 58102010000000007111</w:t>
      </w:r>
    </w:p>
    <w:p w:rsidR="000560D2" w:rsidRPr="00480CD1" w:rsidRDefault="000560D2" w:rsidP="000560D2">
      <w:pPr>
        <w:spacing w:before="120"/>
        <w:ind w:firstLine="567"/>
        <w:jc w:val="both"/>
        <w:rPr>
          <w:sz w:val="24"/>
          <w:szCs w:val="24"/>
        </w:rPr>
      </w:pPr>
      <w:r w:rsidRPr="00480CD1">
        <w:rPr>
          <w:sz w:val="24"/>
          <w:szCs w:val="24"/>
        </w:rPr>
        <w:t>БИК: 6340207229</w:t>
      </w:r>
    </w:p>
    <w:p w:rsidR="000560D2" w:rsidRPr="00480CD1" w:rsidRDefault="000560D2" w:rsidP="000560D2">
      <w:pPr>
        <w:spacing w:before="120"/>
        <w:ind w:firstLine="567"/>
        <w:jc w:val="both"/>
        <w:rPr>
          <w:sz w:val="24"/>
          <w:szCs w:val="24"/>
        </w:rPr>
      </w:pPr>
      <w:r w:rsidRPr="00480CD1">
        <w:rPr>
          <w:sz w:val="24"/>
          <w:szCs w:val="24"/>
        </w:rPr>
        <w:t>ОАО «Военторг»</w:t>
      </w:r>
    </w:p>
    <w:p w:rsidR="000560D2" w:rsidRPr="00480CD1" w:rsidRDefault="000560D2" w:rsidP="000560D2">
      <w:pPr>
        <w:spacing w:before="120"/>
        <w:ind w:firstLine="567"/>
        <w:jc w:val="both"/>
        <w:rPr>
          <w:sz w:val="24"/>
          <w:szCs w:val="24"/>
        </w:rPr>
      </w:pPr>
      <w:r w:rsidRPr="00480CD1">
        <w:rPr>
          <w:sz w:val="24"/>
          <w:szCs w:val="24"/>
        </w:rPr>
        <w:t>адрес: 198329, Санкт - Петербург, пр. Луночарского, д.150</w:t>
      </w:r>
    </w:p>
    <w:p w:rsidR="000560D2" w:rsidRPr="00480CD1" w:rsidRDefault="000560D2" w:rsidP="000560D2">
      <w:pPr>
        <w:spacing w:before="120"/>
        <w:ind w:firstLine="567"/>
        <w:jc w:val="both"/>
        <w:rPr>
          <w:sz w:val="24"/>
          <w:szCs w:val="24"/>
        </w:rPr>
      </w:pPr>
      <w:r w:rsidRPr="00480CD1">
        <w:rPr>
          <w:sz w:val="24"/>
          <w:szCs w:val="24"/>
        </w:rPr>
        <w:t>ИНН: 2125368546</w:t>
      </w:r>
    </w:p>
    <w:p w:rsidR="000560D2" w:rsidRPr="00480CD1" w:rsidRDefault="000560D2" w:rsidP="000560D2">
      <w:pPr>
        <w:spacing w:before="120"/>
        <w:ind w:firstLine="567"/>
        <w:jc w:val="both"/>
        <w:rPr>
          <w:sz w:val="24"/>
          <w:szCs w:val="24"/>
        </w:rPr>
      </w:pPr>
      <w:r w:rsidRPr="00480CD1">
        <w:rPr>
          <w:sz w:val="24"/>
          <w:szCs w:val="24"/>
        </w:rPr>
        <w:t>КПП: 992503104</w:t>
      </w:r>
    </w:p>
    <w:p w:rsidR="000560D2" w:rsidRPr="00480CD1" w:rsidRDefault="000560D2" w:rsidP="000560D2">
      <w:pPr>
        <w:spacing w:before="120"/>
        <w:ind w:firstLine="567"/>
        <w:jc w:val="both"/>
        <w:rPr>
          <w:sz w:val="24"/>
          <w:szCs w:val="24"/>
        </w:rPr>
      </w:pPr>
      <w:r w:rsidRPr="00480CD1">
        <w:rPr>
          <w:sz w:val="24"/>
          <w:szCs w:val="24"/>
        </w:rPr>
        <w:t>Р/сч: № 24773260800003411231 в банке «Промстройбанк» СПб.</w:t>
      </w:r>
    </w:p>
    <w:p w:rsidR="000560D2" w:rsidRPr="00480CD1" w:rsidRDefault="000560D2" w:rsidP="000560D2">
      <w:pPr>
        <w:spacing w:before="120"/>
        <w:ind w:firstLine="567"/>
        <w:jc w:val="both"/>
        <w:rPr>
          <w:sz w:val="24"/>
          <w:szCs w:val="24"/>
        </w:rPr>
      </w:pPr>
      <w:r w:rsidRPr="00480CD1">
        <w:rPr>
          <w:sz w:val="24"/>
          <w:szCs w:val="24"/>
        </w:rPr>
        <w:t>К/сч: 50102010000000003261</w:t>
      </w:r>
    </w:p>
    <w:p w:rsidR="000560D2" w:rsidRPr="00480CD1" w:rsidRDefault="000560D2" w:rsidP="000560D2">
      <w:pPr>
        <w:spacing w:before="120"/>
        <w:ind w:firstLine="567"/>
        <w:jc w:val="both"/>
        <w:rPr>
          <w:sz w:val="24"/>
          <w:szCs w:val="24"/>
        </w:rPr>
      </w:pPr>
      <w:r w:rsidRPr="00480CD1">
        <w:rPr>
          <w:sz w:val="24"/>
          <w:szCs w:val="24"/>
        </w:rPr>
        <w:t>БИК: 334021261</w:t>
      </w:r>
    </w:p>
    <w:p w:rsidR="000560D2" w:rsidRPr="00480CD1" w:rsidRDefault="000560D2" w:rsidP="000560D2">
      <w:pPr>
        <w:spacing w:before="120"/>
        <w:ind w:firstLine="567"/>
        <w:jc w:val="both"/>
        <w:rPr>
          <w:sz w:val="24"/>
          <w:szCs w:val="24"/>
        </w:rPr>
      </w:pPr>
      <w:r w:rsidRPr="00480CD1">
        <w:rPr>
          <w:sz w:val="24"/>
          <w:szCs w:val="24"/>
        </w:rPr>
        <w:t>Штатное расписание</w:t>
      </w:r>
    </w:p>
    <w:p w:rsidR="000560D2" w:rsidRPr="00480CD1" w:rsidRDefault="000560D2" w:rsidP="000560D2">
      <w:pPr>
        <w:spacing w:before="120"/>
        <w:ind w:firstLine="567"/>
        <w:jc w:val="both"/>
        <w:rPr>
          <w:sz w:val="24"/>
          <w:szCs w:val="24"/>
        </w:rPr>
      </w:pPr>
    </w:p>
    <w:tbl>
      <w:tblPr>
        <w:tblStyle w:val="af2"/>
        <w:tblW w:w="5000" w:type="pct"/>
        <w:tblInd w:w="-113" w:type="dxa"/>
        <w:tblLook w:val="01E0" w:firstRow="1" w:lastRow="1" w:firstColumn="1" w:lastColumn="1" w:noHBand="0" w:noVBand="0"/>
      </w:tblPr>
      <w:tblGrid>
        <w:gridCol w:w="854"/>
        <w:gridCol w:w="2409"/>
        <w:gridCol w:w="2223"/>
        <w:gridCol w:w="1482"/>
        <w:gridCol w:w="1112"/>
        <w:gridCol w:w="1774"/>
      </w:tblGrid>
      <w:tr w:rsidR="000560D2" w:rsidRPr="00480CD1" w:rsidTr="00A026C4">
        <w:tc>
          <w:tcPr>
            <w:tcW w:w="433" w:type="pct"/>
          </w:tcPr>
          <w:p w:rsidR="000560D2" w:rsidRPr="00480CD1" w:rsidRDefault="000560D2" w:rsidP="00A026C4">
            <w:pPr>
              <w:rPr>
                <w:sz w:val="24"/>
                <w:szCs w:val="24"/>
              </w:rPr>
            </w:pPr>
            <w:r w:rsidRPr="00480CD1">
              <w:rPr>
                <w:sz w:val="24"/>
                <w:szCs w:val="24"/>
              </w:rPr>
              <w:t>№ п/п</w:t>
            </w:r>
          </w:p>
        </w:tc>
        <w:tc>
          <w:tcPr>
            <w:tcW w:w="1222" w:type="pct"/>
          </w:tcPr>
          <w:p w:rsidR="000560D2" w:rsidRPr="00480CD1" w:rsidRDefault="000560D2" w:rsidP="00A026C4">
            <w:pPr>
              <w:rPr>
                <w:sz w:val="24"/>
                <w:szCs w:val="24"/>
              </w:rPr>
            </w:pPr>
            <w:r w:rsidRPr="00480CD1">
              <w:rPr>
                <w:sz w:val="24"/>
                <w:szCs w:val="24"/>
              </w:rPr>
              <w:t>Ф.И.О.</w:t>
            </w:r>
          </w:p>
        </w:tc>
        <w:tc>
          <w:tcPr>
            <w:tcW w:w="1128" w:type="pct"/>
          </w:tcPr>
          <w:p w:rsidR="000560D2" w:rsidRPr="00480CD1" w:rsidRDefault="000560D2" w:rsidP="00A026C4">
            <w:pPr>
              <w:rPr>
                <w:sz w:val="24"/>
                <w:szCs w:val="24"/>
              </w:rPr>
            </w:pPr>
            <w:r w:rsidRPr="00480CD1">
              <w:rPr>
                <w:sz w:val="24"/>
                <w:szCs w:val="24"/>
              </w:rPr>
              <w:t>Должность</w:t>
            </w:r>
          </w:p>
        </w:tc>
        <w:tc>
          <w:tcPr>
            <w:tcW w:w="752" w:type="pct"/>
          </w:tcPr>
          <w:p w:rsidR="000560D2" w:rsidRPr="00480CD1" w:rsidRDefault="000560D2" w:rsidP="00A026C4">
            <w:pPr>
              <w:rPr>
                <w:sz w:val="24"/>
                <w:szCs w:val="24"/>
              </w:rPr>
            </w:pPr>
            <w:r w:rsidRPr="00480CD1">
              <w:rPr>
                <w:sz w:val="24"/>
                <w:szCs w:val="24"/>
              </w:rPr>
              <w:t>Год рождения</w:t>
            </w:r>
          </w:p>
        </w:tc>
        <w:tc>
          <w:tcPr>
            <w:tcW w:w="564" w:type="pct"/>
          </w:tcPr>
          <w:p w:rsidR="000560D2" w:rsidRPr="00480CD1" w:rsidRDefault="000560D2" w:rsidP="00A026C4">
            <w:pPr>
              <w:rPr>
                <w:sz w:val="24"/>
                <w:szCs w:val="24"/>
              </w:rPr>
            </w:pPr>
            <w:r w:rsidRPr="00480CD1">
              <w:rPr>
                <w:sz w:val="24"/>
                <w:szCs w:val="24"/>
              </w:rPr>
              <w:t>Кол-во детей</w:t>
            </w:r>
          </w:p>
        </w:tc>
        <w:tc>
          <w:tcPr>
            <w:tcW w:w="900" w:type="pct"/>
          </w:tcPr>
          <w:p w:rsidR="000560D2" w:rsidRPr="00480CD1" w:rsidRDefault="000560D2" w:rsidP="00A026C4">
            <w:pPr>
              <w:rPr>
                <w:sz w:val="24"/>
                <w:szCs w:val="24"/>
              </w:rPr>
            </w:pPr>
            <w:r w:rsidRPr="00480CD1">
              <w:rPr>
                <w:sz w:val="24"/>
                <w:szCs w:val="24"/>
              </w:rPr>
              <w:t>Оклад, руб.</w:t>
            </w:r>
          </w:p>
        </w:tc>
      </w:tr>
      <w:tr w:rsidR="000560D2" w:rsidRPr="00480CD1" w:rsidTr="00A026C4">
        <w:tc>
          <w:tcPr>
            <w:tcW w:w="433" w:type="pct"/>
          </w:tcPr>
          <w:p w:rsidR="000560D2" w:rsidRPr="00480CD1" w:rsidRDefault="000560D2" w:rsidP="00A026C4">
            <w:pPr>
              <w:rPr>
                <w:sz w:val="24"/>
                <w:szCs w:val="24"/>
              </w:rPr>
            </w:pPr>
            <w:r w:rsidRPr="00480CD1">
              <w:rPr>
                <w:sz w:val="24"/>
                <w:szCs w:val="24"/>
              </w:rPr>
              <w:t>1</w:t>
            </w:r>
          </w:p>
        </w:tc>
        <w:tc>
          <w:tcPr>
            <w:tcW w:w="1222" w:type="pct"/>
          </w:tcPr>
          <w:p w:rsidR="000560D2" w:rsidRPr="00480CD1" w:rsidRDefault="000560D2" w:rsidP="00A026C4">
            <w:pPr>
              <w:rPr>
                <w:sz w:val="24"/>
                <w:szCs w:val="24"/>
              </w:rPr>
            </w:pPr>
            <w:r w:rsidRPr="00480CD1">
              <w:rPr>
                <w:sz w:val="24"/>
                <w:szCs w:val="24"/>
              </w:rPr>
              <w:t>Шартух В.В.</w:t>
            </w:r>
          </w:p>
        </w:tc>
        <w:tc>
          <w:tcPr>
            <w:tcW w:w="1128" w:type="pct"/>
          </w:tcPr>
          <w:p w:rsidR="000560D2" w:rsidRPr="00480CD1" w:rsidRDefault="000560D2" w:rsidP="00A026C4">
            <w:pPr>
              <w:rPr>
                <w:sz w:val="24"/>
                <w:szCs w:val="24"/>
              </w:rPr>
            </w:pPr>
            <w:r w:rsidRPr="00480CD1">
              <w:rPr>
                <w:sz w:val="24"/>
                <w:szCs w:val="24"/>
              </w:rPr>
              <w:t>Директор</w:t>
            </w:r>
          </w:p>
        </w:tc>
        <w:tc>
          <w:tcPr>
            <w:tcW w:w="752" w:type="pct"/>
          </w:tcPr>
          <w:p w:rsidR="000560D2" w:rsidRPr="00480CD1" w:rsidRDefault="000560D2" w:rsidP="00A026C4">
            <w:pPr>
              <w:rPr>
                <w:sz w:val="24"/>
                <w:szCs w:val="24"/>
              </w:rPr>
            </w:pPr>
            <w:r w:rsidRPr="00480CD1">
              <w:rPr>
                <w:sz w:val="24"/>
                <w:szCs w:val="24"/>
              </w:rPr>
              <w:t>1987</w:t>
            </w:r>
          </w:p>
        </w:tc>
        <w:tc>
          <w:tcPr>
            <w:tcW w:w="564" w:type="pct"/>
          </w:tcPr>
          <w:p w:rsidR="000560D2" w:rsidRPr="00480CD1" w:rsidRDefault="000560D2" w:rsidP="00A026C4">
            <w:pPr>
              <w:rPr>
                <w:sz w:val="24"/>
                <w:szCs w:val="24"/>
              </w:rPr>
            </w:pPr>
            <w:r w:rsidRPr="00480CD1">
              <w:rPr>
                <w:sz w:val="24"/>
                <w:szCs w:val="24"/>
              </w:rPr>
              <w:t>0</w:t>
            </w:r>
          </w:p>
        </w:tc>
        <w:tc>
          <w:tcPr>
            <w:tcW w:w="900" w:type="pct"/>
          </w:tcPr>
          <w:p w:rsidR="000560D2" w:rsidRPr="00480CD1" w:rsidRDefault="000560D2" w:rsidP="00A026C4">
            <w:pPr>
              <w:rPr>
                <w:sz w:val="24"/>
                <w:szCs w:val="24"/>
              </w:rPr>
            </w:pPr>
            <w:r w:rsidRPr="00480CD1">
              <w:rPr>
                <w:sz w:val="24"/>
                <w:szCs w:val="24"/>
              </w:rPr>
              <w:t>35000</w:t>
            </w:r>
          </w:p>
        </w:tc>
      </w:tr>
      <w:tr w:rsidR="000560D2" w:rsidRPr="00480CD1" w:rsidTr="00A026C4">
        <w:tc>
          <w:tcPr>
            <w:tcW w:w="433" w:type="pct"/>
          </w:tcPr>
          <w:p w:rsidR="000560D2" w:rsidRPr="00480CD1" w:rsidRDefault="000560D2" w:rsidP="00A026C4">
            <w:pPr>
              <w:rPr>
                <w:sz w:val="24"/>
                <w:szCs w:val="24"/>
              </w:rPr>
            </w:pPr>
            <w:r w:rsidRPr="00480CD1">
              <w:rPr>
                <w:sz w:val="24"/>
                <w:szCs w:val="24"/>
              </w:rPr>
              <w:t>2</w:t>
            </w:r>
          </w:p>
        </w:tc>
        <w:tc>
          <w:tcPr>
            <w:tcW w:w="1222" w:type="pct"/>
          </w:tcPr>
          <w:p w:rsidR="000560D2" w:rsidRPr="00480CD1" w:rsidRDefault="000560D2" w:rsidP="00A026C4">
            <w:pPr>
              <w:rPr>
                <w:sz w:val="24"/>
                <w:szCs w:val="24"/>
              </w:rPr>
            </w:pPr>
            <w:r w:rsidRPr="00480CD1">
              <w:rPr>
                <w:sz w:val="24"/>
                <w:szCs w:val="24"/>
              </w:rPr>
              <w:t>Ерохова П.А.</w:t>
            </w:r>
          </w:p>
        </w:tc>
        <w:tc>
          <w:tcPr>
            <w:tcW w:w="1128" w:type="pct"/>
          </w:tcPr>
          <w:p w:rsidR="000560D2" w:rsidRPr="00480CD1" w:rsidRDefault="000560D2" w:rsidP="00A026C4">
            <w:pPr>
              <w:rPr>
                <w:sz w:val="24"/>
                <w:szCs w:val="24"/>
              </w:rPr>
            </w:pPr>
            <w:r w:rsidRPr="00480CD1">
              <w:rPr>
                <w:sz w:val="24"/>
                <w:szCs w:val="24"/>
              </w:rPr>
              <w:t>Главный бухгалтер</w:t>
            </w:r>
          </w:p>
        </w:tc>
        <w:tc>
          <w:tcPr>
            <w:tcW w:w="752" w:type="pct"/>
          </w:tcPr>
          <w:p w:rsidR="000560D2" w:rsidRPr="00480CD1" w:rsidRDefault="000560D2" w:rsidP="00A026C4">
            <w:pPr>
              <w:rPr>
                <w:sz w:val="24"/>
                <w:szCs w:val="24"/>
              </w:rPr>
            </w:pPr>
            <w:r w:rsidRPr="00480CD1">
              <w:rPr>
                <w:sz w:val="24"/>
                <w:szCs w:val="24"/>
              </w:rPr>
              <w:t>1975</w:t>
            </w:r>
          </w:p>
        </w:tc>
        <w:tc>
          <w:tcPr>
            <w:tcW w:w="564" w:type="pct"/>
          </w:tcPr>
          <w:p w:rsidR="000560D2" w:rsidRPr="00480CD1" w:rsidRDefault="000560D2" w:rsidP="00A026C4">
            <w:pPr>
              <w:rPr>
                <w:sz w:val="24"/>
                <w:szCs w:val="24"/>
              </w:rPr>
            </w:pPr>
            <w:r w:rsidRPr="00480CD1">
              <w:rPr>
                <w:sz w:val="24"/>
                <w:szCs w:val="24"/>
              </w:rPr>
              <w:t>0</w:t>
            </w:r>
          </w:p>
        </w:tc>
        <w:tc>
          <w:tcPr>
            <w:tcW w:w="900" w:type="pct"/>
          </w:tcPr>
          <w:p w:rsidR="000560D2" w:rsidRPr="00480CD1" w:rsidRDefault="000560D2" w:rsidP="00A026C4">
            <w:pPr>
              <w:rPr>
                <w:sz w:val="24"/>
                <w:szCs w:val="24"/>
              </w:rPr>
            </w:pPr>
            <w:r w:rsidRPr="00480CD1">
              <w:rPr>
                <w:sz w:val="24"/>
                <w:szCs w:val="24"/>
              </w:rPr>
              <w:t>25000</w:t>
            </w:r>
          </w:p>
        </w:tc>
      </w:tr>
      <w:tr w:rsidR="000560D2" w:rsidRPr="00480CD1" w:rsidTr="00A026C4">
        <w:tc>
          <w:tcPr>
            <w:tcW w:w="433" w:type="pct"/>
          </w:tcPr>
          <w:p w:rsidR="000560D2" w:rsidRPr="00480CD1" w:rsidRDefault="000560D2" w:rsidP="00A026C4">
            <w:pPr>
              <w:rPr>
                <w:sz w:val="24"/>
                <w:szCs w:val="24"/>
              </w:rPr>
            </w:pPr>
            <w:r w:rsidRPr="00480CD1">
              <w:rPr>
                <w:sz w:val="24"/>
                <w:szCs w:val="24"/>
              </w:rPr>
              <w:t>3</w:t>
            </w:r>
          </w:p>
        </w:tc>
        <w:tc>
          <w:tcPr>
            <w:tcW w:w="1222" w:type="pct"/>
          </w:tcPr>
          <w:p w:rsidR="000560D2" w:rsidRPr="00480CD1" w:rsidRDefault="000560D2" w:rsidP="00A026C4">
            <w:pPr>
              <w:rPr>
                <w:sz w:val="24"/>
                <w:szCs w:val="24"/>
              </w:rPr>
            </w:pPr>
            <w:r w:rsidRPr="00480CD1">
              <w:rPr>
                <w:sz w:val="24"/>
                <w:szCs w:val="24"/>
              </w:rPr>
              <w:t>Щербакова О.А.</w:t>
            </w:r>
          </w:p>
        </w:tc>
        <w:tc>
          <w:tcPr>
            <w:tcW w:w="1128" w:type="pct"/>
          </w:tcPr>
          <w:p w:rsidR="000560D2" w:rsidRPr="00480CD1" w:rsidRDefault="000560D2" w:rsidP="00A026C4">
            <w:pPr>
              <w:rPr>
                <w:sz w:val="24"/>
                <w:szCs w:val="24"/>
              </w:rPr>
            </w:pPr>
            <w:r w:rsidRPr="00480CD1">
              <w:rPr>
                <w:sz w:val="24"/>
                <w:szCs w:val="24"/>
              </w:rPr>
              <w:t>Секретарь</w:t>
            </w:r>
          </w:p>
        </w:tc>
        <w:tc>
          <w:tcPr>
            <w:tcW w:w="752" w:type="pct"/>
          </w:tcPr>
          <w:p w:rsidR="000560D2" w:rsidRPr="00480CD1" w:rsidRDefault="000560D2" w:rsidP="00A026C4">
            <w:pPr>
              <w:rPr>
                <w:sz w:val="24"/>
                <w:szCs w:val="24"/>
              </w:rPr>
            </w:pPr>
            <w:r w:rsidRPr="00480CD1">
              <w:rPr>
                <w:sz w:val="24"/>
                <w:szCs w:val="24"/>
              </w:rPr>
              <w:t>1980</w:t>
            </w:r>
          </w:p>
        </w:tc>
        <w:tc>
          <w:tcPr>
            <w:tcW w:w="564" w:type="pct"/>
          </w:tcPr>
          <w:p w:rsidR="000560D2" w:rsidRPr="00480CD1" w:rsidRDefault="000560D2" w:rsidP="00A026C4">
            <w:pPr>
              <w:rPr>
                <w:sz w:val="24"/>
                <w:szCs w:val="24"/>
              </w:rPr>
            </w:pPr>
            <w:r w:rsidRPr="00480CD1">
              <w:rPr>
                <w:sz w:val="24"/>
                <w:szCs w:val="24"/>
              </w:rPr>
              <w:t>0</w:t>
            </w:r>
          </w:p>
        </w:tc>
        <w:tc>
          <w:tcPr>
            <w:tcW w:w="900" w:type="pct"/>
          </w:tcPr>
          <w:p w:rsidR="000560D2" w:rsidRPr="00480CD1" w:rsidRDefault="000560D2" w:rsidP="00A026C4">
            <w:pPr>
              <w:rPr>
                <w:sz w:val="24"/>
                <w:szCs w:val="24"/>
              </w:rPr>
            </w:pPr>
            <w:r w:rsidRPr="00480CD1">
              <w:rPr>
                <w:sz w:val="24"/>
                <w:szCs w:val="24"/>
              </w:rPr>
              <w:t>15000</w:t>
            </w:r>
          </w:p>
        </w:tc>
      </w:tr>
      <w:tr w:rsidR="000560D2" w:rsidRPr="00480CD1" w:rsidTr="00A026C4">
        <w:tc>
          <w:tcPr>
            <w:tcW w:w="433" w:type="pct"/>
          </w:tcPr>
          <w:p w:rsidR="000560D2" w:rsidRPr="00480CD1" w:rsidRDefault="000560D2" w:rsidP="00A026C4">
            <w:pPr>
              <w:rPr>
                <w:sz w:val="24"/>
                <w:szCs w:val="24"/>
              </w:rPr>
            </w:pPr>
            <w:r w:rsidRPr="00480CD1">
              <w:rPr>
                <w:sz w:val="24"/>
                <w:szCs w:val="24"/>
              </w:rPr>
              <w:t>4</w:t>
            </w:r>
          </w:p>
        </w:tc>
        <w:tc>
          <w:tcPr>
            <w:tcW w:w="1222" w:type="pct"/>
          </w:tcPr>
          <w:p w:rsidR="000560D2" w:rsidRPr="00480CD1" w:rsidRDefault="000560D2" w:rsidP="00A026C4">
            <w:pPr>
              <w:rPr>
                <w:sz w:val="24"/>
                <w:szCs w:val="24"/>
              </w:rPr>
            </w:pPr>
            <w:r w:rsidRPr="00480CD1">
              <w:rPr>
                <w:sz w:val="24"/>
                <w:szCs w:val="24"/>
              </w:rPr>
              <w:t>Вербицкий Р.Н.</w:t>
            </w:r>
          </w:p>
        </w:tc>
        <w:tc>
          <w:tcPr>
            <w:tcW w:w="1128" w:type="pct"/>
          </w:tcPr>
          <w:p w:rsidR="000560D2" w:rsidRPr="00480CD1" w:rsidRDefault="000560D2" w:rsidP="00A026C4">
            <w:pPr>
              <w:rPr>
                <w:sz w:val="24"/>
                <w:szCs w:val="24"/>
              </w:rPr>
            </w:pPr>
            <w:r w:rsidRPr="00480CD1">
              <w:rPr>
                <w:sz w:val="24"/>
                <w:szCs w:val="24"/>
              </w:rPr>
              <w:t>Менеджер по закупкам и продажам</w:t>
            </w:r>
          </w:p>
        </w:tc>
        <w:tc>
          <w:tcPr>
            <w:tcW w:w="752" w:type="pct"/>
          </w:tcPr>
          <w:p w:rsidR="000560D2" w:rsidRPr="00480CD1" w:rsidRDefault="000560D2" w:rsidP="00A026C4">
            <w:pPr>
              <w:rPr>
                <w:sz w:val="24"/>
                <w:szCs w:val="24"/>
              </w:rPr>
            </w:pPr>
            <w:r w:rsidRPr="00480CD1">
              <w:rPr>
                <w:sz w:val="24"/>
                <w:szCs w:val="24"/>
              </w:rPr>
              <w:t>1969</w:t>
            </w:r>
          </w:p>
        </w:tc>
        <w:tc>
          <w:tcPr>
            <w:tcW w:w="564" w:type="pct"/>
          </w:tcPr>
          <w:p w:rsidR="000560D2" w:rsidRPr="00480CD1" w:rsidRDefault="000560D2" w:rsidP="00A026C4">
            <w:pPr>
              <w:rPr>
                <w:sz w:val="24"/>
                <w:szCs w:val="24"/>
              </w:rPr>
            </w:pPr>
            <w:r w:rsidRPr="00480CD1">
              <w:rPr>
                <w:sz w:val="24"/>
                <w:szCs w:val="24"/>
              </w:rPr>
              <w:t>0</w:t>
            </w:r>
          </w:p>
        </w:tc>
        <w:tc>
          <w:tcPr>
            <w:tcW w:w="900" w:type="pct"/>
          </w:tcPr>
          <w:p w:rsidR="000560D2" w:rsidRPr="00480CD1" w:rsidRDefault="000560D2" w:rsidP="00A026C4">
            <w:pPr>
              <w:rPr>
                <w:sz w:val="24"/>
                <w:szCs w:val="24"/>
              </w:rPr>
            </w:pPr>
            <w:r w:rsidRPr="00480CD1">
              <w:rPr>
                <w:sz w:val="24"/>
                <w:szCs w:val="24"/>
              </w:rPr>
              <w:t>20000</w:t>
            </w:r>
          </w:p>
        </w:tc>
      </w:tr>
      <w:tr w:rsidR="000560D2" w:rsidRPr="00480CD1" w:rsidTr="00A026C4">
        <w:tc>
          <w:tcPr>
            <w:tcW w:w="433" w:type="pct"/>
          </w:tcPr>
          <w:p w:rsidR="000560D2" w:rsidRPr="00480CD1" w:rsidRDefault="000560D2" w:rsidP="00A026C4">
            <w:pPr>
              <w:rPr>
                <w:sz w:val="24"/>
                <w:szCs w:val="24"/>
              </w:rPr>
            </w:pPr>
            <w:r w:rsidRPr="00480CD1">
              <w:rPr>
                <w:sz w:val="24"/>
                <w:szCs w:val="24"/>
              </w:rPr>
              <w:t>5</w:t>
            </w:r>
          </w:p>
        </w:tc>
        <w:tc>
          <w:tcPr>
            <w:tcW w:w="1222" w:type="pct"/>
          </w:tcPr>
          <w:p w:rsidR="000560D2" w:rsidRPr="00480CD1" w:rsidRDefault="000560D2" w:rsidP="00A026C4">
            <w:pPr>
              <w:rPr>
                <w:sz w:val="24"/>
                <w:szCs w:val="24"/>
              </w:rPr>
            </w:pPr>
            <w:r w:rsidRPr="00480CD1">
              <w:rPr>
                <w:sz w:val="24"/>
                <w:szCs w:val="24"/>
              </w:rPr>
              <w:t>Гузенко В.М.</w:t>
            </w:r>
          </w:p>
        </w:tc>
        <w:tc>
          <w:tcPr>
            <w:tcW w:w="1128" w:type="pct"/>
          </w:tcPr>
          <w:p w:rsidR="000560D2" w:rsidRPr="00480CD1" w:rsidRDefault="000560D2" w:rsidP="00A026C4">
            <w:pPr>
              <w:rPr>
                <w:sz w:val="24"/>
                <w:szCs w:val="24"/>
              </w:rPr>
            </w:pPr>
            <w:r w:rsidRPr="00480CD1">
              <w:rPr>
                <w:sz w:val="24"/>
                <w:szCs w:val="24"/>
              </w:rPr>
              <w:t>Дизайнер</w:t>
            </w:r>
          </w:p>
        </w:tc>
        <w:tc>
          <w:tcPr>
            <w:tcW w:w="752" w:type="pct"/>
          </w:tcPr>
          <w:p w:rsidR="000560D2" w:rsidRPr="00480CD1" w:rsidRDefault="000560D2" w:rsidP="00A026C4">
            <w:pPr>
              <w:rPr>
                <w:sz w:val="24"/>
                <w:szCs w:val="24"/>
              </w:rPr>
            </w:pPr>
            <w:r w:rsidRPr="00480CD1">
              <w:rPr>
                <w:sz w:val="24"/>
                <w:szCs w:val="24"/>
              </w:rPr>
              <w:t>1978</w:t>
            </w:r>
          </w:p>
        </w:tc>
        <w:tc>
          <w:tcPr>
            <w:tcW w:w="564" w:type="pct"/>
          </w:tcPr>
          <w:p w:rsidR="000560D2" w:rsidRPr="00480CD1" w:rsidRDefault="000560D2" w:rsidP="00A026C4">
            <w:pPr>
              <w:rPr>
                <w:sz w:val="24"/>
                <w:szCs w:val="24"/>
              </w:rPr>
            </w:pPr>
            <w:r w:rsidRPr="00480CD1">
              <w:rPr>
                <w:sz w:val="24"/>
                <w:szCs w:val="24"/>
              </w:rPr>
              <w:t>0</w:t>
            </w:r>
          </w:p>
        </w:tc>
        <w:tc>
          <w:tcPr>
            <w:tcW w:w="900" w:type="pct"/>
          </w:tcPr>
          <w:p w:rsidR="000560D2" w:rsidRPr="00480CD1" w:rsidRDefault="000560D2" w:rsidP="00A026C4">
            <w:pPr>
              <w:rPr>
                <w:sz w:val="24"/>
                <w:szCs w:val="24"/>
              </w:rPr>
            </w:pPr>
            <w:r w:rsidRPr="00480CD1">
              <w:rPr>
                <w:sz w:val="24"/>
                <w:szCs w:val="24"/>
              </w:rPr>
              <w:t>20000</w:t>
            </w:r>
          </w:p>
        </w:tc>
      </w:tr>
      <w:tr w:rsidR="000560D2" w:rsidRPr="00480CD1" w:rsidTr="00A026C4">
        <w:tc>
          <w:tcPr>
            <w:tcW w:w="433" w:type="pct"/>
          </w:tcPr>
          <w:p w:rsidR="000560D2" w:rsidRPr="00480CD1" w:rsidRDefault="000560D2" w:rsidP="00A026C4">
            <w:pPr>
              <w:rPr>
                <w:sz w:val="24"/>
                <w:szCs w:val="24"/>
              </w:rPr>
            </w:pPr>
            <w:r w:rsidRPr="00480CD1">
              <w:rPr>
                <w:sz w:val="24"/>
                <w:szCs w:val="24"/>
              </w:rPr>
              <w:t>6</w:t>
            </w:r>
          </w:p>
        </w:tc>
        <w:tc>
          <w:tcPr>
            <w:tcW w:w="1222" w:type="pct"/>
          </w:tcPr>
          <w:p w:rsidR="000560D2" w:rsidRPr="00480CD1" w:rsidRDefault="000560D2" w:rsidP="00A026C4">
            <w:pPr>
              <w:rPr>
                <w:sz w:val="24"/>
                <w:szCs w:val="24"/>
              </w:rPr>
            </w:pPr>
            <w:r w:rsidRPr="00480CD1">
              <w:rPr>
                <w:sz w:val="24"/>
                <w:szCs w:val="24"/>
              </w:rPr>
              <w:t>Рябов А.Д.</w:t>
            </w:r>
          </w:p>
        </w:tc>
        <w:tc>
          <w:tcPr>
            <w:tcW w:w="1128" w:type="pct"/>
          </w:tcPr>
          <w:p w:rsidR="000560D2" w:rsidRPr="00480CD1" w:rsidRDefault="000560D2" w:rsidP="00A026C4">
            <w:pPr>
              <w:rPr>
                <w:sz w:val="24"/>
                <w:szCs w:val="24"/>
              </w:rPr>
            </w:pPr>
            <w:r w:rsidRPr="00480CD1">
              <w:rPr>
                <w:sz w:val="24"/>
                <w:szCs w:val="24"/>
              </w:rPr>
              <w:t>Обойщик</w:t>
            </w:r>
          </w:p>
        </w:tc>
        <w:tc>
          <w:tcPr>
            <w:tcW w:w="752" w:type="pct"/>
          </w:tcPr>
          <w:p w:rsidR="000560D2" w:rsidRPr="00480CD1" w:rsidRDefault="000560D2" w:rsidP="00A026C4">
            <w:pPr>
              <w:rPr>
                <w:sz w:val="24"/>
                <w:szCs w:val="24"/>
              </w:rPr>
            </w:pPr>
            <w:r w:rsidRPr="00480CD1">
              <w:rPr>
                <w:sz w:val="24"/>
                <w:szCs w:val="24"/>
              </w:rPr>
              <w:t>1970</w:t>
            </w:r>
          </w:p>
        </w:tc>
        <w:tc>
          <w:tcPr>
            <w:tcW w:w="564" w:type="pct"/>
          </w:tcPr>
          <w:p w:rsidR="000560D2" w:rsidRPr="00480CD1" w:rsidRDefault="000560D2" w:rsidP="00A026C4">
            <w:pPr>
              <w:rPr>
                <w:sz w:val="24"/>
                <w:szCs w:val="24"/>
              </w:rPr>
            </w:pPr>
            <w:r w:rsidRPr="00480CD1">
              <w:rPr>
                <w:sz w:val="24"/>
                <w:szCs w:val="24"/>
              </w:rPr>
              <w:t>1</w:t>
            </w:r>
          </w:p>
        </w:tc>
        <w:tc>
          <w:tcPr>
            <w:tcW w:w="900" w:type="pct"/>
          </w:tcPr>
          <w:p w:rsidR="000560D2" w:rsidRPr="00480CD1" w:rsidRDefault="000560D2" w:rsidP="00A026C4">
            <w:pPr>
              <w:rPr>
                <w:sz w:val="24"/>
                <w:szCs w:val="24"/>
              </w:rPr>
            </w:pPr>
            <w:r w:rsidRPr="00480CD1">
              <w:rPr>
                <w:sz w:val="24"/>
                <w:szCs w:val="24"/>
              </w:rPr>
              <w:t>17000</w:t>
            </w:r>
          </w:p>
        </w:tc>
      </w:tr>
      <w:tr w:rsidR="000560D2" w:rsidRPr="00480CD1" w:rsidTr="00A026C4">
        <w:tc>
          <w:tcPr>
            <w:tcW w:w="433" w:type="pct"/>
          </w:tcPr>
          <w:p w:rsidR="000560D2" w:rsidRPr="00480CD1" w:rsidRDefault="000560D2" w:rsidP="00A026C4">
            <w:pPr>
              <w:rPr>
                <w:sz w:val="24"/>
                <w:szCs w:val="24"/>
              </w:rPr>
            </w:pPr>
            <w:r w:rsidRPr="00480CD1">
              <w:rPr>
                <w:sz w:val="24"/>
                <w:szCs w:val="24"/>
              </w:rPr>
              <w:t>7</w:t>
            </w:r>
          </w:p>
        </w:tc>
        <w:tc>
          <w:tcPr>
            <w:tcW w:w="1222" w:type="pct"/>
          </w:tcPr>
          <w:p w:rsidR="000560D2" w:rsidRPr="00480CD1" w:rsidRDefault="000560D2" w:rsidP="00A026C4">
            <w:pPr>
              <w:rPr>
                <w:sz w:val="24"/>
                <w:szCs w:val="24"/>
              </w:rPr>
            </w:pPr>
            <w:r w:rsidRPr="00480CD1">
              <w:rPr>
                <w:sz w:val="24"/>
                <w:szCs w:val="24"/>
              </w:rPr>
              <w:t>Мокин А.И.</w:t>
            </w:r>
          </w:p>
        </w:tc>
        <w:tc>
          <w:tcPr>
            <w:tcW w:w="1128" w:type="pct"/>
          </w:tcPr>
          <w:p w:rsidR="000560D2" w:rsidRPr="00480CD1" w:rsidRDefault="000560D2" w:rsidP="00A026C4">
            <w:pPr>
              <w:rPr>
                <w:sz w:val="24"/>
                <w:szCs w:val="24"/>
              </w:rPr>
            </w:pPr>
            <w:r w:rsidRPr="00480CD1">
              <w:rPr>
                <w:sz w:val="24"/>
                <w:szCs w:val="24"/>
              </w:rPr>
              <w:t>Обойщик</w:t>
            </w:r>
          </w:p>
        </w:tc>
        <w:tc>
          <w:tcPr>
            <w:tcW w:w="752" w:type="pct"/>
          </w:tcPr>
          <w:p w:rsidR="000560D2" w:rsidRPr="00480CD1" w:rsidRDefault="000560D2" w:rsidP="00A026C4">
            <w:pPr>
              <w:rPr>
                <w:sz w:val="24"/>
                <w:szCs w:val="24"/>
              </w:rPr>
            </w:pPr>
            <w:r w:rsidRPr="00480CD1">
              <w:rPr>
                <w:sz w:val="24"/>
                <w:szCs w:val="24"/>
              </w:rPr>
              <w:t>1972</w:t>
            </w:r>
          </w:p>
        </w:tc>
        <w:tc>
          <w:tcPr>
            <w:tcW w:w="564" w:type="pct"/>
          </w:tcPr>
          <w:p w:rsidR="000560D2" w:rsidRPr="00480CD1" w:rsidRDefault="000560D2" w:rsidP="00A026C4">
            <w:pPr>
              <w:rPr>
                <w:sz w:val="24"/>
                <w:szCs w:val="24"/>
              </w:rPr>
            </w:pPr>
            <w:r w:rsidRPr="00480CD1">
              <w:rPr>
                <w:sz w:val="24"/>
                <w:szCs w:val="24"/>
              </w:rPr>
              <w:t>0</w:t>
            </w:r>
          </w:p>
        </w:tc>
        <w:tc>
          <w:tcPr>
            <w:tcW w:w="900" w:type="pct"/>
          </w:tcPr>
          <w:p w:rsidR="000560D2" w:rsidRPr="00480CD1" w:rsidRDefault="000560D2" w:rsidP="00A026C4">
            <w:pPr>
              <w:rPr>
                <w:sz w:val="24"/>
                <w:szCs w:val="24"/>
              </w:rPr>
            </w:pPr>
            <w:r w:rsidRPr="00480CD1">
              <w:rPr>
                <w:sz w:val="24"/>
                <w:szCs w:val="24"/>
              </w:rPr>
              <w:t>17000</w:t>
            </w:r>
          </w:p>
        </w:tc>
      </w:tr>
      <w:tr w:rsidR="000560D2" w:rsidRPr="00480CD1" w:rsidTr="00A026C4">
        <w:tc>
          <w:tcPr>
            <w:tcW w:w="433" w:type="pct"/>
          </w:tcPr>
          <w:p w:rsidR="000560D2" w:rsidRPr="00480CD1" w:rsidRDefault="000560D2" w:rsidP="00A026C4">
            <w:pPr>
              <w:rPr>
                <w:sz w:val="24"/>
                <w:szCs w:val="24"/>
              </w:rPr>
            </w:pPr>
            <w:r w:rsidRPr="00480CD1">
              <w:rPr>
                <w:sz w:val="24"/>
                <w:szCs w:val="24"/>
              </w:rPr>
              <w:t>8</w:t>
            </w:r>
          </w:p>
        </w:tc>
        <w:tc>
          <w:tcPr>
            <w:tcW w:w="1222" w:type="pct"/>
          </w:tcPr>
          <w:p w:rsidR="000560D2" w:rsidRPr="00480CD1" w:rsidRDefault="000560D2" w:rsidP="00A026C4">
            <w:pPr>
              <w:rPr>
                <w:sz w:val="24"/>
                <w:szCs w:val="24"/>
              </w:rPr>
            </w:pPr>
            <w:r w:rsidRPr="00480CD1">
              <w:rPr>
                <w:sz w:val="24"/>
                <w:szCs w:val="24"/>
              </w:rPr>
              <w:t>Папов М.М.</w:t>
            </w:r>
          </w:p>
        </w:tc>
        <w:tc>
          <w:tcPr>
            <w:tcW w:w="1128" w:type="pct"/>
          </w:tcPr>
          <w:p w:rsidR="000560D2" w:rsidRPr="00480CD1" w:rsidRDefault="000560D2" w:rsidP="00A026C4">
            <w:pPr>
              <w:rPr>
                <w:sz w:val="24"/>
                <w:szCs w:val="24"/>
              </w:rPr>
            </w:pPr>
            <w:r w:rsidRPr="00480CD1">
              <w:rPr>
                <w:sz w:val="24"/>
                <w:szCs w:val="24"/>
              </w:rPr>
              <w:t>Паралонщик</w:t>
            </w:r>
          </w:p>
        </w:tc>
        <w:tc>
          <w:tcPr>
            <w:tcW w:w="752" w:type="pct"/>
          </w:tcPr>
          <w:p w:rsidR="000560D2" w:rsidRPr="00480CD1" w:rsidRDefault="000560D2" w:rsidP="00A026C4">
            <w:pPr>
              <w:rPr>
                <w:sz w:val="24"/>
                <w:szCs w:val="24"/>
              </w:rPr>
            </w:pPr>
            <w:r w:rsidRPr="00480CD1">
              <w:rPr>
                <w:sz w:val="24"/>
                <w:szCs w:val="24"/>
              </w:rPr>
              <w:t>1973</w:t>
            </w:r>
          </w:p>
        </w:tc>
        <w:tc>
          <w:tcPr>
            <w:tcW w:w="564" w:type="pct"/>
          </w:tcPr>
          <w:p w:rsidR="000560D2" w:rsidRPr="00480CD1" w:rsidRDefault="000560D2" w:rsidP="00A026C4">
            <w:pPr>
              <w:rPr>
                <w:sz w:val="24"/>
                <w:szCs w:val="24"/>
              </w:rPr>
            </w:pPr>
            <w:r w:rsidRPr="00480CD1">
              <w:rPr>
                <w:sz w:val="24"/>
                <w:szCs w:val="24"/>
              </w:rPr>
              <w:t>1</w:t>
            </w:r>
          </w:p>
        </w:tc>
        <w:tc>
          <w:tcPr>
            <w:tcW w:w="900" w:type="pct"/>
          </w:tcPr>
          <w:p w:rsidR="000560D2" w:rsidRPr="00480CD1" w:rsidRDefault="000560D2" w:rsidP="00A026C4">
            <w:pPr>
              <w:rPr>
                <w:sz w:val="24"/>
                <w:szCs w:val="24"/>
              </w:rPr>
            </w:pPr>
            <w:r w:rsidRPr="00480CD1">
              <w:rPr>
                <w:sz w:val="24"/>
                <w:szCs w:val="24"/>
              </w:rPr>
              <w:t>16500</w:t>
            </w:r>
          </w:p>
        </w:tc>
      </w:tr>
      <w:tr w:rsidR="000560D2" w:rsidRPr="00480CD1" w:rsidTr="00A026C4">
        <w:tc>
          <w:tcPr>
            <w:tcW w:w="433" w:type="pct"/>
          </w:tcPr>
          <w:p w:rsidR="000560D2" w:rsidRPr="00480CD1" w:rsidRDefault="000560D2" w:rsidP="00A026C4">
            <w:pPr>
              <w:rPr>
                <w:sz w:val="24"/>
                <w:szCs w:val="24"/>
              </w:rPr>
            </w:pPr>
            <w:r w:rsidRPr="00480CD1">
              <w:rPr>
                <w:sz w:val="24"/>
                <w:szCs w:val="24"/>
              </w:rPr>
              <w:t>9</w:t>
            </w:r>
          </w:p>
        </w:tc>
        <w:tc>
          <w:tcPr>
            <w:tcW w:w="1222" w:type="pct"/>
          </w:tcPr>
          <w:p w:rsidR="000560D2" w:rsidRPr="00480CD1" w:rsidRDefault="000560D2" w:rsidP="00A026C4">
            <w:pPr>
              <w:rPr>
                <w:sz w:val="24"/>
                <w:szCs w:val="24"/>
              </w:rPr>
            </w:pPr>
            <w:r w:rsidRPr="00480CD1">
              <w:rPr>
                <w:sz w:val="24"/>
                <w:szCs w:val="24"/>
              </w:rPr>
              <w:t>Терещук А.П.</w:t>
            </w:r>
          </w:p>
        </w:tc>
        <w:tc>
          <w:tcPr>
            <w:tcW w:w="1128" w:type="pct"/>
          </w:tcPr>
          <w:p w:rsidR="000560D2" w:rsidRPr="00480CD1" w:rsidRDefault="000560D2" w:rsidP="00A026C4">
            <w:pPr>
              <w:rPr>
                <w:sz w:val="24"/>
                <w:szCs w:val="24"/>
              </w:rPr>
            </w:pPr>
            <w:r w:rsidRPr="00480CD1">
              <w:rPr>
                <w:sz w:val="24"/>
                <w:szCs w:val="24"/>
              </w:rPr>
              <w:t>Швея</w:t>
            </w:r>
          </w:p>
        </w:tc>
        <w:tc>
          <w:tcPr>
            <w:tcW w:w="752" w:type="pct"/>
          </w:tcPr>
          <w:p w:rsidR="000560D2" w:rsidRPr="00480CD1" w:rsidRDefault="000560D2" w:rsidP="00A026C4">
            <w:pPr>
              <w:rPr>
                <w:sz w:val="24"/>
                <w:szCs w:val="24"/>
              </w:rPr>
            </w:pPr>
            <w:r w:rsidRPr="00480CD1">
              <w:rPr>
                <w:sz w:val="24"/>
                <w:szCs w:val="24"/>
              </w:rPr>
              <w:t>1987</w:t>
            </w:r>
          </w:p>
        </w:tc>
        <w:tc>
          <w:tcPr>
            <w:tcW w:w="564" w:type="pct"/>
          </w:tcPr>
          <w:p w:rsidR="000560D2" w:rsidRPr="00480CD1" w:rsidRDefault="000560D2" w:rsidP="00A026C4">
            <w:pPr>
              <w:rPr>
                <w:sz w:val="24"/>
                <w:szCs w:val="24"/>
              </w:rPr>
            </w:pPr>
            <w:r w:rsidRPr="00480CD1">
              <w:rPr>
                <w:sz w:val="24"/>
                <w:szCs w:val="24"/>
              </w:rPr>
              <w:t>1</w:t>
            </w:r>
          </w:p>
        </w:tc>
        <w:tc>
          <w:tcPr>
            <w:tcW w:w="900" w:type="pct"/>
          </w:tcPr>
          <w:p w:rsidR="000560D2" w:rsidRPr="00480CD1" w:rsidRDefault="000560D2" w:rsidP="00A026C4">
            <w:pPr>
              <w:rPr>
                <w:sz w:val="24"/>
                <w:szCs w:val="24"/>
              </w:rPr>
            </w:pPr>
            <w:r w:rsidRPr="00480CD1">
              <w:rPr>
                <w:sz w:val="24"/>
                <w:szCs w:val="24"/>
              </w:rPr>
              <w:t>15000</w:t>
            </w:r>
          </w:p>
        </w:tc>
      </w:tr>
      <w:tr w:rsidR="000560D2" w:rsidRPr="00480CD1" w:rsidTr="00A026C4">
        <w:tc>
          <w:tcPr>
            <w:tcW w:w="433" w:type="pct"/>
          </w:tcPr>
          <w:p w:rsidR="000560D2" w:rsidRPr="00480CD1" w:rsidRDefault="000560D2" w:rsidP="00A026C4">
            <w:pPr>
              <w:rPr>
                <w:sz w:val="24"/>
                <w:szCs w:val="24"/>
              </w:rPr>
            </w:pPr>
            <w:r w:rsidRPr="00480CD1">
              <w:rPr>
                <w:sz w:val="24"/>
                <w:szCs w:val="24"/>
              </w:rPr>
              <w:t>10</w:t>
            </w:r>
          </w:p>
        </w:tc>
        <w:tc>
          <w:tcPr>
            <w:tcW w:w="1222" w:type="pct"/>
          </w:tcPr>
          <w:p w:rsidR="000560D2" w:rsidRPr="00480CD1" w:rsidRDefault="000560D2" w:rsidP="00A026C4">
            <w:pPr>
              <w:rPr>
                <w:sz w:val="24"/>
                <w:szCs w:val="24"/>
              </w:rPr>
            </w:pPr>
            <w:r w:rsidRPr="00480CD1">
              <w:rPr>
                <w:sz w:val="24"/>
                <w:szCs w:val="24"/>
              </w:rPr>
              <w:t>Широканова М.М.</w:t>
            </w:r>
          </w:p>
        </w:tc>
        <w:tc>
          <w:tcPr>
            <w:tcW w:w="1128" w:type="pct"/>
          </w:tcPr>
          <w:p w:rsidR="000560D2" w:rsidRPr="00480CD1" w:rsidRDefault="000560D2" w:rsidP="00A026C4">
            <w:pPr>
              <w:rPr>
                <w:sz w:val="24"/>
                <w:szCs w:val="24"/>
              </w:rPr>
            </w:pPr>
            <w:r w:rsidRPr="00480CD1">
              <w:rPr>
                <w:sz w:val="24"/>
                <w:szCs w:val="24"/>
              </w:rPr>
              <w:t>Швея</w:t>
            </w:r>
          </w:p>
        </w:tc>
        <w:tc>
          <w:tcPr>
            <w:tcW w:w="752" w:type="pct"/>
          </w:tcPr>
          <w:p w:rsidR="000560D2" w:rsidRPr="00480CD1" w:rsidRDefault="000560D2" w:rsidP="00A026C4">
            <w:pPr>
              <w:rPr>
                <w:sz w:val="24"/>
                <w:szCs w:val="24"/>
              </w:rPr>
            </w:pPr>
            <w:r w:rsidRPr="00480CD1">
              <w:rPr>
                <w:sz w:val="24"/>
                <w:szCs w:val="24"/>
              </w:rPr>
              <w:t>1987</w:t>
            </w:r>
          </w:p>
        </w:tc>
        <w:tc>
          <w:tcPr>
            <w:tcW w:w="564" w:type="pct"/>
          </w:tcPr>
          <w:p w:rsidR="000560D2" w:rsidRPr="00480CD1" w:rsidRDefault="000560D2" w:rsidP="00A026C4">
            <w:pPr>
              <w:rPr>
                <w:sz w:val="24"/>
                <w:szCs w:val="24"/>
              </w:rPr>
            </w:pPr>
            <w:r w:rsidRPr="00480CD1">
              <w:rPr>
                <w:sz w:val="24"/>
                <w:szCs w:val="24"/>
              </w:rPr>
              <w:t>1</w:t>
            </w:r>
          </w:p>
        </w:tc>
        <w:tc>
          <w:tcPr>
            <w:tcW w:w="900" w:type="pct"/>
          </w:tcPr>
          <w:p w:rsidR="000560D2" w:rsidRPr="00480CD1" w:rsidRDefault="000560D2" w:rsidP="00A026C4">
            <w:pPr>
              <w:rPr>
                <w:sz w:val="24"/>
                <w:szCs w:val="24"/>
              </w:rPr>
            </w:pPr>
            <w:r w:rsidRPr="00480CD1">
              <w:rPr>
                <w:sz w:val="24"/>
                <w:szCs w:val="24"/>
              </w:rPr>
              <w:t>15000</w:t>
            </w:r>
          </w:p>
        </w:tc>
      </w:tr>
      <w:tr w:rsidR="000560D2" w:rsidRPr="00480CD1" w:rsidTr="00A026C4">
        <w:tc>
          <w:tcPr>
            <w:tcW w:w="433" w:type="pct"/>
          </w:tcPr>
          <w:p w:rsidR="000560D2" w:rsidRPr="00480CD1" w:rsidRDefault="000560D2" w:rsidP="00A026C4">
            <w:pPr>
              <w:rPr>
                <w:sz w:val="24"/>
                <w:szCs w:val="24"/>
              </w:rPr>
            </w:pPr>
            <w:r w:rsidRPr="00480CD1">
              <w:rPr>
                <w:sz w:val="24"/>
                <w:szCs w:val="24"/>
              </w:rPr>
              <w:t>11</w:t>
            </w:r>
          </w:p>
        </w:tc>
        <w:tc>
          <w:tcPr>
            <w:tcW w:w="1222" w:type="pct"/>
          </w:tcPr>
          <w:p w:rsidR="000560D2" w:rsidRPr="00480CD1" w:rsidRDefault="000560D2" w:rsidP="00A026C4">
            <w:pPr>
              <w:rPr>
                <w:sz w:val="24"/>
                <w:szCs w:val="24"/>
              </w:rPr>
            </w:pPr>
            <w:r w:rsidRPr="00480CD1">
              <w:rPr>
                <w:sz w:val="24"/>
                <w:szCs w:val="24"/>
              </w:rPr>
              <w:t>Прусова М.С.</w:t>
            </w:r>
          </w:p>
        </w:tc>
        <w:tc>
          <w:tcPr>
            <w:tcW w:w="1128" w:type="pct"/>
          </w:tcPr>
          <w:p w:rsidR="000560D2" w:rsidRPr="00480CD1" w:rsidRDefault="000560D2" w:rsidP="00A026C4">
            <w:pPr>
              <w:rPr>
                <w:sz w:val="24"/>
                <w:szCs w:val="24"/>
              </w:rPr>
            </w:pPr>
            <w:r w:rsidRPr="00480CD1">
              <w:rPr>
                <w:sz w:val="24"/>
                <w:szCs w:val="24"/>
              </w:rPr>
              <w:t>Швея</w:t>
            </w:r>
          </w:p>
        </w:tc>
        <w:tc>
          <w:tcPr>
            <w:tcW w:w="752" w:type="pct"/>
          </w:tcPr>
          <w:p w:rsidR="000560D2" w:rsidRPr="00480CD1" w:rsidRDefault="000560D2" w:rsidP="00A026C4">
            <w:pPr>
              <w:rPr>
                <w:sz w:val="24"/>
                <w:szCs w:val="24"/>
              </w:rPr>
            </w:pPr>
            <w:r w:rsidRPr="00480CD1">
              <w:rPr>
                <w:sz w:val="24"/>
                <w:szCs w:val="24"/>
              </w:rPr>
              <w:t>1985</w:t>
            </w:r>
          </w:p>
        </w:tc>
        <w:tc>
          <w:tcPr>
            <w:tcW w:w="564" w:type="pct"/>
          </w:tcPr>
          <w:p w:rsidR="000560D2" w:rsidRPr="00480CD1" w:rsidRDefault="000560D2" w:rsidP="00A026C4">
            <w:pPr>
              <w:rPr>
                <w:sz w:val="24"/>
                <w:szCs w:val="24"/>
              </w:rPr>
            </w:pPr>
            <w:r w:rsidRPr="00480CD1">
              <w:rPr>
                <w:sz w:val="24"/>
                <w:szCs w:val="24"/>
              </w:rPr>
              <w:t>0</w:t>
            </w:r>
          </w:p>
        </w:tc>
        <w:tc>
          <w:tcPr>
            <w:tcW w:w="900" w:type="pct"/>
          </w:tcPr>
          <w:p w:rsidR="000560D2" w:rsidRPr="00480CD1" w:rsidRDefault="000560D2" w:rsidP="00A026C4">
            <w:pPr>
              <w:rPr>
                <w:sz w:val="24"/>
                <w:szCs w:val="24"/>
              </w:rPr>
            </w:pPr>
            <w:r w:rsidRPr="00480CD1">
              <w:rPr>
                <w:sz w:val="24"/>
                <w:szCs w:val="24"/>
              </w:rPr>
              <w:t>15000</w:t>
            </w:r>
          </w:p>
        </w:tc>
      </w:tr>
      <w:tr w:rsidR="000560D2" w:rsidRPr="00480CD1" w:rsidTr="00A026C4">
        <w:tc>
          <w:tcPr>
            <w:tcW w:w="433" w:type="pct"/>
          </w:tcPr>
          <w:p w:rsidR="000560D2" w:rsidRPr="00480CD1" w:rsidRDefault="000560D2" w:rsidP="00A026C4">
            <w:pPr>
              <w:rPr>
                <w:sz w:val="24"/>
                <w:szCs w:val="24"/>
              </w:rPr>
            </w:pPr>
            <w:r w:rsidRPr="00480CD1">
              <w:rPr>
                <w:sz w:val="24"/>
                <w:szCs w:val="24"/>
              </w:rPr>
              <w:t>12</w:t>
            </w:r>
          </w:p>
        </w:tc>
        <w:tc>
          <w:tcPr>
            <w:tcW w:w="1222" w:type="pct"/>
          </w:tcPr>
          <w:p w:rsidR="000560D2" w:rsidRPr="00480CD1" w:rsidRDefault="000560D2" w:rsidP="00A026C4">
            <w:pPr>
              <w:rPr>
                <w:sz w:val="24"/>
                <w:szCs w:val="24"/>
              </w:rPr>
            </w:pPr>
            <w:r w:rsidRPr="00480CD1">
              <w:rPr>
                <w:sz w:val="24"/>
                <w:szCs w:val="24"/>
              </w:rPr>
              <w:t>Акашин А.К.</w:t>
            </w:r>
          </w:p>
        </w:tc>
        <w:tc>
          <w:tcPr>
            <w:tcW w:w="1128" w:type="pct"/>
          </w:tcPr>
          <w:p w:rsidR="000560D2" w:rsidRPr="00480CD1" w:rsidRDefault="000560D2" w:rsidP="00A026C4">
            <w:pPr>
              <w:rPr>
                <w:sz w:val="24"/>
                <w:szCs w:val="24"/>
              </w:rPr>
            </w:pPr>
            <w:r w:rsidRPr="00480CD1">
              <w:rPr>
                <w:sz w:val="24"/>
                <w:szCs w:val="24"/>
              </w:rPr>
              <w:t>Водитель</w:t>
            </w:r>
          </w:p>
        </w:tc>
        <w:tc>
          <w:tcPr>
            <w:tcW w:w="752" w:type="pct"/>
          </w:tcPr>
          <w:p w:rsidR="000560D2" w:rsidRPr="00480CD1" w:rsidRDefault="000560D2" w:rsidP="00A026C4">
            <w:pPr>
              <w:rPr>
                <w:sz w:val="24"/>
                <w:szCs w:val="24"/>
              </w:rPr>
            </w:pPr>
            <w:r w:rsidRPr="00480CD1">
              <w:rPr>
                <w:sz w:val="24"/>
                <w:szCs w:val="24"/>
              </w:rPr>
              <w:t>1978</w:t>
            </w:r>
          </w:p>
        </w:tc>
        <w:tc>
          <w:tcPr>
            <w:tcW w:w="564" w:type="pct"/>
          </w:tcPr>
          <w:p w:rsidR="000560D2" w:rsidRPr="00480CD1" w:rsidRDefault="000560D2" w:rsidP="00A026C4">
            <w:pPr>
              <w:rPr>
                <w:sz w:val="24"/>
                <w:szCs w:val="24"/>
              </w:rPr>
            </w:pPr>
            <w:r w:rsidRPr="00480CD1">
              <w:rPr>
                <w:sz w:val="24"/>
                <w:szCs w:val="24"/>
              </w:rPr>
              <w:t>0</w:t>
            </w:r>
          </w:p>
        </w:tc>
        <w:tc>
          <w:tcPr>
            <w:tcW w:w="900" w:type="pct"/>
          </w:tcPr>
          <w:p w:rsidR="000560D2" w:rsidRPr="00480CD1" w:rsidRDefault="000560D2" w:rsidP="00A026C4">
            <w:pPr>
              <w:rPr>
                <w:sz w:val="24"/>
                <w:szCs w:val="24"/>
              </w:rPr>
            </w:pPr>
            <w:r w:rsidRPr="00480CD1">
              <w:rPr>
                <w:sz w:val="24"/>
                <w:szCs w:val="24"/>
              </w:rPr>
              <w:t>12000</w:t>
            </w:r>
          </w:p>
        </w:tc>
      </w:tr>
      <w:tr w:rsidR="000560D2" w:rsidRPr="00480CD1" w:rsidTr="00A026C4">
        <w:tc>
          <w:tcPr>
            <w:tcW w:w="433" w:type="pct"/>
          </w:tcPr>
          <w:p w:rsidR="000560D2" w:rsidRPr="00480CD1" w:rsidRDefault="000560D2" w:rsidP="00A026C4">
            <w:pPr>
              <w:rPr>
                <w:sz w:val="24"/>
                <w:szCs w:val="24"/>
              </w:rPr>
            </w:pPr>
            <w:r w:rsidRPr="00480CD1">
              <w:rPr>
                <w:sz w:val="24"/>
                <w:szCs w:val="24"/>
              </w:rPr>
              <w:t>13</w:t>
            </w:r>
          </w:p>
        </w:tc>
        <w:tc>
          <w:tcPr>
            <w:tcW w:w="1222" w:type="pct"/>
          </w:tcPr>
          <w:p w:rsidR="000560D2" w:rsidRPr="00480CD1" w:rsidRDefault="000560D2" w:rsidP="00A026C4">
            <w:pPr>
              <w:rPr>
                <w:sz w:val="24"/>
                <w:szCs w:val="24"/>
              </w:rPr>
            </w:pPr>
            <w:r w:rsidRPr="00480CD1">
              <w:rPr>
                <w:sz w:val="24"/>
                <w:szCs w:val="24"/>
              </w:rPr>
              <w:t>Гуревич А.П.</w:t>
            </w:r>
          </w:p>
        </w:tc>
        <w:tc>
          <w:tcPr>
            <w:tcW w:w="1128" w:type="pct"/>
          </w:tcPr>
          <w:p w:rsidR="000560D2" w:rsidRPr="00480CD1" w:rsidRDefault="000560D2" w:rsidP="00A026C4">
            <w:pPr>
              <w:rPr>
                <w:sz w:val="24"/>
                <w:szCs w:val="24"/>
              </w:rPr>
            </w:pPr>
            <w:r w:rsidRPr="00480CD1">
              <w:rPr>
                <w:sz w:val="24"/>
                <w:szCs w:val="24"/>
              </w:rPr>
              <w:t>Грущик</w:t>
            </w:r>
          </w:p>
        </w:tc>
        <w:tc>
          <w:tcPr>
            <w:tcW w:w="752" w:type="pct"/>
          </w:tcPr>
          <w:p w:rsidR="000560D2" w:rsidRPr="00480CD1" w:rsidRDefault="000560D2" w:rsidP="00A026C4">
            <w:pPr>
              <w:rPr>
                <w:sz w:val="24"/>
                <w:szCs w:val="24"/>
              </w:rPr>
            </w:pPr>
            <w:r w:rsidRPr="00480CD1">
              <w:rPr>
                <w:sz w:val="24"/>
                <w:szCs w:val="24"/>
              </w:rPr>
              <w:t>1978</w:t>
            </w:r>
          </w:p>
        </w:tc>
        <w:tc>
          <w:tcPr>
            <w:tcW w:w="564" w:type="pct"/>
          </w:tcPr>
          <w:p w:rsidR="000560D2" w:rsidRPr="00480CD1" w:rsidRDefault="000560D2" w:rsidP="00A026C4">
            <w:pPr>
              <w:rPr>
                <w:sz w:val="24"/>
                <w:szCs w:val="24"/>
              </w:rPr>
            </w:pPr>
            <w:r w:rsidRPr="00480CD1">
              <w:rPr>
                <w:sz w:val="24"/>
                <w:szCs w:val="24"/>
              </w:rPr>
              <w:t>0</w:t>
            </w:r>
          </w:p>
        </w:tc>
        <w:tc>
          <w:tcPr>
            <w:tcW w:w="900" w:type="pct"/>
          </w:tcPr>
          <w:p w:rsidR="000560D2" w:rsidRPr="00480CD1" w:rsidRDefault="000560D2" w:rsidP="00A026C4">
            <w:pPr>
              <w:rPr>
                <w:sz w:val="24"/>
                <w:szCs w:val="24"/>
              </w:rPr>
            </w:pPr>
            <w:r w:rsidRPr="00480CD1">
              <w:rPr>
                <w:sz w:val="24"/>
                <w:szCs w:val="24"/>
              </w:rPr>
              <w:t>10000</w:t>
            </w:r>
          </w:p>
        </w:tc>
      </w:tr>
      <w:tr w:rsidR="000560D2" w:rsidRPr="00480CD1" w:rsidTr="00A026C4">
        <w:tc>
          <w:tcPr>
            <w:tcW w:w="433" w:type="pct"/>
          </w:tcPr>
          <w:p w:rsidR="000560D2" w:rsidRPr="00480CD1" w:rsidRDefault="000560D2" w:rsidP="00A026C4">
            <w:pPr>
              <w:rPr>
                <w:sz w:val="24"/>
                <w:szCs w:val="24"/>
              </w:rPr>
            </w:pPr>
            <w:r w:rsidRPr="00480CD1">
              <w:rPr>
                <w:sz w:val="24"/>
                <w:szCs w:val="24"/>
              </w:rPr>
              <w:t>14</w:t>
            </w:r>
          </w:p>
        </w:tc>
        <w:tc>
          <w:tcPr>
            <w:tcW w:w="1222" w:type="pct"/>
          </w:tcPr>
          <w:p w:rsidR="000560D2" w:rsidRPr="00480CD1" w:rsidRDefault="000560D2" w:rsidP="00A026C4">
            <w:pPr>
              <w:rPr>
                <w:sz w:val="24"/>
                <w:szCs w:val="24"/>
              </w:rPr>
            </w:pPr>
            <w:r w:rsidRPr="00480CD1">
              <w:rPr>
                <w:sz w:val="24"/>
                <w:szCs w:val="24"/>
              </w:rPr>
              <w:t>Антонова М.И.</w:t>
            </w:r>
          </w:p>
        </w:tc>
        <w:tc>
          <w:tcPr>
            <w:tcW w:w="1128" w:type="pct"/>
          </w:tcPr>
          <w:p w:rsidR="000560D2" w:rsidRPr="00480CD1" w:rsidRDefault="000560D2" w:rsidP="00A026C4">
            <w:pPr>
              <w:rPr>
                <w:sz w:val="24"/>
                <w:szCs w:val="24"/>
              </w:rPr>
            </w:pPr>
            <w:r w:rsidRPr="00480CD1">
              <w:rPr>
                <w:sz w:val="24"/>
                <w:szCs w:val="24"/>
              </w:rPr>
              <w:t>Уборщица</w:t>
            </w:r>
          </w:p>
        </w:tc>
        <w:tc>
          <w:tcPr>
            <w:tcW w:w="752" w:type="pct"/>
          </w:tcPr>
          <w:p w:rsidR="000560D2" w:rsidRPr="00480CD1" w:rsidRDefault="000560D2" w:rsidP="00A026C4">
            <w:pPr>
              <w:rPr>
                <w:sz w:val="24"/>
                <w:szCs w:val="24"/>
              </w:rPr>
            </w:pPr>
            <w:r w:rsidRPr="00480CD1">
              <w:rPr>
                <w:sz w:val="24"/>
                <w:szCs w:val="24"/>
              </w:rPr>
              <w:t>1968</w:t>
            </w:r>
          </w:p>
        </w:tc>
        <w:tc>
          <w:tcPr>
            <w:tcW w:w="564" w:type="pct"/>
          </w:tcPr>
          <w:p w:rsidR="000560D2" w:rsidRPr="00480CD1" w:rsidRDefault="000560D2" w:rsidP="00A026C4">
            <w:pPr>
              <w:rPr>
                <w:sz w:val="24"/>
                <w:szCs w:val="24"/>
              </w:rPr>
            </w:pPr>
            <w:r w:rsidRPr="00480CD1">
              <w:rPr>
                <w:sz w:val="24"/>
                <w:szCs w:val="24"/>
              </w:rPr>
              <w:t>0</w:t>
            </w:r>
          </w:p>
        </w:tc>
        <w:tc>
          <w:tcPr>
            <w:tcW w:w="900" w:type="pct"/>
          </w:tcPr>
          <w:p w:rsidR="000560D2" w:rsidRPr="00480CD1" w:rsidRDefault="000560D2" w:rsidP="00A026C4">
            <w:pPr>
              <w:rPr>
                <w:sz w:val="24"/>
                <w:szCs w:val="24"/>
              </w:rPr>
            </w:pPr>
            <w:r w:rsidRPr="00480CD1">
              <w:rPr>
                <w:sz w:val="24"/>
                <w:szCs w:val="24"/>
              </w:rPr>
              <w:t>5000</w:t>
            </w:r>
          </w:p>
        </w:tc>
      </w:tr>
      <w:tr w:rsidR="000560D2" w:rsidRPr="00480CD1" w:rsidTr="00A026C4">
        <w:tc>
          <w:tcPr>
            <w:tcW w:w="433" w:type="pct"/>
          </w:tcPr>
          <w:p w:rsidR="000560D2" w:rsidRPr="00480CD1" w:rsidRDefault="000560D2" w:rsidP="00A026C4">
            <w:pPr>
              <w:rPr>
                <w:sz w:val="24"/>
                <w:szCs w:val="24"/>
              </w:rPr>
            </w:pPr>
          </w:p>
        </w:tc>
        <w:tc>
          <w:tcPr>
            <w:tcW w:w="1222" w:type="pct"/>
          </w:tcPr>
          <w:p w:rsidR="000560D2" w:rsidRPr="00480CD1" w:rsidRDefault="000560D2" w:rsidP="00A026C4">
            <w:pPr>
              <w:rPr>
                <w:sz w:val="24"/>
                <w:szCs w:val="24"/>
              </w:rPr>
            </w:pPr>
            <w:r w:rsidRPr="00480CD1">
              <w:rPr>
                <w:sz w:val="24"/>
                <w:szCs w:val="24"/>
              </w:rPr>
              <w:t>Итого</w:t>
            </w:r>
          </w:p>
        </w:tc>
        <w:tc>
          <w:tcPr>
            <w:tcW w:w="1128" w:type="pct"/>
          </w:tcPr>
          <w:p w:rsidR="000560D2" w:rsidRPr="00480CD1" w:rsidRDefault="000560D2" w:rsidP="00A026C4">
            <w:pPr>
              <w:rPr>
                <w:sz w:val="24"/>
                <w:szCs w:val="24"/>
              </w:rPr>
            </w:pPr>
            <w:r w:rsidRPr="00480CD1">
              <w:rPr>
                <w:sz w:val="24"/>
                <w:szCs w:val="24"/>
              </w:rPr>
              <w:t>14 работников</w:t>
            </w:r>
          </w:p>
        </w:tc>
        <w:tc>
          <w:tcPr>
            <w:tcW w:w="752" w:type="pct"/>
          </w:tcPr>
          <w:p w:rsidR="000560D2" w:rsidRPr="00480CD1" w:rsidRDefault="000560D2" w:rsidP="00A026C4">
            <w:pPr>
              <w:rPr>
                <w:sz w:val="24"/>
                <w:szCs w:val="24"/>
              </w:rPr>
            </w:pPr>
          </w:p>
        </w:tc>
        <w:tc>
          <w:tcPr>
            <w:tcW w:w="564" w:type="pct"/>
          </w:tcPr>
          <w:p w:rsidR="000560D2" w:rsidRPr="00480CD1" w:rsidRDefault="000560D2" w:rsidP="00A026C4">
            <w:pPr>
              <w:rPr>
                <w:sz w:val="24"/>
                <w:szCs w:val="24"/>
              </w:rPr>
            </w:pPr>
          </w:p>
        </w:tc>
        <w:tc>
          <w:tcPr>
            <w:tcW w:w="900" w:type="pct"/>
          </w:tcPr>
          <w:p w:rsidR="000560D2" w:rsidRPr="00480CD1" w:rsidRDefault="000560D2" w:rsidP="00A026C4">
            <w:pPr>
              <w:rPr>
                <w:sz w:val="24"/>
                <w:szCs w:val="24"/>
              </w:rPr>
            </w:pPr>
            <w:r w:rsidRPr="00480CD1">
              <w:rPr>
                <w:sz w:val="24"/>
                <w:szCs w:val="24"/>
              </w:rPr>
              <w:t>237500</w:t>
            </w:r>
          </w:p>
        </w:tc>
      </w:tr>
    </w:tbl>
    <w:p w:rsidR="000560D2" w:rsidRPr="00480CD1" w:rsidRDefault="000560D2" w:rsidP="000560D2">
      <w:pPr>
        <w:spacing w:before="120"/>
        <w:ind w:firstLine="567"/>
        <w:jc w:val="both"/>
        <w:rPr>
          <w:sz w:val="24"/>
          <w:szCs w:val="24"/>
        </w:rPr>
      </w:pPr>
    </w:p>
    <w:p w:rsidR="000560D2" w:rsidRPr="00480CD1" w:rsidRDefault="000560D2" w:rsidP="000560D2">
      <w:pPr>
        <w:spacing w:before="120"/>
        <w:ind w:firstLine="567"/>
        <w:jc w:val="both"/>
        <w:rPr>
          <w:sz w:val="24"/>
          <w:szCs w:val="24"/>
        </w:rPr>
      </w:pPr>
      <w:r w:rsidRPr="00480CD1">
        <w:rPr>
          <w:sz w:val="24"/>
          <w:szCs w:val="24"/>
        </w:rPr>
        <w:t>Прайс-лист предлагаемой продукции</w:t>
      </w:r>
    </w:p>
    <w:p w:rsidR="000560D2" w:rsidRPr="00480CD1" w:rsidRDefault="000560D2" w:rsidP="000560D2">
      <w:pPr>
        <w:spacing w:before="120"/>
        <w:ind w:firstLine="567"/>
        <w:jc w:val="both"/>
        <w:rPr>
          <w:sz w:val="24"/>
          <w:szCs w:val="24"/>
        </w:rPr>
      </w:pPr>
    </w:p>
    <w:tbl>
      <w:tblPr>
        <w:tblStyle w:val="af2"/>
        <w:tblW w:w="5000" w:type="pct"/>
        <w:tblInd w:w="-113" w:type="dxa"/>
        <w:tblLook w:val="01E0" w:firstRow="1" w:lastRow="1" w:firstColumn="1" w:lastColumn="1" w:noHBand="0" w:noVBand="0"/>
      </w:tblPr>
      <w:tblGrid>
        <w:gridCol w:w="1041"/>
        <w:gridCol w:w="6484"/>
        <w:gridCol w:w="2329"/>
      </w:tblGrid>
      <w:tr w:rsidR="000560D2" w:rsidRPr="00480CD1" w:rsidTr="00A026C4">
        <w:tc>
          <w:tcPr>
            <w:tcW w:w="528" w:type="pct"/>
          </w:tcPr>
          <w:p w:rsidR="000560D2" w:rsidRPr="00480CD1" w:rsidRDefault="000560D2" w:rsidP="00A026C4">
            <w:pPr>
              <w:rPr>
                <w:sz w:val="24"/>
                <w:szCs w:val="24"/>
              </w:rPr>
            </w:pPr>
            <w:r w:rsidRPr="00480CD1">
              <w:rPr>
                <w:sz w:val="24"/>
                <w:szCs w:val="24"/>
              </w:rPr>
              <w:t>№ п/п</w:t>
            </w:r>
          </w:p>
        </w:tc>
        <w:tc>
          <w:tcPr>
            <w:tcW w:w="3290" w:type="pct"/>
            <w:vAlign w:val="center"/>
          </w:tcPr>
          <w:p w:rsidR="000560D2" w:rsidRPr="00480CD1" w:rsidRDefault="000560D2" w:rsidP="00A026C4">
            <w:pPr>
              <w:rPr>
                <w:sz w:val="24"/>
                <w:szCs w:val="24"/>
              </w:rPr>
            </w:pPr>
            <w:r w:rsidRPr="00480CD1">
              <w:rPr>
                <w:sz w:val="24"/>
                <w:szCs w:val="24"/>
              </w:rPr>
              <w:t>Наименование</w:t>
            </w:r>
          </w:p>
        </w:tc>
        <w:tc>
          <w:tcPr>
            <w:tcW w:w="1182" w:type="pct"/>
          </w:tcPr>
          <w:p w:rsidR="000560D2" w:rsidRPr="00480CD1" w:rsidRDefault="000560D2" w:rsidP="00A026C4">
            <w:pPr>
              <w:rPr>
                <w:sz w:val="24"/>
                <w:szCs w:val="24"/>
              </w:rPr>
            </w:pPr>
            <w:r w:rsidRPr="00480CD1">
              <w:rPr>
                <w:sz w:val="24"/>
                <w:szCs w:val="24"/>
              </w:rPr>
              <w:t>Цена за ед.,руб.</w:t>
            </w:r>
          </w:p>
        </w:tc>
      </w:tr>
      <w:tr w:rsidR="000560D2" w:rsidRPr="00480CD1" w:rsidTr="00A026C4">
        <w:tc>
          <w:tcPr>
            <w:tcW w:w="528" w:type="pct"/>
          </w:tcPr>
          <w:p w:rsidR="000560D2" w:rsidRPr="00480CD1" w:rsidRDefault="000560D2" w:rsidP="00A026C4">
            <w:pPr>
              <w:rPr>
                <w:sz w:val="24"/>
                <w:szCs w:val="24"/>
              </w:rPr>
            </w:pPr>
            <w:r w:rsidRPr="00480CD1">
              <w:rPr>
                <w:sz w:val="24"/>
                <w:szCs w:val="24"/>
              </w:rPr>
              <w:t>1</w:t>
            </w:r>
          </w:p>
        </w:tc>
        <w:tc>
          <w:tcPr>
            <w:tcW w:w="3290" w:type="pct"/>
          </w:tcPr>
          <w:p w:rsidR="000560D2" w:rsidRPr="00480CD1" w:rsidRDefault="000560D2" w:rsidP="00A026C4">
            <w:pPr>
              <w:rPr>
                <w:sz w:val="24"/>
                <w:szCs w:val="24"/>
              </w:rPr>
            </w:pPr>
            <w:r w:rsidRPr="00480CD1">
              <w:rPr>
                <w:sz w:val="24"/>
                <w:szCs w:val="24"/>
              </w:rPr>
              <w:t>Диван-книжка (материал: сосна, пружинный , в ассортименте 3 расцветки: бежевый, синий, коричневый)</w:t>
            </w:r>
          </w:p>
        </w:tc>
        <w:tc>
          <w:tcPr>
            <w:tcW w:w="1182" w:type="pct"/>
          </w:tcPr>
          <w:p w:rsidR="000560D2" w:rsidRPr="00480CD1" w:rsidRDefault="000560D2" w:rsidP="00A026C4">
            <w:pPr>
              <w:rPr>
                <w:sz w:val="24"/>
                <w:szCs w:val="24"/>
              </w:rPr>
            </w:pPr>
            <w:r w:rsidRPr="00480CD1">
              <w:rPr>
                <w:sz w:val="24"/>
                <w:szCs w:val="24"/>
              </w:rPr>
              <w:t>18000</w:t>
            </w:r>
          </w:p>
        </w:tc>
      </w:tr>
      <w:tr w:rsidR="000560D2" w:rsidRPr="00480CD1" w:rsidTr="00A026C4">
        <w:tc>
          <w:tcPr>
            <w:tcW w:w="528" w:type="pct"/>
          </w:tcPr>
          <w:p w:rsidR="000560D2" w:rsidRPr="00480CD1" w:rsidRDefault="000560D2" w:rsidP="00A026C4">
            <w:pPr>
              <w:rPr>
                <w:sz w:val="24"/>
                <w:szCs w:val="24"/>
              </w:rPr>
            </w:pPr>
            <w:r w:rsidRPr="00480CD1">
              <w:rPr>
                <w:sz w:val="24"/>
                <w:szCs w:val="24"/>
              </w:rPr>
              <w:t>2</w:t>
            </w:r>
          </w:p>
        </w:tc>
        <w:tc>
          <w:tcPr>
            <w:tcW w:w="3290" w:type="pct"/>
          </w:tcPr>
          <w:p w:rsidR="000560D2" w:rsidRPr="00480CD1" w:rsidRDefault="000560D2" w:rsidP="00A026C4">
            <w:pPr>
              <w:rPr>
                <w:sz w:val="24"/>
                <w:szCs w:val="24"/>
              </w:rPr>
            </w:pPr>
            <w:r w:rsidRPr="00480CD1">
              <w:rPr>
                <w:sz w:val="24"/>
                <w:szCs w:val="24"/>
              </w:rPr>
              <w:t>Диван «Диана» (материал: сосна, пружинный ,в ассортименте 3 цвета: большой выбор расцветок)</w:t>
            </w:r>
          </w:p>
        </w:tc>
        <w:tc>
          <w:tcPr>
            <w:tcW w:w="1182" w:type="pct"/>
          </w:tcPr>
          <w:p w:rsidR="000560D2" w:rsidRPr="00480CD1" w:rsidRDefault="000560D2" w:rsidP="00A026C4">
            <w:pPr>
              <w:rPr>
                <w:sz w:val="24"/>
                <w:szCs w:val="24"/>
              </w:rPr>
            </w:pPr>
            <w:r w:rsidRPr="00480CD1">
              <w:rPr>
                <w:sz w:val="24"/>
                <w:szCs w:val="24"/>
              </w:rPr>
              <w:t>20000</w:t>
            </w:r>
          </w:p>
        </w:tc>
      </w:tr>
      <w:tr w:rsidR="000560D2" w:rsidRPr="00480CD1" w:rsidTr="00A026C4">
        <w:tc>
          <w:tcPr>
            <w:tcW w:w="528" w:type="pct"/>
          </w:tcPr>
          <w:p w:rsidR="000560D2" w:rsidRPr="00480CD1" w:rsidRDefault="000560D2" w:rsidP="00A026C4">
            <w:pPr>
              <w:rPr>
                <w:sz w:val="24"/>
                <w:szCs w:val="24"/>
              </w:rPr>
            </w:pPr>
            <w:r w:rsidRPr="00480CD1">
              <w:rPr>
                <w:sz w:val="24"/>
                <w:szCs w:val="24"/>
              </w:rPr>
              <w:t>3</w:t>
            </w:r>
          </w:p>
        </w:tc>
        <w:tc>
          <w:tcPr>
            <w:tcW w:w="3290" w:type="pct"/>
          </w:tcPr>
          <w:p w:rsidR="000560D2" w:rsidRPr="00480CD1" w:rsidRDefault="000560D2" w:rsidP="00A026C4">
            <w:pPr>
              <w:rPr>
                <w:sz w:val="24"/>
                <w:szCs w:val="24"/>
              </w:rPr>
            </w:pPr>
            <w:r w:rsidRPr="00480CD1">
              <w:rPr>
                <w:sz w:val="24"/>
                <w:szCs w:val="24"/>
              </w:rPr>
              <w:t xml:space="preserve">Кресло с подлокотниками (материал: сосна, в ассортименте 3 цвета: бежевый, синий, коричневый) </w:t>
            </w:r>
          </w:p>
        </w:tc>
        <w:tc>
          <w:tcPr>
            <w:tcW w:w="1182" w:type="pct"/>
          </w:tcPr>
          <w:p w:rsidR="000560D2" w:rsidRPr="00480CD1" w:rsidRDefault="000560D2" w:rsidP="00A026C4">
            <w:pPr>
              <w:rPr>
                <w:sz w:val="24"/>
                <w:szCs w:val="24"/>
              </w:rPr>
            </w:pPr>
            <w:r w:rsidRPr="00480CD1">
              <w:rPr>
                <w:sz w:val="24"/>
                <w:szCs w:val="24"/>
              </w:rPr>
              <w:t>12000</w:t>
            </w:r>
          </w:p>
        </w:tc>
      </w:tr>
    </w:tbl>
    <w:p w:rsidR="000560D2" w:rsidRPr="00480CD1" w:rsidRDefault="000560D2" w:rsidP="000560D2">
      <w:pPr>
        <w:spacing w:before="120"/>
        <w:ind w:firstLine="567"/>
        <w:jc w:val="both"/>
        <w:rPr>
          <w:sz w:val="24"/>
          <w:szCs w:val="24"/>
        </w:rPr>
      </w:pPr>
    </w:p>
    <w:p w:rsidR="000560D2" w:rsidRPr="00480CD1" w:rsidRDefault="000560D2" w:rsidP="000560D2">
      <w:pPr>
        <w:spacing w:before="120"/>
        <w:ind w:firstLine="567"/>
        <w:jc w:val="both"/>
        <w:rPr>
          <w:sz w:val="24"/>
          <w:szCs w:val="24"/>
        </w:rPr>
      </w:pPr>
      <w:r w:rsidRPr="00480CD1">
        <w:rPr>
          <w:sz w:val="24"/>
          <w:szCs w:val="24"/>
        </w:rPr>
        <w:t>Плановый перечень расходов для изготовления продукции</w:t>
      </w:r>
    </w:p>
    <w:p w:rsidR="000560D2" w:rsidRPr="00480CD1" w:rsidRDefault="000560D2" w:rsidP="000560D2">
      <w:pPr>
        <w:spacing w:before="120"/>
        <w:ind w:firstLine="567"/>
        <w:jc w:val="both"/>
        <w:rPr>
          <w:sz w:val="24"/>
          <w:szCs w:val="24"/>
        </w:rPr>
      </w:pPr>
    </w:p>
    <w:tbl>
      <w:tblPr>
        <w:tblStyle w:val="af2"/>
        <w:tblW w:w="5000" w:type="pct"/>
        <w:tblInd w:w="-113" w:type="dxa"/>
        <w:tblLook w:val="01E0" w:firstRow="1" w:lastRow="1" w:firstColumn="1" w:lastColumn="1" w:noHBand="0" w:noVBand="0"/>
      </w:tblPr>
      <w:tblGrid>
        <w:gridCol w:w="1790"/>
        <w:gridCol w:w="1672"/>
        <w:gridCol w:w="1324"/>
        <w:gridCol w:w="1644"/>
        <w:gridCol w:w="1415"/>
        <w:gridCol w:w="2009"/>
      </w:tblGrid>
      <w:tr w:rsidR="000560D2" w:rsidRPr="00480CD1" w:rsidTr="00A026C4">
        <w:tc>
          <w:tcPr>
            <w:tcW w:w="908" w:type="pct"/>
          </w:tcPr>
          <w:p w:rsidR="000560D2" w:rsidRPr="00480CD1" w:rsidRDefault="000560D2" w:rsidP="00A026C4">
            <w:pPr>
              <w:rPr>
                <w:sz w:val="24"/>
                <w:szCs w:val="24"/>
              </w:rPr>
            </w:pPr>
            <w:r w:rsidRPr="00480CD1">
              <w:rPr>
                <w:sz w:val="24"/>
                <w:szCs w:val="24"/>
              </w:rPr>
              <w:t>Материал</w:t>
            </w:r>
          </w:p>
        </w:tc>
        <w:tc>
          <w:tcPr>
            <w:tcW w:w="848" w:type="pct"/>
          </w:tcPr>
          <w:p w:rsidR="000560D2" w:rsidRPr="00480CD1" w:rsidRDefault="000560D2" w:rsidP="00A026C4">
            <w:pPr>
              <w:rPr>
                <w:sz w:val="24"/>
                <w:szCs w:val="24"/>
              </w:rPr>
            </w:pPr>
            <w:r w:rsidRPr="00480CD1">
              <w:rPr>
                <w:sz w:val="24"/>
                <w:szCs w:val="24"/>
              </w:rPr>
              <w:t>Единица измерения</w:t>
            </w:r>
          </w:p>
        </w:tc>
        <w:tc>
          <w:tcPr>
            <w:tcW w:w="672" w:type="pct"/>
          </w:tcPr>
          <w:p w:rsidR="000560D2" w:rsidRPr="00480CD1" w:rsidRDefault="000560D2" w:rsidP="00A026C4">
            <w:pPr>
              <w:rPr>
                <w:sz w:val="24"/>
                <w:szCs w:val="24"/>
              </w:rPr>
            </w:pPr>
            <w:r w:rsidRPr="00480CD1">
              <w:rPr>
                <w:sz w:val="24"/>
                <w:szCs w:val="24"/>
              </w:rPr>
              <w:t>Цена за единицу</w:t>
            </w:r>
          </w:p>
        </w:tc>
        <w:tc>
          <w:tcPr>
            <w:tcW w:w="834" w:type="pct"/>
          </w:tcPr>
          <w:p w:rsidR="000560D2" w:rsidRPr="00480CD1" w:rsidRDefault="000560D2" w:rsidP="00A026C4">
            <w:pPr>
              <w:rPr>
                <w:sz w:val="24"/>
                <w:szCs w:val="24"/>
              </w:rPr>
            </w:pPr>
            <w:r w:rsidRPr="00480CD1">
              <w:rPr>
                <w:sz w:val="24"/>
                <w:szCs w:val="24"/>
              </w:rPr>
              <w:t xml:space="preserve">Кол-во материалов на ед.продукции (диван-книжка) </w:t>
            </w:r>
          </w:p>
        </w:tc>
        <w:tc>
          <w:tcPr>
            <w:tcW w:w="718" w:type="pct"/>
          </w:tcPr>
          <w:p w:rsidR="000560D2" w:rsidRPr="00480CD1" w:rsidRDefault="000560D2" w:rsidP="00A026C4">
            <w:pPr>
              <w:rPr>
                <w:sz w:val="24"/>
                <w:szCs w:val="24"/>
              </w:rPr>
            </w:pPr>
            <w:r w:rsidRPr="00480CD1">
              <w:rPr>
                <w:sz w:val="24"/>
                <w:szCs w:val="24"/>
              </w:rPr>
              <w:t>Кол-во материалов на ед. продукции (диван-«Диана»)</w:t>
            </w:r>
          </w:p>
        </w:tc>
        <w:tc>
          <w:tcPr>
            <w:tcW w:w="1019" w:type="pct"/>
          </w:tcPr>
          <w:p w:rsidR="000560D2" w:rsidRPr="00480CD1" w:rsidRDefault="000560D2" w:rsidP="00A026C4">
            <w:pPr>
              <w:rPr>
                <w:sz w:val="24"/>
                <w:szCs w:val="24"/>
              </w:rPr>
            </w:pPr>
            <w:r w:rsidRPr="00480CD1">
              <w:rPr>
                <w:sz w:val="24"/>
                <w:szCs w:val="24"/>
              </w:rPr>
              <w:t>Кол-во материалов на ед. продукции (кресло с подлокотниками)</w:t>
            </w:r>
          </w:p>
        </w:tc>
      </w:tr>
      <w:tr w:rsidR="000560D2" w:rsidRPr="00480CD1" w:rsidTr="00A026C4">
        <w:tc>
          <w:tcPr>
            <w:tcW w:w="908" w:type="pct"/>
          </w:tcPr>
          <w:p w:rsidR="000560D2" w:rsidRPr="00480CD1" w:rsidRDefault="000560D2" w:rsidP="00A026C4">
            <w:pPr>
              <w:rPr>
                <w:sz w:val="24"/>
                <w:szCs w:val="24"/>
              </w:rPr>
            </w:pPr>
            <w:r w:rsidRPr="00480CD1">
              <w:rPr>
                <w:sz w:val="24"/>
                <w:szCs w:val="24"/>
              </w:rPr>
              <w:t>Сосна (А)</w:t>
            </w:r>
          </w:p>
        </w:tc>
        <w:tc>
          <w:tcPr>
            <w:tcW w:w="848" w:type="pct"/>
          </w:tcPr>
          <w:p w:rsidR="000560D2" w:rsidRPr="00480CD1" w:rsidRDefault="000560D2" w:rsidP="00A026C4">
            <w:pPr>
              <w:rPr>
                <w:sz w:val="24"/>
                <w:szCs w:val="24"/>
              </w:rPr>
            </w:pPr>
            <w:r w:rsidRPr="00480CD1">
              <w:rPr>
                <w:sz w:val="24"/>
                <w:szCs w:val="24"/>
              </w:rPr>
              <w:t>м3</w:t>
            </w:r>
          </w:p>
        </w:tc>
        <w:tc>
          <w:tcPr>
            <w:tcW w:w="672" w:type="pct"/>
          </w:tcPr>
          <w:p w:rsidR="000560D2" w:rsidRPr="00480CD1" w:rsidRDefault="000560D2" w:rsidP="00A026C4">
            <w:pPr>
              <w:rPr>
                <w:sz w:val="24"/>
                <w:szCs w:val="24"/>
              </w:rPr>
            </w:pPr>
            <w:r w:rsidRPr="00480CD1">
              <w:rPr>
                <w:sz w:val="24"/>
                <w:szCs w:val="24"/>
              </w:rPr>
              <w:t>700</w:t>
            </w:r>
          </w:p>
        </w:tc>
        <w:tc>
          <w:tcPr>
            <w:tcW w:w="834" w:type="pct"/>
          </w:tcPr>
          <w:p w:rsidR="000560D2" w:rsidRPr="00480CD1" w:rsidRDefault="000560D2" w:rsidP="00A026C4">
            <w:pPr>
              <w:rPr>
                <w:sz w:val="24"/>
                <w:szCs w:val="24"/>
              </w:rPr>
            </w:pPr>
            <w:r w:rsidRPr="00480CD1">
              <w:rPr>
                <w:sz w:val="24"/>
                <w:szCs w:val="24"/>
              </w:rPr>
              <w:t>1,0</w:t>
            </w:r>
          </w:p>
        </w:tc>
        <w:tc>
          <w:tcPr>
            <w:tcW w:w="718" w:type="pct"/>
          </w:tcPr>
          <w:p w:rsidR="000560D2" w:rsidRPr="00480CD1" w:rsidRDefault="000560D2" w:rsidP="00A026C4">
            <w:pPr>
              <w:rPr>
                <w:sz w:val="24"/>
                <w:szCs w:val="24"/>
              </w:rPr>
            </w:pPr>
            <w:r w:rsidRPr="00480CD1">
              <w:rPr>
                <w:sz w:val="24"/>
                <w:szCs w:val="24"/>
              </w:rPr>
              <w:t>1,0</w:t>
            </w:r>
          </w:p>
        </w:tc>
        <w:tc>
          <w:tcPr>
            <w:tcW w:w="1019" w:type="pct"/>
          </w:tcPr>
          <w:p w:rsidR="000560D2" w:rsidRPr="00480CD1" w:rsidRDefault="000560D2" w:rsidP="00A026C4">
            <w:pPr>
              <w:rPr>
                <w:sz w:val="24"/>
                <w:szCs w:val="24"/>
              </w:rPr>
            </w:pPr>
            <w:r w:rsidRPr="00480CD1">
              <w:rPr>
                <w:sz w:val="24"/>
                <w:szCs w:val="24"/>
              </w:rPr>
              <w:t>0,8</w:t>
            </w:r>
          </w:p>
        </w:tc>
      </w:tr>
      <w:tr w:rsidR="000560D2" w:rsidRPr="00480CD1" w:rsidTr="00A026C4">
        <w:tc>
          <w:tcPr>
            <w:tcW w:w="908" w:type="pct"/>
          </w:tcPr>
          <w:p w:rsidR="000560D2" w:rsidRPr="00480CD1" w:rsidRDefault="000560D2" w:rsidP="00A026C4">
            <w:pPr>
              <w:rPr>
                <w:sz w:val="24"/>
                <w:szCs w:val="24"/>
              </w:rPr>
            </w:pPr>
            <w:r w:rsidRPr="00480CD1">
              <w:rPr>
                <w:sz w:val="24"/>
                <w:szCs w:val="24"/>
              </w:rPr>
              <w:t>Ткань (Б)</w:t>
            </w:r>
          </w:p>
        </w:tc>
        <w:tc>
          <w:tcPr>
            <w:tcW w:w="848" w:type="pct"/>
          </w:tcPr>
          <w:p w:rsidR="000560D2" w:rsidRPr="00480CD1" w:rsidRDefault="000560D2" w:rsidP="00A026C4">
            <w:pPr>
              <w:rPr>
                <w:sz w:val="24"/>
                <w:szCs w:val="24"/>
              </w:rPr>
            </w:pPr>
            <w:r w:rsidRPr="00480CD1">
              <w:rPr>
                <w:sz w:val="24"/>
                <w:szCs w:val="24"/>
              </w:rPr>
              <w:t>м</w:t>
            </w:r>
          </w:p>
        </w:tc>
        <w:tc>
          <w:tcPr>
            <w:tcW w:w="672" w:type="pct"/>
          </w:tcPr>
          <w:p w:rsidR="000560D2" w:rsidRPr="00480CD1" w:rsidRDefault="000560D2" w:rsidP="00A026C4">
            <w:pPr>
              <w:rPr>
                <w:sz w:val="24"/>
                <w:szCs w:val="24"/>
              </w:rPr>
            </w:pPr>
            <w:r w:rsidRPr="00480CD1">
              <w:rPr>
                <w:sz w:val="24"/>
                <w:szCs w:val="24"/>
              </w:rPr>
              <w:t>300</w:t>
            </w:r>
          </w:p>
        </w:tc>
        <w:tc>
          <w:tcPr>
            <w:tcW w:w="834" w:type="pct"/>
          </w:tcPr>
          <w:p w:rsidR="000560D2" w:rsidRPr="00480CD1" w:rsidRDefault="000560D2" w:rsidP="00A026C4">
            <w:pPr>
              <w:rPr>
                <w:sz w:val="24"/>
                <w:szCs w:val="24"/>
              </w:rPr>
            </w:pPr>
            <w:r w:rsidRPr="00480CD1">
              <w:rPr>
                <w:sz w:val="24"/>
                <w:szCs w:val="24"/>
              </w:rPr>
              <w:t>5,0</w:t>
            </w:r>
          </w:p>
        </w:tc>
        <w:tc>
          <w:tcPr>
            <w:tcW w:w="718" w:type="pct"/>
          </w:tcPr>
          <w:p w:rsidR="000560D2" w:rsidRPr="00480CD1" w:rsidRDefault="000560D2" w:rsidP="00A026C4">
            <w:pPr>
              <w:rPr>
                <w:sz w:val="24"/>
                <w:szCs w:val="24"/>
              </w:rPr>
            </w:pPr>
            <w:r w:rsidRPr="00480CD1">
              <w:rPr>
                <w:sz w:val="24"/>
                <w:szCs w:val="24"/>
              </w:rPr>
              <w:t>6,0</w:t>
            </w:r>
          </w:p>
        </w:tc>
        <w:tc>
          <w:tcPr>
            <w:tcW w:w="1019" w:type="pct"/>
          </w:tcPr>
          <w:p w:rsidR="000560D2" w:rsidRPr="00480CD1" w:rsidRDefault="000560D2" w:rsidP="00A026C4">
            <w:pPr>
              <w:rPr>
                <w:sz w:val="24"/>
                <w:szCs w:val="24"/>
              </w:rPr>
            </w:pPr>
            <w:r w:rsidRPr="00480CD1">
              <w:rPr>
                <w:sz w:val="24"/>
                <w:szCs w:val="24"/>
              </w:rPr>
              <w:t>4,0</w:t>
            </w:r>
          </w:p>
        </w:tc>
      </w:tr>
      <w:tr w:rsidR="000560D2" w:rsidRPr="00480CD1" w:rsidTr="00A026C4">
        <w:tc>
          <w:tcPr>
            <w:tcW w:w="908" w:type="pct"/>
          </w:tcPr>
          <w:p w:rsidR="000560D2" w:rsidRPr="00480CD1" w:rsidRDefault="000560D2" w:rsidP="00A026C4">
            <w:pPr>
              <w:rPr>
                <w:sz w:val="24"/>
                <w:szCs w:val="24"/>
              </w:rPr>
            </w:pPr>
            <w:r w:rsidRPr="00480CD1">
              <w:rPr>
                <w:sz w:val="24"/>
                <w:szCs w:val="24"/>
              </w:rPr>
              <w:t>Пружина (В)</w:t>
            </w:r>
          </w:p>
        </w:tc>
        <w:tc>
          <w:tcPr>
            <w:tcW w:w="848" w:type="pct"/>
          </w:tcPr>
          <w:p w:rsidR="000560D2" w:rsidRPr="00480CD1" w:rsidRDefault="000560D2" w:rsidP="00A026C4">
            <w:pPr>
              <w:rPr>
                <w:sz w:val="24"/>
                <w:szCs w:val="24"/>
              </w:rPr>
            </w:pPr>
            <w:r w:rsidRPr="00480CD1">
              <w:rPr>
                <w:sz w:val="24"/>
                <w:szCs w:val="24"/>
              </w:rPr>
              <w:t>шт.</w:t>
            </w:r>
          </w:p>
        </w:tc>
        <w:tc>
          <w:tcPr>
            <w:tcW w:w="672" w:type="pct"/>
          </w:tcPr>
          <w:p w:rsidR="000560D2" w:rsidRPr="00480CD1" w:rsidRDefault="000560D2" w:rsidP="00A026C4">
            <w:pPr>
              <w:rPr>
                <w:sz w:val="24"/>
                <w:szCs w:val="24"/>
              </w:rPr>
            </w:pPr>
            <w:r w:rsidRPr="00480CD1">
              <w:rPr>
                <w:sz w:val="24"/>
                <w:szCs w:val="24"/>
              </w:rPr>
              <w:t>50</w:t>
            </w:r>
          </w:p>
        </w:tc>
        <w:tc>
          <w:tcPr>
            <w:tcW w:w="834" w:type="pct"/>
          </w:tcPr>
          <w:p w:rsidR="000560D2" w:rsidRPr="00480CD1" w:rsidRDefault="000560D2" w:rsidP="00A026C4">
            <w:pPr>
              <w:rPr>
                <w:sz w:val="24"/>
                <w:szCs w:val="24"/>
              </w:rPr>
            </w:pPr>
            <w:r w:rsidRPr="00480CD1">
              <w:rPr>
                <w:sz w:val="24"/>
                <w:szCs w:val="24"/>
              </w:rPr>
              <w:t>1,0</w:t>
            </w:r>
          </w:p>
        </w:tc>
        <w:tc>
          <w:tcPr>
            <w:tcW w:w="718" w:type="pct"/>
          </w:tcPr>
          <w:p w:rsidR="000560D2" w:rsidRPr="00480CD1" w:rsidRDefault="000560D2" w:rsidP="00A026C4">
            <w:pPr>
              <w:rPr>
                <w:sz w:val="24"/>
                <w:szCs w:val="24"/>
              </w:rPr>
            </w:pPr>
            <w:r w:rsidRPr="00480CD1">
              <w:rPr>
                <w:sz w:val="24"/>
                <w:szCs w:val="24"/>
              </w:rPr>
              <w:t>1,0</w:t>
            </w:r>
          </w:p>
        </w:tc>
        <w:tc>
          <w:tcPr>
            <w:tcW w:w="1019" w:type="pct"/>
          </w:tcPr>
          <w:p w:rsidR="000560D2" w:rsidRPr="00480CD1" w:rsidRDefault="000560D2" w:rsidP="00A026C4">
            <w:pPr>
              <w:rPr>
                <w:sz w:val="24"/>
                <w:szCs w:val="24"/>
              </w:rPr>
            </w:pPr>
            <w:r w:rsidRPr="00480CD1">
              <w:rPr>
                <w:sz w:val="24"/>
                <w:szCs w:val="24"/>
              </w:rPr>
              <w:t>1,0</w:t>
            </w:r>
          </w:p>
        </w:tc>
      </w:tr>
      <w:tr w:rsidR="000560D2" w:rsidRPr="00480CD1" w:rsidTr="00A026C4">
        <w:tc>
          <w:tcPr>
            <w:tcW w:w="908" w:type="pct"/>
          </w:tcPr>
          <w:p w:rsidR="000560D2" w:rsidRPr="00480CD1" w:rsidRDefault="000560D2" w:rsidP="00A026C4">
            <w:pPr>
              <w:rPr>
                <w:sz w:val="24"/>
                <w:szCs w:val="24"/>
              </w:rPr>
            </w:pPr>
            <w:r w:rsidRPr="00480CD1">
              <w:rPr>
                <w:sz w:val="24"/>
                <w:szCs w:val="24"/>
              </w:rPr>
              <w:t>Параллон</w:t>
            </w:r>
          </w:p>
          <w:p w:rsidR="000560D2" w:rsidRPr="00480CD1" w:rsidRDefault="000560D2" w:rsidP="00A026C4">
            <w:pPr>
              <w:rPr>
                <w:sz w:val="24"/>
                <w:szCs w:val="24"/>
              </w:rPr>
            </w:pPr>
            <w:r w:rsidRPr="00480CD1">
              <w:rPr>
                <w:sz w:val="24"/>
                <w:szCs w:val="24"/>
              </w:rPr>
              <w:t>(Г)</w:t>
            </w:r>
          </w:p>
        </w:tc>
        <w:tc>
          <w:tcPr>
            <w:tcW w:w="848" w:type="pct"/>
          </w:tcPr>
          <w:p w:rsidR="000560D2" w:rsidRPr="00480CD1" w:rsidRDefault="000560D2" w:rsidP="00A026C4">
            <w:pPr>
              <w:rPr>
                <w:sz w:val="24"/>
                <w:szCs w:val="24"/>
              </w:rPr>
            </w:pPr>
            <w:r w:rsidRPr="00480CD1">
              <w:rPr>
                <w:sz w:val="24"/>
                <w:szCs w:val="24"/>
              </w:rPr>
              <w:t>м</w:t>
            </w:r>
          </w:p>
        </w:tc>
        <w:tc>
          <w:tcPr>
            <w:tcW w:w="672" w:type="pct"/>
          </w:tcPr>
          <w:p w:rsidR="000560D2" w:rsidRPr="00480CD1" w:rsidRDefault="000560D2" w:rsidP="00A026C4">
            <w:pPr>
              <w:rPr>
                <w:sz w:val="24"/>
                <w:szCs w:val="24"/>
              </w:rPr>
            </w:pPr>
            <w:r w:rsidRPr="00480CD1">
              <w:rPr>
                <w:sz w:val="24"/>
                <w:szCs w:val="24"/>
              </w:rPr>
              <w:t>178,6</w:t>
            </w:r>
          </w:p>
        </w:tc>
        <w:tc>
          <w:tcPr>
            <w:tcW w:w="834" w:type="pct"/>
          </w:tcPr>
          <w:p w:rsidR="000560D2" w:rsidRPr="00480CD1" w:rsidRDefault="000560D2" w:rsidP="00A026C4">
            <w:pPr>
              <w:rPr>
                <w:sz w:val="24"/>
                <w:szCs w:val="24"/>
              </w:rPr>
            </w:pPr>
            <w:r w:rsidRPr="00480CD1">
              <w:rPr>
                <w:sz w:val="24"/>
                <w:szCs w:val="24"/>
              </w:rPr>
              <w:t>5,0</w:t>
            </w:r>
          </w:p>
        </w:tc>
        <w:tc>
          <w:tcPr>
            <w:tcW w:w="718" w:type="pct"/>
          </w:tcPr>
          <w:p w:rsidR="000560D2" w:rsidRPr="00480CD1" w:rsidRDefault="000560D2" w:rsidP="00A026C4">
            <w:pPr>
              <w:rPr>
                <w:sz w:val="24"/>
                <w:szCs w:val="24"/>
              </w:rPr>
            </w:pPr>
            <w:r w:rsidRPr="00480CD1">
              <w:rPr>
                <w:sz w:val="24"/>
                <w:szCs w:val="24"/>
              </w:rPr>
              <w:t>6,0</w:t>
            </w:r>
          </w:p>
        </w:tc>
        <w:tc>
          <w:tcPr>
            <w:tcW w:w="1019" w:type="pct"/>
          </w:tcPr>
          <w:p w:rsidR="000560D2" w:rsidRPr="00480CD1" w:rsidRDefault="000560D2" w:rsidP="00A026C4">
            <w:pPr>
              <w:rPr>
                <w:sz w:val="24"/>
                <w:szCs w:val="24"/>
              </w:rPr>
            </w:pPr>
            <w:r w:rsidRPr="00480CD1">
              <w:rPr>
                <w:sz w:val="24"/>
                <w:szCs w:val="24"/>
              </w:rPr>
              <w:t>3,5</w:t>
            </w:r>
          </w:p>
        </w:tc>
      </w:tr>
    </w:tbl>
    <w:p w:rsidR="000560D2" w:rsidRPr="00480CD1" w:rsidRDefault="000560D2" w:rsidP="000560D2">
      <w:pPr>
        <w:spacing w:before="120"/>
        <w:ind w:firstLine="567"/>
        <w:jc w:val="both"/>
        <w:rPr>
          <w:sz w:val="24"/>
          <w:szCs w:val="24"/>
        </w:rPr>
      </w:pPr>
    </w:p>
    <w:tbl>
      <w:tblPr>
        <w:tblStyle w:val="af2"/>
        <w:tblW w:w="5000" w:type="pct"/>
        <w:tblInd w:w="-113" w:type="dxa"/>
        <w:tblLook w:val="01E0" w:firstRow="1" w:lastRow="1" w:firstColumn="1" w:lastColumn="1" w:noHBand="0" w:noVBand="0"/>
      </w:tblPr>
      <w:tblGrid>
        <w:gridCol w:w="3818"/>
        <w:gridCol w:w="3151"/>
        <w:gridCol w:w="2885"/>
      </w:tblGrid>
      <w:tr w:rsidR="000560D2" w:rsidRPr="00480CD1" w:rsidTr="00A026C4">
        <w:tc>
          <w:tcPr>
            <w:tcW w:w="1937" w:type="pct"/>
          </w:tcPr>
          <w:p w:rsidR="000560D2" w:rsidRPr="00480CD1" w:rsidRDefault="000560D2" w:rsidP="00A026C4">
            <w:pPr>
              <w:rPr>
                <w:sz w:val="24"/>
                <w:szCs w:val="24"/>
              </w:rPr>
            </w:pPr>
            <w:r w:rsidRPr="00480CD1">
              <w:rPr>
                <w:sz w:val="24"/>
                <w:szCs w:val="24"/>
              </w:rPr>
              <w:t>Вид продукции</w:t>
            </w:r>
          </w:p>
        </w:tc>
        <w:tc>
          <w:tcPr>
            <w:tcW w:w="1599" w:type="pct"/>
          </w:tcPr>
          <w:p w:rsidR="000560D2" w:rsidRPr="00480CD1" w:rsidRDefault="000560D2" w:rsidP="00A026C4">
            <w:pPr>
              <w:rPr>
                <w:sz w:val="24"/>
                <w:szCs w:val="24"/>
              </w:rPr>
            </w:pPr>
            <w:r w:rsidRPr="00480CD1">
              <w:rPr>
                <w:sz w:val="24"/>
                <w:szCs w:val="24"/>
              </w:rPr>
              <w:t>Стоимость материалов на ед. продукции</w:t>
            </w:r>
          </w:p>
        </w:tc>
        <w:tc>
          <w:tcPr>
            <w:tcW w:w="1464" w:type="pct"/>
          </w:tcPr>
          <w:p w:rsidR="000560D2" w:rsidRPr="00480CD1" w:rsidRDefault="000560D2" w:rsidP="00A026C4">
            <w:pPr>
              <w:rPr>
                <w:sz w:val="24"/>
                <w:szCs w:val="24"/>
              </w:rPr>
            </w:pPr>
            <w:r w:rsidRPr="00480CD1">
              <w:rPr>
                <w:sz w:val="24"/>
                <w:szCs w:val="24"/>
              </w:rPr>
              <w:t>Себестоимость ед. продукции</w:t>
            </w:r>
          </w:p>
        </w:tc>
      </w:tr>
      <w:tr w:rsidR="000560D2" w:rsidRPr="00480CD1" w:rsidTr="00A026C4">
        <w:tc>
          <w:tcPr>
            <w:tcW w:w="1937" w:type="pct"/>
          </w:tcPr>
          <w:p w:rsidR="000560D2" w:rsidRPr="00480CD1" w:rsidRDefault="000560D2" w:rsidP="00A026C4">
            <w:pPr>
              <w:rPr>
                <w:sz w:val="24"/>
                <w:szCs w:val="24"/>
              </w:rPr>
            </w:pPr>
            <w:r w:rsidRPr="00480CD1">
              <w:rPr>
                <w:sz w:val="24"/>
                <w:szCs w:val="24"/>
              </w:rPr>
              <w:t>Диван-книжка</w:t>
            </w:r>
          </w:p>
        </w:tc>
        <w:tc>
          <w:tcPr>
            <w:tcW w:w="1599" w:type="pct"/>
          </w:tcPr>
          <w:p w:rsidR="000560D2" w:rsidRPr="00480CD1" w:rsidRDefault="000560D2" w:rsidP="00A026C4">
            <w:pPr>
              <w:rPr>
                <w:sz w:val="24"/>
                <w:szCs w:val="24"/>
              </w:rPr>
            </w:pPr>
            <w:r w:rsidRPr="00480CD1">
              <w:rPr>
                <w:sz w:val="24"/>
                <w:szCs w:val="24"/>
              </w:rPr>
              <w:t>4750</w:t>
            </w:r>
          </w:p>
        </w:tc>
        <w:tc>
          <w:tcPr>
            <w:tcW w:w="1464" w:type="pct"/>
          </w:tcPr>
          <w:p w:rsidR="000560D2" w:rsidRPr="00480CD1" w:rsidRDefault="000560D2" w:rsidP="00A026C4">
            <w:pPr>
              <w:rPr>
                <w:sz w:val="24"/>
                <w:szCs w:val="24"/>
              </w:rPr>
            </w:pPr>
            <w:r w:rsidRPr="00480CD1">
              <w:rPr>
                <w:sz w:val="24"/>
                <w:szCs w:val="24"/>
              </w:rPr>
              <w:t>7500</w:t>
            </w:r>
          </w:p>
        </w:tc>
      </w:tr>
      <w:tr w:rsidR="000560D2" w:rsidRPr="00480CD1" w:rsidTr="00A026C4">
        <w:tc>
          <w:tcPr>
            <w:tcW w:w="1937" w:type="pct"/>
          </w:tcPr>
          <w:p w:rsidR="000560D2" w:rsidRPr="00480CD1" w:rsidRDefault="000560D2" w:rsidP="00A026C4">
            <w:pPr>
              <w:rPr>
                <w:sz w:val="24"/>
                <w:szCs w:val="24"/>
              </w:rPr>
            </w:pPr>
            <w:r w:rsidRPr="00480CD1">
              <w:rPr>
                <w:sz w:val="24"/>
                <w:szCs w:val="24"/>
              </w:rPr>
              <w:t>Диван «Диана»</w:t>
            </w:r>
          </w:p>
        </w:tc>
        <w:tc>
          <w:tcPr>
            <w:tcW w:w="1599" w:type="pct"/>
          </w:tcPr>
          <w:p w:rsidR="000560D2" w:rsidRPr="00480CD1" w:rsidRDefault="000560D2" w:rsidP="00A026C4">
            <w:pPr>
              <w:rPr>
                <w:sz w:val="24"/>
                <w:szCs w:val="24"/>
              </w:rPr>
            </w:pPr>
            <w:r w:rsidRPr="00480CD1">
              <w:rPr>
                <w:sz w:val="24"/>
                <w:szCs w:val="24"/>
              </w:rPr>
              <w:t>5550</w:t>
            </w:r>
          </w:p>
        </w:tc>
        <w:tc>
          <w:tcPr>
            <w:tcW w:w="1464" w:type="pct"/>
          </w:tcPr>
          <w:p w:rsidR="000560D2" w:rsidRPr="00480CD1" w:rsidRDefault="000560D2" w:rsidP="00A026C4">
            <w:pPr>
              <w:rPr>
                <w:sz w:val="24"/>
                <w:szCs w:val="24"/>
              </w:rPr>
            </w:pPr>
            <w:r w:rsidRPr="00480CD1">
              <w:rPr>
                <w:sz w:val="24"/>
                <w:szCs w:val="24"/>
              </w:rPr>
              <w:t>9500</w:t>
            </w:r>
          </w:p>
        </w:tc>
      </w:tr>
      <w:tr w:rsidR="000560D2" w:rsidRPr="00480CD1" w:rsidTr="00A026C4">
        <w:tc>
          <w:tcPr>
            <w:tcW w:w="1937" w:type="pct"/>
          </w:tcPr>
          <w:p w:rsidR="000560D2" w:rsidRPr="00480CD1" w:rsidRDefault="000560D2" w:rsidP="00A026C4">
            <w:pPr>
              <w:rPr>
                <w:sz w:val="24"/>
                <w:szCs w:val="24"/>
              </w:rPr>
            </w:pPr>
            <w:r w:rsidRPr="00480CD1">
              <w:rPr>
                <w:sz w:val="24"/>
                <w:szCs w:val="24"/>
              </w:rPr>
              <w:t>Кресло с подлокотниками</w:t>
            </w:r>
          </w:p>
        </w:tc>
        <w:tc>
          <w:tcPr>
            <w:tcW w:w="1599" w:type="pct"/>
          </w:tcPr>
          <w:p w:rsidR="000560D2" w:rsidRPr="00480CD1" w:rsidRDefault="000560D2" w:rsidP="00A026C4">
            <w:pPr>
              <w:rPr>
                <w:sz w:val="24"/>
                <w:szCs w:val="24"/>
              </w:rPr>
            </w:pPr>
            <w:r w:rsidRPr="00480CD1">
              <w:rPr>
                <w:sz w:val="24"/>
                <w:szCs w:val="24"/>
              </w:rPr>
              <w:t>3660</w:t>
            </w:r>
          </w:p>
        </w:tc>
        <w:tc>
          <w:tcPr>
            <w:tcW w:w="1464" w:type="pct"/>
          </w:tcPr>
          <w:p w:rsidR="000560D2" w:rsidRPr="00480CD1" w:rsidRDefault="000560D2" w:rsidP="00A026C4">
            <w:pPr>
              <w:rPr>
                <w:sz w:val="24"/>
                <w:szCs w:val="24"/>
              </w:rPr>
            </w:pPr>
            <w:r w:rsidRPr="00480CD1">
              <w:rPr>
                <w:sz w:val="24"/>
                <w:szCs w:val="24"/>
              </w:rPr>
              <w:t>6000</w:t>
            </w:r>
          </w:p>
        </w:tc>
      </w:tr>
    </w:tbl>
    <w:p w:rsidR="000560D2" w:rsidRPr="00480CD1" w:rsidRDefault="000560D2" w:rsidP="000560D2">
      <w:pPr>
        <w:spacing w:before="120"/>
        <w:ind w:firstLine="567"/>
        <w:jc w:val="both"/>
        <w:rPr>
          <w:sz w:val="24"/>
          <w:szCs w:val="24"/>
        </w:rPr>
      </w:pPr>
    </w:p>
    <w:p w:rsidR="000560D2" w:rsidRPr="00480CD1" w:rsidRDefault="000560D2" w:rsidP="000560D2">
      <w:pPr>
        <w:spacing w:before="120"/>
        <w:ind w:firstLine="567"/>
        <w:jc w:val="both"/>
        <w:rPr>
          <w:sz w:val="24"/>
          <w:szCs w:val="24"/>
        </w:rPr>
      </w:pPr>
      <w:r w:rsidRPr="00480CD1">
        <w:rPr>
          <w:sz w:val="24"/>
          <w:szCs w:val="24"/>
        </w:rPr>
        <w:t>Расчет амортизации (линейный):</w:t>
      </w:r>
    </w:p>
    <w:p w:rsidR="000560D2" w:rsidRPr="00480CD1" w:rsidRDefault="000560D2" w:rsidP="000560D2">
      <w:pPr>
        <w:spacing w:before="120"/>
        <w:ind w:firstLine="567"/>
        <w:jc w:val="both"/>
        <w:rPr>
          <w:sz w:val="24"/>
          <w:szCs w:val="24"/>
        </w:rPr>
      </w:pPr>
      <w:r w:rsidRPr="00480CD1">
        <w:rPr>
          <w:sz w:val="24"/>
          <w:szCs w:val="24"/>
        </w:rPr>
        <w:t>В самом начале деятельности фирма закупила основных средств на сумму 186000 руб., в том числе НДС. Стоимость без НДС: .157627</w:t>
      </w:r>
    </w:p>
    <w:tbl>
      <w:tblPr>
        <w:tblStyle w:val="af2"/>
        <w:tblW w:w="5000" w:type="pct"/>
        <w:tblInd w:w="-113" w:type="dxa"/>
        <w:tblLook w:val="01E0" w:firstRow="1" w:lastRow="1" w:firstColumn="1" w:lastColumn="1" w:noHBand="0" w:noVBand="0"/>
      </w:tblPr>
      <w:tblGrid>
        <w:gridCol w:w="4523"/>
        <w:gridCol w:w="3126"/>
        <w:gridCol w:w="2205"/>
      </w:tblGrid>
      <w:tr w:rsidR="000560D2" w:rsidRPr="00480CD1" w:rsidTr="00A026C4">
        <w:tc>
          <w:tcPr>
            <w:tcW w:w="2295" w:type="pct"/>
          </w:tcPr>
          <w:p w:rsidR="000560D2" w:rsidRPr="00480CD1" w:rsidRDefault="000560D2" w:rsidP="00A026C4">
            <w:pPr>
              <w:rPr>
                <w:sz w:val="24"/>
                <w:szCs w:val="24"/>
              </w:rPr>
            </w:pPr>
            <w:r w:rsidRPr="00480CD1">
              <w:rPr>
                <w:sz w:val="24"/>
                <w:szCs w:val="24"/>
              </w:rPr>
              <w:t>Основное средство</w:t>
            </w:r>
          </w:p>
        </w:tc>
        <w:tc>
          <w:tcPr>
            <w:tcW w:w="1586" w:type="pct"/>
          </w:tcPr>
          <w:p w:rsidR="000560D2" w:rsidRPr="00480CD1" w:rsidRDefault="000560D2" w:rsidP="00A026C4">
            <w:pPr>
              <w:rPr>
                <w:sz w:val="24"/>
                <w:szCs w:val="24"/>
              </w:rPr>
            </w:pPr>
            <w:r w:rsidRPr="00480CD1">
              <w:rPr>
                <w:sz w:val="24"/>
                <w:szCs w:val="24"/>
              </w:rPr>
              <w:t>Цена за единицу, руб.</w:t>
            </w:r>
          </w:p>
        </w:tc>
        <w:tc>
          <w:tcPr>
            <w:tcW w:w="1119" w:type="pct"/>
          </w:tcPr>
          <w:p w:rsidR="000560D2" w:rsidRPr="00480CD1" w:rsidRDefault="000560D2" w:rsidP="00A026C4">
            <w:pPr>
              <w:rPr>
                <w:sz w:val="24"/>
                <w:szCs w:val="24"/>
              </w:rPr>
            </w:pPr>
            <w:r w:rsidRPr="00480CD1">
              <w:rPr>
                <w:sz w:val="24"/>
                <w:szCs w:val="24"/>
              </w:rPr>
              <w:t>Срок службы</w:t>
            </w:r>
          </w:p>
        </w:tc>
      </w:tr>
      <w:tr w:rsidR="000560D2" w:rsidRPr="00480CD1" w:rsidTr="00A026C4">
        <w:tc>
          <w:tcPr>
            <w:tcW w:w="2295" w:type="pct"/>
          </w:tcPr>
          <w:p w:rsidR="000560D2" w:rsidRPr="00480CD1" w:rsidRDefault="000560D2" w:rsidP="00A026C4">
            <w:pPr>
              <w:rPr>
                <w:sz w:val="24"/>
                <w:szCs w:val="24"/>
              </w:rPr>
            </w:pPr>
            <w:r w:rsidRPr="00480CD1">
              <w:rPr>
                <w:sz w:val="24"/>
                <w:szCs w:val="24"/>
              </w:rPr>
              <w:t xml:space="preserve">Швейная машина «Чайка» </w:t>
            </w:r>
          </w:p>
        </w:tc>
        <w:tc>
          <w:tcPr>
            <w:tcW w:w="1586" w:type="pct"/>
          </w:tcPr>
          <w:p w:rsidR="000560D2" w:rsidRPr="00480CD1" w:rsidRDefault="000560D2" w:rsidP="00A026C4">
            <w:pPr>
              <w:rPr>
                <w:sz w:val="24"/>
                <w:szCs w:val="24"/>
              </w:rPr>
            </w:pPr>
            <w:r w:rsidRPr="00480CD1">
              <w:rPr>
                <w:sz w:val="24"/>
                <w:szCs w:val="24"/>
              </w:rPr>
              <w:t>10000</w:t>
            </w:r>
          </w:p>
        </w:tc>
        <w:tc>
          <w:tcPr>
            <w:tcW w:w="1119" w:type="pct"/>
          </w:tcPr>
          <w:p w:rsidR="000560D2" w:rsidRPr="00480CD1" w:rsidRDefault="000560D2" w:rsidP="00A026C4">
            <w:pPr>
              <w:rPr>
                <w:sz w:val="24"/>
                <w:szCs w:val="24"/>
              </w:rPr>
            </w:pPr>
            <w:r w:rsidRPr="00480CD1">
              <w:rPr>
                <w:sz w:val="24"/>
                <w:szCs w:val="24"/>
              </w:rPr>
              <w:t>5 лет</w:t>
            </w:r>
          </w:p>
        </w:tc>
      </w:tr>
      <w:tr w:rsidR="000560D2" w:rsidRPr="00480CD1" w:rsidTr="00A026C4">
        <w:tc>
          <w:tcPr>
            <w:tcW w:w="2295" w:type="pct"/>
          </w:tcPr>
          <w:p w:rsidR="000560D2" w:rsidRPr="00480CD1" w:rsidRDefault="000560D2" w:rsidP="00A026C4">
            <w:pPr>
              <w:rPr>
                <w:sz w:val="24"/>
                <w:szCs w:val="24"/>
              </w:rPr>
            </w:pPr>
            <w:r w:rsidRPr="00480CD1">
              <w:rPr>
                <w:sz w:val="24"/>
                <w:szCs w:val="24"/>
              </w:rPr>
              <w:t>Мебельный стиплер (2 шт.)</w:t>
            </w:r>
          </w:p>
        </w:tc>
        <w:tc>
          <w:tcPr>
            <w:tcW w:w="1586" w:type="pct"/>
          </w:tcPr>
          <w:p w:rsidR="000560D2" w:rsidRPr="00480CD1" w:rsidRDefault="000560D2" w:rsidP="00A026C4">
            <w:pPr>
              <w:rPr>
                <w:sz w:val="24"/>
                <w:szCs w:val="24"/>
              </w:rPr>
            </w:pPr>
            <w:r w:rsidRPr="00480CD1">
              <w:rPr>
                <w:sz w:val="24"/>
                <w:szCs w:val="24"/>
              </w:rPr>
              <w:t>3000</w:t>
            </w:r>
          </w:p>
          <w:p w:rsidR="000560D2" w:rsidRPr="00480CD1" w:rsidRDefault="000560D2" w:rsidP="00A026C4">
            <w:pPr>
              <w:rPr>
                <w:sz w:val="24"/>
                <w:szCs w:val="24"/>
              </w:rPr>
            </w:pPr>
          </w:p>
        </w:tc>
        <w:tc>
          <w:tcPr>
            <w:tcW w:w="1119" w:type="pct"/>
          </w:tcPr>
          <w:p w:rsidR="000560D2" w:rsidRPr="00480CD1" w:rsidRDefault="000560D2" w:rsidP="00A026C4">
            <w:pPr>
              <w:rPr>
                <w:sz w:val="24"/>
                <w:szCs w:val="24"/>
              </w:rPr>
            </w:pPr>
            <w:r w:rsidRPr="00480CD1">
              <w:rPr>
                <w:sz w:val="24"/>
                <w:szCs w:val="24"/>
              </w:rPr>
              <w:t>5 лет</w:t>
            </w:r>
          </w:p>
        </w:tc>
      </w:tr>
      <w:tr w:rsidR="000560D2" w:rsidRPr="00480CD1" w:rsidTr="00A026C4">
        <w:tc>
          <w:tcPr>
            <w:tcW w:w="2295" w:type="pct"/>
          </w:tcPr>
          <w:p w:rsidR="000560D2" w:rsidRPr="00480CD1" w:rsidRDefault="000560D2" w:rsidP="00A026C4">
            <w:pPr>
              <w:rPr>
                <w:sz w:val="24"/>
                <w:szCs w:val="24"/>
              </w:rPr>
            </w:pPr>
            <w:r w:rsidRPr="00480CD1">
              <w:rPr>
                <w:sz w:val="24"/>
                <w:szCs w:val="24"/>
              </w:rPr>
              <w:t xml:space="preserve">Инвентарь </w:t>
            </w:r>
          </w:p>
        </w:tc>
        <w:tc>
          <w:tcPr>
            <w:tcW w:w="1586" w:type="pct"/>
          </w:tcPr>
          <w:p w:rsidR="000560D2" w:rsidRPr="00480CD1" w:rsidRDefault="000560D2" w:rsidP="00A026C4">
            <w:pPr>
              <w:rPr>
                <w:sz w:val="24"/>
                <w:szCs w:val="24"/>
              </w:rPr>
            </w:pPr>
            <w:r w:rsidRPr="00480CD1">
              <w:rPr>
                <w:sz w:val="24"/>
                <w:szCs w:val="24"/>
              </w:rPr>
              <w:t>15000</w:t>
            </w:r>
          </w:p>
        </w:tc>
        <w:tc>
          <w:tcPr>
            <w:tcW w:w="1119" w:type="pct"/>
          </w:tcPr>
          <w:p w:rsidR="000560D2" w:rsidRPr="00480CD1" w:rsidRDefault="000560D2" w:rsidP="00A026C4">
            <w:pPr>
              <w:rPr>
                <w:sz w:val="24"/>
                <w:szCs w:val="24"/>
              </w:rPr>
            </w:pPr>
            <w:r w:rsidRPr="00480CD1">
              <w:rPr>
                <w:sz w:val="24"/>
                <w:szCs w:val="24"/>
              </w:rPr>
              <w:t>5 лет</w:t>
            </w:r>
          </w:p>
        </w:tc>
      </w:tr>
      <w:tr w:rsidR="000560D2" w:rsidRPr="00480CD1" w:rsidTr="00A026C4">
        <w:tc>
          <w:tcPr>
            <w:tcW w:w="2295" w:type="pct"/>
          </w:tcPr>
          <w:p w:rsidR="000560D2" w:rsidRPr="00480CD1" w:rsidRDefault="000560D2" w:rsidP="00A026C4">
            <w:pPr>
              <w:rPr>
                <w:sz w:val="24"/>
                <w:szCs w:val="24"/>
              </w:rPr>
            </w:pPr>
            <w:r w:rsidRPr="00480CD1">
              <w:rPr>
                <w:sz w:val="24"/>
                <w:szCs w:val="24"/>
              </w:rPr>
              <w:t>Компьютер (3 шт.)</w:t>
            </w:r>
          </w:p>
        </w:tc>
        <w:tc>
          <w:tcPr>
            <w:tcW w:w="1586" w:type="pct"/>
          </w:tcPr>
          <w:p w:rsidR="000560D2" w:rsidRPr="00480CD1" w:rsidRDefault="000560D2" w:rsidP="00A026C4">
            <w:pPr>
              <w:rPr>
                <w:sz w:val="24"/>
                <w:szCs w:val="24"/>
              </w:rPr>
            </w:pPr>
            <w:r w:rsidRPr="00480CD1">
              <w:rPr>
                <w:sz w:val="24"/>
                <w:szCs w:val="24"/>
              </w:rPr>
              <w:t>25000</w:t>
            </w:r>
          </w:p>
        </w:tc>
        <w:tc>
          <w:tcPr>
            <w:tcW w:w="1119" w:type="pct"/>
          </w:tcPr>
          <w:p w:rsidR="000560D2" w:rsidRPr="00480CD1" w:rsidRDefault="000560D2" w:rsidP="00A026C4">
            <w:pPr>
              <w:rPr>
                <w:sz w:val="24"/>
                <w:szCs w:val="24"/>
              </w:rPr>
            </w:pPr>
            <w:r w:rsidRPr="00480CD1">
              <w:rPr>
                <w:sz w:val="24"/>
                <w:szCs w:val="24"/>
              </w:rPr>
              <w:t>5 лет</w:t>
            </w:r>
          </w:p>
        </w:tc>
      </w:tr>
      <w:tr w:rsidR="000560D2" w:rsidRPr="00480CD1" w:rsidTr="00A026C4">
        <w:tc>
          <w:tcPr>
            <w:tcW w:w="2295" w:type="pct"/>
          </w:tcPr>
          <w:p w:rsidR="000560D2" w:rsidRPr="00480CD1" w:rsidRDefault="000560D2" w:rsidP="00A026C4">
            <w:pPr>
              <w:rPr>
                <w:sz w:val="24"/>
                <w:szCs w:val="24"/>
              </w:rPr>
            </w:pPr>
            <w:r w:rsidRPr="00480CD1">
              <w:rPr>
                <w:sz w:val="24"/>
                <w:szCs w:val="24"/>
              </w:rPr>
              <w:t>Офисная мебель</w:t>
            </w:r>
          </w:p>
        </w:tc>
        <w:tc>
          <w:tcPr>
            <w:tcW w:w="1586" w:type="pct"/>
          </w:tcPr>
          <w:p w:rsidR="000560D2" w:rsidRPr="00480CD1" w:rsidRDefault="000560D2" w:rsidP="00A026C4">
            <w:pPr>
              <w:rPr>
                <w:sz w:val="24"/>
                <w:szCs w:val="24"/>
              </w:rPr>
            </w:pPr>
            <w:r w:rsidRPr="00480CD1">
              <w:rPr>
                <w:sz w:val="24"/>
                <w:szCs w:val="24"/>
              </w:rPr>
              <w:t>60000</w:t>
            </w:r>
          </w:p>
        </w:tc>
        <w:tc>
          <w:tcPr>
            <w:tcW w:w="1119" w:type="pct"/>
          </w:tcPr>
          <w:p w:rsidR="000560D2" w:rsidRPr="00480CD1" w:rsidRDefault="000560D2" w:rsidP="00A026C4">
            <w:pPr>
              <w:rPr>
                <w:sz w:val="24"/>
                <w:szCs w:val="24"/>
              </w:rPr>
            </w:pPr>
            <w:r w:rsidRPr="00480CD1">
              <w:rPr>
                <w:sz w:val="24"/>
                <w:szCs w:val="24"/>
              </w:rPr>
              <w:t>5 лет</w:t>
            </w:r>
          </w:p>
        </w:tc>
      </w:tr>
      <w:tr w:rsidR="000560D2" w:rsidRPr="00480CD1" w:rsidTr="00A026C4">
        <w:tc>
          <w:tcPr>
            <w:tcW w:w="2295" w:type="pct"/>
          </w:tcPr>
          <w:p w:rsidR="000560D2" w:rsidRPr="00480CD1" w:rsidRDefault="000560D2" w:rsidP="00A026C4">
            <w:pPr>
              <w:rPr>
                <w:sz w:val="24"/>
                <w:szCs w:val="24"/>
              </w:rPr>
            </w:pPr>
            <w:r w:rsidRPr="00480CD1">
              <w:rPr>
                <w:sz w:val="24"/>
                <w:szCs w:val="24"/>
              </w:rPr>
              <w:t>Всего:</w:t>
            </w:r>
          </w:p>
        </w:tc>
        <w:tc>
          <w:tcPr>
            <w:tcW w:w="1586" w:type="pct"/>
          </w:tcPr>
          <w:p w:rsidR="000560D2" w:rsidRPr="00480CD1" w:rsidRDefault="000560D2" w:rsidP="00A026C4">
            <w:pPr>
              <w:rPr>
                <w:sz w:val="24"/>
                <w:szCs w:val="24"/>
              </w:rPr>
            </w:pPr>
            <w:r w:rsidRPr="00480CD1">
              <w:rPr>
                <w:sz w:val="24"/>
                <w:szCs w:val="24"/>
              </w:rPr>
              <w:t>186000</w:t>
            </w:r>
          </w:p>
        </w:tc>
        <w:tc>
          <w:tcPr>
            <w:tcW w:w="1119" w:type="pct"/>
          </w:tcPr>
          <w:p w:rsidR="000560D2" w:rsidRPr="00480CD1" w:rsidRDefault="000560D2" w:rsidP="00A026C4">
            <w:pPr>
              <w:rPr>
                <w:sz w:val="24"/>
                <w:szCs w:val="24"/>
              </w:rPr>
            </w:pPr>
          </w:p>
        </w:tc>
      </w:tr>
    </w:tbl>
    <w:p w:rsidR="000560D2" w:rsidRPr="00480CD1" w:rsidRDefault="000560D2" w:rsidP="000560D2">
      <w:pPr>
        <w:spacing w:before="120"/>
        <w:ind w:firstLine="567"/>
        <w:jc w:val="both"/>
        <w:rPr>
          <w:sz w:val="24"/>
          <w:szCs w:val="24"/>
        </w:rPr>
      </w:pPr>
      <w:r w:rsidRPr="00480CD1">
        <w:rPr>
          <w:sz w:val="24"/>
          <w:szCs w:val="24"/>
        </w:rPr>
        <w:t>Был определен средний срок полезного использования основных средств, он составил 5 лет. Тогда амортизация в месяц: 157627 /5/12 = 2627 руб., начиная с февраля.</w:t>
      </w:r>
    </w:p>
    <w:p w:rsidR="000560D2" w:rsidRPr="00480CD1" w:rsidRDefault="000560D2" w:rsidP="000560D2">
      <w:pPr>
        <w:spacing w:before="120"/>
        <w:ind w:firstLine="567"/>
        <w:jc w:val="both"/>
        <w:rPr>
          <w:sz w:val="24"/>
          <w:szCs w:val="24"/>
        </w:rPr>
      </w:pPr>
      <w:r w:rsidRPr="00480CD1">
        <w:rPr>
          <w:sz w:val="24"/>
          <w:szCs w:val="24"/>
        </w:rPr>
        <w:t>Расчет себестоимости:</w:t>
      </w:r>
    </w:p>
    <w:p w:rsidR="000560D2" w:rsidRPr="00480CD1" w:rsidRDefault="000560D2" w:rsidP="000560D2">
      <w:pPr>
        <w:spacing w:before="120"/>
        <w:ind w:firstLine="567"/>
        <w:jc w:val="both"/>
        <w:rPr>
          <w:sz w:val="24"/>
          <w:szCs w:val="24"/>
        </w:rPr>
      </w:pPr>
      <w:r w:rsidRPr="00480CD1">
        <w:rPr>
          <w:sz w:val="24"/>
          <w:szCs w:val="24"/>
        </w:rPr>
        <w:t xml:space="preserve">В январе мы закупили материалов на сумму 108560 руб. (без НДС 92000 руб.) и произвели 10 диванов-книжек, 10 диванов «Диана» и 10 кресел с подлокотниками. </w:t>
      </w:r>
    </w:p>
    <w:p w:rsidR="000560D2" w:rsidRPr="00480CD1" w:rsidRDefault="000560D2" w:rsidP="000560D2">
      <w:pPr>
        <w:spacing w:before="120"/>
        <w:ind w:firstLine="567"/>
        <w:jc w:val="both"/>
        <w:rPr>
          <w:sz w:val="24"/>
          <w:szCs w:val="24"/>
        </w:rPr>
      </w:pPr>
      <w:r w:rsidRPr="00480CD1">
        <w:rPr>
          <w:sz w:val="24"/>
          <w:szCs w:val="24"/>
        </w:rPr>
        <w:t>Январь: заработная плата – 261500 руб.</w:t>
      </w:r>
    </w:p>
    <w:p w:rsidR="000560D2" w:rsidRPr="00480CD1" w:rsidRDefault="000560D2" w:rsidP="000560D2">
      <w:pPr>
        <w:spacing w:before="120"/>
        <w:ind w:firstLine="567"/>
        <w:jc w:val="both"/>
        <w:rPr>
          <w:sz w:val="24"/>
          <w:szCs w:val="24"/>
        </w:rPr>
      </w:pPr>
      <w:r w:rsidRPr="00480CD1">
        <w:rPr>
          <w:sz w:val="24"/>
          <w:szCs w:val="24"/>
        </w:rPr>
        <w:t>материалы – 92000 руб.</w:t>
      </w:r>
    </w:p>
    <w:p w:rsidR="000560D2" w:rsidRPr="00480CD1" w:rsidRDefault="000560D2" w:rsidP="000560D2">
      <w:pPr>
        <w:spacing w:before="120"/>
        <w:ind w:firstLine="567"/>
        <w:jc w:val="both"/>
        <w:rPr>
          <w:sz w:val="24"/>
          <w:szCs w:val="24"/>
        </w:rPr>
      </w:pPr>
      <w:r w:rsidRPr="00480CD1">
        <w:rPr>
          <w:sz w:val="24"/>
          <w:szCs w:val="24"/>
        </w:rPr>
        <w:t>реклама – 3000 руб.</w:t>
      </w:r>
    </w:p>
    <w:p w:rsidR="000560D2" w:rsidRPr="00480CD1" w:rsidRDefault="000560D2" w:rsidP="000560D2">
      <w:pPr>
        <w:spacing w:before="120"/>
        <w:ind w:firstLine="567"/>
        <w:jc w:val="both"/>
        <w:rPr>
          <w:sz w:val="24"/>
          <w:szCs w:val="24"/>
        </w:rPr>
      </w:pPr>
      <w:r w:rsidRPr="00480CD1">
        <w:rPr>
          <w:sz w:val="24"/>
          <w:szCs w:val="24"/>
        </w:rPr>
        <w:t>арендная плата – 15000 руб.</w:t>
      </w:r>
    </w:p>
    <w:p w:rsidR="000560D2" w:rsidRPr="00480CD1" w:rsidRDefault="000560D2" w:rsidP="000560D2">
      <w:pPr>
        <w:spacing w:before="120"/>
        <w:ind w:firstLine="567"/>
        <w:jc w:val="both"/>
        <w:rPr>
          <w:sz w:val="24"/>
          <w:szCs w:val="24"/>
        </w:rPr>
      </w:pPr>
      <w:r w:rsidRPr="00480CD1">
        <w:rPr>
          <w:sz w:val="24"/>
          <w:szCs w:val="24"/>
        </w:rPr>
        <w:t>электричество – 3000 руб.</w:t>
      </w:r>
    </w:p>
    <w:p w:rsidR="000560D2" w:rsidRPr="00480CD1" w:rsidRDefault="000560D2" w:rsidP="000560D2">
      <w:pPr>
        <w:spacing w:before="120"/>
        <w:ind w:firstLine="567"/>
        <w:jc w:val="both"/>
        <w:rPr>
          <w:sz w:val="24"/>
          <w:szCs w:val="24"/>
        </w:rPr>
      </w:pPr>
      <w:r w:rsidRPr="00480CD1">
        <w:rPr>
          <w:sz w:val="24"/>
          <w:szCs w:val="24"/>
        </w:rPr>
        <w:t>Итого: 374500 руб.</w:t>
      </w:r>
    </w:p>
    <w:p w:rsidR="000560D2" w:rsidRPr="00480CD1" w:rsidRDefault="000560D2" w:rsidP="000560D2">
      <w:pPr>
        <w:spacing w:before="120"/>
        <w:ind w:firstLine="567"/>
        <w:jc w:val="both"/>
        <w:rPr>
          <w:sz w:val="24"/>
          <w:szCs w:val="24"/>
        </w:rPr>
      </w:pPr>
      <w:r w:rsidRPr="00480CD1">
        <w:rPr>
          <w:sz w:val="24"/>
          <w:szCs w:val="24"/>
        </w:rPr>
        <w:t xml:space="preserve">В феврале мы закупили материалов на сумму 108560 руб. (без НДС 92000 руб.) и произвели 10 диванов-книжек, 10 диванов «Диана» и 10 кресел с подлокотниками. </w:t>
      </w:r>
    </w:p>
    <w:p w:rsidR="000560D2" w:rsidRPr="00480CD1" w:rsidRDefault="000560D2" w:rsidP="000560D2">
      <w:pPr>
        <w:spacing w:before="120"/>
        <w:ind w:firstLine="567"/>
        <w:jc w:val="both"/>
        <w:rPr>
          <w:sz w:val="24"/>
          <w:szCs w:val="24"/>
        </w:rPr>
      </w:pPr>
      <w:r w:rsidRPr="00480CD1">
        <w:rPr>
          <w:sz w:val="24"/>
          <w:szCs w:val="24"/>
        </w:rPr>
        <w:t>Февраль: заработная плата – 261500 руб.</w:t>
      </w:r>
    </w:p>
    <w:p w:rsidR="000560D2" w:rsidRPr="00480CD1" w:rsidRDefault="000560D2" w:rsidP="000560D2">
      <w:pPr>
        <w:spacing w:before="120"/>
        <w:ind w:firstLine="567"/>
        <w:jc w:val="both"/>
        <w:rPr>
          <w:sz w:val="24"/>
          <w:szCs w:val="24"/>
        </w:rPr>
      </w:pPr>
      <w:r w:rsidRPr="00480CD1">
        <w:rPr>
          <w:sz w:val="24"/>
          <w:szCs w:val="24"/>
        </w:rPr>
        <w:t>материалы – 92000 руб.</w:t>
      </w:r>
    </w:p>
    <w:p w:rsidR="000560D2" w:rsidRPr="00480CD1" w:rsidRDefault="000560D2" w:rsidP="000560D2">
      <w:pPr>
        <w:spacing w:before="120"/>
        <w:ind w:firstLine="567"/>
        <w:jc w:val="both"/>
        <w:rPr>
          <w:sz w:val="24"/>
          <w:szCs w:val="24"/>
        </w:rPr>
      </w:pPr>
      <w:r w:rsidRPr="00480CD1">
        <w:rPr>
          <w:sz w:val="24"/>
          <w:szCs w:val="24"/>
        </w:rPr>
        <w:t>реклама – 3000 руб.</w:t>
      </w:r>
    </w:p>
    <w:p w:rsidR="000560D2" w:rsidRPr="00480CD1" w:rsidRDefault="000560D2" w:rsidP="000560D2">
      <w:pPr>
        <w:spacing w:before="120"/>
        <w:ind w:firstLine="567"/>
        <w:jc w:val="both"/>
        <w:rPr>
          <w:sz w:val="24"/>
          <w:szCs w:val="24"/>
        </w:rPr>
      </w:pPr>
      <w:r w:rsidRPr="00480CD1">
        <w:rPr>
          <w:sz w:val="24"/>
          <w:szCs w:val="24"/>
        </w:rPr>
        <w:t>арендная плата – 15000 руб.</w:t>
      </w:r>
    </w:p>
    <w:p w:rsidR="000560D2" w:rsidRPr="00480CD1" w:rsidRDefault="000560D2" w:rsidP="000560D2">
      <w:pPr>
        <w:spacing w:before="120"/>
        <w:ind w:firstLine="567"/>
        <w:jc w:val="both"/>
        <w:rPr>
          <w:sz w:val="24"/>
          <w:szCs w:val="24"/>
        </w:rPr>
      </w:pPr>
      <w:r w:rsidRPr="00480CD1">
        <w:rPr>
          <w:sz w:val="24"/>
          <w:szCs w:val="24"/>
        </w:rPr>
        <w:t>электричество – 3000 руб.</w:t>
      </w:r>
    </w:p>
    <w:p w:rsidR="000560D2" w:rsidRPr="00480CD1" w:rsidRDefault="000560D2" w:rsidP="000560D2">
      <w:pPr>
        <w:spacing w:before="120"/>
        <w:ind w:firstLine="567"/>
        <w:jc w:val="both"/>
        <w:rPr>
          <w:sz w:val="24"/>
          <w:szCs w:val="24"/>
        </w:rPr>
      </w:pPr>
      <w:r w:rsidRPr="00480CD1">
        <w:rPr>
          <w:sz w:val="24"/>
          <w:szCs w:val="24"/>
        </w:rPr>
        <w:t>амортизация – 2627</w:t>
      </w:r>
    </w:p>
    <w:p w:rsidR="000560D2" w:rsidRPr="00480CD1" w:rsidRDefault="000560D2" w:rsidP="000560D2">
      <w:pPr>
        <w:spacing w:before="120"/>
        <w:ind w:firstLine="567"/>
        <w:jc w:val="both"/>
        <w:rPr>
          <w:sz w:val="24"/>
          <w:szCs w:val="24"/>
        </w:rPr>
      </w:pPr>
      <w:r w:rsidRPr="00480CD1">
        <w:rPr>
          <w:sz w:val="24"/>
          <w:szCs w:val="24"/>
        </w:rPr>
        <w:t>Итого: 377127 руб.</w:t>
      </w:r>
    </w:p>
    <w:p w:rsidR="000560D2" w:rsidRPr="00480CD1" w:rsidRDefault="000560D2" w:rsidP="000560D2">
      <w:pPr>
        <w:spacing w:before="120"/>
        <w:ind w:firstLine="567"/>
        <w:jc w:val="both"/>
        <w:rPr>
          <w:sz w:val="24"/>
          <w:szCs w:val="24"/>
        </w:rPr>
      </w:pPr>
      <w:r w:rsidRPr="00480CD1">
        <w:rPr>
          <w:sz w:val="24"/>
          <w:szCs w:val="24"/>
        </w:rPr>
        <w:t xml:space="preserve">В марте мы закупили материалов на сумму 108560 руб. (без НДС 92000 руб.) и произвели 10 диванов-книжек, 10 диванов «Диана» и 10 кресел с подлокотниками. </w:t>
      </w:r>
    </w:p>
    <w:p w:rsidR="000560D2" w:rsidRPr="00480CD1" w:rsidRDefault="000560D2" w:rsidP="000560D2">
      <w:pPr>
        <w:spacing w:before="120"/>
        <w:ind w:firstLine="567"/>
        <w:jc w:val="both"/>
        <w:rPr>
          <w:sz w:val="24"/>
          <w:szCs w:val="24"/>
        </w:rPr>
      </w:pPr>
      <w:r w:rsidRPr="00480CD1">
        <w:rPr>
          <w:sz w:val="24"/>
          <w:szCs w:val="24"/>
        </w:rPr>
        <w:t>Март: заработная плата – 261500 руб.</w:t>
      </w:r>
    </w:p>
    <w:p w:rsidR="000560D2" w:rsidRPr="00480CD1" w:rsidRDefault="000560D2" w:rsidP="000560D2">
      <w:pPr>
        <w:spacing w:before="120"/>
        <w:ind w:firstLine="567"/>
        <w:jc w:val="both"/>
        <w:rPr>
          <w:sz w:val="24"/>
          <w:szCs w:val="24"/>
        </w:rPr>
      </w:pPr>
      <w:r w:rsidRPr="00480CD1">
        <w:rPr>
          <w:sz w:val="24"/>
          <w:szCs w:val="24"/>
        </w:rPr>
        <w:t xml:space="preserve">материалы – 92000 руб </w:t>
      </w:r>
    </w:p>
    <w:p w:rsidR="000560D2" w:rsidRPr="00480CD1" w:rsidRDefault="000560D2" w:rsidP="000560D2">
      <w:pPr>
        <w:spacing w:before="120"/>
        <w:ind w:firstLine="567"/>
        <w:jc w:val="both"/>
        <w:rPr>
          <w:sz w:val="24"/>
          <w:szCs w:val="24"/>
        </w:rPr>
      </w:pPr>
      <w:r w:rsidRPr="00480CD1">
        <w:rPr>
          <w:sz w:val="24"/>
          <w:szCs w:val="24"/>
        </w:rPr>
        <w:t>реклама – 3000 руб.</w:t>
      </w:r>
    </w:p>
    <w:p w:rsidR="000560D2" w:rsidRPr="00480CD1" w:rsidRDefault="000560D2" w:rsidP="000560D2">
      <w:pPr>
        <w:spacing w:before="120"/>
        <w:ind w:firstLine="567"/>
        <w:jc w:val="both"/>
        <w:rPr>
          <w:sz w:val="24"/>
          <w:szCs w:val="24"/>
        </w:rPr>
      </w:pPr>
      <w:r w:rsidRPr="00480CD1">
        <w:rPr>
          <w:sz w:val="24"/>
          <w:szCs w:val="24"/>
        </w:rPr>
        <w:t>арендная плата – 15000 руб.</w:t>
      </w:r>
    </w:p>
    <w:p w:rsidR="000560D2" w:rsidRPr="00480CD1" w:rsidRDefault="000560D2" w:rsidP="000560D2">
      <w:pPr>
        <w:spacing w:before="120"/>
        <w:ind w:firstLine="567"/>
        <w:jc w:val="both"/>
        <w:rPr>
          <w:sz w:val="24"/>
          <w:szCs w:val="24"/>
        </w:rPr>
      </w:pPr>
      <w:r w:rsidRPr="00480CD1">
        <w:rPr>
          <w:sz w:val="24"/>
          <w:szCs w:val="24"/>
        </w:rPr>
        <w:t>электричество – 3000 руб.</w:t>
      </w:r>
    </w:p>
    <w:p w:rsidR="000560D2" w:rsidRPr="00480CD1" w:rsidRDefault="000560D2" w:rsidP="000560D2">
      <w:pPr>
        <w:spacing w:before="120"/>
        <w:ind w:firstLine="567"/>
        <w:jc w:val="both"/>
        <w:rPr>
          <w:sz w:val="24"/>
          <w:szCs w:val="24"/>
        </w:rPr>
      </w:pPr>
      <w:r w:rsidRPr="00480CD1">
        <w:rPr>
          <w:sz w:val="24"/>
          <w:szCs w:val="24"/>
        </w:rPr>
        <w:t>амортизация – 2627</w:t>
      </w:r>
    </w:p>
    <w:p w:rsidR="000560D2" w:rsidRPr="00480CD1" w:rsidRDefault="000560D2" w:rsidP="000560D2">
      <w:pPr>
        <w:spacing w:before="120"/>
        <w:ind w:firstLine="567"/>
        <w:jc w:val="both"/>
        <w:rPr>
          <w:sz w:val="24"/>
          <w:szCs w:val="24"/>
        </w:rPr>
      </w:pPr>
      <w:r w:rsidRPr="00480CD1">
        <w:rPr>
          <w:sz w:val="24"/>
          <w:szCs w:val="24"/>
        </w:rPr>
        <w:t>.</w:t>
      </w:r>
    </w:p>
    <w:p w:rsidR="000560D2" w:rsidRPr="00480CD1" w:rsidRDefault="000560D2" w:rsidP="000560D2">
      <w:pPr>
        <w:spacing w:before="120"/>
        <w:ind w:firstLine="567"/>
        <w:jc w:val="both"/>
        <w:rPr>
          <w:sz w:val="24"/>
          <w:szCs w:val="24"/>
        </w:rPr>
      </w:pPr>
      <w:r w:rsidRPr="00480CD1">
        <w:rPr>
          <w:sz w:val="24"/>
          <w:szCs w:val="24"/>
        </w:rPr>
        <w:t>Итого: 377127 руб.</w:t>
      </w:r>
    </w:p>
    <w:p w:rsidR="000560D2" w:rsidRPr="00480CD1" w:rsidRDefault="000560D2" w:rsidP="000560D2">
      <w:pPr>
        <w:spacing w:before="120"/>
        <w:ind w:firstLine="567"/>
        <w:jc w:val="both"/>
        <w:rPr>
          <w:sz w:val="24"/>
          <w:szCs w:val="24"/>
        </w:rPr>
      </w:pPr>
      <w:r w:rsidRPr="00480CD1">
        <w:rPr>
          <w:sz w:val="24"/>
          <w:szCs w:val="24"/>
        </w:rPr>
        <w:t>Журнал хозяйственных операций.</w:t>
      </w:r>
    </w:p>
    <w:tbl>
      <w:tblPr>
        <w:tblW w:w="5000" w:type="pct"/>
        <w:tblInd w:w="-113" w:type="dxa"/>
        <w:tblLook w:val="0000" w:firstRow="0" w:lastRow="0" w:firstColumn="0" w:lastColumn="0" w:noHBand="0" w:noVBand="0"/>
      </w:tblPr>
      <w:tblGrid>
        <w:gridCol w:w="975"/>
        <w:gridCol w:w="5586"/>
        <w:gridCol w:w="1170"/>
        <w:gridCol w:w="959"/>
        <w:gridCol w:w="1164"/>
      </w:tblGrid>
      <w:tr w:rsidR="000560D2" w:rsidRPr="00480CD1" w:rsidTr="00A026C4">
        <w:trPr>
          <w:trHeight w:val="360"/>
        </w:trPr>
        <w:tc>
          <w:tcPr>
            <w:tcW w:w="5000" w:type="pct"/>
            <w:gridSpan w:val="5"/>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rPr>
                <w:sz w:val="24"/>
                <w:szCs w:val="24"/>
              </w:rPr>
            </w:pPr>
          </w:p>
          <w:p w:rsidR="000560D2" w:rsidRPr="00480CD1" w:rsidRDefault="000560D2" w:rsidP="00A026C4">
            <w:pPr>
              <w:rPr>
                <w:sz w:val="24"/>
                <w:szCs w:val="24"/>
              </w:rPr>
            </w:pPr>
            <w:r w:rsidRPr="00480CD1">
              <w:rPr>
                <w:sz w:val="24"/>
                <w:szCs w:val="24"/>
              </w:rPr>
              <w:t>ЖУРНАЛ ХОЗЯЙСТВЕННЫХ ОПЕРАЦИЙ. ООО "Диана"</w:t>
            </w:r>
          </w:p>
          <w:p w:rsidR="000560D2" w:rsidRPr="00480CD1" w:rsidRDefault="000560D2" w:rsidP="00A026C4">
            <w:pPr>
              <w:rPr>
                <w:sz w:val="24"/>
                <w:szCs w:val="24"/>
              </w:rPr>
            </w:pP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vMerge w:val="restart"/>
            <w:tcBorders>
              <w:top w:val="nil"/>
              <w:left w:val="nil"/>
              <w:right w:val="single" w:sz="4" w:space="0" w:color="auto"/>
            </w:tcBorders>
            <w:vAlign w:val="bottom"/>
          </w:tcPr>
          <w:p w:rsidR="000560D2" w:rsidRPr="00480CD1" w:rsidRDefault="000560D2" w:rsidP="00A026C4">
            <w:pPr>
              <w:rPr>
                <w:sz w:val="24"/>
                <w:szCs w:val="24"/>
              </w:rPr>
            </w:pPr>
            <w:r w:rsidRPr="00480CD1">
              <w:rPr>
                <w:sz w:val="24"/>
                <w:szCs w:val="24"/>
              </w:rPr>
              <w:t xml:space="preserve">Наименование хозяйственных операций </w:t>
            </w:r>
          </w:p>
          <w:p w:rsidR="000560D2" w:rsidRPr="00480CD1" w:rsidRDefault="000560D2" w:rsidP="00A026C4">
            <w:pPr>
              <w:rPr>
                <w:sz w:val="24"/>
                <w:szCs w:val="24"/>
              </w:rPr>
            </w:pPr>
          </w:p>
        </w:tc>
        <w:tc>
          <w:tcPr>
            <w:tcW w:w="1071" w:type="pct"/>
            <w:gridSpan w:val="2"/>
            <w:vMerge w:val="restart"/>
            <w:tcBorders>
              <w:top w:val="nil"/>
              <w:left w:val="nil"/>
              <w:right w:val="single" w:sz="4" w:space="0" w:color="auto"/>
            </w:tcBorders>
            <w:vAlign w:val="bottom"/>
          </w:tcPr>
          <w:p w:rsidR="000560D2" w:rsidRPr="00480CD1" w:rsidRDefault="000560D2" w:rsidP="00A026C4">
            <w:pPr>
              <w:rPr>
                <w:sz w:val="24"/>
                <w:szCs w:val="24"/>
              </w:rPr>
            </w:pPr>
            <w:r w:rsidRPr="00480CD1">
              <w:rPr>
                <w:sz w:val="24"/>
                <w:szCs w:val="24"/>
              </w:rPr>
              <w:t>Корреспонденция</w:t>
            </w:r>
          </w:p>
          <w:p w:rsidR="000560D2" w:rsidRPr="00480CD1" w:rsidRDefault="000560D2" w:rsidP="00A026C4">
            <w:pPr>
              <w:rPr>
                <w:sz w:val="24"/>
                <w:szCs w:val="24"/>
              </w:rPr>
            </w:pPr>
            <w:r w:rsidRPr="00480CD1">
              <w:rPr>
                <w:sz w:val="24"/>
                <w:szCs w:val="24"/>
              </w:rPr>
              <w:t>счетов</w:t>
            </w:r>
          </w:p>
          <w:p w:rsidR="000560D2" w:rsidRPr="00480CD1" w:rsidRDefault="000560D2" w:rsidP="00A026C4">
            <w:pPr>
              <w:rPr>
                <w:sz w:val="24"/>
                <w:szCs w:val="24"/>
              </w:rPr>
            </w:pP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Дата</w:t>
            </w:r>
          </w:p>
        </w:tc>
        <w:tc>
          <w:tcPr>
            <w:tcW w:w="2837" w:type="pct"/>
            <w:vMerge/>
            <w:tcBorders>
              <w:left w:val="nil"/>
              <w:bottom w:val="single" w:sz="4" w:space="0" w:color="auto"/>
              <w:right w:val="single" w:sz="4" w:space="0" w:color="auto"/>
            </w:tcBorders>
            <w:vAlign w:val="bottom"/>
          </w:tcPr>
          <w:p w:rsidR="000560D2" w:rsidRPr="00480CD1" w:rsidRDefault="000560D2" w:rsidP="00A026C4">
            <w:pPr>
              <w:rPr>
                <w:sz w:val="24"/>
                <w:szCs w:val="24"/>
              </w:rPr>
            </w:pPr>
          </w:p>
        </w:tc>
        <w:tc>
          <w:tcPr>
            <w:tcW w:w="1071" w:type="pct"/>
            <w:gridSpan w:val="2"/>
            <w:vMerge/>
            <w:tcBorders>
              <w:left w:val="nil"/>
              <w:bottom w:val="single" w:sz="4" w:space="0" w:color="auto"/>
              <w:right w:val="single" w:sz="4" w:space="0" w:color="auto"/>
            </w:tcBorders>
            <w:vAlign w:val="bottom"/>
          </w:tcPr>
          <w:p w:rsidR="000560D2" w:rsidRPr="00480CD1" w:rsidRDefault="000560D2" w:rsidP="00A026C4">
            <w:pPr>
              <w:rPr>
                <w:sz w:val="24"/>
                <w:szCs w:val="24"/>
              </w:rPr>
            </w:pP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СУММА</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Дебит</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Кредит</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руб.</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4</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01.янв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Определен уставный капитал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75</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80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1000000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Оплачен уставный капитал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75</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1000000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02.янв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Оплата аренды за квартал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60180</w:t>
            </w:r>
          </w:p>
        </w:tc>
      </w:tr>
      <w:tr w:rsidR="000560D2" w:rsidRPr="00480CD1" w:rsidTr="00A026C4">
        <w:trPr>
          <w:trHeight w:val="528"/>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Отнесение расходов по аренде на расходы будущих периодов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97</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45000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НДС по аренде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8100</w:t>
            </w:r>
          </w:p>
        </w:tc>
      </w:tr>
      <w:tr w:rsidR="000560D2" w:rsidRPr="00480CD1" w:rsidTr="00A026C4">
        <w:trPr>
          <w:trHeight w:val="528"/>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Отнесение расходов будущих периодов на себестоимость готовой продукции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97</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15000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Возмещение НДС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8100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03.янв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Поступили объекты ОС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157627</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НДС по полученным объектам ОС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28373</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Оплатили объекты ОС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186000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Возмещение НДС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28373</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05.янв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Поступили материалы от поставщика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А – 28 м³ по 700 руб.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19600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Б - 150 м³ по 300 руб.</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45000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 30 шт. по 50 руб.</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1500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Г – 145 по 178,6 руб</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25900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92000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НДС по приобретенным материалам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А – 28 м³ по 700 руб.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3528</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Б - 150 м³ по 300 руб.</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8100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 30 шт. по 50 руб.</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270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Г – 145 по 178,6 руб</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19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839</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12737</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Оплатили материалы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104737</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Возмещение НДС по приоб.материалам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12737</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07.янв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Переданы материалы в производство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92000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10.янв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Получили рекламные услуги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НДС по полученным услугам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540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Оплатили рекламные услуги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3540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Возмещение НДС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540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12.янв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Получены услуги по электроэнергии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НДС по полученным услугам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540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Оплатили услуги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3540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Возмещение НДС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540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14.янв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Начислена зар.плата за январь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70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261500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Начислен НДФЛ (13%)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70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682</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33785</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Начислен ЕСН (26%):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бюджет (6%)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18600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пенс.фонд (14%)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а) страх.часть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692</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26150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б)накопительная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692</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10460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ФСС (2,9%)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7583.50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ФОМС (3,1%)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а) в Фед.ФОМС (1,1%)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2876.50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б)в тер.ФОМС (2%)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5230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Взнос в ФСС (0,2%)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523</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21.янв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Готовая продукция сдана на склад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43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40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230000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25.янв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Реализована гот.продукция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Диван-книжка 10 шт. по 18000 руб.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62</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180000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Диван «Диана» 10 шт. по 20000 руб.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62</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200000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Кресло с подлокотниками 10 шт. по 12000 руб.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62</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120000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НДС по реализации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683</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Оплатили ГП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62</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500000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Списываем себестоимость реализованной ГП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43</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230000</w:t>
            </w:r>
          </w:p>
        </w:tc>
      </w:tr>
      <w:tr w:rsidR="000560D2" w:rsidRPr="00480CD1" w:rsidTr="00A026C4">
        <w:trPr>
          <w:trHeight w:val="528"/>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Списываем отклонение фактической себестоимости от плановой</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40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144500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Списываем фактическую себестоимость</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40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374500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Определен фин.результат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99</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35500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26.янв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Получены деньги с р/с в кассу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227715</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27.янв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Выдана зар.плата за январь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70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227715</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Перечислен НДФЛ за январь (13%)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682</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33785</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Перечислен ЕСН за январь (26%):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бюджет (6%)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691</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18600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пенс.фонд (14%)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а) страх.часть (10 или 14%)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692</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26150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б)накопительная (4 или 0%)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692</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10460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ФСС (2,9%)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7583.50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ФОМС (3,1%)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а) в Фед.ФОМС (1,1%)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2876.50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б)в тер.ФОМС (2%)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5230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Взнос в ФСС (0,2%)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523</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27.янв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Начислен налог на прибыль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8520</w:t>
            </w:r>
          </w:p>
        </w:tc>
      </w:tr>
      <w:tr w:rsidR="000560D2" w:rsidRPr="00480CD1" w:rsidTr="00A026C4">
        <w:trPr>
          <w:trHeight w:val="528"/>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02.фев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Отнесение расходов будущих периодов на себестоимость готовой продукции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97</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15000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Возмещение НДС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8100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04.фев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Начислена амортизация ОС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2627</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Списывается амортизация ОС</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2627</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06.фев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Оплачен налог на прибыль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681</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8520</w:t>
            </w:r>
          </w:p>
        </w:tc>
      </w:tr>
      <w:tr w:rsidR="000560D2" w:rsidRPr="00480CD1" w:rsidTr="00A026C4">
        <w:trPr>
          <w:trHeight w:val="255"/>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08.фев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Поступили материалы от поставщика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55"/>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А – 28 м³ по 700 руб.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19600</w:t>
            </w:r>
          </w:p>
        </w:tc>
      </w:tr>
      <w:tr w:rsidR="000560D2" w:rsidRPr="00480CD1" w:rsidTr="00A026C4">
        <w:trPr>
          <w:trHeight w:val="255"/>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Б - 150 м³ по 300 руб.</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45000</w:t>
            </w:r>
          </w:p>
        </w:tc>
      </w:tr>
      <w:tr w:rsidR="000560D2" w:rsidRPr="00480CD1" w:rsidTr="00A026C4">
        <w:trPr>
          <w:trHeight w:val="255"/>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 30 шт. по 50 руб.</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1500</w:t>
            </w:r>
          </w:p>
        </w:tc>
      </w:tr>
      <w:tr w:rsidR="000560D2" w:rsidRPr="00480CD1" w:rsidTr="00A026C4">
        <w:trPr>
          <w:trHeight w:val="70"/>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Г – 145 по 178,6 руб</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25900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92000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НДС по приобретенным материалам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А – 28 м³ по 700 руб.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3528</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Б - 150 м³ по 300 руб.</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8100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 30 шт. по 50 руб.</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270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Г – 145 по 178,6 руб</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19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839</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12737</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Оплатили материалы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164728</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Возмещение НДС по приоб.материалам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12737</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10.фев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Переданы материалы в производство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92000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11.фев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Получили рекламные услуги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НДС по полученным услугам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540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Оплатили рекламные услуги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3540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Возмещение НДС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540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12.фев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Получены услуги по электроэнергии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НДС по полученным услугам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540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Оплатили услуги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3540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Возмещение НДС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540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16.фев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Начислена зар.плата за февраль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70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261500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Начислен НДФЛ (13%)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70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682</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33785</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Начислен ЕСН (26%):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бюджет (6%)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18600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пенс.фонд (14%)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а) страх.часть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692</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26150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б)накопительная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692</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10460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ФСС (2,9%)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7583.50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ФОМС (3,1%)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а) в Фед.ФОМС (1,1%)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2876.50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б)в тер.ФОМС (2%)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5230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Взнос в ФСС (0,2%)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523</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17.фев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Готовая продукция сдана на склад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43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40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230000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18.фев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Реализована гот.продукция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Диван-книжка 10 шт. по 18000 руб.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62</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180000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Диван «Диана» 10 шт. по 20000 руб.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62</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200000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Кресло с подлокотниками 10 шт. по 12000 руб.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62</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120000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НДС по реализации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683</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Оплатили ГП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62</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500000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Списываем себестоимость реализованной ГП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43</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230000</w:t>
            </w:r>
          </w:p>
        </w:tc>
      </w:tr>
      <w:tr w:rsidR="000560D2" w:rsidRPr="00480CD1" w:rsidTr="00A026C4">
        <w:trPr>
          <w:trHeight w:val="528"/>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Списываем отклонение фактической себестоимости от плановой</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40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147127</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Списываем фактическую себестоимость</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40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377127</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Определен фин.результат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99</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32873</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20.фев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Получены деньги с р/с в кассу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227715</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22.фев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Выдана зар.плата за февраль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70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227715</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Перечислен НДФЛ за февраль (13%)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682</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33785</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Перечислен ЕСН за февраль (26%):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бюджет (6%)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691</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18600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пенс.фонд (14%)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а) страх.часть (10 или 14%)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692</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26150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б)накопительная (4 или 0%)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692</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10460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ФСС (2,9%)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7583.50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ФОМС (3,1%)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а) в Фед.ФОМС (1,1%)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2876.50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б)в тер.ФОМС (2%)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5230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Взнос в ФСС (0,2%)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523</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25.фев</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Начислен налог на прибыль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7889</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528"/>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01.мар</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Отнесение расходов будущих периодов на себестоимость готовой продукции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97</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15000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Возмещение НДС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8100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02.мар</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Начислена амортизация ОС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2627</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Списывается амортизация ОС</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2627</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04.мар</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Оплачен налог на прибыль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681</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8520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05.мар</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Поступили материалы от поставщика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А – 28 м³ по 700 руб.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19600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Б - 150 м³ по 300 руб.</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45000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 30 шт. по 50 руб.</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1500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Г – 145 по 178,6 руб</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25900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92000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НДС по приобретенным материалам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А – 28 м³ по 700 руб.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3528</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Б - 150 м³ по 300 руб.</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8100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 30 шт. по 50 руб.</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270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Г – 145 по 178,6 руб</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19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839</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12737</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Оплатили материалы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164728</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Возмещение НДС по приоб.материалам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12737</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07.мар</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Переданы материалы в производство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92000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08.мар</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Получили рекламные услуги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НДС по полученным услугам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540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Оплатили рекламные услуги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3540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Возмещение НДС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540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09.мар</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Получены услуги по электроэнергии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НДС по полученным услугам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540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Оплатили услуги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3540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Возмещение НДС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19</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540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16.мар</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Начислена зар.плата за март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70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261500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Начислен НДФЛ (13%)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70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682</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33785</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Начислен ЕСН (26%):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бюджет (6%)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18600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пенс.фонд (14%)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а) страх.часть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692</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26150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б)накопительная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692</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10460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ФСС (2,9%)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7583.50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ФОМС (3,1%)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а) в Фед.ФОМС (1,1%)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2876.50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б)в тер.ФОМС (2%)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5230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Взнос в ФСС (0,2%)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523</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18.мар</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Готовая продукция сдана на склад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43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40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230000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20.мар</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Реализована гот.продукция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Диван-книжка 10 шт. по 18000 руб.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62</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180000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Диван «Диана» 10 шт. по 20000 руб.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62</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200000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Кресло с подлокотниками 10 шт. по 12000 руб.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62</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120000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НДС по реализации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683</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Оплатили ГП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62</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500000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Списываем себестоимость реализованной ГП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43</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230000</w:t>
            </w:r>
          </w:p>
        </w:tc>
      </w:tr>
      <w:tr w:rsidR="000560D2" w:rsidRPr="00480CD1" w:rsidTr="00A026C4">
        <w:trPr>
          <w:trHeight w:val="528"/>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Списываем отклонение фактической себестоимости от плановой</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40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147127</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Списываем фактическую себестоимость</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40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377127</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Определен фин.результат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99</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32873</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21.мар</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Получены деньги с р/с в кассу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227715</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22.мар</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Выдана зар.плата за март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70</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50</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227715</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Перечислен НДФЛ за март (13%)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682</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33785</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Перечислен ЕСН за март (26%):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бюджет (6%)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691</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18600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пенс.фонд (14%)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а) страх.часть (10 или 14%)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692</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26150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б)накопительная (4 или 0%)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692</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10460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ФСС (2,9%)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7583.50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 ФОМС (3,1%)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а) в Фед.ФОМС (1,1%)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2876.50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б)в тер.ФОМС (2%)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5230</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Взнос в ФСС (0,2%)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693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523</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23.мар</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Начислен налог на прибыль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7889</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Начислен налог на имущество</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99</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683</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2297,4</w:t>
            </w:r>
          </w:p>
        </w:tc>
      </w:tr>
      <w:tr w:rsidR="000560D2" w:rsidRPr="00480CD1" w:rsidTr="00A026C4">
        <w:trPr>
          <w:trHeight w:val="264"/>
        </w:trPr>
        <w:tc>
          <w:tcPr>
            <w:tcW w:w="498" w:type="pct"/>
            <w:tcBorders>
              <w:top w:val="nil"/>
              <w:left w:val="single" w:sz="4" w:space="0" w:color="auto"/>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28.мар</w:t>
            </w:r>
          </w:p>
        </w:tc>
        <w:tc>
          <w:tcPr>
            <w:tcW w:w="2837"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 xml:space="preserve"> Перечислен НДС по расчету за квартал </w:t>
            </w:r>
          </w:p>
        </w:tc>
        <w:tc>
          <w:tcPr>
            <w:tcW w:w="59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683</w:t>
            </w:r>
          </w:p>
        </w:tc>
        <w:tc>
          <w:tcPr>
            <w:tcW w:w="476"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r w:rsidRPr="00480CD1">
              <w:rPr>
                <w:sz w:val="24"/>
                <w:szCs w:val="24"/>
              </w:rPr>
              <w:t>51</w:t>
            </w:r>
          </w:p>
        </w:tc>
        <w:tc>
          <w:tcPr>
            <w:tcW w:w="594" w:type="pct"/>
            <w:tcBorders>
              <w:top w:val="nil"/>
              <w:left w:val="nil"/>
              <w:bottom w:val="single" w:sz="4" w:space="0" w:color="auto"/>
              <w:right w:val="single" w:sz="4" w:space="0" w:color="auto"/>
            </w:tcBorders>
            <w:vAlign w:val="bottom"/>
          </w:tcPr>
          <w:p w:rsidR="000560D2" w:rsidRPr="00480CD1" w:rsidRDefault="000560D2" w:rsidP="00A026C4">
            <w:pPr>
              <w:rPr>
                <w:sz w:val="24"/>
                <w:szCs w:val="24"/>
              </w:rPr>
            </w:pPr>
          </w:p>
        </w:tc>
      </w:tr>
    </w:tbl>
    <w:p w:rsidR="000560D2" w:rsidRPr="00480CD1" w:rsidRDefault="000560D2" w:rsidP="000560D2">
      <w:pPr>
        <w:spacing w:before="120"/>
        <w:ind w:firstLine="567"/>
        <w:jc w:val="both"/>
        <w:rPr>
          <w:sz w:val="24"/>
          <w:szCs w:val="24"/>
        </w:rPr>
      </w:pPr>
    </w:p>
    <w:p w:rsidR="000560D2" w:rsidRPr="00480CD1" w:rsidRDefault="000560D2" w:rsidP="000560D2">
      <w:pPr>
        <w:spacing w:before="120"/>
        <w:ind w:firstLine="567"/>
        <w:jc w:val="both"/>
        <w:rPr>
          <w:sz w:val="24"/>
          <w:szCs w:val="24"/>
        </w:rPr>
      </w:pPr>
      <w:r w:rsidRPr="00480CD1">
        <w:rPr>
          <w:sz w:val="24"/>
          <w:szCs w:val="24"/>
        </w:rPr>
        <w:t>Оборотно-сальдовая ведомость.</w:t>
      </w:r>
    </w:p>
    <w:p w:rsidR="000560D2" w:rsidRPr="00480CD1" w:rsidRDefault="000560D2" w:rsidP="000560D2">
      <w:pPr>
        <w:spacing w:before="120"/>
        <w:ind w:firstLine="567"/>
        <w:jc w:val="both"/>
        <w:rPr>
          <w:sz w:val="24"/>
          <w:szCs w:val="24"/>
        </w:rPr>
      </w:pPr>
    </w:p>
    <w:tbl>
      <w:tblPr>
        <w:tblW w:w="5000" w:type="pct"/>
        <w:tblInd w:w="-113" w:type="dxa"/>
        <w:tblLook w:val="0000" w:firstRow="0" w:lastRow="0" w:firstColumn="0" w:lastColumn="0" w:noHBand="0" w:noVBand="0"/>
      </w:tblPr>
      <w:tblGrid>
        <w:gridCol w:w="1258"/>
        <w:gridCol w:w="1200"/>
        <w:gridCol w:w="1316"/>
        <w:gridCol w:w="1571"/>
        <w:gridCol w:w="1571"/>
        <w:gridCol w:w="1470"/>
        <w:gridCol w:w="1468"/>
      </w:tblGrid>
      <w:tr w:rsidR="000560D2" w:rsidRPr="00480CD1" w:rsidTr="00A026C4">
        <w:trPr>
          <w:trHeight w:val="360"/>
        </w:trPr>
        <w:tc>
          <w:tcPr>
            <w:tcW w:w="638" w:type="pct"/>
            <w:tcBorders>
              <w:top w:val="single" w:sz="4" w:space="0" w:color="auto"/>
              <w:left w:val="single" w:sz="4" w:space="0" w:color="auto"/>
              <w:bottom w:val="nil"/>
              <w:right w:val="single" w:sz="4" w:space="0" w:color="auto"/>
            </w:tcBorders>
            <w:noWrap/>
            <w:vAlign w:val="bottom"/>
          </w:tcPr>
          <w:p w:rsidR="000560D2" w:rsidRPr="00480CD1" w:rsidRDefault="000560D2" w:rsidP="00A026C4">
            <w:pPr>
              <w:rPr>
                <w:sz w:val="24"/>
                <w:szCs w:val="24"/>
              </w:rPr>
            </w:pPr>
            <w:r w:rsidRPr="00480CD1">
              <w:rPr>
                <w:sz w:val="24"/>
                <w:szCs w:val="24"/>
              </w:rPr>
              <w:t>Шифр</w:t>
            </w:r>
          </w:p>
        </w:tc>
        <w:tc>
          <w:tcPr>
            <w:tcW w:w="1277" w:type="pct"/>
            <w:gridSpan w:val="2"/>
            <w:tcBorders>
              <w:top w:val="single" w:sz="4" w:space="0" w:color="auto"/>
              <w:left w:val="nil"/>
              <w:bottom w:val="single" w:sz="4" w:space="0" w:color="auto"/>
              <w:right w:val="single" w:sz="4" w:space="0" w:color="000000"/>
            </w:tcBorders>
            <w:noWrap/>
            <w:vAlign w:val="bottom"/>
          </w:tcPr>
          <w:p w:rsidR="000560D2" w:rsidRPr="00480CD1" w:rsidRDefault="000560D2" w:rsidP="00A026C4">
            <w:pPr>
              <w:rPr>
                <w:sz w:val="24"/>
                <w:szCs w:val="24"/>
              </w:rPr>
            </w:pPr>
            <w:r w:rsidRPr="00480CD1">
              <w:rPr>
                <w:sz w:val="24"/>
                <w:szCs w:val="24"/>
              </w:rPr>
              <w:t xml:space="preserve"> Сальдо на 01.01 </w:t>
            </w:r>
          </w:p>
        </w:tc>
        <w:tc>
          <w:tcPr>
            <w:tcW w:w="1594" w:type="pct"/>
            <w:gridSpan w:val="2"/>
            <w:tcBorders>
              <w:top w:val="single" w:sz="4" w:space="0" w:color="auto"/>
              <w:left w:val="single" w:sz="4" w:space="0" w:color="auto"/>
              <w:bottom w:val="single" w:sz="4" w:space="0" w:color="auto"/>
              <w:right w:val="single" w:sz="4" w:space="0" w:color="000000"/>
            </w:tcBorders>
            <w:noWrap/>
            <w:vAlign w:val="bottom"/>
          </w:tcPr>
          <w:p w:rsidR="000560D2" w:rsidRPr="00480CD1" w:rsidRDefault="000560D2" w:rsidP="00A026C4">
            <w:pPr>
              <w:rPr>
                <w:sz w:val="24"/>
                <w:szCs w:val="24"/>
              </w:rPr>
            </w:pPr>
            <w:r w:rsidRPr="00480CD1">
              <w:rPr>
                <w:sz w:val="24"/>
                <w:szCs w:val="24"/>
              </w:rPr>
              <w:t>Оборот за квартал</w:t>
            </w:r>
          </w:p>
        </w:tc>
        <w:tc>
          <w:tcPr>
            <w:tcW w:w="1492" w:type="pct"/>
            <w:gridSpan w:val="2"/>
            <w:tcBorders>
              <w:top w:val="single" w:sz="4" w:space="0" w:color="auto"/>
              <w:left w:val="nil"/>
              <w:bottom w:val="single" w:sz="4" w:space="0" w:color="auto"/>
              <w:right w:val="single" w:sz="4" w:space="0" w:color="000000"/>
            </w:tcBorders>
            <w:noWrap/>
            <w:vAlign w:val="bottom"/>
          </w:tcPr>
          <w:p w:rsidR="000560D2" w:rsidRPr="00480CD1" w:rsidRDefault="000560D2" w:rsidP="00A026C4">
            <w:pPr>
              <w:rPr>
                <w:sz w:val="24"/>
                <w:szCs w:val="24"/>
              </w:rPr>
            </w:pPr>
            <w:r w:rsidRPr="00480CD1">
              <w:rPr>
                <w:sz w:val="24"/>
                <w:szCs w:val="24"/>
              </w:rPr>
              <w:t>Сальдо на 01.04</w:t>
            </w:r>
          </w:p>
        </w:tc>
      </w:tr>
      <w:tr w:rsidR="000560D2" w:rsidRPr="00480CD1" w:rsidTr="00A026C4">
        <w:trPr>
          <w:trHeight w:val="255"/>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счетов</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Дебет</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Кредит</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Дебет</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Кредит</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Дебет</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Кредит</w:t>
            </w:r>
          </w:p>
        </w:tc>
      </w:tr>
      <w:tr w:rsidR="000560D2" w:rsidRPr="00480CD1" w:rsidTr="00A026C4">
        <w:trPr>
          <w:trHeight w:val="255"/>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2</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3</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4</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5</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6</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7</w:t>
            </w:r>
          </w:p>
        </w:tc>
      </w:tr>
      <w:tr w:rsidR="000560D2" w:rsidRPr="00480CD1" w:rsidTr="00A026C4">
        <w:trPr>
          <w:trHeight w:val="255"/>
        </w:trPr>
        <w:tc>
          <w:tcPr>
            <w:tcW w:w="638" w:type="pct"/>
            <w:tcBorders>
              <w:top w:val="nil"/>
              <w:left w:val="nil"/>
              <w:bottom w:val="nil"/>
              <w:right w:val="nil"/>
            </w:tcBorders>
            <w:noWrap/>
            <w:vAlign w:val="bottom"/>
          </w:tcPr>
          <w:p w:rsidR="000560D2" w:rsidRPr="00480CD1" w:rsidRDefault="000560D2" w:rsidP="00A026C4">
            <w:pPr>
              <w:rPr>
                <w:sz w:val="24"/>
                <w:szCs w:val="24"/>
              </w:rPr>
            </w:pPr>
          </w:p>
        </w:tc>
        <w:tc>
          <w:tcPr>
            <w:tcW w:w="609" w:type="pct"/>
            <w:tcBorders>
              <w:top w:val="nil"/>
              <w:left w:val="nil"/>
              <w:bottom w:val="nil"/>
              <w:right w:val="nil"/>
            </w:tcBorders>
            <w:noWrap/>
            <w:vAlign w:val="bottom"/>
          </w:tcPr>
          <w:p w:rsidR="000560D2" w:rsidRPr="00480CD1" w:rsidRDefault="000560D2" w:rsidP="00A026C4">
            <w:pPr>
              <w:rPr>
                <w:sz w:val="24"/>
                <w:szCs w:val="24"/>
              </w:rPr>
            </w:pPr>
          </w:p>
        </w:tc>
        <w:tc>
          <w:tcPr>
            <w:tcW w:w="668" w:type="pct"/>
            <w:tcBorders>
              <w:top w:val="nil"/>
              <w:left w:val="nil"/>
              <w:bottom w:val="nil"/>
              <w:right w:val="nil"/>
            </w:tcBorders>
            <w:noWrap/>
            <w:vAlign w:val="bottom"/>
          </w:tcPr>
          <w:p w:rsidR="000560D2" w:rsidRPr="00480CD1" w:rsidRDefault="000560D2" w:rsidP="00A026C4">
            <w:pPr>
              <w:rPr>
                <w:sz w:val="24"/>
                <w:szCs w:val="24"/>
              </w:rPr>
            </w:pPr>
          </w:p>
        </w:tc>
        <w:tc>
          <w:tcPr>
            <w:tcW w:w="797" w:type="pct"/>
            <w:tcBorders>
              <w:top w:val="nil"/>
              <w:left w:val="nil"/>
              <w:bottom w:val="nil"/>
              <w:right w:val="nil"/>
            </w:tcBorders>
            <w:noWrap/>
            <w:vAlign w:val="bottom"/>
          </w:tcPr>
          <w:p w:rsidR="000560D2" w:rsidRPr="00480CD1" w:rsidRDefault="000560D2" w:rsidP="00A026C4">
            <w:pPr>
              <w:rPr>
                <w:sz w:val="24"/>
                <w:szCs w:val="24"/>
              </w:rPr>
            </w:pPr>
          </w:p>
        </w:tc>
        <w:tc>
          <w:tcPr>
            <w:tcW w:w="797" w:type="pct"/>
            <w:tcBorders>
              <w:top w:val="nil"/>
              <w:left w:val="nil"/>
              <w:bottom w:val="nil"/>
              <w:right w:val="nil"/>
            </w:tcBorders>
            <w:noWrap/>
            <w:vAlign w:val="bottom"/>
          </w:tcPr>
          <w:p w:rsidR="000560D2" w:rsidRPr="00480CD1" w:rsidRDefault="000560D2" w:rsidP="00A026C4">
            <w:pPr>
              <w:rPr>
                <w:sz w:val="24"/>
                <w:szCs w:val="24"/>
              </w:rPr>
            </w:pPr>
          </w:p>
        </w:tc>
        <w:tc>
          <w:tcPr>
            <w:tcW w:w="746" w:type="pct"/>
            <w:tcBorders>
              <w:top w:val="nil"/>
              <w:left w:val="nil"/>
              <w:bottom w:val="nil"/>
              <w:right w:val="nil"/>
            </w:tcBorders>
            <w:noWrap/>
            <w:vAlign w:val="bottom"/>
          </w:tcPr>
          <w:p w:rsidR="000560D2" w:rsidRPr="00480CD1" w:rsidRDefault="000560D2" w:rsidP="00A026C4">
            <w:pPr>
              <w:rPr>
                <w:sz w:val="24"/>
                <w:szCs w:val="24"/>
              </w:rPr>
            </w:pPr>
          </w:p>
        </w:tc>
        <w:tc>
          <w:tcPr>
            <w:tcW w:w="746" w:type="pct"/>
            <w:tcBorders>
              <w:top w:val="nil"/>
              <w:left w:val="nil"/>
              <w:bottom w:val="nil"/>
              <w:right w:val="nil"/>
            </w:tcBorders>
            <w:noWrap/>
            <w:vAlign w:val="bottom"/>
          </w:tcPr>
          <w:p w:rsidR="000560D2" w:rsidRPr="00480CD1" w:rsidRDefault="000560D2" w:rsidP="00A026C4">
            <w:pPr>
              <w:rPr>
                <w:sz w:val="24"/>
                <w:szCs w:val="24"/>
              </w:rPr>
            </w:pPr>
          </w:p>
        </w:tc>
      </w:tr>
      <w:tr w:rsidR="000560D2" w:rsidRPr="00480CD1" w:rsidTr="00A026C4">
        <w:trPr>
          <w:trHeight w:val="255"/>
        </w:trPr>
        <w:tc>
          <w:tcPr>
            <w:tcW w:w="638" w:type="pct"/>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w:t>
            </w:r>
          </w:p>
        </w:tc>
        <w:tc>
          <w:tcPr>
            <w:tcW w:w="609" w:type="pct"/>
            <w:tcBorders>
              <w:top w:val="single" w:sz="4" w:space="0" w:color="auto"/>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single" w:sz="4" w:space="0" w:color="auto"/>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single" w:sz="4" w:space="0" w:color="auto"/>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'157'627</w:t>
            </w:r>
          </w:p>
        </w:tc>
        <w:tc>
          <w:tcPr>
            <w:tcW w:w="797" w:type="pct"/>
            <w:tcBorders>
              <w:top w:val="single" w:sz="4" w:space="0" w:color="auto"/>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'5'254</w:t>
            </w:r>
          </w:p>
        </w:tc>
        <w:tc>
          <w:tcPr>
            <w:tcW w:w="746" w:type="pct"/>
            <w:tcBorders>
              <w:top w:val="single" w:sz="4" w:space="0" w:color="auto"/>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'152'373</w:t>
            </w:r>
          </w:p>
        </w:tc>
        <w:tc>
          <w:tcPr>
            <w:tcW w:w="746" w:type="pct"/>
            <w:tcBorders>
              <w:top w:val="single" w:sz="4" w:space="0" w:color="auto"/>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2</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'5'254</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'5'254</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8</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10</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'276'000</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'276'000</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525"/>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19</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'75'407</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'94'124</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'18'717</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20</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1'311'643</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1'128'754</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'182'889</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525"/>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25</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26</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43</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'690'000</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'690'000</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45</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50</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'683'145</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'683'145</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51</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2'500'000</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1'686'042</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'813'958</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60</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'701'613</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'572'034</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'129'579</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62</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1'500'000</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1'500'000</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44</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70</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'784'500</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'784'500</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71</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76</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80</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1'000'000</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1'000'000</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90</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1'500'000</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1'500'000</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91</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97</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'45'000</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'45'000</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525"/>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99</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'26'595</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'101'246</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'74'651</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681</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'17'040</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'24'298</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'7'258</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682</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'101'355</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'101'355</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683</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'94'124</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'272'297</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'178'173</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684</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685</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691</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'55'800</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'55'800</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692</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'109'830</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'109'830</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693</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'17'259</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'17'259</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694</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695</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696</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697</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40</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1'128'754</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1'128'754</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58</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r>
      <w:tr w:rsidR="000560D2" w:rsidRPr="00480CD1" w:rsidTr="00A026C4">
        <w:trPr>
          <w:trHeight w:val="270"/>
        </w:trPr>
        <w:tc>
          <w:tcPr>
            <w:tcW w:w="638" w:type="pct"/>
            <w:tcBorders>
              <w:top w:val="nil"/>
              <w:left w:val="single" w:sz="4" w:space="0" w:color="auto"/>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 xml:space="preserve"> </w:t>
            </w:r>
          </w:p>
        </w:tc>
        <w:tc>
          <w:tcPr>
            <w:tcW w:w="609"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668"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11'780'946</w:t>
            </w:r>
          </w:p>
        </w:tc>
        <w:tc>
          <w:tcPr>
            <w:tcW w:w="797"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11'780'946</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1'278'799</w:t>
            </w:r>
          </w:p>
        </w:tc>
        <w:tc>
          <w:tcPr>
            <w:tcW w:w="746" w:type="pct"/>
            <w:tcBorders>
              <w:top w:val="nil"/>
              <w:left w:val="nil"/>
              <w:bottom w:val="single" w:sz="4" w:space="0" w:color="auto"/>
              <w:right w:val="single" w:sz="4" w:space="0" w:color="auto"/>
            </w:tcBorders>
            <w:noWrap/>
            <w:vAlign w:val="bottom"/>
          </w:tcPr>
          <w:p w:rsidR="000560D2" w:rsidRPr="00480CD1" w:rsidRDefault="000560D2" w:rsidP="00A026C4">
            <w:pPr>
              <w:rPr>
                <w:sz w:val="24"/>
                <w:szCs w:val="24"/>
              </w:rPr>
            </w:pPr>
            <w:r w:rsidRPr="00480CD1">
              <w:rPr>
                <w:sz w:val="24"/>
                <w:szCs w:val="24"/>
              </w:rPr>
              <w:t>1'278'799</w:t>
            </w:r>
          </w:p>
        </w:tc>
      </w:tr>
    </w:tbl>
    <w:p w:rsidR="000560D2" w:rsidRPr="00480CD1" w:rsidRDefault="000560D2" w:rsidP="000560D2">
      <w:pPr>
        <w:spacing w:before="120"/>
        <w:ind w:firstLine="567"/>
        <w:jc w:val="both"/>
        <w:rPr>
          <w:sz w:val="24"/>
          <w:szCs w:val="24"/>
        </w:rPr>
      </w:pPr>
    </w:p>
    <w:p w:rsidR="000560D2" w:rsidRPr="00480CD1" w:rsidRDefault="000560D2" w:rsidP="000560D2">
      <w:pPr>
        <w:spacing w:before="120"/>
        <w:ind w:firstLine="567"/>
        <w:jc w:val="both"/>
        <w:rPr>
          <w:sz w:val="24"/>
          <w:szCs w:val="24"/>
        </w:rPr>
      </w:pPr>
      <w:r w:rsidRPr="00480CD1">
        <w:rPr>
          <w:sz w:val="24"/>
          <w:szCs w:val="24"/>
        </w:rPr>
        <w:t>Бухгалтерский баланс</w:t>
      </w:r>
    </w:p>
    <w:p w:rsidR="000560D2" w:rsidRPr="00480CD1" w:rsidRDefault="000560D2" w:rsidP="000560D2">
      <w:pPr>
        <w:spacing w:before="120"/>
        <w:ind w:firstLine="567"/>
        <w:jc w:val="both"/>
        <w:rPr>
          <w:sz w:val="24"/>
          <w:szCs w:val="24"/>
        </w:rPr>
      </w:pPr>
    </w:p>
    <w:tbl>
      <w:tblPr>
        <w:tblW w:w="0" w:type="auto"/>
        <w:tblCellMar>
          <w:left w:w="0" w:type="dxa"/>
          <w:right w:w="0" w:type="dxa"/>
        </w:tblCellMar>
        <w:tblLook w:val="0000" w:firstRow="0" w:lastRow="0" w:firstColumn="0" w:lastColumn="0" w:noHBand="0" w:noVBand="0"/>
      </w:tblPr>
      <w:tblGrid>
        <w:gridCol w:w="994"/>
        <w:gridCol w:w="583"/>
        <w:gridCol w:w="469"/>
        <w:gridCol w:w="456"/>
        <w:gridCol w:w="1906"/>
        <w:gridCol w:w="329"/>
        <w:gridCol w:w="329"/>
        <w:gridCol w:w="391"/>
        <w:gridCol w:w="152"/>
        <w:gridCol w:w="593"/>
        <w:gridCol w:w="125"/>
        <w:gridCol w:w="908"/>
        <w:gridCol w:w="209"/>
        <w:gridCol w:w="729"/>
        <w:gridCol w:w="363"/>
        <w:gridCol w:w="363"/>
        <w:gridCol w:w="744"/>
      </w:tblGrid>
      <w:tr w:rsidR="000560D2" w:rsidRPr="00480CD1" w:rsidTr="00A026C4">
        <w:tc>
          <w:tcPr>
            <w:tcW w:w="2267" w:type="dxa"/>
            <w:gridSpan w:val="4"/>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на</w:t>
            </w:r>
          </w:p>
        </w:tc>
        <w:tc>
          <w:tcPr>
            <w:tcW w:w="1988" w:type="dxa"/>
            <w:tcBorders>
              <w:top w:val="nil"/>
              <w:left w:val="nil"/>
              <w:bottom w:val="single" w:sz="4" w:space="0" w:color="auto"/>
              <w:right w:val="nil"/>
            </w:tcBorders>
            <w:vAlign w:val="bottom"/>
          </w:tcPr>
          <w:p w:rsidR="000560D2" w:rsidRPr="00480CD1" w:rsidRDefault="000560D2" w:rsidP="00A026C4">
            <w:pPr>
              <w:spacing w:before="120"/>
              <w:ind w:firstLine="567"/>
              <w:jc w:val="both"/>
              <w:rPr>
                <w:sz w:val="24"/>
                <w:szCs w:val="24"/>
              </w:rPr>
            </w:pPr>
            <w:r w:rsidRPr="00480CD1">
              <w:rPr>
                <w:sz w:val="24"/>
                <w:szCs w:val="24"/>
              </w:rPr>
              <w:t>01 февраля</w:t>
            </w:r>
          </w:p>
        </w:tc>
        <w:tc>
          <w:tcPr>
            <w:tcW w:w="336" w:type="dxa"/>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20</w:t>
            </w:r>
          </w:p>
        </w:tc>
        <w:tc>
          <w:tcPr>
            <w:tcW w:w="336" w:type="dxa"/>
            <w:tcBorders>
              <w:top w:val="nil"/>
              <w:left w:val="nil"/>
              <w:bottom w:val="single" w:sz="4" w:space="0" w:color="auto"/>
              <w:right w:val="nil"/>
            </w:tcBorders>
            <w:vAlign w:val="bottom"/>
          </w:tcPr>
          <w:p w:rsidR="000560D2" w:rsidRPr="00480CD1" w:rsidRDefault="000560D2" w:rsidP="00A026C4">
            <w:pPr>
              <w:spacing w:before="120"/>
              <w:ind w:firstLine="567"/>
              <w:jc w:val="both"/>
              <w:rPr>
                <w:sz w:val="24"/>
                <w:szCs w:val="24"/>
              </w:rPr>
            </w:pPr>
            <w:r w:rsidRPr="00480CD1">
              <w:rPr>
                <w:sz w:val="24"/>
                <w:szCs w:val="24"/>
              </w:rPr>
              <w:t>07</w:t>
            </w:r>
          </w:p>
        </w:tc>
        <w:tc>
          <w:tcPr>
            <w:tcW w:w="2211" w:type="dxa"/>
            <w:gridSpan w:val="5"/>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г.</w:t>
            </w:r>
          </w:p>
        </w:tc>
        <w:tc>
          <w:tcPr>
            <w:tcW w:w="224" w:type="dxa"/>
            <w:tcBorders>
              <w:top w:val="nil"/>
              <w:left w:val="nil"/>
              <w:bottom w:val="nil"/>
              <w:right w:val="single" w:sz="4" w:space="0" w:color="auto"/>
            </w:tcBorders>
          </w:tcPr>
          <w:p w:rsidR="000560D2" w:rsidRPr="00480CD1" w:rsidRDefault="000560D2" w:rsidP="00A026C4">
            <w:pPr>
              <w:spacing w:before="120"/>
              <w:ind w:firstLine="567"/>
              <w:jc w:val="both"/>
              <w:rPr>
                <w:sz w:val="24"/>
                <w:szCs w:val="24"/>
              </w:rPr>
            </w:pPr>
          </w:p>
        </w:tc>
        <w:tc>
          <w:tcPr>
            <w:tcW w:w="2275" w:type="dxa"/>
            <w:gridSpan w:val="4"/>
            <w:tcBorders>
              <w:top w:val="single" w:sz="4" w:space="0" w:color="auto"/>
              <w:left w:val="single" w:sz="4" w:space="0" w:color="auto"/>
              <w:bottom w:val="single" w:sz="12"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Коды</w:t>
            </w:r>
          </w:p>
        </w:tc>
      </w:tr>
      <w:tr w:rsidR="000560D2" w:rsidRPr="00480CD1" w:rsidTr="00A026C4">
        <w:trPr>
          <w:trHeight w:val="255"/>
        </w:trPr>
        <w:tc>
          <w:tcPr>
            <w:tcW w:w="7138" w:type="dxa"/>
            <w:gridSpan w:val="12"/>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Форма № 1 по ОКУД</w:t>
            </w:r>
          </w:p>
        </w:tc>
        <w:tc>
          <w:tcPr>
            <w:tcW w:w="224" w:type="dxa"/>
            <w:tcBorders>
              <w:top w:val="nil"/>
              <w:left w:val="nil"/>
              <w:bottom w:val="nil"/>
              <w:right w:val="single" w:sz="12" w:space="0" w:color="auto"/>
            </w:tcBorders>
          </w:tcPr>
          <w:p w:rsidR="000560D2" w:rsidRPr="00480CD1" w:rsidRDefault="000560D2" w:rsidP="00A026C4">
            <w:pPr>
              <w:spacing w:before="120"/>
              <w:ind w:firstLine="567"/>
              <w:jc w:val="both"/>
              <w:rPr>
                <w:sz w:val="24"/>
                <w:szCs w:val="24"/>
              </w:rPr>
            </w:pPr>
          </w:p>
        </w:tc>
        <w:tc>
          <w:tcPr>
            <w:tcW w:w="2275" w:type="dxa"/>
            <w:gridSpan w:val="4"/>
            <w:tcBorders>
              <w:top w:val="single" w:sz="12" w:space="0" w:color="auto"/>
              <w:left w:val="single" w:sz="12" w:space="0" w:color="auto"/>
              <w:bottom w:val="single" w:sz="4" w:space="0" w:color="auto"/>
              <w:right w:val="single" w:sz="12"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0710001</w:t>
            </w:r>
          </w:p>
        </w:tc>
      </w:tr>
      <w:tr w:rsidR="000560D2" w:rsidRPr="00480CD1" w:rsidTr="00A026C4">
        <w:trPr>
          <w:trHeight w:val="255"/>
        </w:trPr>
        <w:tc>
          <w:tcPr>
            <w:tcW w:w="7138" w:type="dxa"/>
            <w:gridSpan w:val="12"/>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Дата (год, месяц, число)</w:t>
            </w:r>
          </w:p>
        </w:tc>
        <w:tc>
          <w:tcPr>
            <w:tcW w:w="224" w:type="dxa"/>
            <w:tcBorders>
              <w:top w:val="nil"/>
              <w:left w:val="nil"/>
              <w:bottom w:val="nil"/>
              <w:right w:val="single" w:sz="12" w:space="0" w:color="auto"/>
            </w:tcBorders>
          </w:tcPr>
          <w:p w:rsidR="000560D2" w:rsidRPr="00480CD1" w:rsidRDefault="000560D2" w:rsidP="00A026C4">
            <w:pPr>
              <w:spacing w:before="120"/>
              <w:ind w:firstLine="567"/>
              <w:jc w:val="both"/>
              <w:rPr>
                <w:sz w:val="24"/>
                <w:szCs w:val="24"/>
              </w:rPr>
            </w:pPr>
          </w:p>
        </w:tc>
        <w:tc>
          <w:tcPr>
            <w:tcW w:w="758" w:type="dxa"/>
            <w:tcBorders>
              <w:top w:val="single" w:sz="4" w:space="0" w:color="auto"/>
              <w:left w:val="single" w:sz="12"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01</w:t>
            </w:r>
          </w:p>
        </w:tc>
        <w:tc>
          <w:tcPr>
            <w:tcW w:w="758" w:type="dxa"/>
            <w:gridSpan w:val="2"/>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01</w:t>
            </w:r>
          </w:p>
        </w:tc>
        <w:tc>
          <w:tcPr>
            <w:tcW w:w="759" w:type="dxa"/>
            <w:tcBorders>
              <w:top w:val="single" w:sz="4" w:space="0" w:color="auto"/>
              <w:left w:val="single" w:sz="4" w:space="0" w:color="auto"/>
              <w:bottom w:val="single" w:sz="4" w:space="0" w:color="auto"/>
              <w:right w:val="single" w:sz="12"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2007</w:t>
            </w:r>
          </w:p>
        </w:tc>
      </w:tr>
      <w:tr w:rsidR="000560D2" w:rsidRPr="00480CD1" w:rsidTr="00A026C4">
        <w:trPr>
          <w:trHeight w:val="255"/>
        </w:trPr>
        <w:tc>
          <w:tcPr>
            <w:tcW w:w="1273" w:type="dxa"/>
            <w:gridSpan w:val="2"/>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Организация</w:t>
            </w:r>
          </w:p>
        </w:tc>
        <w:tc>
          <w:tcPr>
            <w:tcW w:w="4955" w:type="dxa"/>
            <w:gridSpan w:val="9"/>
            <w:tcBorders>
              <w:top w:val="nil"/>
              <w:left w:val="nil"/>
              <w:bottom w:val="single" w:sz="4" w:space="0" w:color="auto"/>
              <w:right w:val="nil"/>
            </w:tcBorders>
            <w:vAlign w:val="bottom"/>
          </w:tcPr>
          <w:p w:rsidR="000560D2" w:rsidRPr="00480CD1" w:rsidRDefault="000560D2" w:rsidP="00A026C4">
            <w:pPr>
              <w:spacing w:before="120"/>
              <w:ind w:firstLine="567"/>
              <w:jc w:val="both"/>
              <w:rPr>
                <w:sz w:val="24"/>
                <w:szCs w:val="24"/>
              </w:rPr>
            </w:pPr>
            <w:r w:rsidRPr="00480CD1">
              <w:rPr>
                <w:sz w:val="24"/>
                <w:szCs w:val="24"/>
              </w:rPr>
              <w:t>ООО «Диана»</w:t>
            </w:r>
          </w:p>
        </w:tc>
        <w:tc>
          <w:tcPr>
            <w:tcW w:w="910" w:type="dxa"/>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по ОКПО</w:t>
            </w:r>
          </w:p>
        </w:tc>
        <w:tc>
          <w:tcPr>
            <w:tcW w:w="224" w:type="dxa"/>
            <w:tcBorders>
              <w:top w:val="nil"/>
              <w:left w:val="nil"/>
              <w:bottom w:val="nil"/>
              <w:right w:val="single" w:sz="12" w:space="0" w:color="auto"/>
            </w:tcBorders>
          </w:tcPr>
          <w:p w:rsidR="000560D2" w:rsidRPr="00480CD1" w:rsidRDefault="000560D2" w:rsidP="00A026C4">
            <w:pPr>
              <w:spacing w:before="120"/>
              <w:ind w:firstLine="567"/>
              <w:jc w:val="both"/>
              <w:rPr>
                <w:sz w:val="24"/>
                <w:szCs w:val="24"/>
              </w:rPr>
            </w:pPr>
          </w:p>
        </w:tc>
        <w:tc>
          <w:tcPr>
            <w:tcW w:w="2275" w:type="dxa"/>
            <w:gridSpan w:val="4"/>
            <w:tcBorders>
              <w:top w:val="single" w:sz="4" w:space="0" w:color="auto"/>
              <w:left w:val="single" w:sz="12" w:space="0" w:color="auto"/>
              <w:bottom w:val="single" w:sz="4" w:space="0" w:color="auto"/>
              <w:right w:val="single" w:sz="12"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trHeight w:val="255"/>
        </w:trPr>
        <w:tc>
          <w:tcPr>
            <w:tcW w:w="7138" w:type="dxa"/>
            <w:gridSpan w:val="12"/>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Идентификационный номер налогоплательщика ИНН</w:t>
            </w:r>
          </w:p>
        </w:tc>
        <w:tc>
          <w:tcPr>
            <w:tcW w:w="224" w:type="dxa"/>
            <w:tcBorders>
              <w:top w:val="nil"/>
              <w:left w:val="nil"/>
              <w:bottom w:val="nil"/>
              <w:right w:val="single" w:sz="12" w:space="0" w:color="auto"/>
            </w:tcBorders>
          </w:tcPr>
          <w:p w:rsidR="000560D2" w:rsidRPr="00480CD1" w:rsidRDefault="000560D2" w:rsidP="00A026C4">
            <w:pPr>
              <w:spacing w:before="120"/>
              <w:ind w:firstLine="567"/>
              <w:jc w:val="both"/>
              <w:rPr>
                <w:sz w:val="24"/>
                <w:szCs w:val="24"/>
              </w:rPr>
            </w:pPr>
          </w:p>
        </w:tc>
        <w:tc>
          <w:tcPr>
            <w:tcW w:w="2275" w:type="dxa"/>
            <w:gridSpan w:val="4"/>
            <w:tcBorders>
              <w:top w:val="single" w:sz="4" w:space="0" w:color="auto"/>
              <w:left w:val="single" w:sz="12" w:space="0" w:color="auto"/>
              <w:bottom w:val="single" w:sz="4" w:space="0" w:color="auto"/>
              <w:right w:val="single" w:sz="12"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7812946813</w:t>
            </w:r>
          </w:p>
        </w:tc>
      </w:tr>
      <w:tr w:rsidR="000560D2" w:rsidRPr="00480CD1" w:rsidTr="00A026C4">
        <w:trPr>
          <w:trHeight w:val="255"/>
        </w:trPr>
        <w:tc>
          <w:tcPr>
            <w:tcW w:w="1777" w:type="dxa"/>
            <w:gridSpan w:val="3"/>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Вид деятельности</w:t>
            </w:r>
          </w:p>
        </w:tc>
        <w:tc>
          <w:tcPr>
            <w:tcW w:w="4325" w:type="dxa"/>
            <w:gridSpan w:val="7"/>
            <w:tcBorders>
              <w:top w:val="nil"/>
              <w:left w:val="nil"/>
              <w:bottom w:val="single" w:sz="4" w:space="0" w:color="auto"/>
              <w:right w:val="nil"/>
            </w:tcBorders>
            <w:vAlign w:val="bottom"/>
          </w:tcPr>
          <w:p w:rsidR="000560D2" w:rsidRPr="00480CD1" w:rsidRDefault="000560D2" w:rsidP="00A026C4">
            <w:pPr>
              <w:spacing w:before="120"/>
              <w:ind w:firstLine="567"/>
              <w:jc w:val="both"/>
              <w:rPr>
                <w:sz w:val="24"/>
                <w:szCs w:val="24"/>
              </w:rPr>
            </w:pPr>
            <w:r w:rsidRPr="00480CD1">
              <w:rPr>
                <w:sz w:val="24"/>
                <w:szCs w:val="24"/>
              </w:rPr>
              <w:t xml:space="preserve">Производство и сбыт </w:t>
            </w:r>
          </w:p>
        </w:tc>
        <w:tc>
          <w:tcPr>
            <w:tcW w:w="1036" w:type="dxa"/>
            <w:gridSpan w:val="2"/>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по ОКВЭД</w:t>
            </w:r>
          </w:p>
        </w:tc>
        <w:tc>
          <w:tcPr>
            <w:tcW w:w="224" w:type="dxa"/>
            <w:tcBorders>
              <w:top w:val="nil"/>
              <w:left w:val="nil"/>
              <w:bottom w:val="nil"/>
              <w:right w:val="single" w:sz="12" w:space="0" w:color="auto"/>
            </w:tcBorders>
          </w:tcPr>
          <w:p w:rsidR="000560D2" w:rsidRPr="00480CD1" w:rsidRDefault="000560D2" w:rsidP="00A026C4">
            <w:pPr>
              <w:spacing w:before="120"/>
              <w:ind w:firstLine="567"/>
              <w:jc w:val="both"/>
              <w:rPr>
                <w:sz w:val="24"/>
                <w:szCs w:val="24"/>
              </w:rPr>
            </w:pPr>
          </w:p>
        </w:tc>
        <w:tc>
          <w:tcPr>
            <w:tcW w:w="2275" w:type="dxa"/>
            <w:gridSpan w:val="4"/>
            <w:tcBorders>
              <w:top w:val="single" w:sz="4" w:space="0" w:color="auto"/>
              <w:left w:val="single" w:sz="12" w:space="0" w:color="auto"/>
              <w:bottom w:val="single" w:sz="4" w:space="0" w:color="auto"/>
              <w:right w:val="single" w:sz="12"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cantSplit/>
          <w:trHeight w:val="255"/>
        </w:trPr>
        <w:tc>
          <w:tcPr>
            <w:tcW w:w="5501" w:type="dxa"/>
            <w:gridSpan w:val="9"/>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Организационно-правовая форма / форма собственности</w:t>
            </w:r>
          </w:p>
        </w:tc>
        <w:tc>
          <w:tcPr>
            <w:tcW w:w="1637" w:type="dxa"/>
            <w:gridSpan w:val="3"/>
            <w:tcBorders>
              <w:top w:val="nil"/>
              <w:left w:val="nil"/>
              <w:bottom w:val="single" w:sz="4" w:space="0" w:color="auto"/>
              <w:right w:val="nil"/>
            </w:tcBorders>
            <w:vAlign w:val="bottom"/>
          </w:tcPr>
          <w:p w:rsidR="000560D2" w:rsidRPr="00480CD1" w:rsidRDefault="000560D2" w:rsidP="00A026C4">
            <w:pPr>
              <w:spacing w:before="120"/>
              <w:ind w:firstLine="567"/>
              <w:jc w:val="both"/>
              <w:rPr>
                <w:sz w:val="24"/>
                <w:szCs w:val="24"/>
              </w:rPr>
            </w:pPr>
            <w:r w:rsidRPr="00480CD1">
              <w:rPr>
                <w:sz w:val="24"/>
                <w:szCs w:val="24"/>
              </w:rPr>
              <w:t>ООО</w:t>
            </w:r>
          </w:p>
        </w:tc>
        <w:tc>
          <w:tcPr>
            <w:tcW w:w="224" w:type="dxa"/>
            <w:tcBorders>
              <w:top w:val="nil"/>
              <w:left w:val="nil"/>
              <w:bottom w:val="nil"/>
              <w:right w:val="single" w:sz="12" w:space="0" w:color="auto"/>
            </w:tcBorders>
          </w:tcPr>
          <w:p w:rsidR="000560D2" w:rsidRPr="00480CD1" w:rsidRDefault="000560D2" w:rsidP="00A026C4">
            <w:pPr>
              <w:spacing w:before="120"/>
              <w:ind w:firstLine="567"/>
              <w:jc w:val="both"/>
              <w:rPr>
                <w:sz w:val="24"/>
                <w:szCs w:val="24"/>
              </w:rPr>
            </w:pPr>
          </w:p>
        </w:tc>
        <w:tc>
          <w:tcPr>
            <w:tcW w:w="1137" w:type="dxa"/>
            <w:gridSpan w:val="2"/>
            <w:vMerge w:val="restart"/>
            <w:tcBorders>
              <w:top w:val="single" w:sz="4" w:space="0" w:color="auto"/>
              <w:left w:val="single" w:sz="12"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138" w:type="dxa"/>
            <w:gridSpan w:val="2"/>
            <w:vMerge w:val="restart"/>
            <w:tcBorders>
              <w:top w:val="single" w:sz="4" w:space="0" w:color="auto"/>
              <w:left w:val="single" w:sz="4" w:space="0" w:color="auto"/>
              <w:bottom w:val="single" w:sz="4" w:space="0" w:color="auto"/>
              <w:right w:val="single" w:sz="12"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cantSplit/>
          <w:trHeight w:val="255"/>
        </w:trPr>
        <w:tc>
          <w:tcPr>
            <w:tcW w:w="5347" w:type="dxa"/>
            <w:gridSpan w:val="8"/>
            <w:tcBorders>
              <w:top w:val="nil"/>
              <w:left w:val="nil"/>
              <w:bottom w:val="single" w:sz="4" w:space="0" w:color="auto"/>
              <w:right w:val="nil"/>
            </w:tcBorders>
            <w:vAlign w:val="bottom"/>
          </w:tcPr>
          <w:p w:rsidR="000560D2" w:rsidRPr="00480CD1" w:rsidRDefault="000560D2" w:rsidP="00A026C4">
            <w:pPr>
              <w:spacing w:before="120"/>
              <w:ind w:firstLine="567"/>
              <w:jc w:val="both"/>
              <w:rPr>
                <w:sz w:val="24"/>
                <w:szCs w:val="24"/>
              </w:rPr>
            </w:pPr>
          </w:p>
        </w:tc>
        <w:tc>
          <w:tcPr>
            <w:tcW w:w="1791" w:type="dxa"/>
            <w:gridSpan w:val="4"/>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по ОКОПФ/ОКФС</w:t>
            </w:r>
          </w:p>
        </w:tc>
        <w:tc>
          <w:tcPr>
            <w:tcW w:w="224" w:type="dxa"/>
            <w:tcBorders>
              <w:top w:val="nil"/>
              <w:left w:val="nil"/>
              <w:bottom w:val="nil"/>
              <w:right w:val="single" w:sz="12" w:space="0" w:color="auto"/>
            </w:tcBorders>
          </w:tcPr>
          <w:p w:rsidR="000560D2" w:rsidRPr="00480CD1" w:rsidRDefault="000560D2" w:rsidP="00A026C4">
            <w:pPr>
              <w:spacing w:before="120"/>
              <w:ind w:firstLine="567"/>
              <w:jc w:val="both"/>
              <w:rPr>
                <w:sz w:val="24"/>
                <w:szCs w:val="24"/>
              </w:rPr>
            </w:pPr>
          </w:p>
        </w:tc>
        <w:tc>
          <w:tcPr>
            <w:tcW w:w="1137" w:type="dxa"/>
            <w:gridSpan w:val="2"/>
            <w:vMerge/>
            <w:tcBorders>
              <w:top w:val="single" w:sz="4" w:space="0" w:color="auto"/>
              <w:left w:val="single" w:sz="12"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138" w:type="dxa"/>
            <w:gridSpan w:val="2"/>
            <w:vMerge/>
            <w:tcBorders>
              <w:top w:val="single" w:sz="4" w:space="0" w:color="auto"/>
              <w:left w:val="single" w:sz="4" w:space="0" w:color="auto"/>
              <w:bottom w:val="single" w:sz="4" w:space="0" w:color="auto"/>
              <w:right w:val="single" w:sz="12"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trHeight w:val="255"/>
        </w:trPr>
        <w:tc>
          <w:tcPr>
            <w:tcW w:w="7138" w:type="dxa"/>
            <w:gridSpan w:val="12"/>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Единица измерения: руб. по ОКЕИ</w:t>
            </w:r>
          </w:p>
        </w:tc>
        <w:tc>
          <w:tcPr>
            <w:tcW w:w="224" w:type="dxa"/>
            <w:tcBorders>
              <w:top w:val="nil"/>
              <w:left w:val="nil"/>
              <w:bottom w:val="nil"/>
              <w:right w:val="single" w:sz="12" w:space="0" w:color="auto"/>
            </w:tcBorders>
          </w:tcPr>
          <w:p w:rsidR="000560D2" w:rsidRPr="00480CD1" w:rsidRDefault="000560D2" w:rsidP="00A026C4">
            <w:pPr>
              <w:spacing w:before="120"/>
              <w:ind w:firstLine="567"/>
              <w:jc w:val="both"/>
              <w:rPr>
                <w:sz w:val="24"/>
                <w:szCs w:val="24"/>
              </w:rPr>
            </w:pPr>
          </w:p>
        </w:tc>
        <w:tc>
          <w:tcPr>
            <w:tcW w:w="2275" w:type="dxa"/>
            <w:gridSpan w:val="4"/>
            <w:tcBorders>
              <w:top w:val="single" w:sz="4" w:space="0" w:color="auto"/>
              <w:left w:val="single" w:sz="12" w:space="0" w:color="auto"/>
              <w:bottom w:val="single" w:sz="12" w:space="0" w:color="auto"/>
              <w:right w:val="single" w:sz="12"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384/385</w:t>
            </w:r>
          </w:p>
        </w:tc>
      </w:tr>
      <w:tr w:rsidR="000560D2" w:rsidRPr="00480CD1" w:rsidTr="00A026C4">
        <w:trPr>
          <w:trHeight w:val="255"/>
        </w:trPr>
        <w:tc>
          <w:tcPr>
            <w:tcW w:w="671" w:type="dxa"/>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Адрес</w:t>
            </w:r>
          </w:p>
        </w:tc>
        <w:tc>
          <w:tcPr>
            <w:tcW w:w="6467" w:type="dxa"/>
            <w:gridSpan w:val="11"/>
            <w:tcBorders>
              <w:top w:val="nil"/>
              <w:left w:val="nil"/>
              <w:bottom w:val="single" w:sz="4" w:space="0" w:color="auto"/>
              <w:right w:val="nil"/>
            </w:tcBorders>
            <w:vAlign w:val="bottom"/>
          </w:tcPr>
          <w:p w:rsidR="000560D2" w:rsidRPr="00480CD1" w:rsidRDefault="000560D2" w:rsidP="00A026C4">
            <w:pPr>
              <w:spacing w:before="120"/>
              <w:ind w:firstLine="567"/>
              <w:jc w:val="both"/>
              <w:rPr>
                <w:sz w:val="24"/>
                <w:szCs w:val="24"/>
              </w:rPr>
            </w:pPr>
            <w:r w:rsidRPr="00480CD1">
              <w:rPr>
                <w:sz w:val="24"/>
                <w:szCs w:val="24"/>
              </w:rPr>
              <w:t>12276, Санкт - Петербург, Красноармейская, д. 13</w:t>
            </w:r>
          </w:p>
        </w:tc>
        <w:tc>
          <w:tcPr>
            <w:tcW w:w="224" w:type="dxa"/>
            <w:tcBorders>
              <w:top w:val="nil"/>
              <w:left w:val="nil"/>
              <w:bottom w:val="nil"/>
              <w:right w:val="nil"/>
            </w:tcBorders>
          </w:tcPr>
          <w:p w:rsidR="000560D2" w:rsidRPr="00480CD1" w:rsidRDefault="000560D2" w:rsidP="00A026C4">
            <w:pPr>
              <w:spacing w:before="120"/>
              <w:ind w:firstLine="567"/>
              <w:jc w:val="both"/>
              <w:rPr>
                <w:sz w:val="24"/>
                <w:szCs w:val="24"/>
              </w:rPr>
            </w:pPr>
          </w:p>
        </w:tc>
        <w:tc>
          <w:tcPr>
            <w:tcW w:w="2275" w:type="dxa"/>
            <w:gridSpan w:val="4"/>
            <w:tcBorders>
              <w:top w:val="single" w:sz="12" w:space="0" w:color="auto"/>
              <w:left w:val="nil"/>
              <w:bottom w:val="nil"/>
              <w:right w:val="nil"/>
            </w:tcBorders>
          </w:tcPr>
          <w:p w:rsidR="000560D2" w:rsidRPr="00480CD1" w:rsidRDefault="000560D2" w:rsidP="00A026C4">
            <w:pPr>
              <w:spacing w:before="120"/>
              <w:ind w:firstLine="567"/>
              <w:jc w:val="both"/>
              <w:rPr>
                <w:sz w:val="24"/>
                <w:szCs w:val="24"/>
              </w:rPr>
            </w:pPr>
          </w:p>
        </w:tc>
      </w:tr>
      <w:tr w:rsidR="000560D2" w:rsidRPr="00480CD1" w:rsidTr="00A026C4">
        <w:trPr>
          <w:trHeight w:val="255"/>
        </w:trPr>
        <w:tc>
          <w:tcPr>
            <w:tcW w:w="7138" w:type="dxa"/>
            <w:gridSpan w:val="12"/>
            <w:tcBorders>
              <w:top w:val="nil"/>
              <w:left w:val="nil"/>
              <w:bottom w:val="single" w:sz="4" w:space="0" w:color="auto"/>
              <w:right w:val="nil"/>
            </w:tcBorders>
            <w:vAlign w:val="bottom"/>
          </w:tcPr>
          <w:p w:rsidR="000560D2" w:rsidRPr="00480CD1" w:rsidRDefault="000560D2" w:rsidP="00A026C4">
            <w:pPr>
              <w:spacing w:before="120"/>
              <w:ind w:firstLine="567"/>
              <w:jc w:val="both"/>
              <w:rPr>
                <w:sz w:val="24"/>
                <w:szCs w:val="24"/>
              </w:rPr>
            </w:pPr>
          </w:p>
        </w:tc>
        <w:tc>
          <w:tcPr>
            <w:tcW w:w="224" w:type="dxa"/>
            <w:tcBorders>
              <w:top w:val="nil"/>
              <w:left w:val="nil"/>
              <w:bottom w:val="nil"/>
              <w:right w:val="nil"/>
            </w:tcBorders>
          </w:tcPr>
          <w:p w:rsidR="000560D2" w:rsidRPr="00480CD1" w:rsidRDefault="000560D2" w:rsidP="00A026C4">
            <w:pPr>
              <w:spacing w:before="120"/>
              <w:ind w:firstLine="567"/>
              <w:jc w:val="both"/>
              <w:rPr>
                <w:sz w:val="24"/>
                <w:szCs w:val="24"/>
              </w:rPr>
            </w:pPr>
          </w:p>
        </w:tc>
        <w:tc>
          <w:tcPr>
            <w:tcW w:w="2275" w:type="dxa"/>
            <w:gridSpan w:val="4"/>
            <w:tcBorders>
              <w:top w:val="nil"/>
              <w:left w:val="nil"/>
              <w:bottom w:val="single" w:sz="12" w:space="0" w:color="auto"/>
              <w:right w:val="nil"/>
            </w:tcBorders>
          </w:tcPr>
          <w:p w:rsidR="000560D2" w:rsidRPr="00480CD1" w:rsidRDefault="000560D2" w:rsidP="00A026C4">
            <w:pPr>
              <w:spacing w:before="120"/>
              <w:ind w:firstLine="567"/>
              <w:jc w:val="both"/>
              <w:rPr>
                <w:sz w:val="24"/>
                <w:szCs w:val="24"/>
              </w:rPr>
            </w:pPr>
          </w:p>
        </w:tc>
      </w:tr>
      <w:tr w:rsidR="000560D2" w:rsidRPr="00480CD1" w:rsidTr="00A026C4">
        <w:trPr>
          <w:trHeight w:val="255"/>
        </w:trPr>
        <w:tc>
          <w:tcPr>
            <w:tcW w:w="7138" w:type="dxa"/>
            <w:gridSpan w:val="12"/>
            <w:tcBorders>
              <w:top w:val="single" w:sz="4" w:space="0" w:color="auto"/>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 xml:space="preserve"> Дата утверждения</w:t>
            </w:r>
          </w:p>
        </w:tc>
        <w:tc>
          <w:tcPr>
            <w:tcW w:w="224" w:type="dxa"/>
            <w:tcBorders>
              <w:top w:val="nil"/>
              <w:left w:val="nil"/>
              <w:bottom w:val="nil"/>
              <w:right w:val="single" w:sz="12" w:space="0" w:color="auto"/>
            </w:tcBorders>
          </w:tcPr>
          <w:p w:rsidR="000560D2" w:rsidRPr="00480CD1" w:rsidRDefault="000560D2" w:rsidP="00A026C4">
            <w:pPr>
              <w:spacing w:before="120"/>
              <w:ind w:firstLine="567"/>
              <w:jc w:val="both"/>
              <w:rPr>
                <w:sz w:val="24"/>
                <w:szCs w:val="24"/>
              </w:rPr>
            </w:pPr>
          </w:p>
        </w:tc>
        <w:tc>
          <w:tcPr>
            <w:tcW w:w="2275" w:type="dxa"/>
            <w:gridSpan w:val="4"/>
            <w:tcBorders>
              <w:top w:val="single" w:sz="12" w:space="0" w:color="auto"/>
              <w:left w:val="single" w:sz="12" w:space="0" w:color="auto"/>
              <w:bottom w:val="single" w:sz="4" w:space="0" w:color="auto"/>
              <w:right w:val="single" w:sz="12"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trHeight w:val="255"/>
        </w:trPr>
        <w:tc>
          <w:tcPr>
            <w:tcW w:w="7138" w:type="dxa"/>
            <w:gridSpan w:val="12"/>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 xml:space="preserve"> Дата отправки (принятия)</w:t>
            </w:r>
          </w:p>
        </w:tc>
        <w:tc>
          <w:tcPr>
            <w:tcW w:w="224" w:type="dxa"/>
            <w:tcBorders>
              <w:top w:val="nil"/>
              <w:left w:val="nil"/>
              <w:bottom w:val="nil"/>
              <w:right w:val="single" w:sz="12" w:space="0" w:color="auto"/>
            </w:tcBorders>
          </w:tcPr>
          <w:p w:rsidR="000560D2" w:rsidRPr="00480CD1" w:rsidRDefault="000560D2" w:rsidP="00A026C4">
            <w:pPr>
              <w:spacing w:before="120"/>
              <w:ind w:firstLine="567"/>
              <w:jc w:val="both"/>
              <w:rPr>
                <w:sz w:val="24"/>
                <w:szCs w:val="24"/>
              </w:rPr>
            </w:pPr>
          </w:p>
        </w:tc>
        <w:tc>
          <w:tcPr>
            <w:tcW w:w="2275" w:type="dxa"/>
            <w:gridSpan w:val="4"/>
            <w:tcBorders>
              <w:top w:val="single" w:sz="4" w:space="0" w:color="auto"/>
              <w:left w:val="single" w:sz="12" w:space="0" w:color="auto"/>
              <w:bottom w:val="single" w:sz="12" w:space="0" w:color="auto"/>
              <w:right w:val="single" w:sz="12" w:space="0" w:color="auto"/>
            </w:tcBorders>
            <w:vAlign w:val="bottom"/>
          </w:tcPr>
          <w:p w:rsidR="000560D2" w:rsidRPr="00480CD1" w:rsidRDefault="000560D2" w:rsidP="00A026C4">
            <w:pPr>
              <w:spacing w:before="120"/>
              <w:ind w:firstLine="567"/>
              <w:jc w:val="both"/>
              <w:rPr>
                <w:sz w:val="24"/>
                <w:szCs w:val="24"/>
              </w:rPr>
            </w:pPr>
          </w:p>
        </w:tc>
      </w:tr>
    </w:tbl>
    <w:p w:rsidR="000560D2" w:rsidRPr="00480CD1" w:rsidRDefault="000560D2" w:rsidP="000560D2">
      <w:pPr>
        <w:spacing w:before="120"/>
        <w:ind w:firstLine="567"/>
        <w:jc w:val="both"/>
        <w:rPr>
          <w:sz w:val="24"/>
          <w:szCs w:val="24"/>
        </w:rPr>
      </w:pPr>
    </w:p>
    <w:tbl>
      <w:tblPr>
        <w:tblW w:w="9376" w:type="dxa"/>
        <w:tblInd w:w="-21" w:type="dxa"/>
        <w:tblLayout w:type="fixed"/>
        <w:tblLook w:val="0000" w:firstRow="0" w:lastRow="0" w:firstColumn="0" w:lastColumn="0" w:noHBand="0" w:noVBand="0"/>
      </w:tblPr>
      <w:tblGrid>
        <w:gridCol w:w="5236"/>
        <w:gridCol w:w="900"/>
        <w:gridCol w:w="1620"/>
        <w:gridCol w:w="1620"/>
      </w:tblGrid>
      <w:tr w:rsidR="000560D2" w:rsidRPr="00480CD1" w:rsidTr="00A026C4">
        <w:trPr>
          <w:trHeight w:val="228"/>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Актив</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Код по-</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На начало</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На конец отчет-</w:t>
            </w:r>
          </w:p>
        </w:tc>
      </w:tr>
      <w:tr w:rsidR="000560D2" w:rsidRPr="00480CD1" w:rsidTr="00A026C4">
        <w:trPr>
          <w:trHeight w:val="228"/>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казателя</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отчетного года</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ного периода</w:t>
            </w:r>
          </w:p>
        </w:tc>
      </w:tr>
      <w:tr w:rsidR="000560D2" w:rsidRPr="00480CD1" w:rsidTr="00A026C4">
        <w:trPr>
          <w:trHeight w:val="228"/>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3</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w:t>
            </w:r>
          </w:p>
        </w:tc>
      </w:tr>
      <w:tr w:rsidR="000560D2" w:rsidRPr="00480CD1" w:rsidTr="00A026C4">
        <w:trPr>
          <w:trHeight w:val="264"/>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I. ВНЕОБОРОТНЫЕ АКТИВЫ</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64"/>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Нематериальные активы</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110</w:t>
            </w:r>
          </w:p>
        </w:tc>
        <w:tc>
          <w:tcPr>
            <w:tcW w:w="1620" w:type="dxa"/>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c>
          <w:tcPr>
            <w:tcW w:w="1620" w:type="dxa"/>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Основные средства</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120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277800</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Незавершенное строительство</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130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Доходные вложения в материальные ценности</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135</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Долгосрочные финансовые вложения</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140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Отложенные налоговые активы</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145</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Прочие внеоборотные активы</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150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Итого по разделу I</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190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277800</w:t>
            </w:r>
          </w:p>
        </w:tc>
      </w:tr>
      <w:tr w:rsidR="000560D2" w:rsidRPr="00480CD1" w:rsidTr="00A026C4">
        <w:trPr>
          <w:trHeight w:val="264"/>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II. ОБОРОТНЫЕ АКТИВЫ</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74377</w:t>
            </w:r>
          </w:p>
        </w:tc>
      </w:tr>
      <w:tr w:rsidR="000560D2" w:rsidRPr="00480CD1" w:rsidTr="00A026C4">
        <w:trPr>
          <w:trHeight w:val="264"/>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Запасы</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210</w:t>
            </w:r>
          </w:p>
        </w:tc>
        <w:tc>
          <w:tcPr>
            <w:tcW w:w="1620" w:type="dxa"/>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c>
          <w:tcPr>
            <w:tcW w:w="1620" w:type="dxa"/>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r>
      <w:tr w:rsidR="000560D2" w:rsidRPr="00480CD1" w:rsidTr="00A026C4">
        <w:trPr>
          <w:trHeight w:val="264"/>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в том числе:</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64"/>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сырье, материалы и другие аналогичные ценности</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211</w:t>
            </w:r>
          </w:p>
        </w:tc>
        <w:tc>
          <w:tcPr>
            <w:tcW w:w="1620" w:type="dxa"/>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c>
          <w:tcPr>
            <w:tcW w:w="1620" w:type="dxa"/>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животные на выращивании и откорме</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212</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затраты в незавершенном производстве</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213</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40479</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готовая продукция и товары для перепродажи</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214</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товары отгруженные</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215</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расходы будущих периодов</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216</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33898</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прочие запасы и затраты</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217</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64"/>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Налог на добавленную стоимость по приобретенным</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12560</w:t>
            </w:r>
          </w:p>
        </w:tc>
      </w:tr>
      <w:tr w:rsidR="000560D2" w:rsidRPr="00480CD1" w:rsidTr="00A026C4">
        <w:trPr>
          <w:trHeight w:val="264"/>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ценностям</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220</w:t>
            </w:r>
          </w:p>
        </w:tc>
        <w:tc>
          <w:tcPr>
            <w:tcW w:w="1620" w:type="dxa"/>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c>
          <w:tcPr>
            <w:tcW w:w="1620" w:type="dxa"/>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r>
      <w:tr w:rsidR="000560D2" w:rsidRPr="00480CD1" w:rsidTr="00A026C4">
        <w:trPr>
          <w:trHeight w:val="264"/>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Дебиторская задолженность (платежи по которой</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64"/>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ожидаются более чем через 12 месяцев после</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c>
          <w:tcPr>
            <w:tcW w:w="1620" w:type="dxa"/>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r>
      <w:tr w:rsidR="000560D2" w:rsidRPr="00480CD1" w:rsidTr="00A026C4">
        <w:trPr>
          <w:trHeight w:val="264"/>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отчетной даты)</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230</w:t>
            </w:r>
          </w:p>
        </w:tc>
        <w:tc>
          <w:tcPr>
            <w:tcW w:w="1620" w:type="dxa"/>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c>
          <w:tcPr>
            <w:tcW w:w="1620" w:type="dxa"/>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в том числе покупатели и заказчики</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231</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64"/>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Дебиторская задолженность (платежи по которой</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64"/>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ожидаются в течение 12 месяцев после отчетной</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c>
          <w:tcPr>
            <w:tcW w:w="1620" w:type="dxa"/>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r>
      <w:tr w:rsidR="000560D2" w:rsidRPr="00480CD1" w:rsidTr="00A026C4">
        <w:trPr>
          <w:trHeight w:val="264"/>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даты)</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240</w:t>
            </w:r>
          </w:p>
        </w:tc>
        <w:tc>
          <w:tcPr>
            <w:tcW w:w="1620" w:type="dxa"/>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c>
          <w:tcPr>
            <w:tcW w:w="1620" w:type="dxa"/>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в том числе покупатели и заказчики</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241</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Краткосрочные финансовые вложения</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250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Денежные средства</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260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657887</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Прочие оборотные активы</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270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Итого по разделу II</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290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744824</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БАЛАНС</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300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1022624</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Пассив</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Код по-</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На начало</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На конец отчет-</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казателя</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отчетного периода</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ного периода</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3</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III. КАПИТАЛ И РЕЗЕРВЫ</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1000000</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Уставный капитал</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410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Собственные акции, выкупленные у акционеров</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411</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Добавочный капитал</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420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Резервный капитал</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430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в том числе:</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резервы, образованные в соответствии</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с законодательством</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431</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резервы, образованные в соответствии</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с учредительными документами</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432</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Нераспределенная прибыль (непокрытый убыток)</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470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17194</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Итого по разделу III</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490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1017194</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IV. ДОЛГОСРОЧНЫЕ ОБЯЗАТЕЛЬСТВА</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Займы и кредиты</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510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Отложенные налоговые обязательства</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515</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Прочие долгосрочные обязательства</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520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Итого по разделу IV</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590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0</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V. КРАТКОСРОЧНЫЕ ОБЯЗАТЕЛЬСТВА</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Займы и кредиты</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610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Кредиторская задолженность</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620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5430</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в том числе:</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поставщики и подрядчики</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621</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задолженность перед персоналом организации</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622</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0</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задолженность перед государственными</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0</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внебюджетными фондами</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623</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задолженность по налогам и сборам</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624</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5430</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прочие кредиторы</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625</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Задолженность перед участниками (учредителями)</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по выплате доходов</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630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Доходы будущих периодов</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640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Резервы предстоящих расходов</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650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Прочие краткосрочные обязательства</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660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Итого по разделу V</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690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5430</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БАЛАНС</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700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1022624</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СПРАВКА о наличии ценностей,</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учитываемых на забалансовых счетах</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Арендованные основные средства</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910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в том числе по лизингу</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911</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Товарно-материальные ценности, принятые на</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ответственное хранение</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920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Товары, принятые на комиссию</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930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Списанная в убыток задолженность</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неплатежеспособных дебиторов</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940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Обеспечения обязательств и платежей полученные</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950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Обеспечения обязательств и платежей выданные</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960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Износ жилищного фонда</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970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Износ объектов внешнего благоустройства и других</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аналогичных объектов</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980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trHeight w:val="300"/>
        </w:trPr>
        <w:tc>
          <w:tcPr>
            <w:tcW w:w="5236" w:type="dxa"/>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Нематериальные активы, полученные в пользование</w:t>
            </w:r>
          </w:p>
        </w:tc>
        <w:tc>
          <w:tcPr>
            <w:tcW w:w="90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990</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bl>
    <w:p w:rsidR="000560D2" w:rsidRPr="00480CD1" w:rsidRDefault="000560D2" w:rsidP="000560D2">
      <w:pPr>
        <w:spacing w:before="120"/>
        <w:ind w:firstLine="567"/>
        <w:jc w:val="both"/>
        <w:rPr>
          <w:sz w:val="24"/>
          <w:szCs w:val="24"/>
        </w:rPr>
      </w:pPr>
    </w:p>
    <w:p w:rsidR="000560D2" w:rsidRPr="00480CD1" w:rsidRDefault="000560D2" w:rsidP="000560D2">
      <w:pPr>
        <w:spacing w:before="120"/>
        <w:ind w:firstLine="567"/>
        <w:jc w:val="both"/>
        <w:rPr>
          <w:sz w:val="24"/>
          <w:szCs w:val="24"/>
        </w:rPr>
      </w:pPr>
      <w:r w:rsidRPr="00480CD1">
        <w:rPr>
          <w:sz w:val="24"/>
          <w:szCs w:val="24"/>
        </w:rPr>
        <w:t>Бухгалтерский баланс</w:t>
      </w:r>
    </w:p>
    <w:p w:rsidR="000560D2" w:rsidRPr="00480CD1" w:rsidRDefault="000560D2" w:rsidP="000560D2">
      <w:pPr>
        <w:spacing w:before="120"/>
        <w:ind w:firstLine="567"/>
        <w:jc w:val="both"/>
        <w:rPr>
          <w:sz w:val="24"/>
          <w:szCs w:val="24"/>
        </w:rPr>
      </w:pPr>
    </w:p>
    <w:tbl>
      <w:tblPr>
        <w:tblW w:w="0" w:type="auto"/>
        <w:tblInd w:w="-16" w:type="dxa"/>
        <w:tblLayout w:type="fixed"/>
        <w:tblCellMar>
          <w:left w:w="0" w:type="dxa"/>
          <w:right w:w="0" w:type="dxa"/>
        </w:tblCellMar>
        <w:tblLook w:val="0000" w:firstRow="0" w:lastRow="0" w:firstColumn="0" w:lastColumn="0" w:noHBand="0" w:noVBand="0"/>
      </w:tblPr>
      <w:tblGrid>
        <w:gridCol w:w="16"/>
        <w:gridCol w:w="669"/>
        <w:gridCol w:w="596"/>
        <w:gridCol w:w="452"/>
        <w:gridCol w:w="432"/>
        <w:gridCol w:w="1857"/>
        <w:gridCol w:w="323"/>
        <w:gridCol w:w="323"/>
        <w:gridCol w:w="399"/>
        <w:gridCol w:w="218"/>
        <w:gridCol w:w="767"/>
        <w:gridCol w:w="84"/>
        <w:gridCol w:w="37"/>
        <w:gridCol w:w="897"/>
        <w:gridCol w:w="191"/>
        <w:gridCol w:w="495"/>
        <w:gridCol w:w="201"/>
        <w:gridCol w:w="348"/>
        <w:gridCol w:w="348"/>
        <w:gridCol w:w="723"/>
      </w:tblGrid>
      <w:tr w:rsidR="000560D2" w:rsidRPr="00480CD1" w:rsidTr="00A026C4">
        <w:trPr>
          <w:gridBefore w:val="1"/>
          <w:wBefore w:w="16" w:type="dxa"/>
        </w:trPr>
        <w:tc>
          <w:tcPr>
            <w:tcW w:w="2149" w:type="dxa"/>
            <w:gridSpan w:val="4"/>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на</w:t>
            </w:r>
          </w:p>
        </w:tc>
        <w:tc>
          <w:tcPr>
            <w:tcW w:w="1857" w:type="dxa"/>
            <w:tcBorders>
              <w:top w:val="nil"/>
              <w:left w:val="nil"/>
              <w:bottom w:val="single" w:sz="4" w:space="0" w:color="auto"/>
              <w:right w:val="nil"/>
            </w:tcBorders>
            <w:vAlign w:val="bottom"/>
          </w:tcPr>
          <w:p w:rsidR="000560D2" w:rsidRPr="00480CD1" w:rsidRDefault="000560D2" w:rsidP="00A026C4">
            <w:pPr>
              <w:spacing w:before="120"/>
              <w:ind w:firstLine="567"/>
              <w:jc w:val="both"/>
              <w:rPr>
                <w:sz w:val="24"/>
                <w:szCs w:val="24"/>
              </w:rPr>
            </w:pPr>
            <w:r w:rsidRPr="00480CD1">
              <w:rPr>
                <w:sz w:val="24"/>
                <w:szCs w:val="24"/>
              </w:rPr>
              <w:t>01 апреля</w:t>
            </w:r>
          </w:p>
        </w:tc>
        <w:tc>
          <w:tcPr>
            <w:tcW w:w="323" w:type="dxa"/>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20</w:t>
            </w:r>
          </w:p>
        </w:tc>
        <w:tc>
          <w:tcPr>
            <w:tcW w:w="323" w:type="dxa"/>
            <w:tcBorders>
              <w:top w:val="nil"/>
              <w:left w:val="nil"/>
              <w:bottom w:val="single" w:sz="4" w:space="0" w:color="auto"/>
              <w:right w:val="nil"/>
            </w:tcBorders>
            <w:vAlign w:val="bottom"/>
          </w:tcPr>
          <w:p w:rsidR="000560D2" w:rsidRPr="00480CD1" w:rsidRDefault="000560D2" w:rsidP="00A026C4">
            <w:pPr>
              <w:spacing w:before="120"/>
              <w:ind w:firstLine="567"/>
              <w:jc w:val="both"/>
              <w:rPr>
                <w:sz w:val="24"/>
                <w:szCs w:val="24"/>
              </w:rPr>
            </w:pPr>
            <w:r w:rsidRPr="00480CD1">
              <w:rPr>
                <w:sz w:val="24"/>
                <w:szCs w:val="24"/>
              </w:rPr>
              <w:t>07</w:t>
            </w:r>
          </w:p>
        </w:tc>
        <w:tc>
          <w:tcPr>
            <w:tcW w:w="2402" w:type="dxa"/>
            <w:gridSpan w:val="6"/>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г.</w:t>
            </w:r>
          </w:p>
        </w:tc>
        <w:tc>
          <w:tcPr>
            <w:tcW w:w="191" w:type="dxa"/>
            <w:tcBorders>
              <w:top w:val="nil"/>
              <w:left w:val="nil"/>
              <w:bottom w:val="nil"/>
              <w:right w:val="single" w:sz="4" w:space="0" w:color="auto"/>
            </w:tcBorders>
          </w:tcPr>
          <w:p w:rsidR="000560D2" w:rsidRPr="00480CD1" w:rsidRDefault="000560D2" w:rsidP="00A026C4">
            <w:pPr>
              <w:spacing w:before="120"/>
              <w:ind w:firstLine="567"/>
              <w:jc w:val="both"/>
              <w:rPr>
                <w:sz w:val="24"/>
                <w:szCs w:val="24"/>
              </w:rPr>
            </w:pPr>
          </w:p>
        </w:tc>
        <w:tc>
          <w:tcPr>
            <w:tcW w:w="2115" w:type="dxa"/>
            <w:gridSpan w:val="5"/>
            <w:tcBorders>
              <w:top w:val="single" w:sz="4" w:space="0" w:color="auto"/>
              <w:left w:val="single" w:sz="4" w:space="0" w:color="auto"/>
              <w:bottom w:val="single" w:sz="12"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Коды</w:t>
            </w:r>
          </w:p>
        </w:tc>
      </w:tr>
      <w:tr w:rsidR="000560D2" w:rsidRPr="00480CD1" w:rsidTr="00A026C4">
        <w:trPr>
          <w:gridBefore w:val="1"/>
          <w:wBefore w:w="16" w:type="dxa"/>
          <w:trHeight w:val="255"/>
        </w:trPr>
        <w:tc>
          <w:tcPr>
            <w:tcW w:w="7054" w:type="dxa"/>
            <w:gridSpan w:val="13"/>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Форма № 1 по ОКУД</w:t>
            </w:r>
          </w:p>
        </w:tc>
        <w:tc>
          <w:tcPr>
            <w:tcW w:w="191" w:type="dxa"/>
            <w:tcBorders>
              <w:top w:val="nil"/>
              <w:left w:val="nil"/>
              <w:bottom w:val="nil"/>
              <w:right w:val="single" w:sz="12" w:space="0" w:color="auto"/>
            </w:tcBorders>
          </w:tcPr>
          <w:p w:rsidR="000560D2" w:rsidRPr="00480CD1" w:rsidRDefault="000560D2" w:rsidP="00A026C4">
            <w:pPr>
              <w:spacing w:before="120"/>
              <w:ind w:firstLine="567"/>
              <w:jc w:val="both"/>
              <w:rPr>
                <w:sz w:val="24"/>
                <w:szCs w:val="24"/>
              </w:rPr>
            </w:pPr>
          </w:p>
        </w:tc>
        <w:tc>
          <w:tcPr>
            <w:tcW w:w="2115" w:type="dxa"/>
            <w:gridSpan w:val="5"/>
            <w:tcBorders>
              <w:top w:val="single" w:sz="12" w:space="0" w:color="auto"/>
              <w:left w:val="single" w:sz="12" w:space="0" w:color="auto"/>
              <w:bottom w:val="single" w:sz="4" w:space="0" w:color="auto"/>
              <w:right w:val="single" w:sz="12"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0710001</w:t>
            </w:r>
          </w:p>
        </w:tc>
      </w:tr>
      <w:tr w:rsidR="000560D2" w:rsidRPr="00480CD1" w:rsidTr="00A026C4">
        <w:trPr>
          <w:gridBefore w:val="1"/>
          <w:wBefore w:w="16" w:type="dxa"/>
          <w:trHeight w:val="255"/>
        </w:trPr>
        <w:tc>
          <w:tcPr>
            <w:tcW w:w="7054" w:type="dxa"/>
            <w:gridSpan w:val="13"/>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Дата (год, месяц, число)</w:t>
            </w:r>
          </w:p>
        </w:tc>
        <w:tc>
          <w:tcPr>
            <w:tcW w:w="191" w:type="dxa"/>
            <w:tcBorders>
              <w:top w:val="nil"/>
              <w:left w:val="nil"/>
              <w:bottom w:val="nil"/>
              <w:right w:val="single" w:sz="12" w:space="0" w:color="auto"/>
            </w:tcBorders>
          </w:tcPr>
          <w:p w:rsidR="000560D2" w:rsidRPr="00480CD1" w:rsidRDefault="000560D2" w:rsidP="00A026C4">
            <w:pPr>
              <w:spacing w:before="120"/>
              <w:ind w:firstLine="567"/>
              <w:jc w:val="both"/>
              <w:rPr>
                <w:sz w:val="24"/>
                <w:szCs w:val="24"/>
              </w:rPr>
            </w:pPr>
          </w:p>
        </w:tc>
        <w:tc>
          <w:tcPr>
            <w:tcW w:w="696" w:type="dxa"/>
            <w:gridSpan w:val="2"/>
            <w:tcBorders>
              <w:top w:val="single" w:sz="4" w:space="0" w:color="auto"/>
              <w:left w:val="single" w:sz="12"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01</w:t>
            </w:r>
          </w:p>
        </w:tc>
        <w:tc>
          <w:tcPr>
            <w:tcW w:w="696" w:type="dxa"/>
            <w:gridSpan w:val="2"/>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04</w:t>
            </w:r>
          </w:p>
        </w:tc>
        <w:tc>
          <w:tcPr>
            <w:tcW w:w="723" w:type="dxa"/>
            <w:tcBorders>
              <w:top w:val="single" w:sz="4" w:space="0" w:color="auto"/>
              <w:left w:val="single" w:sz="4" w:space="0" w:color="auto"/>
              <w:bottom w:val="single" w:sz="4" w:space="0" w:color="auto"/>
              <w:right w:val="single" w:sz="12"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2007</w:t>
            </w:r>
          </w:p>
        </w:tc>
      </w:tr>
      <w:tr w:rsidR="000560D2" w:rsidRPr="00480CD1" w:rsidTr="00A026C4">
        <w:trPr>
          <w:gridBefore w:val="1"/>
          <w:wBefore w:w="16" w:type="dxa"/>
          <w:trHeight w:val="255"/>
        </w:trPr>
        <w:tc>
          <w:tcPr>
            <w:tcW w:w="1265" w:type="dxa"/>
            <w:gridSpan w:val="2"/>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Организация</w:t>
            </w:r>
          </w:p>
        </w:tc>
        <w:tc>
          <w:tcPr>
            <w:tcW w:w="4892" w:type="dxa"/>
            <w:gridSpan w:val="10"/>
            <w:tcBorders>
              <w:top w:val="nil"/>
              <w:left w:val="nil"/>
              <w:bottom w:val="single" w:sz="4" w:space="0" w:color="auto"/>
              <w:right w:val="nil"/>
            </w:tcBorders>
            <w:vAlign w:val="bottom"/>
          </w:tcPr>
          <w:p w:rsidR="000560D2" w:rsidRPr="00480CD1" w:rsidRDefault="000560D2" w:rsidP="00A026C4">
            <w:pPr>
              <w:spacing w:before="120"/>
              <w:ind w:firstLine="567"/>
              <w:jc w:val="both"/>
              <w:rPr>
                <w:sz w:val="24"/>
                <w:szCs w:val="24"/>
              </w:rPr>
            </w:pPr>
            <w:r w:rsidRPr="00480CD1">
              <w:rPr>
                <w:sz w:val="24"/>
                <w:szCs w:val="24"/>
              </w:rPr>
              <w:t>ООО «Диана»</w:t>
            </w:r>
          </w:p>
        </w:tc>
        <w:tc>
          <w:tcPr>
            <w:tcW w:w="897" w:type="dxa"/>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по ОКПО</w:t>
            </w:r>
          </w:p>
        </w:tc>
        <w:tc>
          <w:tcPr>
            <w:tcW w:w="191" w:type="dxa"/>
            <w:tcBorders>
              <w:top w:val="nil"/>
              <w:left w:val="nil"/>
              <w:bottom w:val="nil"/>
              <w:right w:val="single" w:sz="12" w:space="0" w:color="auto"/>
            </w:tcBorders>
          </w:tcPr>
          <w:p w:rsidR="000560D2" w:rsidRPr="00480CD1" w:rsidRDefault="000560D2" w:rsidP="00A026C4">
            <w:pPr>
              <w:spacing w:before="120"/>
              <w:ind w:firstLine="567"/>
              <w:jc w:val="both"/>
              <w:rPr>
                <w:sz w:val="24"/>
                <w:szCs w:val="24"/>
              </w:rPr>
            </w:pPr>
          </w:p>
        </w:tc>
        <w:tc>
          <w:tcPr>
            <w:tcW w:w="2115" w:type="dxa"/>
            <w:gridSpan w:val="5"/>
            <w:tcBorders>
              <w:top w:val="single" w:sz="4" w:space="0" w:color="auto"/>
              <w:left w:val="single" w:sz="12" w:space="0" w:color="auto"/>
              <w:bottom w:val="single" w:sz="4" w:space="0" w:color="auto"/>
              <w:right w:val="single" w:sz="12"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gridBefore w:val="1"/>
          <w:wBefore w:w="16" w:type="dxa"/>
          <w:trHeight w:val="255"/>
        </w:trPr>
        <w:tc>
          <w:tcPr>
            <w:tcW w:w="7054" w:type="dxa"/>
            <w:gridSpan w:val="13"/>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Идентификационный номер налогоплательщика ИНН</w:t>
            </w:r>
          </w:p>
        </w:tc>
        <w:tc>
          <w:tcPr>
            <w:tcW w:w="191" w:type="dxa"/>
            <w:tcBorders>
              <w:top w:val="nil"/>
              <w:left w:val="nil"/>
              <w:bottom w:val="nil"/>
              <w:right w:val="single" w:sz="12" w:space="0" w:color="auto"/>
            </w:tcBorders>
          </w:tcPr>
          <w:p w:rsidR="000560D2" w:rsidRPr="00480CD1" w:rsidRDefault="000560D2" w:rsidP="00A026C4">
            <w:pPr>
              <w:spacing w:before="120"/>
              <w:ind w:firstLine="567"/>
              <w:jc w:val="both"/>
              <w:rPr>
                <w:sz w:val="24"/>
                <w:szCs w:val="24"/>
              </w:rPr>
            </w:pPr>
          </w:p>
        </w:tc>
        <w:tc>
          <w:tcPr>
            <w:tcW w:w="2115" w:type="dxa"/>
            <w:gridSpan w:val="5"/>
            <w:tcBorders>
              <w:top w:val="single" w:sz="4" w:space="0" w:color="auto"/>
              <w:left w:val="single" w:sz="12" w:space="0" w:color="auto"/>
              <w:bottom w:val="single" w:sz="4" w:space="0" w:color="auto"/>
              <w:right w:val="single" w:sz="12"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7812946813</w:t>
            </w:r>
          </w:p>
        </w:tc>
      </w:tr>
      <w:tr w:rsidR="000560D2" w:rsidRPr="00480CD1" w:rsidTr="00A026C4">
        <w:trPr>
          <w:gridBefore w:val="1"/>
          <w:wBefore w:w="16" w:type="dxa"/>
          <w:trHeight w:val="255"/>
        </w:trPr>
        <w:tc>
          <w:tcPr>
            <w:tcW w:w="1717" w:type="dxa"/>
            <w:gridSpan w:val="3"/>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Вид деятельности</w:t>
            </w:r>
          </w:p>
        </w:tc>
        <w:tc>
          <w:tcPr>
            <w:tcW w:w="4319" w:type="dxa"/>
            <w:gridSpan w:val="7"/>
            <w:tcBorders>
              <w:top w:val="nil"/>
              <w:left w:val="nil"/>
              <w:bottom w:val="single" w:sz="4" w:space="0" w:color="auto"/>
              <w:right w:val="nil"/>
            </w:tcBorders>
            <w:vAlign w:val="bottom"/>
          </w:tcPr>
          <w:p w:rsidR="000560D2" w:rsidRPr="00480CD1" w:rsidRDefault="000560D2" w:rsidP="00A026C4">
            <w:pPr>
              <w:spacing w:before="120"/>
              <w:ind w:firstLine="567"/>
              <w:jc w:val="both"/>
              <w:rPr>
                <w:sz w:val="24"/>
                <w:szCs w:val="24"/>
              </w:rPr>
            </w:pPr>
            <w:r w:rsidRPr="00480CD1">
              <w:rPr>
                <w:sz w:val="24"/>
                <w:szCs w:val="24"/>
              </w:rPr>
              <w:t xml:space="preserve">Производство и сбыт </w:t>
            </w:r>
          </w:p>
        </w:tc>
        <w:tc>
          <w:tcPr>
            <w:tcW w:w="1018" w:type="dxa"/>
            <w:gridSpan w:val="3"/>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по ОКВЭД</w:t>
            </w:r>
          </w:p>
        </w:tc>
        <w:tc>
          <w:tcPr>
            <w:tcW w:w="191" w:type="dxa"/>
            <w:tcBorders>
              <w:top w:val="nil"/>
              <w:left w:val="nil"/>
              <w:bottom w:val="nil"/>
              <w:right w:val="single" w:sz="12" w:space="0" w:color="auto"/>
            </w:tcBorders>
          </w:tcPr>
          <w:p w:rsidR="000560D2" w:rsidRPr="00480CD1" w:rsidRDefault="000560D2" w:rsidP="00A026C4">
            <w:pPr>
              <w:spacing w:before="120"/>
              <w:ind w:firstLine="567"/>
              <w:jc w:val="both"/>
              <w:rPr>
                <w:sz w:val="24"/>
                <w:szCs w:val="24"/>
              </w:rPr>
            </w:pPr>
          </w:p>
        </w:tc>
        <w:tc>
          <w:tcPr>
            <w:tcW w:w="2115" w:type="dxa"/>
            <w:gridSpan w:val="5"/>
            <w:tcBorders>
              <w:top w:val="single" w:sz="4" w:space="0" w:color="auto"/>
              <w:left w:val="single" w:sz="12" w:space="0" w:color="auto"/>
              <w:bottom w:val="single" w:sz="4" w:space="0" w:color="auto"/>
              <w:right w:val="single" w:sz="12"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gridBefore w:val="1"/>
          <w:wBefore w:w="16" w:type="dxa"/>
          <w:cantSplit/>
          <w:trHeight w:val="255"/>
        </w:trPr>
        <w:tc>
          <w:tcPr>
            <w:tcW w:w="5269" w:type="dxa"/>
            <w:gridSpan w:val="9"/>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Организационно-правовая форма / форма собственности</w:t>
            </w:r>
          </w:p>
        </w:tc>
        <w:tc>
          <w:tcPr>
            <w:tcW w:w="1785" w:type="dxa"/>
            <w:gridSpan w:val="4"/>
            <w:tcBorders>
              <w:top w:val="nil"/>
              <w:left w:val="nil"/>
              <w:bottom w:val="single" w:sz="4" w:space="0" w:color="auto"/>
              <w:right w:val="nil"/>
            </w:tcBorders>
            <w:vAlign w:val="bottom"/>
          </w:tcPr>
          <w:p w:rsidR="000560D2" w:rsidRPr="00480CD1" w:rsidRDefault="000560D2" w:rsidP="00A026C4">
            <w:pPr>
              <w:spacing w:before="120"/>
              <w:ind w:firstLine="567"/>
              <w:jc w:val="both"/>
              <w:rPr>
                <w:sz w:val="24"/>
                <w:szCs w:val="24"/>
              </w:rPr>
            </w:pPr>
            <w:r w:rsidRPr="00480CD1">
              <w:rPr>
                <w:sz w:val="24"/>
                <w:szCs w:val="24"/>
              </w:rPr>
              <w:t>ООО</w:t>
            </w:r>
          </w:p>
        </w:tc>
        <w:tc>
          <w:tcPr>
            <w:tcW w:w="191" w:type="dxa"/>
            <w:tcBorders>
              <w:top w:val="nil"/>
              <w:left w:val="nil"/>
              <w:bottom w:val="nil"/>
              <w:right w:val="single" w:sz="12" w:space="0" w:color="auto"/>
            </w:tcBorders>
          </w:tcPr>
          <w:p w:rsidR="000560D2" w:rsidRPr="00480CD1" w:rsidRDefault="000560D2" w:rsidP="00A026C4">
            <w:pPr>
              <w:spacing w:before="120"/>
              <w:ind w:firstLine="567"/>
              <w:jc w:val="both"/>
              <w:rPr>
                <w:sz w:val="24"/>
                <w:szCs w:val="24"/>
              </w:rPr>
            </w:pPr>
          </w:p>
        </w:tc>
        <w:tc>
          <w:tcPr>
            <w:tcW w:w="1044" w:type="dxa"/>
            <w:gridSpan w:val="3"/>
            <w:vMerge w:val="restart"/>
            <w:tcBorders>
              <w:top w:val="single" w:sz="4" w:space="0" w:color="auto"/>
              <w:left w:val="single" w:sz="12"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071" w:type="dxa"/>
            <w:gridSpan w:val="2"/>
            <w:vMerge w:val="restart"/>
            <w:tcBorders>
              <w:top w:val="single" w:sz="4" w:space="0" w:color="auto"/>
              <w:left w:val="single" w:sz="4" w:space="0" w:color="auto"/>
              <w:bottom w:val="single" w:sz="4" w:space="0" w:color="auto"/>
              <w:right w:val="single" w:sz="12"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gridBefore w:val="1"/>
          <w:wBefore w:w="16" w:type="dxa"/>
          <w:cantSplit/>
          <w:trHeight w:val="255"/>
        </w:trPr>
        <w:tc>
          <w:tcPr>
            <w:tcW w:w="5051" w:type="dxa"/>
            <w:gridSpan w:val="8"/>
            <w:tcBorders>
              <w:top w:val="nil"/>
              <w:left w:val="nil"/>
              <w:bottom w:val="single" w:sz="4" w:space="0" w:color="auto"/>
              <w:right w:val="nil"/>
            </w:tcBorders>
            <w:vAlign w:val="bottom"/>
          </w:tcPr>
          <w:p w:rsidR="000560D2" w:rsidRPr="00480CD1" w:rsidRDefault="000560D2" w:rsidP="00A026C4">
            <w:pPr>
              <w:spacing w:before="120"/>
              <w:ind w:firstLine="567"/>
              <w:jc w:val="both"/>
              <w:rPr>
                <w:sz w:val="24"/>
                <w:szCs w:val="24"/>
              </w:rPr>
            </w:pPr>
          </w:p>
        </w:tc>
        <w:tc>
          <w:tcPr>
            <w:tcW w:w="2003" w:type="dxa"/>
            <w:gridSpan w:val="5"/>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по ОКОПФ/ОКФС</w:t>
            </w:r>
          </w:p>
        </w:tc>
        <w:tc>
          <w:tcPr>
            <w:tcW w:w="191" w:type="dxa"/>
            <w:tcBorders>
              <w:top w:val="nil"/>
              <w:left w:val="nil"/>
              <w:bottom w:val="nil"/>
              <w:right w:val="single" w:sz="12" w:space="0" w:color="auto"/>
            </w:tcBorders>
          </w:tcPr>
          <w:p w:rsidR="000560D2" w:rsidRPr="00480CD1" w:rsidRDefault="000560D2" w:rsidP="00A026C4">
            <w:pPr>
              <w:spacing w:before="120"/>
              <w:ind w:firstLine="567"/>
              <w:jc w:val="both"/>
              <w:rPr>
                <w:sz w:val="24"/>
                <w:szCs w:val="24"/>
              </w:rPr>
            </w:pPr>
          </w:p>
        </w:tc>
        <w:tc>
          <w:tcPr>
            <w:tcW w:w="1044" w:type="dxa"/>
            <w:gridSpan w:val="3"/>
            <w:vMerge/>
            <w:tcBorders>
              <w:top w:val="single" w:sz="4" w:space="0" w:color="auto"/>
              <w:left w:val="single" w:sz="12"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071" w:type="dxa"/>
            <w:gridSpan w:val="2"/>
            <w:vMerge/>
            <w:tcBorders>
              <w:top w:val="single" w:sz="4" w:space="0" w:color="auto"/>
              <w:left w:val="single" w:sz="4" w:space="0" w:color="auto"/>
              <w:bottom w:val="single" w:sz="4" w:space="0" w:color="auto"/>
              <w:right w:val="single" w:sz="12"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gridBefore w:val="1"/>
          <w:wBefore w:w="16" w:type="dxa"/>
          <w:trHeight w:val="255"/>
        </w:trPr>
        <w:tc>
          <w:tcPr>
            <w:tcW w:w="7054" w:type="dxa"/>
            <w:gridSpan w:val="13"/>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Единица измерения: руб. по ОКЕИ</w:t>
            </w:r>
          </w:p>
        </w:tc>
        <w:tc>
          <w:tcPr>
            <w:tcW w:w="191" w:type="dxa"/>
            <w:tcBorders>
              <w:top w:val="nil"/>
              <w:left w:val="nil"/>
              <w:bottom w:val="nil"/>
              <w:right w:val="single" w:sz="12" w:space="0" w:color="auto"/>
            </w:tcBorders>
          </w:tcPr>
          <w:p w:rsidR="000560D2" w:rsidRPr="00480CD1" w:rsidRDefault="000560D2" w:rsidP="00A026C4">
            <w:pPr>
              <w:spacing w:before="120"/>
              <w:ind w:firstLine="567"/>
              <w:jc w:val="both"/>
              <w:rPr>
                <w:sz w:val="24"/>
                <w:szCs w:val="24"/>
              </w:rPr>
            </w:pPr>
          </w:p>
        </w:tc>
        <w:tc>
          <w:tcPr>
            <w:tcW w:w="2115" w:type="dxa"/>
            <w:gridSpan w:val="5"/>
            <w:tcBorders>
              <w:top w:val="single" w:sz="4" w:space="0" w:color="auto"/>
              <w:left w:val="single" w:sz="12" w:space="0" w:color="auto"/>
              <w:bottom w:val="single" w:sz="12" w:space="0" w:color="auto"/>
              <w:right w:val="single" w:sz="12"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384/385</w:t>
            </w:r>
          </w:p>
        </w:tc>
      </w:tr>
      <w:tr w:rsidR="000560D2" w:rsidRPr="00480CD1" w:rsidTr="00A026C4">
        <w:trPr>
          <w:gridBefore w:val="1"/>
          <w:wBefore w:w="16" w:type="dxa"/>
          <w:trHeight w:val="255"/>
        </w:trPr>
        <w:tc>
          <w:tcPr>
            <w:tcW w:w="669" w:type="dxa"/>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Адрес</w:t>
            </w:r>
          </w:p>
        </w:tc>
        <w:tc>
          <w:tcPr>
            <w:tcW w:w="6385" w:type="dxa"/>
            <w:gridSpan w:val="12"/>
            <w:tcBorders>
              <w:top w:val="nil"/>
              <w:left w:val="nil"/>
              <w:bottom w:val="single" w:sz="4" w:space="0" w:color="auto"/>
              <w:right w:val="nil"/>
            </w:tcBorders>
            <w:vAlign w:val="bottom"/>
          </w:tcPr>
          <w:p w:rsidR="000560D2" w:rsidRPr="00480CD1" w:rsidRDefault="000560D2" w:rsidP="00A026C4">
            <w:pPr>
              <w:spacing w:before="120"/>
              <w:ind w:firstLine="567"/>
              <w:jc w:val="both"/>
              <w:rPr>
                <w:sz w:val="24"/>
                <w:szCs w:val="24"/>
              </w:rPr>
            </w:pPr>
            <w:r w:rsidRPr="00480CD1">
              <w:rPr>
                <w:sz w:val="24"/>
                <w:szCs w:val="24"/>
              </w:rPr>
              <w:t>12276, Санкт - Петербург, Красноармейская, д. 13</w:t>
            </w:r>
          </w:p>
        </w:tc>
        <w:tc>
          <w:tcPr>
            <w:tcW w:w="191" w:type="dxa"/>
            <w:tcBorders>
              <w:top w:val="nil"/>
              <w:left w:val="nil"/>
              <w:bottom w:val="nil"/>
              <w:right w:val="nil"/>
            </w:tcBorders>
          </w:tcPr>
          <w:p w:rsidR="000560D2" w:rsidRPr="00480CD1" w:rsidRDefault="000560D2" w:rsidP="00A026C4">
            <w:pPr>
              <w:spacing w:before="120"/>
              <w:ind w:firstLine="567"/>
              <w:jc w:val="both"/>
              <w:rPr>
                <w:sz w:val="24"/>
                <w:szCs w:val="24"/>
              </w:rPr>
            </w:pPr>
          </w:p>
        </w:tc>
        <w:tc>
          <w:tcPr>
            <w:tcW w:w="2115" w:type="dxa"/>
            <w:gridSpan w:val="5"/>
            <w:tcBorders>
              <w:top w:val="single" w:sz="12" w:space="0" w:color="auto"/>
              <w:left w:val="nil"/>
              <w:bottom w:val="nil"/>
              <w:right w:val="nil"/>
            </w:tcBorders>
          </w:tcPr>
          <w:p w:rsidR="000560D2" w:rsidRPr="00480CD1" w:rsidRDefault="000560D2" w:rsidP="00A026C4">
            <w:pPr>
              <w:spacing w:before="120"/>
              <w:ind w:firstLine="567"/>
              <w:jc w:val="both"/>
              <w:rPr>
                <w:sz w:val="24"/>
                <w:szCs w:val="24"/>
              </w:rPr>
            </w:pPr>
          </w:p>
        </w:tc>
      </w:tr>
      <w:tr w:rsidR="000560D2" w:rsidRPr="00480CD1" w:rsidTr="00A026C4">
        <w:trPr>
          <w:gridBefore w:val="1"/>
          <w:wBefore w:w="16" w:type="dxa"/>
          <w:trHeight w:val="255"/>
        </w:trPr>
        <w:tc>
          <w:tcPr>
            <w:tcW w:w="7054" w:type="dxa"/>
            <w:gridSpan w:val="13"/>
            <w:tcBorders>
              <w:top w:val="nil"/>
              <w:left w:val="nil"/>
              <w:bottom w:val="single" w:sz="4" w:space="0" w:color="auto"/>
              <w:right w:val="nil"/>
            </w:tcBorders>
            <w:vAlign w:val="bottom"/>
          </w:tcPr>
          <w:p w:rsidR="000560D2" w:rsidRPr="00480CD1" w:rsidRDefault="000560D2" w:rsidP="00A026C4">
            <w:pPr>
              <w:spacing w:before="120"/>
              <w:ind w:firstLine="567"/>
              <w:jc w:val="both"/>
              <w:rPr>
                <w:sz w:val="24"/>
                <w:szCs w:val="24"/>
              </w:rPr>
            </w:pPr>
          </w:p>
        </w:tc>
        <w:tc>
          <w:tcPr>
            <w:tcW w:w="191" w:type="dxa"/>
            <w:tcBorders>
              <w:top w:val="nil"/>
              <w:left w:val="nil"/>
              <w:bottom w:val="nil"/>
              <w:right w:val="nil"/>
            </w:tcBorders>
          </w:tcPr>
          <w:p w:rsidR="000560D2" w:rsidRPr="00480CD1" w:rsidRDefault="000560D2" w:rsidP="00A026C4">
            <w:pPr>
              <w:spacing w:before="120"/>
              <w:ind w:firstLine="567"/>
              <w:jc w:val="both"/>
              <w:rPr>
                <w:sz w:val="24"/>
                <w:szCs w:val="24"/>
              </w:rPr>
            </w:pPr>
          </w:p>
        </w:tc>
        <w:tc>
          <w:tcPr>
            <w:tcW w:w="2115" w:type="dxa"/>
            <w:gridSpan w:val="5"/>
            <w:tcBorders>
              <w:top w:val="nil"/>
              <w:left w:val="nil"/>
              <w:bottom w:val="single" w:sz="12" w:space="0" w:color="auto"/>
              <w:right w:val="nil"/>
            </w:tcBorders>
          </w:tcPr>
          <w:p w:rsidR="000560D2" w:rsidRPr="00480CD1" w:rsidRDefault="000560D2" w:rsidP="00A026C4">
            <w:pPr>
              <w:spacing w:before="120"/>
              <w:ind w:firstLine="567"/>
              <w:jc w:val="both"/>
              <w:rPr>
                <w:sz w:val="24"/>
                <w:szCs w:val="24"/>
              </w:rPr>
            </w:pPr>
          </w:p>
        </w:tc>
      </w:tr>
      <w:tr w:rsidR="000560D2" w:rsidRPr="00480CD1" w:rsidTr="00A026C4">
        <w:trPr>
          <w:gridBefore w:val="1"/>
          <w:wBefore w:w="16" w:type="dxa"/>
          <w:trHeight w:val="255"/>
        </w:trPr>
        <w:tc>
          <w:tcPr>
            <w:tcW w:w="7054" w:type="dxa"/>
            <w:gridSpan w:val="13"/>
            <w:tcBorders>
              <w:top w:val="single" w:sz="4" w:space="0" w:color="auto"/>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 xml:space="preserve"> Дата утверждения</w:t>
            </w:r>
          </w:p>
        </w:tc>
        <w:tc>
          <w:tcPr>
            <w:tcW w:w="191" w:type="dxa"/>
            <w:tcBorders>
              <w:top w:val="nil"/>
              <w:left w:val="nil"/>
              <w:bottom w:val="nil"/>
              <w:right w:val="single" w:sz="12" w:space="0" w:color="auto"/>
            </w:tcBorders>
          </w:tcPr>
          <w:p w:rsidR="000560D2" w:rsidRPr="00480CD1" w:rsidRDefault="000560D2" w:rsidP="00A026C4">
            <w:pPr>
              <w:spacing w:before="120"/>
              <w:ind w:firstLine="567"/>
              <w:jc w:val="both"/>
              <w:rPr>
                <w:sz w:val="24"/>
                <w:szCs w:val="24"/>
              </w:rPr>
            </w:pPr>
          </w:p>
        </w:tc>
        <w:tc>
          <w:tcPr>
            <w:tcW w:w="2115" w:type="dxa"/>
            <w:gridSpan w:val="5"/>
            <w:tcBorders>
              <w:top w:val="single" w:sz="12" w:space="0" w:color="auto"/>
              <w:left w:val="single" w:sz="12" w:space="0" w:color="auto"/>
              <w:bottom w:val="single" w:sz="4" w:space="0" w:color="auto"/>
              <w:right w:val="single" w:sz="12"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rPr>
          <w:gridBefore w:val="1"/>
          <w:wBefore w:w="16" w:type="dxa"/>
          <w:trHeight w:val="255"/>
        </w:trPr>
        <w:tc>
          <w:tcPr>
            <w:tcW w:w="7054" w:type="dxa"/>
            <w:gridSpan w:val="13"/>
            <w:tcBorders>
              <w:top w:val="nil"/>
              <w:left w:val="nil"/>
              <w:bottom w:val="nil"/>
              <w:right w:val="nil"/>
            </w:tcBorders>
            <w:vAlign w:val="bottom"/>
          </w:tcPr>
          <w:p w:rsidR="000560D2" w:rsidRPr="00480CD1" w:rsidRDefault="000560D2" w:rsidP="00A026C4">
            <w:pPr>
              <w:spacing w:before="120"/>
              <w:ind w:firstLine="567"/>
              <w:jc w:val="both"/>
              <w:rPr>
                <w:sz w:val="24"/>
                <w:szCs w:val="24"/>
              </w:rPr>
            </w:pPr>
            <w:r w:rsidRPr="00480CD1">
              <w:rPr>
                <w:sz w:val="24"/>
                <w:szCs w:val="24"/>
              </w:rPr>
              <w:t xml:space="preserve"> Дата отправки (принятия)</w:t>
            </w:r>
          </w:p>
        </w:tc>
        <w:tc>
          <w:tcPr>
            <w:tcW w:w="191" w:type="dxa"/>
            <w:tcBorders>
              <w:top w:val="nil"/>
              <w:left w:val="nil"/>
              <w:bottom w:val="nil"/>
              <w:right w:val="single" w:sz="12" w:space="0" w:color="auto"/>
            </w:tcBorders>
          </w:tcPr>
          <w:p w:rsidR="000560D2" w:rsidRPr="00480CD1" w:rsidRDefault="000560D2" w:rsidP="00A026C4">
            <w:pPr>
              <w:spacing w:before="120"/>
              <w:ind w:firstLine="567"/>
              <w:jc w:val="both"/>
              <w:rPr>
                <w:sz w:val="24"/>
                <w:szCs w:val="24"/>
              </w:rPr>
            </w:pPr>
          </w:p>
        </w:tc>
        <w:tc>
          <w:tcPr>
            <w:tcW w:w="2115" w:type="dxa"/>
            <w:gridSpan w:val="5"/>
            <w:tcBorders>
              <w:top w:val="single" w:sz="4" w:space="0" w:color="auto"/>
              <w:left w:val="single" w:sz="12" w:space="0" w:color="auto"/>
              <w:bottom w:val="single" w:sz="12" w:space="0" w:color="auto"/>
              <w:right w:val="single" w:sz="12"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228"/>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Актив</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Код по-</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На начало</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На конец отчет-</w:t>
            </w:r>
          </w:p>
        </w:tc>
      </w:tr>
      <w:tr w:rsidR="000560D2" w:rsidRPr="00480CD1" w:rsidTr="00A026C4">
        <w:tblPrEx>
          <w:tblCellMar>
            <w:left w:w="108" w:type="dxa"/>
            <w:right w:w="108" w:type="dxa"/>
          </w:tblCellMar>
        </w:tblPrEx>
        <w:trPr>
          <w:trHeight w:val="228"/>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казателя</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отчетного года</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ного периода</w:t>
            </w:r>
          </w:p>
        </w:tc>
      </w:tr>
      <w:tr w:rsidR="000560D2" w:rsidRPr="00480CD1" w:rsidTr="00A026C4">
        <w:tblPrEx>
          <w:tblCellMar>
            <w:left w:w="108" w:type="dxa"/>
            <w:right w:w="108" w:type="dxa"/>
          </w:tblCellMar>
        </w:tblPrEx>
        <w:trPr>
          <w:trHeight w:val="228"/>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3</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w:t>
            </w:r>
          </w:p>
        </w:tc>
      </w:tr>
      <w:tr w:rsidR="000560D2" w:rsidRPr="00480CD1" w:rsidTr="00A026C4">
        <w:tblPrEx>
          <w:tblCellMar>
            <w:left w:w="108" w:type="dxa"/>
            <w:right w:w="108" w:type="dxa"/>
          </w:tblCellMar>
        </w:tblPrEx>
        <w:trPr>
          <w:trHeight w:val="264"/>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I. ВНЕОБОРОТНЫЕ АКТИВЫ</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264"/>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Нематериальные активы</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110</w:t>
            </w:r>
          </w:p>
        </w:tc>
        <w:tc>
          <w:tcPr>
            <w:tcW w:w="1620" w:type="dxa"/>
            <w:gridSpan w:val="4"/>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c>
          <w:tcPr>
            <w:tcW w:w="1620" w:type="dxa"/>
            <w:gridSpan w:val="4"/>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Основные средства</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120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273170</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Незавершенное строительство</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130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Доходные вложения в материальные ценности</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135</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Долгосрочные финансовые вложения</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140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Отложенные налоговые активы</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145</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Прочие внеоборотные активы</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150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Итого по разделу I</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190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273170</w:t>
            </w:r>
          </w:p>
        </w:tc>
      </w:tr>
      <w:tr w:rsidR="000560D2" w:rsidRPr="00480CD1" w:rsidTr="00A026C4">
        <w:tblPrEx>
          <w:tblCellMar>
            <w:left w:w="108" w:type="dxa"/>
            <w:right w:w="108" w:type="dxa"/>
          </w:tblCellMar>
        </w:tblPrEx>
        <w:trPr>
          <w:trHeight w:val="264"/>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II. ОБОРОТНЫЕ АКТИВЫ</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196023</w:t>
            </w:r>
          </w:p>
        </w:tc>
      </w:tr>
      <w:tr w:rsidR="000560D2" w:rsidRPr="00480CD1" w:rsidTr="00A026C4">
        <w:tblPrEx>
          <w:tblCellMar>
            <w:left w:w="108" w:type="dxa"/>
            <w:right w:w="108" w:type="dxa"/>
          </w:tblCellMar>
        </w:tblPrEx>
        <w:trPr>
          <w:trHeight w:val="264"/>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Запасы</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210</w:t>
            </w:r>
          </w:p>
        </w:tc>
        <w:tc>
          <w:tcPr>
            <w:tcW w:w="1620" w:type="dxa"/>
            <w:gridSpan w:val="4"/>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c>
          <w:tcPr>
            <w:tcW w:w="1620" w:type="dxa"/>
            <w:gridSpan w:val="4"/>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264"/>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в том числе:</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264"/>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сырье, материалы и другие аналогичные ценности</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211</w:t>
            </w:r>
          </w:p>
        </w:tc>
        <w:tc>
          <w:tcPr>
            <w:tcW w:w="1620" w:type="dxa"/>
            <w:gridSpan w:val="4"/>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c>
          <w:tcPr>
            <w:tcW w:w="1620" w:type="dxa"/>
            <w:gridSpan w:val="4"/>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животные на выращивании и откорме</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212</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затраты в незавершенном производстве</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213</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196023</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готовая продукция и товары для перепродажи</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214</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товары отгруженные</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215</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расходы будущих периодов</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216</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прочие запасы и затраты</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217</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264"/>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Налог на добавленную стоимость по приобретенным</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264"/>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ценностям</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220</w:t>
            </w:r>
          </w:p>
        </w:tc>
        <w:tc>
          <w:tcPr>
            <w:tcW w:w="1620" w:type="dxa"/>
            <w:gridSpan w:val="4"/>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c>
          <w:tcPr>
            <w:tcW w:w="1620" w:type="dxa"/>
            <w:gridSpan w:val="4"/>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264"/>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Дебиторская задолженность (платежи по которой</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264"/>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ожидаются более чем через 12 месяцев после</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c>
          <w:tcPr>
            <w:tcW w:w="1620" w:type="dxa"/>
            <w:gridSpan w:val="4"/>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264"/>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отчетной даты)</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230</w:t>
            </w:r>
          </w:p>
        </w:tc>
        <w:tc>
          <w:tcPr>
            <w:tcW w:w="1620" w:type="dxa"/>
            <w:gridSpan w:val="4"/>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c>
          <w:tcPr>
            <w:tcW w:w="1620" w:type="dxa"/>
            <w:gridSpan w:val="4"/>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в том числе покупатели и заказчики</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231</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264"/>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Дебиторская задолженность (платежи по которой</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vMerge w:val="restart"/>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264"/>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ожидаются в течение 12 месяцев после отчетной</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c>
          <w:tcPr>
            <w:tcW w:w="1620" w:type="dxa"/>
            <w:gridSpan w:val="4"/>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264"/>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даты)</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240</w:t>
            </w:r>
          </w:p>
        </w:tc>
        <w:tc>
          <w:tcPr>
            <w:tcW w:w="1620" w:type="dxa"/>
            <w:gridSpan w:val="4"/>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c>
          <w:tcPr>
            <w:tcW w:w="1620" w:type="dxa"/>
            <w:gridSpan w:val="4"/>
            <w:vMerge/>
            <w:tcBorders>
              <w:top w:val="single" w:sz="4" w:space="0" w:color="auto"/>
              <w:left w:val="single" w:sz="4" w:space="0" w:color="auto"/>
              <w:bottom w:val="single" w:sz="4" w:space="0" w:color="auto"/>
              <w:right w:val="single" w:sz="4" w:space="0" w:color="auto"/>
            </w:tcBorders>
            <w:vAlign w:val="center"/>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в том числе покупатели и заказчики</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241</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Краткосрочные финансовые вложения</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250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Денежные средства</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260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738824</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Прочие оборотные активы</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270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Итого по разделу II</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290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934847</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БАЛАНС</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300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1208017</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Пассив</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Код по-</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На начало</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На конец отчет-</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казателя</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отчетного периода</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ного периода</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3</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III. КАПИТАЛ И РЕЗЕРВЫ</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1000000</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Уставный капитал</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410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Собственные акции, выкупленные у акционеров</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411</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Добавочный капитал</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420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Резервный капитал</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430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в том числе:</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резервы, образованные в соответствии</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с законодательством</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431</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резервы, образованные в соответствии</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с учредительными документами</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432</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Нераспределенная прибыль (непокрытый убыток)</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470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183968</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Итого по разделу III</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490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1183968</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IV. ДОЛГОСРОЧНЫЕ ОБЯЗАТЕЛЬСТВА</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Займы и кредиты</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510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Отложенные налоговые обязательства</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515</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Прочие долгосрочные обязательства</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520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Итого по разделу IV</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590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V. КРАТКОСРОЧНЫЕ ОБЯЗАТЕЛЬСТВА</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Займы и кредиты</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610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Кредиторская задолженность</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620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24049</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в том числе:</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поставщики и подрядчики</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621</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задолженность перед персоналом организации</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622</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0</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задолженность перед государственными</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0</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внебюджетными фондами</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623</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задолженность по налогам и сборам</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624</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24049</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прочие кредиторы</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625</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Задолженность перед участниками (учредителями)</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по выплате доходов</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630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Доходы будущих периодов</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640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Резервы предстоящих расходов</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650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Прочие краткосрочные обязательства</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660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Итого по разделу V</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690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24049</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БАЛАНС</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700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1208017</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СПРАВКА о наличии ценностей,</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учитываемых на забалансовых счетах</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Арендованные основные средства</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910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в том числе по лизингу</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911</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Товарно-материальные ценности, принятые на</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ответственное хранение</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920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Товары, принятые на комиссию</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930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Списанная в убыток задолженность</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неплатежеспособных дебиторов</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940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Обеспечения обязательств и платежей полученные</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950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Обеспечения обязательств и платежей выданные</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960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Износ жилищного фонда</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970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Износ объектов внешнего благоустройства и других</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аналогичных объектов</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980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p>
        </w:tc>
      </w:tr>
      <w:tr w:rsidR="000560D2" w:rsidRPr="00480CD1" w:rsidTr="00A026C4">
        <w:tblPrEx>
          <w:tblCellMar>
            <w:left w:w="108" w:type="dxa"/>
            <w:right w:w="108" w:type="dxa"/>
          </w:tblCellMar>
        </w:tblPrEx>
        <w:trPr>
          <w:trHeight w:val="300"/>
        </w:trPr>
        <w:tc>
          <w:tcPr>
            <w:tcW w:w="5067" w:type="dxa"/>
            <w:gridSpan w:val="9"/>
            <w:tcBorders>
              <w:top w:val="single" w:sz="4" w:space="0" w:color="auto"/>
              <w:left w:val="single" w:sz="4" w:space="0" w:color="auto"/>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Нематериальные активы, полученные в пользование</w:t>
            </w:r>
          </w:p>
        </w:tc>
        <w:tc>
          <w:tcPr>
            <w:tcW w:w="1069" w:type="dxa"/>
            <w:gridSpan w:val="3"/>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990</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gridSpan w:val="4"/>
            <w:tcBorders>
              <w:top w:val="single" w:sz="4" w:space="0" w:color="auto"/>
              <w:left w:val="nil"/>
              <w:bottom w:val="single" w:sz="4" w:space="0" w:color="auto"/>
              <w:right w:val="single" w:sz="4" w:space="0" w:color="auto"/>
            </w:tcBorders>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bl>
    <w:p w:rsidR="000560D2" w:rsidRPr="00480CD1" w:rsidRDefault="000560D2" w:rsidP="000560D2">
      <w:pPr>
        <w:spacing w:before="120"/>
        <w:ind w:firstLine="567"/>
        <w:jc w:val="both"/>
        <w:rPr>
          <w:sz w:val="24"/>
          <w:szCs w:val="24"/>
        </w:rPr>
      </w:pPr>
    </w:p>
    <w:p w:rsidR="000560D2" w:rsidRPr="00480CD1" w:rsidRDefault="000560D2" w:rsidP="000560D2">
      <w:pPr>
        <w:spacing w:before="120"/>
        <w:ind w:firstLine="567"/>
        <w:jc w:val="both"/>
        <w:rPr>
          <w:sz w:val="24"/>
          <w:szCs w:val="24"/>
        </w:rPr>
      </w:pPr>
      <w:r w:rsidRPr="00480CD1">
        <w:rPr>
          <w:sz w:val="24"/>
          <w:szCs w:val="24"/>
        </w:rPr>
        <w:t>Отчет о прибылях и убытках</w:t>
      </w:r>
    </w:p>
    <w:tbl>
      <w:tblPr>
        <w:tblpPr w:leftFromText="180" w:rightFromText="180" w:vertAnchor="text" w:horzAnchor="margin" w:tblpXSpec="center" w:tblpY="184"/>
        <w:tblW w:w="9648" w:type="dxa"/>
        <w:tblLook w:val="0000" w:firstRow="0" w:lastRow="0" w:firstColumn="0" w:lastColumn="0" w:noHBand="0" w:noVBand="0"/>
      </w:tblPr>
      <w:tblGrid>
        <w:gridCol w:w="5056"/>
        <w:gridCol w:w="1316"/>
        <w:gridCol w:w="2036"/>
        <w:gridCol w:w="2046"/>
      </w:tblGrid>
      <w:tr w:rsidR="000560D2" w:rsidRPr="00480CD1" w:rsidTr="00A026C4">
        <w:trPr>
          <w:trHeight w:val="360"/>
        </w:trPr>
        <w:tc>
          <w:tcPr>
            <w:tcW w:w="505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31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575"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701" w:type="dxa"/>
            <w:tcBorders>
              <w:top w:val="single" w:sz="4" w:space="0" w:color="auto"/>
              <w:left w:val="single" w:sz="4"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Коды</w:t>
            </w:r>
          </w:p>
        </w:tc>
      </w:tr>
      <w:tr w:rsidR="000560D2" w:rsidRPr="00480CD1" w:rsidTr="00A026C4">
        <w:trPr>
          <w:trHeight w:val="315"/>
        </w:trPr>
        <w:tc>
          <w:tcPr>
            <w:tcW w:w="505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31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575"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Форма № 2 по ОКУД</w:t>
            </w:r>
          </w:p>
        </w:tc>
        <w:tc>
          <w:tcPr>
            <w:tcW w:w="1701"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0710002</w:t>
            </w:r>
          </w:p>
        </w:tc>
      </w:tr>
      <w:tr w:rsidR="000560D2" w:rsidRPr="00480CD1" w:rsidTr="00A026C4">
        <w:trPr>
          <w:trHeight w:val="285"/>
        </w:trPr>
        <w:tc>
          <w:tcPr>
            <w:tcW w:w="505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31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575"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Дата (год,месяц,число)</w:t>
            </w:r>
          </w:p>
        </w:tc>
        <w:tc>
          <w:tcPr>
            <w:tcW w:w="1701" w:type="dxa"/>
            <w:tcBorders>
              <w:top w:val="nil"/>
              <w:left w:val="nil"/>
              <w:bottom w:val="nil"/>
              <w:right w:val="nil"/>
            </w:tcBorders>
            <w:noWrap/>
            <w:vAlign w:val="bottom"/>
          </w:tcPr>
          <w:p w:rsidR="000560D2" w:rsidRPr="00480CD1" w:rsidRDefault="00FD59DD" w:rsidP="00A026C4">
            <w:pPr>
              <w:spacing w:before="120"/>
              <w:ind w:firstLine="567"/>
              <w:jc w:val="both"/>
              <w:rPr>
                <w:sz w:val="24"/>
                <w:szCs w:val="24"/>
              </w:rPr>
            </w:pPr>
            <w:r>
              <w:rPr>
                <w:noProof/>
              </w:rPr>
              <w:pict>
                <v:line id="_x0000_s1026" style="position:absolute;left:0;text-align:left;z-index:251656192;mso-position-horizontal-relative:text;mso-position-vertical-relative:text" from="59.25pt,.75pt" to="59.25pt,14.25pt" strokecolor="windowText" o:insetmode="auto"/>
              </w:pict>
            </w:r>
            <w:r>
              <w:rPr>
                <w:noProof/>
              </w:rPr>
              <w:pict>
                <v:line id="_x0000_s1027" style="position:absolute;left:0;text-align:left;z-index:251657216;mso-position-horizontal-relative:text;mso-position-vertical-relative:text" from="27pt,.75pt" to="27pt,14.25pt" strokecolor="windowText" o:insetmode="auto"/>
              </w:pict>
            </w:r>
          </w:p>
          <w:tbl>
            <w:tblPr>
              <w:tblW w:w="0" w:type="auto"/>
              <w:tblCellSpacing w:w="0" w:type="dxa"/>
              <w:tblCellMar>
                <w:left w:w="0" w:type="dxa"/>
                <w:right w:w="0" w:type="dxa"/>
              </w:tblCellMar>
              <w:tblLook w:val="0000" w:firstRow="0" w:lastRow="0" w:firstColumn="0" w:lastColumn="0" w:noHBand="0" w:noVBand="0"/>
            </w:tblPr>
            <w:tblGrid>
              <w:gridCol w:w="1820"/>
            </w:tblGrid>
            <w:tr w:rsidR="000560D2" w:rsidRPr="00480CD1" w:rsidTr="00A026C4">
              <w:trPr>
                <w:trHeight w:val="285"/>
                <w:tblCellSpacing w:w="0" w:type="dxa"/>
              </w:trPr>
              <w:tc>
                <w:tcPr>
                  <w:tcW w:w="1800" w:type="dxa"/>
                  <w:tcBorders>
                    <w:left w:val="single" w:sz="4" w:space="0" w:color="auto"/>
                    <w:bottom w:val="single" w:sz="4" w:space="0" w:color="auto"/>
                    <w:right w:val="single" w:sz="4" w:space="0" w:color="auto"/>
                  </w:tcBorders>
                  <w:noWrap/>
                  <w:vAlign w:val="bottom"/>
                </w:tcPr>
                <w:p w:rsidR="000560D2" w:rsidRPr="00480CD1" w:rsidRDefault="000560D2" w:rsidP="00FD59DD">
                  <w:pPr>
                    <w:framePr w:hSpace="180" w:wrap="around" w:vAnchor="text" w:hAnchor="margin" w:xAlign="center" w:y="184"/>
                    <w:spacing w:before="120"/>
                    <w:ind w:firstLine="567"/>
                    <w:jc w:val="both"/>
                    <w:rPr>
                      <w:sz w:val="24"/>
                      <w:szCs w:val="24"/>
                    </w:rPr>
                  </w:pPr>
                  <w:r w:rsidRPr="00480CD1">
                    <w:rPr>
                      <w:sz w:val="24"/>
                      <w:szCs w:val="24"/>
                    </w:rPr>
                    <w:t xml:space="preserve"> 01.02.07</w:t>
                  </w:r>
                </w:p>
              </w:tc>
            </w:tr>
          </w:tbl>
          <w:p w:rsidR="000560D2" w:rsidRPr="00480CD1" w:rsidRDefault="000560D2" w:rsidP="00A026C4">
            <w:pPr>
              <w:spacing w:before="120"/>
              <w:ind w:firstLine="567"/>
              <w:jc w:val="both"/>
              <w:rPr>
                <w:sz w:val="24"/>
                <w:szCs w:val="24"/>
              </w:rPr>
            </w:pPr>
          </w:p>
        </w:tc>
      </w:tr>
      <w:tr w:rsidR="000560D2" w:rsidRPr="00480CD1" w:rsidTr="00A026C4">
        <w:trPr>
          <w:trHeight w:val="315"/>
        </w:trPr>
        <w:tc>
          <w:tcPr>
            <w:tcW w:w="505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Организация ООО «Табуреткин»</w:t>
            </w:r>
          </w:p>
        </w:tc>
        <w:tc>
          <w:tcPr>
            <w:tcW w:w="131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575"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по ОКПО</w:t>
            </w:r>
          </w:p>
        </w:tc>
        <w:tc>
          <w:tcPr>
            <w:tcW w:w="1701" w:type="dxa"/>
            <w:tcBorders>
              <w:top w:val="nil"/>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p>
        </w:tc>
      </w:tr>
      <w:tr w:rsidR="000560D2" w:rsidRPr="00480CD1" w:rsidTr="00A026C4">
        <w:trPr>
          <w:trHeight w:val="315"/>
        </w:trPr>
        <w:tc>
          <w:tcPr>
            <w:tcW w:w="5056" w:type="dxa"/>
            <w:tcBorders>
              <w:top w:val="nil"/>
              <w:left w:val="nil"/>
              <w:bottom w:val="nil"/>
              <w:right w:val="nil"/>
            </w:tcBorders>
            <w:noWrap/>
            <w:vAlign w:val="bottom"/>
          </w:tcPr>
          <w:p w:rsidR="000560D2" w:rsidRPr="00480CD1" w:rsidRDefault="00FD59DD" w:rsidP="00A026C4">
            <w:pPr>
              <w:spacing w:before="120"/>
              <w:ind w:firstLine="567"/>
              <w:jc w:val="both"/>
              <w:rPr>
                <w:sz w:val="24"/>
                <w:szCs w:val="24"/>
              </w:rPr>
            </w:pPr>
            <w:r>
              <w:rPr>
                <w:noProof/>
              </w:rPr>
              <w:pict>
                <v:line id="_x0000_s1028" style="position:absolute;left:0;text-align:left;z-index:251650048;mso-position-horizontal-relative:text;mso-position-vertical-relative:text" from="61.5pt,.75pt" to="345pt,.75pt" strokecolor="windowText" o:insetmode="auto"/>
              </w:pict>
            </w:r>
          </w:p>
          <w:tbl>
            <w:tblPr>
              <w:tblW w:w="0" w:type="auto"/>
              <w:tblCellSpacing w:w="0" w:type="dxa"/>
              <w:tblCellMar>
                <w:left w:w="0" w:type="dxa"/>
                <w:right w:w="0" w:type="dxa"/>
              </w:tblCellMar>
              <w:tblLook w:val="0000" w:firstRow="0" w:lastRow="0" w:firstColumn="0" w:lastColumn="0" w:noHBand="0" w:noVBand="0"/>
            </w:tblPr>
            <w:tblGrid>
              <w:gridCol w:w="4840"/>
            </w:tblGrid>
            <w:tr w:rsidR="000560D2" w:rsidRPr="00480CD1" w:rsidTr="00A026C4">
              <w:trPr>
                <w:trHeight w:val="315"/>
                <w:tblCellSpacing w:w="0" w:type="dxa"/>
              </w:trPr>
              <w:tc>
                <w:tcPr>
                  <w:tcW w:w="4840" w:type="dxa"/>
                  <w:noWrap/>
                  <w:vAlign w:val="bottom"/>
                </w:tcPr>
                <w:p w:rsidR="000560D2" w:rsidRPr="00480CD1" w:rsidRDefault="000560D2" w:rsidP="00FD59DD">
                  <w:pPr>
                    <w:framePr w:hSpace="180" w:wrap="around" w:vAnchor="text" w:hAnchor="margin" w:xAlign="center" w:y="184"/>
                    <w:spacing w:before="120"/>
                    <w:ind w:firstLine="567"/>
                    <w:jc w:val="both"/>
                    <w:rPr>
                      <w:sz w:val="24"/>
                      <w:szCs w:val="24"/>
                    </w:rPr>
                  </w:pPr>
                  <w:r w:rsidRPr="00480CD1">
                    <w:rPr>
                      <w:sz w:val="24"/>
                      <w:szCs w:val="24"/>
                    </w:rPr>
                    <w:t>Идентификационный номер налогоплательщика</w:t>
                  </w:r>
                </w:p>
              </w:tc>
            </w:tr>
          </w:tbl>
          <w:p w:rsidR="000560D2" w:rsidRPr="00480CD1" w:rsidRDefault="000560D2" w:rsidP="00A026C4">
            <w:pPr>
              <w:spacing w:before="120"/>
              <w:ind w:firstLine="567"/>
              <w:jc w:val="both"/>
              <w:rPr>
                <w:sz w:val="24"/>
                <w:szCs w:val="24"/>
              </w:rPr>
            </w:pPr>
          </w:p>
        </w:tc>
        <w:tc>
          <w:tcPr>
            <w:tcW w:w="131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575"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ИНН</w:t>
            </w:r>
          </w:p>
        </w:tc>
        <w:tc>
          <w:tcPr>
            <w:tcW w:w="1701" w:type="dxa"/>
            <w:tcBorders>
              <w:top w:val="nil"/>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7812946813</w:t>
            </w:r>
          </w:p>
          <w:p w:rsidR="000560D2" w:rsidRPr="00480CD1" w:rsidRDefault="000560D2" w:rsidP="00A026C4">
            <w:pPr>
              <w:spacing w:before="120"/>
              <w:ind w:firstLine="567"/>
              <w:jc w:val="both"/>
              <w:rPr>
                <w:sz w:val="24"/>
                <w:szCs w:val="24"/>
              </w:rPr>
            </w:pPr>
          </w:p>
        </w:tc>
      </w:tr>
      <w:tr w:rsidR="000560D2" w:rsidRPr="00480CD1" w:rsidTr="00A026C4">
        <w:trPr>
          <w:trHeight w:val="255"/>
        </w:trPr>
        <w:tc>
          <w:tcPr>
            <w:tcW w:w="5056" w:type="dxa"/>
            <w:tcBorders>
              <w:top w:val="nil"/>
              <w:left w:val="nil"/>
              <w:bottom w:val="nil"/>
              <w:right w:val="nil"/>
            </w:tcBorders>
            <w:noWrap/>
            <w:vAlign w:val="bottom"/>
          </w:tcPr>
          <w:p w:rsidR="000560D2" w:rsidRPr="00480CD1" w:rsidRDefault="00FD59DD" w:rsidP="00A026C4">
            <w:pPr>
              <w:spacing w:before="120"/>
              <w:ind w:firstLine="567"/>
              <w:jc w:val="both"/>
              <w:rPr>
                <w:sz w:val="24"/>
                <w:szCs w:val="24"/>
              </w:rPr>
            </w:pPr>
            <w:r>
              <w:rPr>
                <w:noProof/>
              </w:rPr>
              <w:pict>
                <v:line id="_x0000_s1029" style="position:absolute;left:0;text-align:left;z-index:251651072;mso-position-horizontal-relative:text;mso-position-vertical-relative:text" from="85.5pt,12.75pt" to="345.75pt,12.75pt" strokecolor="windowText" o:insetmode="auto"/>
              </w:pict>
            </w:r>
            <w:r>
              <w:rPr>
                <w:noProof/>
              </w:rPr>
              <w:pict>
                <v:line id="_x0000_s1030" style="position:absolute;left:0;text-align:left;z-index:251653120;mso-position-horizontal-relative:text;mso-position-vertical-relative:text" from="250.5pt,25.5pt" to="382.5pt,25.5pt" strokecolor="windowText" o:insetmode="auto"/>
              </w:pict>
            </w:r>
            <w:r>
              <w:rPr>
                <w:noProof/>
              </w:rPr>
              <w:pict>
                <v:line id="_x0000_s1031" style="position:absolute;left:0;text-align:left;z-index:251652096;mso-position-horizontal-relative:text;mso-position-vertical-relative:text" from="5.25pt,41.25pt" to="308.25pt,41.25pt" strokecolor="windowText" o:insetmode="auto"/>
              </w:pict>
            </w:r>
            <w:r>
              <w:rPr>
                <w:noProof/>
              </w:rPr>
              <w:pict>
                <v:line id="_x0000_s1032" style="position:absolute;left:0;text-align:left;z-index:251654144;mso-position-horizontal-relative:text;mso-position-vertical-relative:text" from="138.75pt,53.25pt" to="341.25pt,53.25pt" strokecolor="windowText" o:insetmode="auto"/>
              </w:pict>
            </w:r>
          </w:p>
          <w:tbl>
            <w:tblPr>
              <w:tblW w:w="0" w:type="auto"/>
              <w:tblCellSpacing w:w="0" w:type="dxa"/>
              <w:tblCellMar>
                <w:left w:w="0" w:type="dxa"/>
                <w:right w:w="0" w:type="dxa"/>
              </w:tblCellMar>
              <w:tblLook w:val="0000" w:firstRow="0" w:lastRow="0" w:firstColumn="0" w:lastColumn="0" w:noHBand="0" w:noVBand="0"/>
            </w:tblPr>
            <w:tblGrid>
              <w:gridCol w:w="4840"/>
            </w:tblGrid>
            <w:tr w:rsidR="000560D2" w:rsidRPr="00480CD1" w:rsidTr="00A026C4">
              <w:trPr>
                <w:trHeight w:val="255"/>
                <w:tblCellSpacing w:w="0" w:type="dxa"/>
              </w:trPr>
              <w:tc>
                <w:tcPr>
                  <w:tcW w:w="4840" w:type="dxa"/>
                  <w:noWrap/>
                  <w:vAlign w:val="bottom"/>
                </w:tcPr>
                <w:p w:rsidR="000560D2" w:rsidRPr="00480CD1" w:rsidRDefault="000560D2" w:rsidP="00FD59DD">
                  <w:pPr>
                    <w:framePr w:hSpace="180" w:wrap="around" w:vAnchor="text" w:hAnchor="margin" w:xAlign="center" w:y="184"/>
                    <w:spacing w:before="120"/>
                    <w:ind w:firstLine="567"/>
                    <w:jc w:val="both"/>
                    <w:rPr>
                      <w:sz w:val="24"/>
                      <w:szCs w:val="24"/>
                    </w:rPr>
                  </w:pPr>
                  <w:r w:rsidRPr="00480CD1">
                    <w:rPr>
                      <w:sz w:val="24"/>
                      <w:szCs w:val="24"/>
                    </w:rPr>
                    <w:t>Вид деятельности производство и сбыт</w:t>
                  </w:r>
                </w:p>
              </w:tc>
            </w:tr>
          </w:tbl>
          <w:p w:rsidR="000560D2" w:rsidRPr="00480CD1" w:rsidRDefault="000560D2" w:rsidP="00A026C4">
            <w:pPr>
              <w:spacing w:before="120"/>
              <w:ind w:firstLine="567"/>
              <w:jc w:val="both"/>
              <w:rPr>
                <w:sz w:val="24"/>
                <w:szCs w:val="24"/>
              </w:rPr>
            </w:pPr>
          </w:p>
        </w:tc>
        <w:tc>
          <w:tcPr>
            <w:tcW w:w="131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575"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по ОКДП</w:t>
            </w:r>
          </w:p>
        </w:tc>
        <w:tc>
          <w:tcPr>
            <w:tcW w:w="1701" w:type="dxa"/>
            <w:tcBorders>
              <w:top w:val="nil"/>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p>
        </w:tc>
      </w:tr>
      <w:tr w:rsidR="000560D2" w:rsidRPr="00480CD1" w:rsidTr="00A026C4">
        <w:trPr>
          <w:trHeight w:val="255"/>
        </w:trPr>
        <w:tc>
          <w:tcPr>
            <w:tcW w:w="505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Организационно-правовая форма/форма собственности ООО</w:t>
            </w:r>
          </w:p>
        </w:tc>
        <w:tc>
          <w:tcPr>
            <w:tcW w:w="131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575"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701" w:type="dxa"/>
            <w:tcBorders>
              <w:top w:val="nil"/>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15"/>
        </w:trPr>
        <w:tc>
          <w:tcPr>
            <w:tcW w:w="505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31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575"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по ОКОПФ / ОКФС</w:t>
            </w:r>
          </w:p>
        </w:tc>
        <w:tc>
          <w:tcPr>
            <w:tcW w:w="1701" w:type="dxa"/>
            <w:tcBorders>
              <w:top w:val="nil"/>
              <w:left w:val="nil"/>
              <w:bottom w:val="nil"/>
              <w:right w:val="nil"/>
            </w:tcBorders>
            <w:noWrap/>
            <w:vAlign w:val="bottom"/>
          </w:tcPr>
          <w:p w:rsidR="000560D2" w:rsidRPr="00480CD1" w:rsidRDefault="00FD59DD" w:rsidP="00A026C4">
            <w:pPr>
              <w:spacing w:before="120"/>
              <w:ind w:firstLine="567"/>
              <w:jc w:val="both"/>
              <w:rPr>
                <w:sz w:val="24"/>
                <w:szCs w:val="24"/>
              </w:rPr>
            </w:pPr>
            <w:r>
              <w:rPr>
                <w:noProof/>
              </w:rPr>
              <w:pict>
                <v:line id="_x0000_s1033" style="position:absolute;left:0;text-align:left;z-index:251655168;mso-position-horizontal-relative:text;mso-position-vertical-relative:text" from="45.75pt,.75pt" to="45.75pt,15.75pt" strokecolor="windowText" o:insetmode="auto"/>
              </w:pict>
            </w:r>
          </w:p>
          <w:tbl>
            <w:tblPr>
              <w:tblW w:w="0" w:type="auto"/>
              <w:tblCellSpacing w:w="0" w:type="dxa"/>
              <w:tblCellMar>
                <w:left w:w="0" w:type="dxa"/>
                <w:right w:w="0" w:type="dxa"/>
              </w:tblCellMar>
              <w:tblLook w:val="0000" w:firstRow="0" w:lastRow="0" w:firstColumn="0" w:lastColumn="0" w:noHBand="0" w:noVBand="0"/>
            </w:tblPr>
            <w:tblGrid>
              <w:gridCol w:w="1820"/>
            </w:tblGrid>
            <w:tr w:rsidR="000560D2" w:rsidRPr="00480CD1" w:rsidTr="00A026C4">
              <w:trPr>
                <w:trHeight w:val="315"/>
                <w:tblCellSpacing w:w="0" w:type="dxa"/>
              </w:trPr>
              <w:tc>
                <w:tcPr>
                  <w:tcW w:w="1800" w:type="dxa"/>
                  <w:tcBorders>
                    <w:left w:val="single" w:sz="4" w:space="0" w:color="auto"/>
                    <w:bottom w:val="single" w:sz="4" w:space="0" w:color="auto"/>
                    <w:right w:val="single" w:sz="4" w:space="0" w:color="auto"/>
                  </w:tcBorders>
                  <w:noWrap/>
                  <w:vAlign w:val="bottom"/>
                </w:tcPr>
                <w:p w:rsidR="000560D2" w:rsidRPr="00480CD1" w:rsidRDefault="000560D2" w:rsidP="00FD59DD">
                  <w:pPr>
                    <w:framePr w:hSpace="180" w:wrap="around" w:vAnchor="text" w:hAnchor="margin" w:xAlign="center" w:y="184"/>
                    <w:spacing w:before="120"/>
                    <w:ind w:firstLine="567"/>
                    <w:jc w:val="both"/>
                    <w:rPr>
                      <w:sz w:val="24"/>
                      <w:szCs w:val="24"/>
                    </w:rPr>
                  </w:pPr>
                  <w:r w:rsidRPr="00480CD1">
                    <w:rPr>
                      <w:sz w:val="24"/>
                      <w:szCs w:val="24"/>
                    </w:rPr>
                    <w:t xml:space="preserve"> </w:t>
                  </w:r>
                </w:p>
              </w:tc>
            </w:tr>
          </w:tbl>
          <w:p w:rsidR="000560D2" w:rsidRPr="00480CD1" w:rsidRDefault="000560D2" w:rsidP="00A026C4">
            <w:pPr>
              <w:spacing w:before="120"/>
              <w:ind w:firstLine="567"/>
              <w:jc w:val="both"/>
              <w:rPr>
                <w:sz w:val="24"/>
                <w:szCs w:val="24"/>
              </w:rPr>
            </w:pPr>
          </w:p>
        </w:tc>
      </w:tr>
      <w:tr w:rsidR="000560D2" w:rsidRPr="00480CD1" w:rsidTr="00A026C4">
        <w:trPr>
          <w:trHeight w:val="255"/>
        </w:trPr>
        <w:tc>
          <w:tcPr>
            <w:tcW w:w="505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Единица измерения руб.</w:t>
            </w:r>
          </w:p>
        </w:tc>
        <w:tc>
          <w:tcPr>
            <w:tcW w:w="131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575"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по ОКЕИ</w:t>
            </w:r>
          </w:p>
        </w:tc>
        <w:tc>
          <w:tcPr>
            <w:tcW w:w="1701" w:type="dxa"/>
            <w:tcBorders>
              <w:top w:val="nil"/>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384/385</w:t>
            </w:r>
          </w:p>
        </w:tc>
      </w:tr>
    </w:tbl>
    <w:tbl>
      <w:tblPr>
        <w:tblW w:w="9000" w:type="dxa"/>
        <w:tblInd w:w="-21" w:type="dxa"/>
        <w:tblLook w:val="0000" w:firstRow="0" w:lastRow="0" w:firstColumn="0" w:lastColumn="0" w:noHBand="0" w:noVBand="0"/>
      </w:tblPr>
      <w:tblGrid>
        <w:gridCol w:w="5384"/>
        <w:gridCol w:w="576"/>
        <w:gridCol w:w="1620"/>
        <w:gridCol w:w="1620"/>
      </w:tblGrid>
      <w:tr w:rsidR="000560D2" w:rsidRPr="00480CD1" w:rsidTr="00A026C4">
        <w:trPr>
          <w:trHeight w:val="228"/>
        </w:trPr>
        <w:tc>
          <w:tcPr>
            <w:tcW w:w="5760" w:type="dxa"/>
            <w:gridSpan w:val="2"/>
            <w:tcBorders>
              <w:top w:val="single" w:sz="4" w:space="0" w:color="auto"/>
              <w:left w:val="single" w:sz="4" w:space="0" w:color="auto"/>
              <w:bottom w:val="single" w:sz="4" w:space="0" w:color="auto"/>
              <w:right w:val="single" w:sz="4"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Показатель</w:t>
            </w:r>
          </w:p>
        </w:tc>
        <w:tc>
          <w:tcPr>
            <w:tcW w:w="1620" w:type="dxa"/>
            <w:tcBorders>
              <w:top w:val="single" w:sz="4" w:space="0" w:color="auto"/>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За отчетный</w:t>
            </w:r>
          </w:p>
        </w:tc>
        <w:tc>
          <w:tcPr>
            <w:tcW w:w="1620" w:type="dxa"/>
            <w:tcBorders>
              <w:top w:val="single" w:sz="4" w:space="0" w:color="auto"/>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За аналогичный</w:t>
            </w:r>
          </w:p>
        </w:tc>
      </w:tr>
      <w:tr w:rsidR="000560D2" w:rsidRPr="00480CD1" w:rsidTr="00A026C4">
        <w:trPr>
          <w:trHeight w:val="228"/>
        </w:trPr>
        <w:tc>
          <w:tcPr>
            <w:tcW w:w="5384" w:type="dxa"/>
            <w:tcBorders>
              <w:top w:val="nil"/>
              <w:left w:val="single" w:sz="4"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наименование</w:t>
            </w:r>
          </w:p>
        </w:tc>
        <w:tc>
          <w:tcPr>
            <w:tcW w:w="376" w:type="dxa"/>
            <w:tcBorders>
              <w:top w:val="nil"/>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код</w:t>
            </w:r>
          </w:p>
        </w:tc>
        <w:tc>
          <w:tcPr>
            <w:tcW w:w="1620" w:type="dxa"/>
            <w:tcBorders>
              <w:top w:val="nil"/>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период</w:t>
            </w:r>
          </w:p>
        </w:tc>
        <w:tc>
          <w:tcPr>
            <w:tcW w:w="1620" w:type="dxa"/>
            <w:tcBorders>
              <w:top w:val="nil"/>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период преды-</w:t>
            </w:r>
          </w:p>
        </w:tc>
      </w:tr>
      <w:tr w:rsidR="000560D2" w:rsidRPr="00480CD1" w:rsidTr="00A026C4">
        <w:trPr>
          <w:trHeight w:val="228"/>
        </w:trPr>
        <w:tc>
          <w:tcPr>
            <w:tcW w:w="5384" w:type="dxa"/>
            <w:tcBorders>
              <w:top w:val="nil"/>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376" w:type="dxa"/>
            <w:tcBorders>
              <w:top w:val="nil"/>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nil"/>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nil"/>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дущего года</w:t>
            </w:r>
          </w:p>
        </w:tc>
      </w:tr>
      <w:tr w:rsidR="000560D2" w:rsidRPr="00480CD1" w:rsidTr="00A026C4">
        <w:trPr>
          <w:trHeight w:val="240"/>
        </w:trPr>
        <w:tc>
          <w:tcPr>
            <w:tcW w:w="5384" w:type="dxa"/>
            <w:tcBorders>
              <w:top w:val="single" w:sz="4" w:space="0" w:color="auto"/>
              <w:left w:val="single" w:sz="4"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1</w:t>
            </w:r>
          </w:p>
        </w:tc>
        <w:tc>
          <w:tcPr>
            <w:tcW w:w="376" w:type="dxa"/>
            <w:tcBorders>
              <w:top w:val="single" w:sz="4" w:space="0" w:color="auto"/>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2</w:t>
            </w:r>
          </w:p>
        </w:tc>
        <w:tc>
          <w:tcPr>
            <w:tcW w:w="1620" w:type="dxa"/>
            <w:tcBorders>
              <w:top w:val="single" w:sz="4" w:space="0" w:color="auto"/>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3</w:t>
            </w:r>
          </w:p>
        </w:tc>
        <w:tc>
          <w:tcPr>
            <w:tcW w:w="1620" w:type="dxa"/>
            <w:tcBorders>
              <w:top w:val="single" w:sz="4" w:space="0" w:color="auto"/>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4</w:t>
            </w:r>
          </w:p>
        </w:tc>
      </w:tr>
      <w:tr w:rsidR="000560D2" w:rsidRPr="00480CD1" w:rsidTr="00A026C4">
        <w:trPr>
          <w:trHeight w:val="264"/>
        </w:trPr>
        <w:tc>
          <w:tcPr>
            <w:tcW w:w="5384" w:type="dxa"/>
            <w:tcBorders>
              <w:top w:val="single" w:sz="4" w:space="0" w:color="auto"/>
              <w:left w:val="single" w:sz="4" w:space="0" w:color="auto"/>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Доходы и расходы по обычным видам</w:t>
            </w:r>
          </w:p>
        </w:tc>
        <w:tc>
          <w:tcPr>
            <w:tcW w:w="376" w:type="dxa"/>
            <w:tcBorders>
              <w:top w:val="single" w:sz="8" w:space="0" w:color="auto"/>
              <w:left w:val="single" w:sz="8"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8" w:space="0" w:color="auto"/>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8" w:space="0" w:color="auto"/>
              <w:left w:val="nil"/>
              <w:bottom w:val="nil"/>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64"/>
        </w:trPr>
        <w:tc>
          <w:tcPr>
            <w:tcW w:w="5384" w:type="dxa"/>
            <w:tcBorders>
              <w:top w:val="nil"/>
              <w:left w:val="single" w:sz="4" w:space="0" w:color="auto"/>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деятельности</w:t>
            </w:r>
          </w:p>
        </w:tc>
        <w:tc>
          <w:tcPr>
            <w:tcW w:w="376" w:type="dxa"/>
            <w:tcBorders>
              <w:top w:val="nil"/>
              <w:left w:val="single" w:sz="8"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nil"/>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nil"/>
              <w:left w:val="nil"/>
              <w:bottom w:val="nil"/>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64"/>
        </w:trPr>
        <w:tc>
          <w:tcPr>
            <w:tcW w:w="5384" w:type="dxa"/>
            <w:tcBorders>
              <w:top w:val="nil"/>
              <w:left w:val="single" w:sz="4"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Выручка (нетто) от продажи товаров, продукции, работ,</w:t>
            </w:r>
          </w:p>
        </w:tc>
        <w:tc>
          <w:tcPr>
            <w:tcW w:w="376" w:type="dxa"/>
            <w:tcBorders>
              <w:top w:val="nil"/>
              <w:left w:val="single" w:sz="8"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nil"/>
              <w:left w:val="single" w:sz="4"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360000</w:t>
            </w:r>
          </w:p>
        </w:tc>
        <w:tc>
          <w:tcPr>
            <w:tcW w:w="1620" w:type="dxa"/>
            <w:vMerge w:val="restart"/>
            <w:tcBorders>
              <w:top w:val="nil"/>
              <w:left w:val="single" w:sz="4" w:space="0" w:color="auto"/>
              <w:bottom w:val="nil"/>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64"/>
        </w:trPr>
        <w:tc>
          <w:tcPr>
            <w:tcW w:w="5384" w:type="dxa"/>
            <w:tcBorders>
              <w:top w:val="nil"/>
              <w:left w:val="single" w:sz="4"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услуг (за минусом налога на добавленную стоимость,</w:t>
            </w:r>
          </w:p>
        </w:tc>
        <w:tc>
          <w:tcPr>
            <w:tcW w:w="376" w:type="dxa"/>
            <w:tcBorders>
              <w:top w:val="nil"/>
              <w:left w:val="single" w:sz="8"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tcBorders>
              <w:top w:val="nil"/>
              <w:left w:val="single" w:sz="4" w:space="0" w:color="auto"/>
              <w:bottom w:val="nil"/>
              <w:right w:val="single" w:sz="4" w:space="0" w:color="auto"/>
            </w:tcBorders>
            <w:vAlign w:val="center"/>
          </w:tcPr>
          <w:p w:rsidR="000560D2" w:rsidRPr="00480CD1" w:rsidRDefault="000560D2" w:rsidP="00A026C4">
            <w:pPr>
              <w:spacing w:before="120"/>
              <w:ind w:firstLine="567"/>
              <w:jc w:val="both"/>
              <w:rPr>
                <w:sz w:val="24"/>
                <w:szCs w:val="24"/>
              </w:rPr>
            </w:pPr>
          </w:p>
        </w:tc>
        <w:tc>
          <w:tcPr>
            <w:tcW w:w="1620" w:type="dxa"/>
            <w:vMerge/>
            <w:tcBorders>
              <w:top w:val="nil"/>
              <w:left w:val="single" w:sz="4" w:space="0" w:color="auto"/>
              <w:bottom w:val="nil"/>
              <w:right w:val="single" w:sz="8" w:space="0" w:color="000000"/>
            </w:tcBorders>
            <w:vAlign w:val="center"/>
          </w:tcPr>
          <w:p w:rsidR="000560D2" w:rsidRPr="00480CD1" w:rsidRDefault="000560D2" w:rsidP="00A026C4">
            <w:pPr>
              <w:spacing w:before="120"/>
              <w:ind w:firstLine="567"/>
              <w:jc w:val="both"/>
              <w:rPr>
                <w:sz w:val="24"/>
                <w:szCs w:val="24"/>
              </w:rPr>
            </w:pPr>
          </w:p>
        </w:tc>
      </w:tr>
      <w:tr w:rsidR="000560D2" w:rsidRPr="00480CD1" w:rsidTr="00A026C4">
        <w:trPr>
          <w:trHeight w:val="264"/>
        </w:trPr>
        <w:tc>
          <w:tcPr>
            <w:tcW w:w="5384" w:type="dxa"/>
            <w:tcBorders>
              <w:top w:val="nil"/>
              <w:left w:val="single" w:sz="4"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акцизов и аналогичных обязательных платежей)</w:t>
            </w:r>
          </w:p>
        </w:tc>
        <w:tc>
          <w:tcPr>
            <w:tcW w:w="376" w:type="dxa"/>
            <w:tcBorders>
              <w:top w:val="nil"/>
              <w:left w:val="single" w:sz="8"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010</w:t>
            </w:r>
          </w:p>
        </w:tc>
        <w:tc>
          <w:tcPr>
            <w:tcW w:w="1620" w:type="dxa"/>
            <w:vMerge/>
            <w:tcBorders>
              <w:top w:val="nil"/>
              <w:left w:val="single" w:sz="4" w:space="0" w:color="auto"/>
              <w:bottom w:val="nil"/>
              <w:right w:val="single" w:sz="4" w:space="0" w:color="auto"/>
            </w:tcBorders>
            <w:vAlign w:val="center"/>
          </w:tcPr>
          <w:p w:rsidR="000560D2" w:rsidRPr="00480CD1" w:rsidRDefault="000560D2" w:rsidP="00A026C4">
            <w:pPr>
              <w:spacing w:before="120"/>
              <w:ind w:firstLine="567"/>
              <w:jc w:val="both"/>
              <w:rPr>
                <w:sz w:val="24"/>
                <w:szCs w:val="24"/>
              </w:rPr>
            </w:pPr>
          </w:p>
        </w:tc>
        <w:tc>
          <w:tcPr>
            <w:tcW w:w="1620" w:type="dxa"/>
            <w:vMerge/>
            <w:tcBorders>
              <w:top w:val="nil"/>
              <w:left w:val="single" w:sz="4" w:space="0" w:color="auto"/>
              <w:bottom w:val="nil"/>
              <w:right w:val="single" w:sz="8" w:space="0" w:color="000000"/>
            </w:tcBorders>
            <w:vAlign w:val="center"/>
          </w:tcPr>
          <w:p w:rsidR="000560D2" w:rsidRPr="00480CD1" w:rsidRDefault="000560D2" w:rsidP="00A026C4">
            <w:pPr>
              <w:spacing w:before="120"/>
              <w:ind w:firstLine="567"/>
              <w:jc w:val="both"/>
              <w:rPr>
                <w:sz w:val="24"/>
                <w:szCs w:val="24"/>
              </w:rPr>
            </w:pPr>
          </w:p>
        </w:tc>
      </w:tr>
      <w:tr w:rsidR="000560D2" w:rsidRPr="00480CD1" w:rsidTr="00A026C4">
        <w:trPr>
          <w:trHeight w:val="264"/>
        </w:trPr>
        <w:tc>
          <w:tcPr>
            <w:tcW w:w="5384" w:type="dxa"/>
            <w:tcBorders>
              <w:top w:val="single" w:sz="4" w:space="0" w:color="auto"/>
              <w:left w:val="single" w:sz="4" w:space="0" w:color="auto"/>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Себестоимость проданных товаров, продукции,</w:t>
            </w:r>
          </w:p>
        </w:tc>
        <w:tc>
          <w:tcPr>
            <w:tcW w:w="376" w:type="dxa"/>
            <w:tcBorders>
              <w:top w:val="single" w:sz="4" w:space="0" w:color="auto"/>
              <w:left w:val="single" w:sz="8"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single" w:sz="4" w:space="0" w:color="auto"/>
              <w:left w:val="single" w:sz="4" w:space="0" w:color="auto"/>
              <w:bottom w:val="single" w:sz="4" w:space="0" w:color="000000"/>
              <w:right w:val="single" w:sz="4"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(186600)</w:t>
            </w:r>
          </w:p>
        </w:tc>
        <w:tc>
          <w:tcPr>
            <w:tcW w:w="1620" w:type="dxa"/>
            <w:vMerge w:val="restart"/>
            <w:tcBorders>
              <w:top w:val="single" w:sz="4" w:space="0" w:color="auto"/>
              <w:left w:val="single" w:sz="4" w:space="0" w:color="auto"/>
              <w:bottom w:val="single" w:sz="4" w:space="0" w:color="000000"/>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w:t>
            </w:r>
          </w:p>
        </w:tc>
      </w:tr>
      <w:tr w:rsidR="000560D2" w:rsidRPr="00480CD1" w:rsidTr="00A026C4">
        <w:trPr>
          <w:trHeight w:val="264"/>
        </w:trPr>
        <w:tc>
          <w:tcPr>
            <w:tcW w:w="5384" w:type="dxa"/>
            <w:tcBorders>
              <w:top w:val="nil"/>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работ, услуг</w:t>
            </w:r>
          </w:p>
        </w:tc>
        <w:tc>
          <w:tcPr>
            <w:tcW w:w="376" w:type="dxa"/>
            <w:tcBorders>
              <w:top w:val="nil"/>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020</w:t>
            </w:r>
          </w:p>
        </w:tc>
        <w:tc>
          <w:tcPr>
            <w:tcW w:w="1620" w:type="dxa"/>
            <w:vMerge/>
            <w:tcBorders>
              <w:top w:val="single" w:sz="4" w:space="0" w:color="auto"/>
              <w:left w:val="single" w:sz="4" w:space="0" w:color="auto"/>
              <w:bottom w:val="single" w:sz="4" w:space="0" w:color="000000"/>
              <w:right w:val="single" w:sz="4" w:space="0" w:color="000000"/>
            </w:tcBorders>
            <w:vAlign w:val="center"/>
          </w:tcPr>
          <w:p w:rsidR="000560D2" w:rsidRPr="00480CD1" w:rsidRDefault="000560D2" w:rsidP="00A026C4">
            <w:pPr>
              <w:spacing w:before="120"/>
              <w:ind w:firstLine="567"/>
              <w:jc w:val="both"/>
              <w:rPr>
                <w:sz w:val="24"/>
                <w:szCs w:val="24"/>
              </w:rPr>
            </w:pPr>
          </w:p>
        </w:tc>
        <w:tc>
          <w:tcPr>
            <w:tcW w:w="1620" w:type="dxa"/>
            <w:vMerge/>
            <w:tcBorders>
              <w:top w:val="single" w:sz="4" w:space="0" w:color="auto"/>
              <w:left w:val="single" w:sz="4" w:space="0" w:color="auto"/>
              <w:bottom w:val="single" w:sz="4" w:space="0" w:color="000000"/>
              <w:right w:val="single" w:sz="8" w:space="0" w:color="000000"/>
            </w:tcBorders>
            <w:vAlign w:val="center"/>
          </w:tcPr>
          <w:p w:rsidR="000560D2" w:rsidRPr="00480CD1" w:rsidRDefault="000560D2" w:rsidP="00A026C4">
            <w:pPr>
              <w:spacing w:before="120"/>
              <w:ind w:firstLine="567"/>
              <w:jc w:val="both"/>
              <w:rPr>
                <w:sz w:val="24"/>
                <w:szCs w:val="24"/>
              </w:rPr>
            </w:pP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Валовая прибыль</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029</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173400</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Коммерческие расходы</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030</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Управленческие расходы</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040</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Прибыль (убыток) от продаж</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050</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173400</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64"/>
        </w:trPr>
        <w:tc>
          <w:tcPr>
            <w:tcW w:w="5384" w:type="dxa"/>
            <w:tcBorders>
              <w:top w:val="single" w:sz="4" w:space="0" w:color="auto"/>
              <w:left w:val="single" w:sz="4" w:space="0" w:color="auto"/>
              <w:bottom w:val="nil"/>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Прочие доходы и расходы</w:t>
            </w:r>
          </w:p>
        </w:tc>
        <w:tc>
          <w:tcPr>
            <w:tcW w:w="376" w:type="dxa"/>
            <w:tcBorders>
              <w:top w:val="nil"/>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nil"/>
              <w:left w:val="nil"/>
              <w:bottom w:val="nil"/>
              <w:right w:val="single" w:sz="4"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nil"/>
              <w:left w:val="nil"/>
              <w:bottom w:val="nil"/>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64"/>
        </w:trPr>
        <w:tc>
          <w:tcPr>
            <w:tcW w:w="5384" w:type="dxa"/>
            <w:tcBorders>
              <w:top w:val="nil"/>
              <w:left w:val="single" w:sz="4"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Проценты к получению</w:t>
            </w:r>
          </w:p>
        </w:tc>
        <w:tc>
          <w:tcPr>
            <w:tcW w:w="376" w:type="dxa"/>
            <w:tcBorders>
              <w:top w:val="nil"/>
              <w:left w:val="single" w:sz="8"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060</w:t>
            </w:r>
          </w:p>
        </w:tc>
        <w:tc>
          <w:tcPr>
            <w:tcW w:w="1620" w:type="dxa"/>
            <w:tcBorders>
              <w:top w:val="nil"/>
              <w:left w:val="nil"/>
              <w:bottom w:val="nil"/>
              <w:right w:val="single" w:sz="4"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nil"/>
              <w:left w:val="nil"/>
              <w:bottom w:val="nil"/>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Проценты к уплате</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070</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Доходы от участия в других организациях</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080</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Прочие доходы</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090</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Прочие расходы</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100</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Прибыль (убыток) до налогообложения</w:t>
            </w:r>
          </w:p>
        </w:tc>
        <w:tc>
          <w:tcPr>
            <w:tcW w:w="376"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140</w:t>
            </w:r>
          </w:p>
        </w:tc>
        <w:tc>
          <w:tcPr>
            <w:tcW w:w="1620" w:type="dxa"/>
            <w:tcBorders>
              <w:top w:val="single" w:sz="4" w:space="0" w:color="auto"/>
              <w:left w:val="nil"/>
              <w:bottom w:val="single" w:sz="4" w:space="0" w:color="auto"/>
              <w:right w:val="single" w:sz="4"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18"/>
        </w:trPr>
        <w:tc>
          <w:tcPr>
            <w:tcW w:w="5384" w:type="dxa"/>
            <w:tcBorders>
              <w:top w:val="nil"/>
              <w:left w:val="single" w:sz="4" w:space="0" w:color="auto"/>
              <w:bottom w:val="single" w:sz="4" w:space="0" w:color="auto"/>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Отложенные налоговые активы</w:t>
            </w:r>
          </w:p>
        </w:tc>
        <w:tc>
          <w:tcPr>
            <w:tcW w:w="376" w:type="dxa"/>
            <w:tcBorders>
              <w:top w:val="nil"/>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141</w:t>
            </w:r>
          </w:p>
        </w:tc>
        <w:tc>
          <w:tcPr>
            <w:tcW w:w="1620" w:type="dxa"/>
            <w:tcBorders>
              <w:top w:val="nil"/>
              <w:left w:val="nil"/>
              <w:bottom w:val="single" w:sz="4" w:space="0" w:color="auto"/>
              <w:right w:val="single" w:sz="4"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nil"/>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Отложенные налоговые обязательства</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142</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Текущий налог на прибыль</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150</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(5430)</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64"/>
        </w:trPr>
        <w:tc>
          <w:tcPr>
            <w:tcW w:w="5384" w:type="dxa"/>
            <w:tcBorders>
              <w:top w:val="single" w:sz="4" w:space="0" w:color="auto"/>
              <w:left w:val="single" w:sz="4" w:space="0" w:color="auto"/>
              <w:bottom w:val="nil"/>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Чистая прибыль (убыток) отчетного</w:t>
            </w:r>
          </w:p>
        </w:tc>
        <w:tc>
          <w:tcPr>
            <w:tcW w:w="376" w:type="dxa"/>
            <w:tcBorders>
              <w:top w:val="single" w:sz="4" w:space="0" w:color="auto"/>
              <w:left w:val="nil"/>
              <w:bottom w:val="nil"/>
              <w:right w:val="single" w:sz="4"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single" w:sz="4" w:space="0" w:color="auto"/>
              <w:left w:val="single" w:sz="4" w:space="0" w:color="auto"/>
              <w:bottom w:val="single" w:sz="8" w:space="0" w:color="000000"/>
              <w:right w:val="single" w:sz="4"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167970</w:t>
            </w:r>
          </w:p>
        </w:tc>
        <w:tc>
          <w:tcPr>
            <w:tcW w:w="1620" w:type="dxa"/>
            <w:vMerge w:val="restart"/>
            <w:tcBorders>
              <w:top w:val="single" w:sz="4" w:space="0" w:color="auto"/>
              <w:left w:val="single" w:sz="4" w:space="0" w:color="auto"/>
              <w:bottom w:val="single" w:sz="8" w:space="0" w:color="000000"/>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76"/>
        </w:trPr>
        <w:tc>
          <w:tcPr>
            <w:tcW w:w="5384" w:type="dxa"/>
            <w:tcBorders>
              <w:top w:val="nil"/>
              <w:left w:val="single" w:sz="4" w:space="0" w:color="auto"/>
              <w:bottom w:val="single" w:sz="8"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периода</w:t>
            </w:r>
          </w:p>
        </w:tc>
        <w:tc>
          <w:tcPr>
            <w:tcW w:w="376" w:type="dxa"/>
            <w:tcBorders>
              <w:top w:val="nil"/>
              <w:left w:val="nil"/>
              <w:bottom w:val="single" w:sz="8" w:space="0" w:color="auto"/>
              <w:right w:val="single" w:sz="4"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190</w:t>
            </w:r>
          </w:p>
        </w:tc>
        <w:tc>
          <w:tcPr>
            <w:tcW w:w="1620" w:type="dxa"/>
            <w:vMerge/>
            <w:tcBorders>
              <w:top w:val="single" w:sz="4" w:space="0" w:color="auto"/>
              <w:left w:val="single" w:sz="4" w:space="0" w:color="auto"/>
              <w:bottom w:val="single" w:sz="8" w:space="0" w:color="000000"/>
              <w:right w:val="single" w:sz="4" w:space="0" w:color="000000"/>
            </w:tcBorders>
            <w:vAlign w:val="center"/>
          </w:tcPr>
          <w:p w:rsidR="000560D2" w:rsidRPr="00480CD1" w:rsidRDefault="000560D2" w:rsidP="00A026C4">
            <w:pPr>
              <w:spacing w:before="120"/>
              <w:ind w:firstLine="567"/>
              <w:jc w:val="both"/>
              <w:rPr>
                <w:sz w:val="24"/>
                <w:szCs w:val="24"/>
              </w:rPr>
            </w:pPr>
          </w:p>
        </w:tc>
        <w:tc>
          <w:tcPr>
            <w:tcW w:w="1620" w:type="dxa"/>
            <w:vMerge/>
            <w:tcBorders>
              <w:top w:val="single" w:sz="4" w:space="0" w:color="auto"/>
              <w:left w:val="single" w:sz="4" w:space="0" w:color="auto"/>
              <w:bottom w:val="single" w:sz="8" w:space="0" w:color="000000"/>
              <w:right w:val="single" w:sz="8" w:space="0" w:color="000000"/>
            </w:tcBorders>
            <w:vAlign w:val="center"/>
          </w:tcPr>
          <w:p w:rsidR="000560D2" w:rsidRPr="00480CD1" w:rsidRDefault="000560D2" w:rsidP="00A026C4">
            <w:pPr>
              <w:spacing w:before="120"/>
              <w:ind w:firstLine="567"/>
              <w:jc w:val="both"/>
              <w:rPr>
                <w:sz w:val="24"/>
                <w:szCs w:val="24"/>
              </w:rPr>
            </w:pPr>
          </w:p>
        </w:tc>
      </w:tr>
      <w:tr w:rsidR="000560D2" w:rsidRPr="00480CD1" w:rsidTr="00A026C4">
        <w:trPr>
          <w:trHeight w:val="264"/>
        </w:trPr>
        <w:tc>
          <w:tcPr>
            <w:tcW w:w="5384" w:type="dxa"/>
            <w:tcBorders>
              <w:top w:val="nil"/>
              <w:left w:val="single" w:sz="4"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СПРАВОЧНО.</w:t>
            </w:r>
          </w:p>
        </w:tc>
        <w:tc>
          <w:tcPr>
            <w:tcW w:w="376" w:type="dxa"/>
            <w:tcBorders>
              <w:top w:val="nil"/>
              <w:left w:val="single" w:sz="8"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nil"/>
              <w:left w:val="single" w:sz="4" w:space="0" w:color="auto"/>
              <w:bottom w:val="single" w:sz="4" w:space="0" w:color="000000"/>
              <w:right w:val="single" w:sz="4"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nil"/>
              <w:left w:val="single" w:sz="4" w:space="0" w:color="auto"/>
              <w:bottom w:val="single" w:sz="4" w:space="0" w:color="000000"/>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64"/>
        </w:trPr>
        <w:tc>
          <w:tcPr>
            <w:tcW w:w="5384" w:type="dxa"/>
            <w:tcBorders>
              <w:top w:val="nil"/>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Постоянные налоговые обязательства (активы)</w:t>
            </w:r>
          </w:p>
        </w:tc>
        <w:tc>
          <w:tcPr>
            <w:tcW w:w="376" w:type="dxa"/>
            <w:tcBorders>
              <w:top w:val="nil"/>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200</w:t>
            </w:r>
          </w:p>
        </w:tc>
        <w:tc>
          <w:tcPr>
            <w:tcW w:w="1620" w:type="dxa"/>
            <w:vMerge/>
            <w:tcBorders>
              <w:top w:val="nil"/>
              <w:left w:val="single" w:sz="4" w:space="0" w:color="auto"/>
              <w:bottom w:val="single" w:sz="4" w:space="0" w:color="000000"/>
              <w:right w:val="single" w:sz="4" w:space="0" w:color="000000"/>
            </w:tcBorders>
            <w:vAlign w:val="center"/>
          </w:tcPr>
          <w:p w:rsidR="000560D2" w:rsidRPr="00480CD1" w:rsidRDefault="000560D2" w:rsidP="00A026C4">
            <w:pPr>
              <w:spacing w:before="120"/>
              <w:ind w:firstLine="567"/>
              <w:jc w:val="both"/>
              <w:rPr>
                <w:sz w:val="24"/>
                <w:szCs w:val="24"/>
              </w:rPr>
            </w:pPr>
          </w:p>
        </w:tc>
        <w:tc>
          <w:tcPr>
            <w:tcW w:w="1620" w:type="dxa"/>
            <w:vMerge/>
            <w:tcBorders>
              <w:top w:val="nil"/>
              <w:left w:val="single" w:sz="4" w:space="0" w:color="auto"/>
              <w:bottom w:val="single" w:sz="4" w:space="0" w:color="000000"/>
              <w:right w:val="single" w:sz="8" w:space="0" w:color="000000"/>
            </w:tcBorders>
            <w:vAlign w:val="center"/>
          </w:tcPr>
          <w:p w:rsidR="000560D2" w:rsidRPr="00480CD1" w:rsidRDefault="000560D2" w:rsidP="00A026C4">
            <w:pPr>
              <w:spacing w:before="120"/>
              <w:ind w:firstLine="567"/>
              <w:jc w:val="both"/>
              <w:rPr>
                <w:sz w:val="24"/>
                <w:szCs w:val="24"/>
              </w:rPr>
            </w:pP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Базовая прибыль (убыток) на акцию</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Разводненная прибыль (убыток) на акцию</w:t>
            </w:r>
          </w:p>
        </w:tc>
        <w:tc>
          <w:tcPr>
            <w:tcW w:w="376" w:type="dxa"/>
            <w:tcBorders>
              <w:top w:val="single" w:sz="4" w:space="0" w:color="auto"/>
              <w:left w:val="single" w:sz="8" w:space="0" w:color="auto"/>
              <w:bottom w:val="single" w:sz="8"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8"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8"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bl>
    <w:p w:rsidR="000560D2" w:rsidRPr="00480CD1" w:rsidRDefault="000560D2" w:rsidP="000560D2">
      <w:pPr>
        <w:spacing w:before="120"/>
        <w:ind w:firstLine="567"/>
        <w:jc w:val="both"/>
        <w:rPr>
          <w:sz w:val="24"/>
          <w:szCs w:val="24"/>
        </w:rPr>
      </w:pPr>
    </w:p>
    <w:p w:rsidR="000560D2" w:rsidRPr="00480CD1" w:rsidRDefault="000560D2" w:rsidP="000560D2">
      <w:pPr>
        <w:spacing w:before="120"/>
        <w:ind w:firstLine="567"/>
        <w:jc w:val="both"/>
        <w:rPr>
          <w:sz w:val="24"/>
          <w:szCs w:val="24"/>
        </w:rPr>
      </w:pPr>
      <w:r w:rsidRPr="00480CD1">
        <w:rPr>
          <w:sz w:val="24"/>
          <w:szCs w:val="24"/>
        </w:rPr>
        <w:t>Отчет о прибылях и убытках</w:t>
      </w:r>
    </w:p>
    <w:tbl>
      <w:tblPr>
        <w:tblpPr w:leftFromText="180" w:rightFromText="180" w:vertAnchor="text" w:horzAnchor="margin" w:tblpXSpec="center" w:tblpY="184"/>
        <w:tblW w:w="9648" w:type="dxa"/>
        <w:tblLook w:val="0000" w:firstRow="0" w:lastRow="0" w:firstColumn="0" w:lastColumn="0" w:noHBand="0" w:noVBand="0"/>
      </w:tblPr>
      <w:tblGrid>
        <w:gridCol w:w="5056"/>
        <w:gridCol w:w="1316"/>
        <w:gridCol w:w="2036"/>
        <w:gridCol w:w="2046"/>
      </w:tblGrid>
      <w:tr w:rsidR="000560D2" w:rsidRPr="00480CD1" w:rsidTr="00A026C4">
        <w:trPr>
          <w:trHeight w:val="360"/>
        </w:trPr>
        <w:tc>
          <w:tcPr>
            <w:tcW w:w="505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31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575"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701" w:type="dxa"/>
            <w:tcBorders>
              <w:top w:val="single" w:sz="4" w:space="0" w:color="auto"/>
              <w:left w:val="single" w:sz="4"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Коды</w:t>
            </w:r>
          </w:p>
        </w:tc>
      </w:tr>
      <w:tr w:rsidR="000560D2" w:rsidRPr="00480CD1" w:rsidTr="00A026C4">
        <w:trPr>
          <w:trHeight w:val="315"/>
        </w:trPr>
        <w:tc>
          <w:tcPr>
            <w:tcW w:w="505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31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575"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Форма № 2 по ОКУД</w:t>
            </w:r>
          </w:p>
        </w:tc>
        <w:tc>
          <w:tcPr>
            <w:tcW w:w="1701"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0710002</w:t>
            </w:r>
          </w:p>
        </w:tc>
      </w:tr>
      <w:tr w:rsidR="000560D2" w:rsidRPr="00480CD1" w:rsidTr="00A026C4">
        <w:trPr>
          <w:trHeight w:val="285"/>
        </w:trPr>
        <w:tc>
          <w:tcPr>
            <w:tcW w:w="505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31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575"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Дата (год,месяц,число)</w:t>
            </w:r>
          </w:p>
        </w:tc>
        <w:tc>
          <w:tcPr>
            <w:tcW w:w="1701" w:type="dxa"/>
            <w:tcBorders>
              <w:top w:val="nil"/>
              <w:left w:val="nil"/>
              <w:bottom w:val="nil"/>
              <w:right w:val="nil"/>
            </w:tcBorders>
            <w:noWrap/>
            <w:vAlign w:val="bottom"/>
          </w:tcPr>
          <w:p w:rsidR="000560D2" w:rsidRPr="00480CD1" w:rsidRDefault="00FD59DD" w:rsidP="00A026C4">
            <w:pPr>
              <w:spacing w:before="120"/>
              <w:ind w:firstLine="567"/>
              <w:jc w:val="both"/>
              <w:rPr>
                <w:sz w:val="24"/>
                <w:szCs w:val="24"/>
              </w:rPr>
            </w:pPr>
            <w:r>
              <w:rPr>
                <w:noProof/>
              </w:rPr>
              <w:pict>
                <v:line id="_x0000_s1034" style="position:absolute;left:0;text-align:left;z-index:251664384;mso-position-horizontal-relative:text;mso-position-vertical-relative:text" from="59.25pt,.75pt" to="59.25pt,14.25pt" strokecolor="windowText" o:insetmode="auto"/>
              </w:pict>
            </w:r>
            <w:r>
              <w:rPr>
                <w:noProof/>
              </w:rPr>
              <w:pict>
                <v:line id="_x0000_s1035" style="position:absolute;left:0;text-align:left;z-index:251665408;mso-position-horizontal-relative:text;mso-position-vertical-relative:text" from="27pt,.75pt" to="27pt,14.25pt" strokecolor="windowText" o:insetmode="auto"/>
              </w:pict>
            </w:r>
          </w:p>
          <w:tbl>
            <w:tblPr>
              <w:tblW w:w="0" w:type="auto"/>
              <w:tblCellSpacing w:w="0" w:type="dxa"/>
              <w:tblCellMar>
                <w:left w:w="0" w:type="dxa"/>
                <w:right w:w="0" w:type="dxa"/>
              </w:tblCellMar>
              <w:tblLook w:val="0000" w:firstRow="0" w:lastRow="0" w:firstColumn="0" w:lastColumn="0" w:noHBand="0" w:noVBand="0"/>
            </w:tblPr>
            <w:tblGrid>
              <w:gridCol w:w="1820"/>
            </w:tblGrid>
            <w:tr w:rsidR="000560D2" w:rsidRPr="00480CD1" w:rsidTr="00A026C4">
              <w:trPr>
                <w:trHeight w:val="285"/>
                <w:tblCellSpacing w:w="0" w:type="dxa"/>
              </w:trPr>
              <w:tc>
                <w:tcPr>
                  <w:tcW w:w="1800" w:type="dxa"/>
                  <w:tcBorders>
                    <w:left w:val="single" w:sz="4" w:space="0" w:color="auto"/>
                    <w:bottom w:val="single" w:sz="4" w:space="0" w:color="auto"/>
                    <w:right w:val="single" w:sz="4" w:space="0" w:color="auto"/>
                  </w:tcBorders>
                  <w:noWrap/>
                  <w:vAlign w:val="bottom"/>
                </w:tcPr>
                <w:p w:rsidR="000560D2" w:rsidRPr="00480CD1" w:rsidRDefault="000560D2" w:rsidP="00FD59DD">
                  <w:pPr>
                    <w:framePr w:hSpace="180" w:wrap="around" w:vAnchor="text" w:hAnchor="margin" w:xAlign="center" w:y="184"/>
                    <w:spacing w:before="120"/>
                    <w:ind w:firstLine="567"/>
                    <w:jc w:val="both"/>
                    <w:rPr>
                      <w:sz w:val="24"/>
                      <w:szCs w:val="24"/>
                    </w:rPr>
                  </w:pPr>
                  <w:r w:rsidRPr="00480CD1">
                    <w:rPr>
                      <w:sz w:val="24"/>
                      <w:szCs w:val="24"/>
                    </w:rPr>
                    <w:t xml:space="preserve"> 01.04.07</w:t>
                  </w:r>
                </w:p>
              </w:tc>
            </w:tr>
          </w:tbl>
          <w:p w:rsidR="000560D2" w:rsidRPr="00480CD1" w:rsidRDefault="000560D2" w:rsidP="00A026C4">
            <w:pPr>
              <w:spacing w:before="120"/>
              <w:ind w:firstLine="567"/>
              <w:jc w:val="both"/>
              <w:rPr>
                <w:sz w:val="24"/>
                <w:szCs w:val="24"/>
              </w:rPr>
            </w:pPr>
          </w:p>
        </w:tc>
      </w:tr>
      <w:tr w:rsidR="000560D2" w:rsidRPr="00480CD1" w:rsidTr="00A026C4">
        <w:trPr>
          <w:trHeight w:val="315"/>
        </w:trPr>
        <w:tc>
          <w:tcPr>
            <w:tcW w:w="505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Организация ООО «Диана»</w:t>
            </w:r>
          </w:p>
        </w:tc>
        <w:tc>
          <w:tcPr>
            <w:tcW w:w="131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575"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по ОКПО</w:t>
            </w:r>
          </w:p>
        </w:tc>
        <w:tc>
          <w:tcPr>
            <w:tcW w:w="1701" w:type="dxa"/>
            <w:tcBorders>
              <w:top w:val="nil"/>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p>
        </w:tc>
      </w:tr>
      <w:tr w:rsidR="000560D2" w:rsidRPr="00480CD1" w:rsidTr="00A026C4">
        <w:trPr>
          <w:trHeight w:val="315"/>
        </w:trPr>
        <w:tc>
          <w:tcPr>
            <w:tcW w:w="5056" w:type="dxa"/>
            <w:tcBorders>
              <w:top w:val="nil"/>
              <w:left w:val="nil"/>
              <w:bottom w:val="nil"/>
              <w:right w:val="nil"/>
            </w:tcBorders>
            <w:noWrap/>
            <w:vAlign w:val="bottom"/>
          </w:tcPr>
          <w:p w:rsidR="000560D2" w:rsidRPr="00480CD1" w:rsidRDefault="00FD59DD" w:rsidP="00A026C4">
            <w:pPr>
              <w:spacing w:before="120"/>
              <w:ind w:firstLine="567"/>
              <w:jc w:val="both"/>
              <w:rPr>
                <w:sz w:val="24"/>
                <w:szCs w:val="24"/>
              </w:rPr>
            </w:pPr>
            <w:r>
              <w:rPr>
                <w:noProof/>
              </w:rPr>
              <w:pict>
                <v:line id="_x0000_s1036" style="position:absolute;left:0;text-align:left;z-index:251658240;mso-position-horizontal-relative:text;mso-position-vertical-relative:text" from="61.5pt,.75pt" to="345pt,.75pt" strokecolor="windowText" o:insetmode="auto"/>
              </w:pict>
            </w:r>
          </w:p>
          <w:tbl>
            <w:tblPr>
              <w:tblW w:w="0" w:type="auto"/>
              <w:tblCellSpacing w:w="0" w:type="dxa"/>
              <w:tblCellMar>
                <w:left w:w="0" w:type="dxa"/>
                <w:right w:w="0" w:type="dxa"/>
              </w:tblCellMar>
              <w:tblLook w:val="0000" w:firstRow="0" w:lastRow="0" w:firstColumn="0" w:lastColumn="0" w:noHBand="0" w:noVBand="0"/>
            </w:tblPr>
            <w:tblGrid>
              <w:gridCol w:w="4840"/>
            </w:tblGrid>
            <w:tr w:rsidR="000560D2" w:rsidRPr="00480CD1" w:rsidTr="00A026C4">
              <w:trPr>
                <w:trHeight w:val="315"/>
                <w:tblCellSpacing w:w="0" w:type="dxa"/>
              </w:trPr>
              <w:tc>
                <w:tcPr>
                  <w:tcW w:w="4840" w:type="dxa"/>
                  <w:noWrap/>
                  <w:vAlign w:val="bottom"/>
                </w:tcPr>
                <w:p w:rsidR="000560D2" w:rsidRPr="00480CD1" w:rsidRDefault="000560D2" w:rsidP="00FD59DD">
                  <w:pPr>
                    <w:framePr w:hSpace="180" w:wrap="around" w:vAnchor="text" w:hAnchor="margin" w:xAlign="center" w:y="184"/>
                    <w:spacing w:before="120"/>
                    <w:ind w:firstLine="567"/>
                    <w:jc w:val="both"/>
                    <w:rPr>
                      <w:sz w:val="24"/>
                      <w:szCs w:val="24"/>
                    </w:rPr>
                  </w:pPr>
                  <w:r w:rsidRPr="00480CD1">
                    <w:rPr>
                      <w:sz w:val="24"/>
                      <w:szCs w:val="24"/>
                    </w:rPr>
                    <w:t>Идентификационный номер налогоплательщика</w:t>
                  </w:r>
                </w:p>
              </w:tc>
            </w:tr>
          </w:tbl>
          <w:p w:rsidR="000560D2" w:rsidRPr="00480CD1" w:rsidRDefault="000560D2" w:rsidP="00A026C4">
            <w:pPr>
              <w:spacing w:before="120"/>
              <w:ind w:firstLine="567"/>
              <w:jc w:val="both"/>
              <w:rPr>
                <w:sz w:val="24"/>
                <w:szCs w:val="24"/>
              </w:rPr>
            </w:pPr>
          </w:p>
        </w:tc>
        <w:tc>
          <w:tcPr>
            <w:tcW w:w="131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575"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ИНН</w:t>
            </w:r>
          </w:p>
        </w:tc>
        <w:tc>
          <w:tcPr>
            <w:tcW w:w="1701" w:type="dxa"/>
            <w:tcBorders>
              <w:top w:val="nil"/>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7812946813</w:t>
            </w:r>
          </w:p>
          <w:p w:rsidR="000560D2" w:rsidRPr="00480CD1" w:rsidRDefault="000560D2" w:rsidP="00A026C4">
            <w:pPr>
              <w:spacing w:before="120"/>
              <w:ind w:firstLine="567"/>
              <w:jc w:val="both"/>
              <w:rPr>
                <w:sz w:val="24"/>
                <w:szCs w:val="24"/>
              </w:rPr>
            </w:pPr>
          </w:p>
        </w:tc>
      </w:tr>
      <w:tr w:rsidR="000560D2" w:rsidRPr="00480CD1" w:rsidTr="00A026C4">
        <w:trPr>
          <w:trHeight w:val="255"/>
        </w:trPr>
        <w:tc>
          <w:tcPr>
            <w:tcW w:w="5056" w:type="dxa"/>
            <w:tcBorders>
              <w:top w:val="nil"/>
              <w:left w:val="nil"/>
              <w:bottom w:val="nil"/>
              <w:right w:val="nil"/>
            </w:tcBorders>
            <w:noWrap/>
            <w:vAlign w:val="bottom"/>
          </w:tcPr>
          <w:p w:rsidR="000560D2" w:rsidRPr="00480CD1" w:rsidRDefault="00FD59DD" w:rsidP="00A026C4">
            <w:pPr>
              <w:spacing w:before="120"/>
              <w:ind w:firstLine="567"/>
              <w:jc w:val="both"/>
              <w:rPr>
                <w:sz w:val="24"/>
                <w:szCs w:val="24"/>
              </w:rPr>
            </w:pPr>
            <w:r>
              <w:rPr>
                <w:noProof/>
              </w:rPr>
              <w:pict>
                <v:line id="_x0000_s1037" style="position:absolute;left:0;text-align:left;z-index:251659264;mso-position-horizontal-relative:text;mso-position-vertical-relative:text" from="85.5pt,12.75pt" to="345.75pt,12.75pt" strokecolor="windowText" o:insetmode="auto"/>
              </w:pict>
            </w:r>
            <w:r>
              <w:rPr>
                <w:noProof/>
              </w:rPr>
              <w:pict>
                <v:line id="_x0000_s1038" style="position:absolute;left:0;text-align:left;z-index:251661312;mso-position-horizontal-relative:text;mso-position-vertical-relative:text" from="250.5pt,25.5pt" to="382.5pt,25.5pt" strokecolor="windowText" o:insetmode="auto"/>
              </w:pict>
            </w:r>
            <w:r>
              <w:rPr>
                <w:noProof/>
              </w:rPr>
              <w:pict>
                <v:line id="_x0000_s1039" style="position:absolute;left:0;text-align:left;z-index:251660288;mso-position-horizontal-relative:text;mso-position-vertical-relative:text" from="5.25pt,41.25pt" to="308.25pt,41.25pt" strokecolor="windowText" o:insetmode="auto"/>
              </w:pict>
            </w:r>
            <w:r>
              <w:rPr>
                <w:noProof/>
              </w:rPr>
              <w:pict>
                <v:line id="_x0000_s1040" style="position:absolute;left:0;text-align:left;z-index:251662336;mso-position-horizontal-relative:text;mso-position-vertical-relative:text" from="138.75pt,53.25pt" to="341.25pt,53.25pt" strokecolor="windowText" o:insetmode="auto"/>
              </w:pict>
            </w:r>
          </w:p>
          <w:tbl>
            <w:tblPr>
              <w:tblW w:w="0" w:type="auto"/>
              <w:tblCellSpacing w:w="0" w:type="dxa"/>
              <w:tblCellMar>
                <w:left w:w="0" w:type="dxa"/>
                <w:right w:w="0" w:type="dxa"/>
              </w:tblCellMar>
              <w:tblLook w:val="0000" w:firstRow="0" w:lastRow="0" w:firstColumn="0" w:lastColumn="0" w:noHBand="0" w:noVBand="0"/>
            </w:tblPr>
            <w:tblGrid>
              <w:gridCol w:w="4840"/>
            </w:tblGrid>
            <w:tr w:rsidR="000560D2" w:rsidRPr="00480CD1" w:rsidTr="00A026C4">
              <w:trPr>
                <w:trHeight w:val="255"/>
                <w:tblCellSpacing w:w="0" w:type="dxa"/>
              </w:trPr>
              <w:tc>
                <w:tcPr>
                  <w:tcW w:w="4840" w:type="dxa"/>
                  <w:noWrap/>
                  <w:vAlign w:val="bottom"/>
                </w:tcPr>
                <w:p w:rsidR="000560D2" w:rsidRPr="00480CD1" w:rsidRDefault="000560D2" w:rsidP="00FD59DD">
                  <w:pPr>
                    <w:framePr w:hSpace="180" w:wrap="around" w:vAnchor="text" w:hAnchor="margin" w:xAlign="center" w:y="184"/>
                    <w:spacing w:before="120"/>
                    <w:ind w:firstLine="567"/>
                    <w:jc w:val="both"/>
                    <w:rPr>
                      <w:sz w:val="24"/>
                      <w:szCs w:val="24"/>
                    </w:rPr>
                  </w:pPr>
                  <w:r w:rsidRPr="00480CD1">
                    <w:rPr>
                      <w:sz w:val="24"/>
                      <w:szCs w:val="24"/>
                    </w:rPr>
                    <w:t>Вид деятельности производство и сбыт</w:t>
                  </w:r>
                </w:p>
              </w:tc>
            </w:tr>
          </w:tbl>
          <w:p w:rsidR="000560D2" w:rsidRPr="00480CD1" w:rsidRDefault="000560D2" w:rsidP="00A026C4">
            <w:pPr>
              <w:spacing w:before="120"/>
              <w:ind w:firstLine="567"/>
              <w:jc w:val="both"/>
              <w:rPr>
                <w:sz w:val="24"/>
                <w:szCs w:val="24"/>
              </w:rPr>
            </w:pPr>
          </w:p>
        </w:tc>
        <w:tc>
          <w:tcPr>
            <w:tcW w:w="131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575"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по ОКДП</w:t>
            </w:r>
          </w:p>
        </w:tc>
        <w:tc>
          <w:tcPr>
            <w:tcW w:w="1701" w:type="dxa"/>
            <w:tcBorders>
              <w:top w:val="nil"/>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p>
        </w:tc>
      </w:tr>
      <w:tr w:rsidR="000560D2" w:rsidRPr="00480CD1" w:rsidTr="00A026C4">
        <w:trPr>
          <w:trHeight w:val="255"/>
        </w:trPr>
        <w:tc>
          <w:tcPr>
            <w:tcW w:w="505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Организационно-правовая форма/форма собственности ООО</w:t>
            </w:r>
          </w:p>
        </w:tc>
        <w:tc>
          <w:tcPr>
            <w:tcW w:w="131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575"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701" w:type="dxa"/>
            <w:tcBorders>
              <w:top w:val="nil"/>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15"/>
        </w:trPr>
        <w:tc>
          <w:tcPr>
            <w:tcW w:w="505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31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575"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по ОКОПФ / ОКФС</w:t>
            </w:r>
          </w:p>
        </w:tc>
        <w:tc>
          <w:tcPr>
            <w:tcW w:w="1701" w:type="dxa"/>
            <w:tcBorders>
              <w:top w:val="nil"/>
              <w:left w:val="nil"/>
              <w:bottom w:val="nil"/>
              <w:right w:val="nil"/>
            </w:tcBorders>
            <w:noWrap/>
            <w:vAlign w:val="bottom"/>
          </w:tcPr>
          <w:p w:rsidR="000560D2" w:rsidRPr="00480CD1" w:rsidRDefault="00FD59DD" w:rsidP="00A026C4">
            <w:pPr>
              <w:spacing w:before="120"/>
              <w:ind w:firstLine="567"/>
              <w:jc w:val="both"/>
              <w:rPr>
                <w:sz w:val="24"/>
                <w:szCs w:val="24"/>
              </w:rPr>
            </w:pPr>
            <w:r>
              <w:rPr>
                <w:noProof/>
              </w:rPr>
              <w:pict>
                <v:line id="_x0000_s1041" style="position:absolute;left:0;text-align:left;z-index:251663360;mso-position-horizontal-relative:text;mso-position-vertical-relative:text" from="45.75pt,.75pt" to="45.75pt,15.75pt" strokecolor="windowText" o:insetmode="auto"/>
              </w:pict>
            </w:r>
          </w:p>
          <w:tbl>
            <w:tblPr>
              <w:tblW w:w="0" w:type="auto"/>
              <w:tblCellSpacing w:w="0" w:type="dxa"/>
              <w:tblCellMar>
                <w:left w:w="0" w:type="dxa"/>
                <w:right w:w="0" w:type="dxa"/>
              </w:tblCellMar>
              <w:tblLook w:val="0000" w:firstRow="0" w:lastRow="0" w:firstColumn="0" w:lastColumn="0" w:noHBand="0" w:noVBand="0"/>
            </w:tblPr>
            <w:tblGrid>
              <w:gridCol w:w="1820"/>
            </w:tblGrid>
            <w:tr w:rsidR="000560D2" w:rsidRPr="00480CD1" w:rsidTr="00A026C4">
              <w:trPr>
                <w:trHeight w:val="315"/>
                <w:tblCellSpacing w:w="0" w:type="dxa"/>
              </w:trPr>
              <w:tc>
                <w:tcPr>
                  <w:tcW w:w="1800" w:type="dxa"/>
                  <w:tcBorders>
                    <w:left w:val="single" w:sz="4" w:space="0" w:color="auto"/>
                    <w:bottom w:val="single" w:sz="4" w:space="0" w:color="auto"/>
                    <w:right w:val="single" w:sz="4" w:space="0" w:color="auto"/>
                  </w:tcBorders>
                  <w:noWrap/>
                  <w:vAlign w:val="bottom"/>
                </w:tcPr>
                <w:p w:rsidR="000560D2" w:rsidRPr="00480CD1" w:rsidRDefault="000560D2" w:rsidP="00FD59DD">
                  <w:pPr>
                    <w:framePr w:hSpace="180" w:wrap="around" w:vAnchor="text" w:hAnchor="margin" w:xAlign="center" w:y="184"/>
                    <w:spacing w:before="120"/>
                    <w:ind w:firstLine="567"/>
                    <w:jc w:val="both"/>
                    <w:rPr>
                      <w:sz w:val="24"/>
                      <w:szCs w:val="24"/>
                    </w:rPr>
                  </w:pPr>
                  <w:r w:rsidRPr="00480CD1">
                    <w:rPr>
                      <w:sz w:val="24"/>
                      <w:szCs w:val="24"/>
                    </w:rPr>
                    <w:t xml:space="preserve"> </w:t>
                  </w:r>
                </w:p>
              </w:tc>
            </w:tr>
          </w:tbl>
          <w:p w:rsidR="000560D2" w:rsidRPr="00480CD1" w:rsidRDefault="000560D2" w:rsidP="00A026C4">
            <w:pPr>
              <w:spacing w:before="120"/>
              <w:ind w:firstLine="567"/>
              <w:jc w:val="both"/>
              <w:rPr>
                <w:sz w:val="24"/>
                <w:szCs w:val="24"/>
              </w:rPr>
            </w:pPr>
          </w:p>
        </w:tc>
      </w:tr>
      <w:tr w:rsidR="000560D2" w:rsidRPr="00480CD1" w:rsidTr="00A026C4">
        <w:trPr>
          <w:trHeight w:val="255"/>
        </w:trPr>
        <w:tc>
          <w:tcPr>
            <w:tcW w:w="505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Единица измерения руб.</w:t>
            </w:r>
          </w:p>
        </w:tc>
        <w:tc>
          <w:tcPr>
            <w:tcW w:w="1316"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p>
        </w:tc>
        <w:tc>
          <w:tcPr>
            <w:tcW w:w="1575" w:type="dxa"/>
            <w:tcBorders>
              <w:top w:val="nil"/>
              <w:left w:val="nil"/>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по ОКЕИ</w:t>
            </w:r>
          </w:p>
        </w:tc>
        <w:tc>
          <w:tcPr>
            <w:tcW w:w="1701" w:type="dxa"/>
            <w:tcBorders>
              <w:top w:val="nil"/>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384/385</w:t>
            </w:r>
          </w:p>
        </w:tc>
      </w:tr>
    </w:tbl>
    <w:tbl>
      <w:tblPr>
        <w:tblW w:w="9000" w:type="dxa"/>
        <w:tblInd w:w="-21" w:type="dxa"/>
        <w:tblLook w:val="0000" w:firstRow="0" w:lastRow="0" w:firstColumn="0" w:lastColumn="0" w:noHBand="0" w:noVBand="0"/>
      </w:tblPr>
      <w:tblGrid>
        <w:gridCol w:w="5384"/>
        <w:gridCol w:w="576"/>
        <w:gridCol w:w="1620"/>
        <w:gridCol w:w="1620"/>
      </w:tblGrid>
      <w:tr w:rsidR="000560D2" w:rsidRPr="00480CD1" w:rsidTr="00A026C4">
        <w:trPr>
          <w:trHeight w:val="228"/>
        </w:trPr>
        <w:tc>
          <w:tcPr>
            <w:tcW w:w="5760" w:type="dxa"/>
            <w:gridSpan w:val="2"/>
            <w:tcBorders>
              <w:top w:val="single" w:sz="4" w:space="0" w:color="auto"/>
              <w:left w:val="single" w:sz="4" w:space="0" w:color="auto"/>
              <w:bottom w:val="single" w:sz="4" w:space="0" w:color="auto"/>
              <w:right w:val="single" w:sz="4"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Показатель</w:t>
            </w:r>
          </w:p>
        </w:tc>
        <w:tc>
          <w:tcPr>
            <w:tcW w:w="1620" w:type="dxa"/>
            <w:tcBorders>
              <w:top w:val="single" w:sz="4" w:space="0" w:color="auto"/>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За отчетный</w:t>
            </w:r>
          </w:p>
        </w:tc>
        <w:tc>
          <w:tcPr>
            <w:tcW w:w="1620" w:type="dxa"/>
            <w:tcBorders>
              <w:top w:val="single" w:sz="4" w:space="0" w:color="auto"/>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За аналогичный</w:t>
            </w:r>
          </w:p>
        </w:tc>
      </w:tr>
      <w:tr w:rsidR="000560D2" w:rsidRPr="00480CD1" w:rsidTr="00A026C4">
        <w:trPr>
          <w:trHeight w:val="228"/>
        </w:trPr>
        <w:tc>
          <w:tcPr>
            <w:tcW w:w="5384" w:type="dxa"/>
            <w:tcBorders>
              <w:top w:val="nil"/>
              <w:left w:val="single" w:sz="4"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наименование</w:t>
            </w:r>
          </w:p>
        </w:tc>
        <w:tc>
          <w:tcPr>
            <w:tcW w:w="376" w:type="dxa"/>
            <w:tcBorders>
              <w:top w:val="nil"/>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код</w:t>
            </w:r>
          </w:p>
        </w:tc>
        <w:tc>
          <w:tcPr>
            <w:tcW w:w="1620" w:type="dxa"/>
            <w:tcBorders>
              <w:top w:val="nil"/>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период</w:t>
            </w:r>
          </w:p>
        </w:tc>
        <w:tc>
          <w:tcPr>
            <w:tcW w:w="1620" w:type="dxa"/>
            <w:tcBorders>
              <w:top w:val="nil"/>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период преды-</w:t>
            </w:r>
          </w:p>
        </w:tc>
      </w:tr>
      <w:tr w:rsidR="000560D2" w:rsidRPr="00480CD1" w:rsidTr="00A026C4">
        <w:trPr>
          <w:trHeight w:val="228"/>
        </w:trPr>
        <w:tc>
          <w:tcPr>
            <w:tcW w:w="5384" w:type="dxa"/>
            <w:tcBorders>
              <w:top w:val="nil"/>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376" w:type="dxa"/>
            <w:tcBorders>
              <w:top w:val="nil"/>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nil"/>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nil"/>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дущего года</w:t>
            </w:r>
          </w:p>
        </w:tc>
      </w:tr>
      <w:tr w:rsidR="000560D2" w:rsidRPr="00480CD1" w:rsidTr="00A026C4">
        <w:trPr>
          <w:trHeight w:val="240"/>
        </w:trPr>
        <w:tc>
          <w:tcPr>
            <w:tcW w:w="5384" w:type="dxa"/>
            <w:tcBorders>
              <w:top w:val="single" w:sz="4" w:space="0" w:color="auto"/>
              <w:left w:val="single" w:sz="4"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1</w:t>
            </w:r>
          </w:p>
        </w:tc>
        <w:tc>
          <w:tcPr>
            <w:tcW w:w="376" w:type="dxa"/>
            <w:tcBorders>
              <w:top w:val="single" w:sz="4" w:space="0" w:color="auto"/>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2</w:t>
            </w:r>
          </w:p>
        </w:tc>
        <w:tc>
          <w:tcPr>
            <w:tcW w:w="1620" w:type="dxa"/>
            <w:tcBorders>
              <w:top w:val="single" w:sz="4" w:space="0" w:color="auto"/>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3</w:t>
            </w:r>
          </w:p>
        </w:tc>
        <w:tc>
          <w:tcPr>
            <w:tcW w:w="1620" w:type="dxa"/>
            <w:tcBorders>
              <w:top w:val="single" w:sz="4" w:space="0" w:color="auto"/>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4</w:t>
            </w:r>
          </w:p>
        </w:tc>
      </w:tr>
      <w:tr w:rsidR="000560D2" w:rsidRPr="00480CD1" w:rsidTr="00A026C4">
        <w:trPr>
          <w:trHeight w:val="264"/>
        </w:trPr>
        <w:tc>
          <w:tcPr>
            <w:tcW w:w="5384" w:type="dxa"/>
            <w:tcBorders>
              <w:top w:val="single" w:sz="4" w:space="0" w:color="auto"/>
              <w:left w:val="single" w:sz="4" w:space="0" w:color="auto"/>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Доходы и расходы по обычным видам</w:t>
            </w:r>
          </w:p>
        </w:tc>
        <w:tc>
          <w:tcPr>
            <w:tcW w:w="376" w:type="dxa"/>
            <w:tcBorders>
              <w:top w:val="single" w:sz="8" w:space="0" w:color="auto"/>
              <w:left w:val="single" w:sz="8"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8" w:space="0" w:color="auto"/>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8" w:space="0" w:color="auto"/>
              <w:left w:val="nil"/>
              <w:bottom w:val="nil"/>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64"/>
        </w:trPr>
        <w:tc>
          <w:tcPr>
            <w:tcW w:w="5384" w:type="dxa"/>
            <w:tcBorders>
              <w:top w:val="nil"/>
              <w:left w:val="single" w:sz="4" w:space="0" w:color="auto"/>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деятельности</w:t>
            </w:r>
          </w:p>
        </w:tc>
        <w:tc>
          <w:tcPr>
            <w:tcW w:w="376" w:type="dxa"/>
            <w:tcBorders>
              <w:top w:val="nil"/>
              <w:left w:val="single" w:sz="8"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nil"/>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nil"/>
              <w:left w:val="nil"/>
              <w:bottom w:val="nil"/>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64"/>
        </w:trPr>
        <w:tc>
          <w:tcPr>
            <w:tcW w:w="5384" w:type="dxa"/>
            <w:tcBorders>
              <w:top w:val="nil"/>
              <w:left w:val="single" w:sz="4"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Выручка (нетто) от продажи товаров, продукции, работ,</w:t>
            </w:r>
          </w:p>
        </w:tc>
        <w:tc>
          <w:tcPr>
            <w:tcW w:w="376" w:type="dxa"/>
            <w:tcBorders>
              <w:top w:val="nil"/>
              <w:left w:val="single" w:sz="8"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nil"/>
              <w:left w:val="single" w:sz="4"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1102080</w:t>
            </w:r>
          </w:p>
        </w:tc>
        <w:tc>
          <w:tcPr>
            <w:tcW w:w="1620" w:type="dxa"/>
            <w:vMerge w:val="restart"/>
            <w:tcBorders>
              <w:top w:val="nil"/>
              <w:left w:val="single" w:sz="4" w:space="0" w:color="auto"/>
              <w:bottom w:val="nil"/>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64"/>
        </w:trPr>
        <w:tc>
          <w:tcPr>
            <w:tcW w:w="5384" w:type="dxa"/>
            <w:tcBorders>
              <w:top w:val="nil"/>
              <w:left w:val="single" w:sz="4"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услуг (за минусом налога на добавленную стоимость,</w:t>
            </w:r>
          </w:p>
        </w:tc>
        <w:tc>
          <w:tcPr>
            <w:tcW w:w="376" w:type="dxa"/>
            <w:tcBorders>
              <w:top w:val="nil"/>
              <w:left w:val="single" w:sz="8"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tcBorders>
              <w:top w:val="nil"/>
              <w:left w:val="single" w:sz="4" w:space="0" w:color="auto"/>
              <w:bottom w:val="nil"/>
              <w:right w:val="single" w:sz="4" w:space="0" w:color="auto"/>
            </w:tcBorders>
            <w:vAlign w:val="center"/>
          </w:tcPr>
          <w:p w:rsidR="000560D2" w:rsidRPr="00480CD1" w:rsidRDefault="000560D2" w:rsidP="00A026C4">
            <w:pPr>
              <w:spacing w:before="120"/>
              <w:ind w:firstLine="567"/>
              <w:jc w:val="both"/>
              <w:rPr>
                <w:sz w:val="24"/>
                <w:szCs w:val="24"/>
              </w:rPr>
            </w:pPr>
          </w:p>
        </w:tc>
        <w:tc>
          <w:tcPr>
            <w:tcW w:w="1620" w:type="dxa"/>
            <w:vMerge/>
            <w:tcBorders>
              <w:top w:val="nil"/>
              <w:left w:val="single" w:sz="4" w:space="0" w:color="auto"/>
              <w:bottom w:val="nil"/>
              <w:right w:val="single" w:sz="8" w:space="0" w:color="000000"/>
            </w:tcBorders>
            <w:vAlign w:val="center"/>
          </w:tcPr>
          <w:p w:rsidR="000560D2" w:rsidRPr="00480CD1" w:rsidRDefault="000560D2" w:rsidP="00A026C4">
            <w:pPr>
              <w:spacing w:before="120"/>
              <w:ind w:firstLine="567"/>
              <w:jc w:val="both"/>
              <w:rPr>
                <w:sz w:val="24"/>
                <w:szCs w:val="24"/>
              </w:rPr>
            </w:pPr>
          </w:p>
        </w:tc>
      </w:tr>
      <w:tr w:rsidR="000560D2" w:rsidRPr="00480CD1" w:rsidTr="00A026C4">
        <w:trPr>
          <w:trHeight w:val="264"/>
        </w:trPr>
        <w:tc>
          <w:tcPr>
            <w:tcW w:w="5384" w:type="dxa"/>
            <w:tcBorders>
              <w:top w:val="nil"/>
              <w:left w:val="single" w:sz="4"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акцизов и аналогичных обязательных платежей)</w:t>
            </w:r>
          </w:p>
        </w:tc>
        <w:tc>
          <w:tcPr>
            <w:tcW w:w="376" w:type="dxa"/>
            <w:tcBorders>
              <w:top w:val="nil"/>
              <w:left w:val="single" w:sz="8"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010</w:t>
            </w:r>
          </w:p>
        </w:tc>
        <w:tc>
          <w:tcPr>
            <w:tcW w:w="1620" w:type="dxa"/>
            <w:vMerge/>
            <w:tcBorders>
              <w:top w:val="nil"/>
              <w:left w:val="single" w:sz="4" w:space="0" w:color="auto"/>
              <w:bottom w:val="nil"/>
              <w:right w:val="single" w:sz="4" w:space="0" w:color="auto"/>
            </w:tcBorders>
            <w:vAlign w:val="center"/>
          </w:tcPr>
          <w:p w:rsidR="000560D2" w:rsidRPr="00480CD1" w:rsidRDefault="000560D2" w:rsidP="00A026C4">
            <w:pPr>
              <w:spacing w:before="120"/>
              <w:ind w:firstLine="567"/>
              <w:jc w:val="both"/>
              <w:rPr>
                <w:sz w:val="24"/>
                <w:szCs w:val="24"/>
              </w:rPr>
            </w:pPr>
          </w:p>
        </w:tc>
        <w:tc>
          <w:tcPr>
            <w:tcW w:w="1620" w:type="dxa"/>
            <w:vMerge/>
            <w:tcBorders>
              <w:top w:val="nil"/>
              <w:left w:val="single" w:sz="4" w:space="0" w:color="auto"/>
              <w:bottom w:val="nil"/>
              <w:right w:val="single" w:sz="8" w:space="0" w:color="000000"/>
            </w:tcBorders>
            <w:vAlign w:val="center"/>
          </w:tcPr>
          <w:p w:rsidR="000560D2" w:rsidRPr="00480CD1" w:rsidRDefault="000560D2" w:rsidP="00A026C4">
            <w:pPr>
              <w:spacing w:before="120"/>
              <w:ind w:firstLine="567"/>
              <w:jc w:val="both"/>
              <w:rPr>
                <w:sz w:val="24"/>
                <w:szCs w:val="24"/>
              </w:rPr>
            </w:pPr>
          </w:p>
        </w:tc>
      </w:tr>
      <w:tr w:rsidR="000560D2" w:rsidRPr="00480CD1" w:rsidTr="00A026C4">
        <w:trPr>
          <w:trHeight w:val="264"/>
        </w:trPr>
        <w:tc>
          <w:tcPr>
            <w:tcW w:w="5384" w:type="dxa"/>
            <w:tcBorders>
              <w:top w:val="single" w:sz="4" w:space="0" w:color="auto"/>
              <w:left w:val="single" w:sz="4" w:space="0" w:color="auto"/>
              <w:bottom w:val="nil"/>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Себестоимость проданных товаров, продукции,</w:t>
            </w:r>
          </w:p>
        </w:tc>
        <w:tc>
          <w:tcPr>
            <w:tcW w:w="376" w:type="dxa"/>
            <w:tcBorders>
              <w:top w:val="single" w:sz="4" w:space="0" w:color="auto"/>
              <w:left w:val="single" w:sz="8"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single" w:sz="4" w:space="0" w:color="auto"/>
              <w:left w:val="single" w:sz="4" w:space="0" w:color="auto"/>
              <w:bottom w:val="single" w:sz="4" w:space="0" w:color="000000"/>
              <w:right w:val="single" w:sz="4"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(840046)</w:t>
            </w:r>
          </w:p>
        </w:tc>
        <w:tc>
          <w:tcPr>
            <w:tcW w:w="1620" w:type="dxa"/>
            <w:vMerge w:val="restart"/>
            <w:tcBorders>
              <w:top w:val="single" w:sz="4" w:space="0" w:color="auto"/>
              <w:left w:val="single" w:sz="4" w:space="0" w:color="auto"/>
              <w:bottom w:val="single" w:sz="4" w:space="0" w:color="000000"/>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w:t>
            </w:r>
          </w:p>
        </w:tc>
      </w:tr>
      <w:tr w:rsidR="000560D2" w:rsidRPr="00480CD1" w:rsidTr="00A026C4">
        <w:trPr>
          <w:trHeight w:val="264"/>
        </w:trPr>
        <w:tc>
          <w:tcPr>
            <w:tcW w:w="5384" w:type="dxa"/>
            <w:tcBorders>
              <w:top w:val="nil"/>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работ, услуг</w:t>
            </w:r>
          </w:p>
        </w:tc>
        <w:tc>
          <w:tcPr>
            <w:tcW w:w="376" w:type="dxa"/>
            <w:tcBorders>
              <w:top w:val="nil"/>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020</w:t>
            </w:r>
          </w:p>
        </w:tc>
        <w:tc>
          <w:tcPr>
            <w:tcW w:w="1620" w:type="dxa"/>
            <w:vMerge/>
            <w:tcBorders>
              <w:top w:val="single" w:sz="4" w:space="0" w:color="auto"/>
              <w:left w:val="single" w:sz="4" w:space="0" w:color="auto"/>
              <w:bottom w:val="single" w:sz="4" w:space="0" w:color="000000"/>
              <w:right w:val="single" w:sz="4" w:space="0" w:color="000000"/>
            </w:tcBorders>
            <w:vAlign w:val="center"/>
          </w:tcPr>
          <w:p w:rsidR="000560D2" w:rsidRPr="00480CD1" w:rsidRDefault="000560D2" w:rsidP="00A026C4">
            <w:pPr>
              <w:spacing w:before="120"/>
              <w:ind w:firstLine="567"/>
              <w:jc w:val="both"/>
              <w:rPr>
                <w:sz w:val="24"/>
                <w:szCs w:val="24"/>
              </w:rPr>
            </w:pPr>
          </w:p>
        </w:tc>
        <w:tc>
          <w:tcPr>
            <w:tcW w:w="1620" w:type="dxa"/>
            <w:vMerge/>
            <w:tcBorders>
              <w:top w:val="single" w:sz="4" w:space="0" w:color="auto"/>
              <w:left w:val="single" w:sz="4" w:space="0" w:color="auto"/>
              <w:bottom w:val="single" w:sz="4" w:space="0" w:color="000000"/>
              <w:right w:val="single" w:sz="8" w:space="0" w:color="000000"/>
            </w:tcBorders>
            <w:vAlign w:val="center"/>
          </w:tcPr>
          <w:p w:rsidR="000560D2" w:rsidRPr="00480CD1" w:rsidRDefault="000560D2" w:rsidP="00A026C4">
            <w:pPr>
              <w:spacing w:before="120"/>
              <w:ind w:firstLine="567"/>
              <w:jc w:val="both"/>
              <w:rPr>
                <w:sz w:val="24"/>
                <w:szCs w:val="24"/>
              </w:rPr>
            </w:pP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Валовая прибыль</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029</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262034</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Коммерческие расходы</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030</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Управленческие расходы</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040</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Прибыль (убыток) от продаж</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050</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262034</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64"/>
        </w:trPr>
        <w:tc>
          <w:tcPr>
            <w:tcW w:w="5384" w:type="dxa"/>
            <w:tcBorders>
              <w:top w:val="single" w:sz="4" w:space="0" w:color="auto"/>
              <w:left w:val="single" w:sz="4" w:space="0" w:color="auto"/>
              <w:bottom w:val="nil"/>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Прочие доходы и расходы</w:t>
            </w:r>
          </w:p>
        </w:tc>
        <w:tc>
          <w:tcPr>
            <w:tcW w:w="376" w:type="dxa"/>
            <w:tcBorders>
              <w:top w:val="nil"/>
              <w:left w:val="nil"/>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nil"/>
              <w:left w:val="nil"/>
              <w:bottom w:val="nil"/>
              <w:right w:val="single" w:sz="4"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nil"/>
              <w:left w:val="nil"/>
              <w:bottom w:val="nil"/>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64"/>
        </w:trPr>
        <w:tc>
          <w:tcPr>
            <w:tcW w:w="5384" w:type="dxa"/>
            <w:tcBorders>
              <w:top w:val="nil"/>
              <w:left w:val="single" w:sz="4"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Проценты к получению</w:t>
            </w:r>
          </w:p>
        </w:tc>
        <w:tc>
          <w:tcPr>
            <w:tcW w:w="376" w:type="dxa"/>
            <w:tcBorders>
              <w:top w:val="nil"/>
              <w:left w:val="single" w:sz="8"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060</w:t>
            </w:r>
          </w:p>
        </w:tc>
        <w:tc>
          <w:tcPr>
            <w:tcW w:w="1620" w:type="dxa"/>
            <w:tcBorders>
              <w:top w:val="nil"/>
              <w:left w:val="nil"/>
              <w:bottom w:val="nil"/>
              <w:right w:val="single" w:sz="4"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nil"/>
              <w:left w:val="nil"/>
              <w:bottom w:val="nil"/>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Проценты к уплате</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070</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Доходы от участия в других организациях</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080</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Прочие доходы</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090</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Прочие расходы</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100</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Прибыль (убыток) до налогообложения</w:t>
            </w:r>
          </w:p>
        </w:tc>
        <w:tc>
          <w:tcPr>
            <w:tcW w:w="376"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140</w:t>
            </w:r>
          </w:p>
        </w:tc>
        <w:tc>
          <w:tcPr>
            <w:tcW w:w="1620" w:type="dxa"/>
            <w:tcBorders>
              <w:top w:val="single" w:sz="4" w:space="0" w:color="auto"/>
              <w:left w:val="nil"/>
              <w:bottom w:val="single" w:sz="4" w:space="0" w:color="auto"/>
              <w:right w:val="single" w:sz="4"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18"/>
        </w:trPr>
        <w:tc>
          <w:tcPr>
            <w:tcW w:w="5384" w:type="dxa"/>
            <w:tcBorders>
              <w:top w:val="nil"/>
              <w:left w:val="single" w:sz="4" w:space="0" w:color="auto"/>
              <w:bottom w:val="single" w:sz="4" w:space="0" w:color="auto"/>
              <w:right w:val="nil"/>
            </w:tcBorders>
            <w:noWrap/>
            <w:vAlign w:val="bottom"/>
          </w:tcPr>
          <w:p w:rsidR="000560D2" w:rsidRPr="00480CD1" w:rsidRDefault="000560D2" w:rsidP="00A026C4">
            <w:pPr>
              <w:spacing w:before="120"/>
              <w:ind w:firstLine="567"/>
              <w:jc w:val="both"/>
              <w:rPr>
                <w:sz w:val="24"/>
                <w:szCs w:val="24"/>
              </w:rPr>
            </w:pPr>
            <w:r w:rsidRPr="00480CD1">
              <w:rPr>
                <w:sz w:val="24"/>
                <w:szCs w:val="24"/>
              </w:rPr>
              <w:t>Отложенные налоговые активы</w:t>
            </w:r>
          </w:p>
        </w:tc>
        <w:tc>
          <w:tcPr>
            <w:tcW w:w="376" w:type="dxa"/>
            <w:tcBorders>
              <w:top w:val="nil"/>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141</w:t>
            </w:r>
          </w:p>
        </w:tc>
        <w:tc>
          <w:tcPr>
            <w:tcW w:w="1620" w:type="dxa"/>
            <w:tcBorders>
              <w:top w:val="nil"/>
              <w:left w:val="nil"/>
              <w:bottom w:val="single" w:sz="4" w:space="0" w:color="auto"/>
              <w:right w:val="single" w:sz="4"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nil"/>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Отложенные налоговые обязательства</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142</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Текущий налог на прибыль</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150</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(69636)</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64"/>
        </w:trPr>
        <w:tc>
          <w:tcPr>
            <w:tcW w:w="5384" w:type="dxa"/>
            <w:tcBorders>
              <w:top w:val="single" w:sz="4" w:space="0" w:color="auto"/>
              <w:left w:val="single" w:sz="4" w:space="0" w:color="auto"/>
              <w:bottom w:val="nil"/>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Чистая прибыль (убыток) отчетного</w:t>
            </w:r>
          </w:p>
        </w:tc>
        <w:tc>
          <w:tcPr>
            <w:tcW w:w="376" w:type="dxa"/>
            <w:tcBorders>
              <w:top w:val="single" w:sz="4" w:space="0" w:color="auto"/>
              <w:left w:val="nil"/>
              <w:bottom w:val="nil"/>
              <w:right w:val="single" w:sz="4"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single" w:sz="4" w:space="0" w:color="auto"/>
              <w:left w:val="single" w:sz="4" w:space="0" w:color="auto"/>
              <w:bottom w:val="single" w:sz="8" w:space="0" w:color="000000"/>
              <w:right w:val="single" w:sz="4"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192398</w:t>
            </w:r>
          </w:p>
        </w:tc>
        <w:tc>
          <w:tcPr>
            <w:tcW w:w="1620" w:type="dxa"/>
            <w:vMerge w:val="restart"/>
            <w:tcBorders>
              <w:top w:val="single" w:sz="4" w:space="0" w:color="auto"/>
              <w:left w:val="single" w:sz="4" w:space="0" w:color="auto"/>
              <w:bottom w:val="single" w:sz="8" w:space="0" w:color="000000"/>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76"/>
        </w:trPr>
        <w:tc>
          <w:tcPr>
            <w:tcW w:w="5384" w:type="dxa"/>
            <w:tcBorders>
              <w:top w:val="nil"/>
              <w:left w:val="single" w:sz="4" w:space="0" w:color="auto"/>
              <w:bottom w:val="single" w:sz="8"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периода</w:t>
            </w:r>
          </w:p>
        </w:tc>
        <w:tc>
          <w:tcPr>
            <w:tcW w:w="376" w:type="dxa"/>
            <w:tcBorders>
              <w:top w:val="nil"/>
              <w:left w:val="nil"/>
              <w:bottom w:val="single" w:sz="8" w:space="0" w:color="auto"/>
              <w:right w:val="single" w:sz="4"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190</w:t>
            </w:r>
          </w:p>
        </w:tc>
        <w:tc>
          <w:tcPr>
            <w:tcW w:w="1620" w:type="dxa"/>
            <w:vMerge/>
            <w:tcBorders>
              <w:top w:val="single" w:sz="4" w:space="0" w:color="auto"/>
              <w:left w:val="single" w:sz="4" w:space="0" w:color="auto"/>
              <w:bottom w:val="single" w:sz="8" w:space="0" w:color="000000"/>
              <w:right w:val="single" w:sz="4" w:space="0" w:color="000000"/>
            </w:tcBorders>
            <w:vAlign w:val="center"/>
          </w:tcPr>
          <w:p w:rsidR="000560D2" w:rsidRPr="00480CD1" w:rsidRDefault="000560D2" w:rsidP="00A026C4">
            <w:pPr>
              <w:spacing w:before="120"/>
              <w:ind w:firstLine="567"/>
              <w:jc w:val="both"/>
              <w:rPr>
                <w:sz w:val="24"/>
                <w:szCs w:val="24"/>
              </w:rPr>
            </w:pPr>
          </w:p>
        </w:tc>
        <w:tc>
          <w:tcPr>
            <w:tcW w:w="1620" w:type="dxa"/>
            <w:vMerge/>
            <w:tcBorders>
              <w:top w:val="single" w:sz="4" w:space="0" w:color="auto"/>
              <w:left w:val="single" w:sz="4" w:space="0" w:color="auto"/>
              <w:bottom w:val="single" w:sz="8" w:space="0" w:color="000000"/>
              <w:right w:val="single" w:sz="8" w:space="0" w:color="000000"/>
            </w:tcBorders>
            <w:vAlign w:val="center"/>
          </w:tcPr>
          <w:p w:rsidR="000560D2" w:rsidRPr="00480CD1" w:rsidRDefault="000560D2" w:rsidP="00A026C4">
            <w:pPr>
              <w:spacing w:before="120"/>
              <w:ind w:firstLine="567"/>
              <w:jc w:val="both"/>
              <w:rPr>
                <w:sz w:val="24"/>
                <w:szCs w:val="24"/>
              </w:rPr>
            </w:pPr>
          </w:p>
        </w:tc>
      </w:tr>
      <w:tr w:rsidR="000560D2" w:rsidRPr="00480CD1" w:rsidTr="00A026C4">
        <w:trPr>
          <w:trHeight w:val="264"/>
        </w:trPr>
        <w:tc>
          <w:tcPr>
            <w:tcW w:w="5384" w:type="dxa"/>
            <w:tcBorders>
              <w:top w:val="nil"/>
              <w:left w:val="single" w:sz="4"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СПРАВОЧНО.</w:t>
            </w:r>
          </w:p>
        </w:tc>
        <w:tc>
          <w:tcPr>
            <w:tcW w:w="376" w:type="dxa"/>
            <w:tcBorders>
              <w:top w:val="nil"/>
              <w:left w:val="single" w:sz="8" w:space="0" w:color="auto"/>
              <w:bottom w:val="nil"/>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nil"/>
              <w:left w:val="single" w:sz="4" w:space="0" w:color="auto"/>
              <w:bottom w:val="single" w:sz="4" w:space="0" w:color="000000"/>
              <w:right w:val="single" w:sz="4"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vMerge w:val="restart"/>
            <w:tcBorders>
              <w:top w:val="nil"/>
              <w:left w:val="single" w:sz="4" w:space="0" w:color="auto"/>
              <w:bottom w:val="single" w:sz="4" w:space="0" w:color="000000"/>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264"/>
        </w:trPr>
        <w:tc>
          <w:tcPr>
            <w:tcW w:w="5384" w:type="dxa"/>
            <w:tcBorders>
              <w:top w:val="nil"/>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Постоянные налоговые обязательства (активы)</w:t>
            </w:r>
          </w:p>
        </w:tc>
        <w:tc>
          <w:tcPr>
            <w:tcW w:w="376" w:type="dxa"/>
            <w:tcBorders>
              <w:top w:val="nil"/>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200</w:t>
            </w:r>
          </w:p>
        </w:tc>
        <w:tc>
          <w:tcPr>
            <w:tcW w:w="1620" w:type="dxa"/>
            <w:vMerge/>
            <w:tcBorders>
              <w:top w:val="nil"/>
              <w:left w:val="single" w:sz="4" w:space="0" w:color="auto"/>
              <w:bottom w:val="single" w:sz="4" w:space="0" w:color="000000"/>
              <w:right w:val="single" w:sz="4" w:space="0" w:color="000000"/>
            </w:tcBorders>
            <w:vAlign w:val="center"/>
          </w:tcPr>
          <w:p w:rsidR="000560D2" w:rsidRPr="00480CD1" w:rsidRDefault="000560D2" w:rsidP="00A026C4">
            <w:pPr>
              <w:spacing w:before="120"/>
              <w:ind w:firstLine="567"/>
              <w:jc w:val="both"/>
              <w:rPr>
                <w:sz w:val="24"/>
                <w:szCs w:val="24"/>
              </w:rPr>
            </w:pPr>
          </w:p>
        </w:tc>
        <w:tc>
          <w:tcPr>
            <w:tcW w:w="1620" w:type="dxa"/>
            <w:vMerge/>
            <w:tcBorders>
              <w:top w:val="nil"/>
              <w:left w:val="single" w:sz="4" w:space="0" w:color="auto"/>
              <w:bottom w:val="single" w:sz="4" w:space="0" w:color="000000"/>
              <w:right w:val="single" w:sz="8" w:space="0" w:color="000000"/>
            </w:tcBorders>
            <w:vAlign w:val="center"/>
          </w:tcPr>
          <w:p w:rsidR="000560D2" w:rsidRPr="00480CD1" w:rsidRDefault="000560D2" w:rsidP="00A026C4">
            <w:pPr>
              <w:spacing w:before="120"/>
              <w:ind w:firstLine="567"/>
              <w:jc w:val="both"/>
              <w:rPr>
                <w:sz w:val="24"/>
                <w:szCs w:val="24"/>
              </w:rPr>
            </w:pP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Базовая прибыль (убыток) на акцию</w:t>
            </w:r>
          </w:p>
        </w:tc>
        <w:tc>
          <w:tcPr>
            <w:tcW w:w="376" w:type="dxa"/>
            <w:tcBorders>
              <w:top w:val="single" w:sz="4" w:space="0" w:color="auto"/>
              <w:left w:val="single" w:sz="8"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4"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r w:rsidR="000560D2" w:rsidRPr="00480CD1" w:rsidTr="00A026C4">
        <w:trPr>
          <w:trHeight w:val="318"/>
        </w:trPr>
        <w:tc>
          <w:tcPr>
            <w:tcW w:w="5384" w:type="dxa"/>
            <w:tcBorders>
              <w:top w:val="single" w:sz="4" w:space="0" w:color="auto"/>
              <w:left w:val="single" w:sz="4" w:space="0" w:color="auto"/>
              <w:bottom w:val="single" w:sz="4"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Разводненная прибыль (убыток) на акцию</w:t>
            </w:r>
          </w:p>
        </w:tc>
        <w:tc>
          <w:tcPr>
            <w:tcW w:w="376" w:type="dxa"/>
            <w:tcBorders>
              <w:top w:val="single" w:sz="4" w:space="0" w:color="auto"/>
              <w:left w:val="single" w:sz="8" w:space="0" w:color="auto"/>
              <w:bottom w:val="single" w:sz="8"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8" w:space="0" w:color="auto"/>
              <w:right w:val="single" w:sz="4" w:space="0" w:color="auto"/>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c>
          <w:tcPr>
            <w:tcW w:w="1620" w:type="dxa"/>
            <w:tcBorders>
              <w:top w:val="single" w:sz="4" w:space="0" w:color="auto"/>
              <w:left w:val="nil"/>
              <w:bottom w:val="single" w:sz="8" w:space="0" w:color="auto"/>
              <w:right w:val="single" w:sz="8" w:space="0" w:color="000000"/>
            </w:tcBorders>
            <w:noWrap/>
            <w:vAlign w:val="bottom"/>
          </w:tcPr>
          <w:p w:rsidR="000560D2" w:rsidRPr="00480CD1" w:rsidRDefault="000560D2" w:rsidP="00A026C4">
            <w:pPr>
              <w:spacing w:before="120"/>
              <w:ind w:firstLine="567"/>
              <w:jc w:val="both"/>
              <w:rPr>
                <w:sz w:val="24"/>
                <w:szCs w:val="24"/>
              </w:rPr>
            </w:pPr>
            <w:r w:rsidRPr="00480CD1">
              <w:rPr>
                <w:sz w:val="24"/>
                <w:szCs w:val="24"/>
              </w:rPr>
              <w:t xml:space="preserve"> </w:t>
            </w:r>
          </w:p>
        </w:tc>
      </w:tr>
    </w:tbl>
    <w:p w:rsidR="00E12572" w:rsidRDefault="00E12572">
      <w:pPr>
        <w:rPr>
          <w:sz w:val="24"/>
          <w:szCs w:val="24"/>
        </w:rPr>
      </w:pPr>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Batang">
    <w:altName w:val="바탕"/>
    <w:panose1 w:val="02030600000101010101"/>
    <w:charset w:val="81"/>
    <w:family w:val="roman"/>
    <w:pitch w:val="variable"/>
    <w:sig w:usb0="B00002AF" w:usb1="69D77CFB" w:usb2="00000030" w:usb3="00000000" w:csb0="0008009F" w:csb1="00000000"/>
  </w:font>
  <w:font w:name="ISOCPEUR">
    <w:altName w:val="Arial"/>
    <w:panose1 w:val="00000000000000000000"/>
    <w:charset w:val="CC"/>
    <w:family w:val="swiss"/>
    <w:notTrueType/>
    <w:pitch w:val="variable"/>
    <w:sig w:usb0="00000203" w:usb1="00000000" w:usb2="00000000" w:usb3="00000000" w:csb0="00000005" w:csb1="00000000"/>
  </w:font>
  <w:font w:name="Arial Unicode MS">
    <w:panose1 w:val="020B0604020202020204"/>
    <w:charset w:val="80"/>
    <w:family w:val="swiss"/>
    <w:pitch w:val="variable"/>
    <w:sig w:usb0="F7FFAFFF" w:usb1="E9DFFFFF" w:usb2="0000003F" w:usb3="00000000" w:csb0="003F01FF" w:csb1="00000000"/>
  </w:font>
  <w:font w:name="TimesDL">
    <w:altName w:val="Times New Roman"/>
    <w:charset w:val="00"/>
    <w:family w:val="auto"/>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60D2"/>
    <w:rsid w:val="00051FB8"/>
    <w:rsid w:val="000560D2"/>
    <w:rsid w:val="000637AA"/>
    <w:rsid w:val="00095BA6"/>
    <w:rsid w:val="000D32E1"/>
    <w:rsid w:val="00210DB3"/>
    <w:rsid w:val="0031418A"/>
    <w:rsid w:val="00350B15"/>
    <w:rsid w:val="00377A3D"/>
    <w:rsid w:val="00480CD1"/>
    <w:rsid w:val="0052086C"/>
    <w:rsid w:val="005A2562"/>
    <w:rsid w:val="005B3906"/>
    <w:rsid w:val="00755964"/>
    <w:rsid w:val="008C19D7"/>
    <w:rsid w:val="00A026C4"/>
    <w:rsid w:val="00A44D32"/>
    <w:rsid w:val="00AB3270"/>
    <w:rsid w:val="00E12572"/>
    <w:rsid w:val="00FD59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rsid w:val="000560D2"/>
    <w:pPr>
      <w:spacing w:after="0" w:line="240" w:lineRule="auto"/>
    </w:pPr>
    <w:rPr>
      <w:sz w:val="20"/>
      <w:szCs w:val="20"/>
    </w:rPr>
  </w:style>
  <w:style w:type="paragraph" w:styleId="1">
    <w:name w:val="heading 1"/>
    <w:basedOn w:val="a"/>
    <w:link w:val="10"/>
    <w:uiPriority w:val="99"/>
    <w:qFormat/>
    <w:rsid w:val="000560D2"/>
    <w:pPr>
      <w:spacing w:before="100" w:beforeAutospacing="1" w:after="100" w:afterAutospacing="1"/>
      <w:outlineLvl w:val="0"/>
    </w:pPr>
    <w:rPr>
      <w:b/>
      <w:bCs/>
      <w:kern w:val="36"/>
      <w:sz w:val="48"/>
      <w:szCs w:val="48"/>
    </w:rPr>
  </w:style>
  <w:style w:type="paragraph" w:styleId="2">
    <w:name w:val="heading 2"/>
    <w:basedOn w:val="a"/>
    <w:link w:val="20"/>
    <w:uiPriority w:val="99"/>
    <w:qFormat/>
    <w:rsid w:val="000560D2"/>
    <w:pPr>
      <w:spacing w:before="100" w:beforeAutospacing="1" w:after="100" w:afterAutospacing="1"/>
      <w:outlineLvl w:val="1"/>
    </w:pPr>
    <w:rPr>
      <w:b/>
      <w:bCs/>
      <w:sz w:val="36"/>
      <w:szCs w:val="36"/>
    </w:rPr>
  </w:style>
  <w:style w:type="paragraph" w:styleId="3">
    <w:name w:val="heading 3"/>
    <w:basedOn w:val="a"/>
    <w:next w:val="a"/>
    <w:link w:val="30"/>
    <w:uiPriority w:val="99"/>
    <w:qFormat/>
    <w:rsid w:val="000560D2"/>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0560D2"/>
    <w:pPr>
      <w:keepNext/>
      <w:spacing w:before="240" w:after="60"/>
      <w:outlineLvl w:val="3"/>
    </w:pPr>
    <w:rPr>
      <w:b/>
      <w:bCs/>
      <w:sz w:val="28"/>
      <w:szCs w:val="28"/>
    </w:rPr>
  </w:style>
  <w:style w:type="paragraph" w:styleId="5">
    <w:name w:val="heading 5"/>
    <w:basedOn w:val="a"/>
    <w:next w:val="a"/>
    <w:link w:val="50"/>
    <w:uiPriority w:val="99"/>
    <w:qFormat/>
    <w:rsid w:val="000560D2"/>
    <w:pPr>
      <w:keepNext/>
      <w:overflowPunct w:val="0"/>
      <w:autoSpaceDE w:val="0"/>
      <w:autoSpaceDN w:val="0"/>
      <w:adjustRightInd w:val="0"/>
      <w:jc w:val="center"/>
      <w:textAlignment w:val="baseline"/>
      <w:outlineLvl w:val="4"/>
    </w:pPr>
    <w:rPr>
      <w:b/>
      <w:bCs/>
      <w:sz w:val="24"/>
      <w:szCs w:val="24"/>
    </w:rPr>
  </w:style>
  <w:style w:type="paragraph" w:styleId="6">
    <w:name w:val="heading 6"/>
    <w:basedOn w:val="a"/>
    <w:next w:val="a"/>
    <w:link w:val="60"/>
    <w:uiPriority w:val="99"/>
    <w:qFormat/>
    <w:rsid w:val="000560D2"/>
    <w:pPr>
      <w:spacing w:before="240" w:after="60"/>
      <w:outlineLvl w:val="5"/>
    </w:pPr>
    <w:rPr>
      <w:b/>
      <w:bCs/>
      <w:sz w:val="22"/>
      <w:szCs w:val="22"/>
    </w:rPr>
  </w:style>
  <w:style w:type="paragraph" w:styleId="7">
    <w:name w:val="heading 7"/>
    <w:basedOn w:val="a"/>
    <w:next w:val="a"/>
    <w:link w:val="70"/>
    <w:uiPriority w:val="99"/>
    <w:qFormat/>
    <w:rsid w:val="000560D2"/>
    <w:pPr>
      <w:spacing w:before="240" w:after="60"/>
      <w:outlineLvl w:val="6"/>
    </w:pPr>
    <w:rPr>
      <w:sz w:val="24"/>
      <w:szCs w:val="24"/>
    </w:rPr>
  </w:style>
  <w:style w:type="paragraph" w:styleId="8">
    <w:name w:val="heading 8"/>
    <w:basedOn w:val="a"/>
    <w:next w:val="a"/>
    <w:link w:val="80"/>
    <w:uiPriority w:val="99"/>
    <w:qFormat/>
    <w:rsid w:val="000560D2"/>
    <w:pPr>
      <w:spacing w:before="240" w:after="60"/>
      <w:outlineLvl w:val="7"/>
    </w:pPr>
    <w:rPr>
      <w:i/>
      <w:iCs/>
      <w:sz w:val="24"/>
      <w:szCs w:val="24"/>
    </w:rPr>
  </w:style>
  <w:style w:type="paragraph" w:styleId="9">
    <w:name w:val="heading 9"/>
    <w:basedOn w:val="a"/>
    <w:next w:val="a"/>
    <w:link w:val="90"/>
    <w:uiPriority w:val="99"/>
    <w:qFormat/>
    <w:rsid w:val="000560D2"/>
    <w:pPr>
      <w:keepNext/>
      <w:overflowPunct w:val="0"/>
      <w:autoSpaceDE w:val="0"/>
      <w:autoSpaceDN w:val="0"/>
      <w:adjustRightInd w:val="0"/>
      <w:spacing w:line="360" w:lineRule="auto"/>
      <w:ind w:firstLine="709"/>
      <w:textAlignment w:val="baseline"/>
      <w:outlineLvl w:val="8"/>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0560D2"/>
    <w:rPr>
      <w:b/>
      <w:bCs/>
      <w:kern w:val="36"/>
      <w:sz w:val="48"/>
      <w:szCs w:val="48"/>
      <w:lang w:val="ru-RU" w:eastAsia="ru-RU"/>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Pr>
      <w:rFonts w:asciiTheme="minorHAnsi" w:eastAsiaTheme="minorEastAsia" w:hAnsiTheme="minorHAnsi" w:cstheme="minorBidi"/>
      <w:b/>
      <w:bCs/>
      <w:sz w:val="28"/>
      <w:szCs w:val="28"/>
    </w:rPr>
  </w:style>
  <w:style w:type="character" w:customStyle="1" w:styleId="50">
    <w:name w:val="Заголовок 5 Знак"/>
    <w:basedOn w:val="a0"/>
    <w:link w:val="5"/>
    <w:uiPriority w:val="9"/>
    <w:semiHidden/>
    <w:rPr>
      <w:rFonts w:asciiTheme="minorHAnsi" w:eastAsiaTheme="minorEastAsia" w:hAnsiTheme="minorHAnsi" w:cstheme="minorBidi"/>
      <w:b/>
      <w:bCs/>
      <w:i/>
      <w:iCs/>
      <w:sz w:val="26"/>
      <w:szCs w:val="26"/>
    </w:rPr>
  </w:style>
  <w:style w:type="character" w:customStyle="1" w:styleId="60">
    <w:name w:val="Заголовок 6 Знак"/>
    <w:basedOn w:val="a0"/>
    <w:link w:val="6"/>
    <w:uiPriority w:val="9"/>
    <w:semiHidden/>
    <w:rPr>
      <w:rFonts w:asciiTheme="minorHAnsi" w:eastAsiaTheme="minorEastAsia" w:hAnsiTheme="minorHAnsi" w:cstheme="minorBidi"/>
      <w:b/>
      <w:bCs/>
    </w:rPr>
  </w:style>
  <w:style w:type="character" w:customStyle="1" w:styleId="70">
    <w:name w:val="Заголовок 7 Знак"/>
    <w:basedOn w:val="a0"/>
    <w:link w:val="7"/>
    <w:uiPriority w:val="9"/>
    <w:semiHidden/>
    <w:rPr>
      <w:rFonts w:asciiTheme="minorHAnsi" w:eastAsiaTheme="minorEastAsia" w:hAnsiTheme="minorHAnsi" w:cstheme="minorBidi"/>
      <w:sz w:val="24"/>
      <w:szCs w:val="24"/>
    </w:rPr>
  </w:style>
  <w:style w:type="character" w:customStyle="1" w:styleId="80">
    <w:name w:val="Заголовок 8 Знак"/>
    <w:basedOn w:val="a0"/>
    <w:link w:val="8"/>
    <w:uiPriority w:val="9"/>
    <w:semiHidden/>
    <w:rPr>
      <w:rFonts w:asciiTheme="minorHAnsi" w:eastAsiaTheme="minorEastAsia" w:hAnsiTheme="minorHAnsi" w:cstheme="minorBidi"/>
      <w:i/>
      <w:iCs/>
      <w:sz w:val="24"/>
      <w:szCs w:val="24"/>
    </w:rPr>
  </w:style>
  <w:style w:type="character" w:customStyle="1" w:styleId="90">
    <w:name w:val="Заголовок 9 Знак"/>
    <w:basedOn w:val="a0"/>
    <w:link w:val="9"/>
    <w:uiPriority w:val="9"/>
    <w:semiHidden/>
    <w:rPr>
      <w:rFonts w:asciiTheme="majorHAnsi" w:eastAsiaTheme="majorEastAsia" w:hAnsiTheme="majorHAnsi" w:cstheme="majorBidi"/>
    </w:rPr>
  </w:style>
  <w:style w:type="paragraph" w:styleId="a3">
    <w:name w:val="Normal (Web)"/>
    <w:basedOn w:val="a"/>
    <w:uiPriority w:val="99"/>
    <w:rsid w:val="000560D2"/>
    <w:pPr>
      <w:spacing w:before="100" w:beforeAutospacing="1" w:after="100" w:afterAutospacing="1"/>
      <w:jc w:val="both"/>
    </w:pPr>
    <w:rPr>
      <w:sz w:val="24"/>
      <w:szCs w:val="24"/>
    </w:rPr>
  </w:style>
  <w:style w:type="paragraph" w:styleId="a4">
    <w:name w:val="Body Text Indent"/>
    <w:basedOn w:val="a"/>
    <w:link w:val="a5"/>
    <w:uiPriority w:val="99"/>
    <w:rsid w:val="000560D2"/>
    <w:pPr>
      <w:ind w:firstLine="567"/>
      <w:jc w:val="both"/>
    </w:pPr>
    <w:rPr>
      <w:sz w:val="24"/>
      <w:szCs w:val="24"/>
    </w:rPr>
  </w:style>
  <w:style w:type="character" w:customStyle="1" w:styleId="a5">
    <w:name w:val="Основной текст с отступом Знак"/>
    <w:basedOn w:val="a0"/>
    <w:link w:val="a4"/>
    <w:uiPriority w:val="99"/>
    <w:semiHidden/>
    <w:rPr>
      <w:sz w:val="24"/>
      <w:szCs w:val="24"/>
    </w:rPr>
  </w:style>
  <w:style w:type="paragraph" w:styleId="a6">
    <w:name w:val="Body Text"/>
    <w:basedOn w:val="a"/>
    <w:link w:val="a7"/>
    <w:uiPriority w:val="99"/>
    <w:rsid w:val="000560D2"/>
    <w:pPr>
      <w:spacing w:after="120"/>
    </w:pPr>
    <w:rPr>
      <w:sz w:val="24"/>
      <w:szCs w:val="24"/>
    </w:rPr>
  </w:style>
  <w:style w:type="paragraph" w:styleId="a8">
    <w:name w:val="List Paragraph"/>
    <w:basedOn w:val="a"/>
    <w:uiPriority w:val="99"/>
    <w:qFormat/>
    <w:rsid w:val="000560D2"/>
    <w:pPr>
      <w:spacing w:after="200" w:line="276" w:lineRule="auto"/>
      <w:ind w:left="720"/>
    </w:pPr>
    <w:rPr>
      <w:rFonts w:ascii="Calibri" w:hAnsi="Calibri" w:cs="Calibri"/>
      <w:sz w:val="22"/>
      <w:szCs w:val="22"/>
      <w:lang w:eastAsia="en-US"/>
    </w:rPr>
  </w:style>
  <w:style w:type="paragraph" w:styleId="a9">
    <w:name w:val="footer"/>
    <w:basedOn w:val="a"/>
    <w:link w:val="aa"/>
    <w:uiPriority w:val="99"/>
    <w:rsid w:val="000560D2"/>
    <w:pPr>
      <w:tabs>
        <w:tab w:val="center" w:pos="4677"/>
        <w:tab w:val="right" w:pos="9355"/>
      </w:tabs>
    </w:pPr>
    <w:rPr>
      <w:sz w:val="24"/>
      <w:szCs w:val="24"/>
    </w:rPr>
  </w:style>
  <w:style w:type="paragraph" w:styleId="11">
    <w:name w:val="toc 1"/>
    <w:basedOn w:val="a"/>
    <w:next w:val="a"/>
    <w:autoRedefine/>
    <w:uiPriority w:val="99"/>
    <w:semiHidden/>
    <w:rsid w:val="000560D2"/>
    <w:pPr>
      <w:spacing w:before="120" w:after="120"/>
    </w:pPr>
    <w:rPr>
      <w:b/>
      <w:bCs/>
      <w:caps/>
    </w:rPr>
  </w:style>
  <w:style w:type="character" w:styleId="ab">
    <w:name w:val="page number"/>
    <w:basedOn w:val="a0"/>
    <w:uiPriority w:val="99"/>
    <w:rsid w:val="000560D2"/>
  </w:style>
  <w:style w:type="character" w:styleId="ac">
    <w:name w:val="Hyperlink"/>
    <w:basedOn w:val="a0"/>
    <w:uiPriority w:val="99"/>
    <w:rsid w:val="000560D2"/>
    <w:rPr>
      <w:color w:val="0000FF"/>
      <w:u w:val="single"/>
    </w:rPr>
  </w:style>
  <w:style w:type="character" w:customStyle="1" w:styleId="a7">
    <w:name w:val="Основной текст Знак"/>
    <w:basedOn w:val="a0"/>
    <w:link w:val="a6"/>
    <w:uiPriority w:val="99"/>
    <w:semiHidden/>
    <w:locked/>
    <w:rsid w:val="000560D2"/>
    <w:rPr>
      <w:sz w:val="24"/>
      <w:szCs w:val="24"/>
      <w:lang w:val="ru-RU" w:eastAsia="ru-RU"/>
    </w:rPr>
  </w:style>
  <w:style w:type="paragraph" w:styleId="ad">
    <w:name w:val="header"/>
    <w:basedOn w:val="a"/>
    <w:link w:val="ae"/>
    <w:uiPriority w:val="99"/>
    <w:semiHidden/>
    <w:rsid w:val="000560D2"/>
    <w:pPr>
      <w:tabs>
        <w:tab w:val="center" w:pos="4677"/>
        <w:tab w:val="right" w:pos="9355"/>
      </w:tabs>
      <w:spacing w:after="200" w:line="276" w:lineRule="auto"/>
    </w:pPr>
    <w:rPr>
      <w:rFonts w:ascii="Calibri" w:hAnsi="Calibri" w:cs="Calibri"/>
      <w:sz w:val="22"/>
      <w:szCs w:val="22"/>
      <w:lang w:eastAsia="en-US"/>
    </w:rPr>
  </w:style>
  <w:style w:type="character" w:customStyle="1" w:styleId="aa">
    <w:name w:val="Нижний колонтитул Знак"/>
    <w:basedOn w:val="a0"/>
    <w:link w:val="a9"/>
    <w:uiPriority w:val="99"/>
    <w:locked/>
    <w:rsid w:val="000560D2"/>
    <w:rPr>
      <w:sz w:val="24"/>
      <w:szCs w:val="24"/>
      <w:lang w:val="ru-RU" w:eastAsia="ru-RU"/>
    </w:rPr>
  </w:style>
  <w:style w:type="character" w:customStyle="1" w:styleId="ae">
    <w:name w:val="Верхний колонтитул Знак"/>
    <w:basedOn w:val="a0"/>
    <w:link w:val="ad"/>
    <w:uiPriority w:val="99"/>
    <w:semiHidden/>
    <w:locked/>
    <w:rsid w:val="000560D2"/>
    <w:rPr>
      <w:rFonts w:ascii="Calibri" w:eastAsia="Times New Roman" w:hAnsi="Calibri" w:cs="Calibri"/>
      <w:sz w:val="22"/>
      <w:szCs w:val="22"/>
      <w:lang w:val="ru-RU" w:eastAsia="en-US"/>
    </w:rPr>
  </w:style>
  <w:style w:type="paragraph" w:styleId="21">
    <w:name w:val="toc 2"/>
    <w:basedOn w:val="a"/>
    <w:next w:val="a"/>
    <w:autoRedefine/>
    <w:uiPriority w:val="99"/>
    <w:semiHidden/>
    <w:rsid w:val="000560D2"/>
    <w:pPr>
      <w:ind w:left="200"/>
    </w:pPr>
    <w:rPr>
      <w:smallCaps/>
    </w:rPr>
  </w:style>
  <w:style w:type="paragraph" w:styleId="af">
    <w:name w:val="footnote text"/>
    <w:basedOn w:val="a"/>
    <w:link w:val="af0"/>
    <w:uiPriority w:val="99"/>
    <w:semiHidden/>
    <w:rsid w:val="000560D2"/>
  </w:style>
  <w:style w:type="character" w:customStyle="1" w:styleId="af0">
    <w:name w:val="Текст сноски Знак"/>
    <w:basedOn w:val="a0"/>
    <w:link w:val="af"/>
    <w:uiPriority w:val="99"/>
    <w:semiHidden/>
    <w:rPr>
      <w:sz w:val="20"/>
      <w:szCs w:val="20"/>
    </w:rPr>
  </w:style>
  <w:style w:type="character" w:styleId="af1">
    <w:name w:val="footnote reference"/>
    <w:basedOn w:val="a0"/>
    <w:uiPriority w:val="99"/>
    <w:semiHidden/>
    <w:rsid w:val="000560D2"/>
    <w:rPr>
      <w:vertAlign w:val="superscript"/>
    </w:rPr>
  </w:style>
  <w:style w:type="paragraph" w:styleId="22">
    <w:name w:val="Body Text 2"/>
    <w:basedOn w:val="a"/>
    <w:link w:val="23"/>
    <w:uiPriority w:val="99"/>
    <w:rsid w:val="000560D2"/>
    <w:pPr>
      <w:spacing w:after="120" w:line="480" w:lineRule="auto"/>
    </w:pPr>
    <w:rPr>
      <w:sz w:val="24"/>
      <w:szCs w:val="24"/>
    </w:rPr>
  </w:style>
  <w:style w:type="character" w:customStyle="1" w:styleId="23">
    <w:name w:val="Основной текст 2 Знак"/>
    <w:basedOn w:val="a0"/>
    <w:link w:val="22"/>
    <w:uiPriority w:val="99"/>
    <w:semiHidden/>
    <w:rPr>
      <w:sz w:val="24"/>
      <w:szCs w:val="24"/>
    </w:rPr>
  </w:style>
  <w:style w:type="paragraph" w:styleId="31">
    <w:name w:val="Body Text Indent 3"/>
    <w:basedOn w:val="a"/>
    <w:link w:val="32"/>
    <w:uiPriority w:val="99"/>
    <w:rsid w:val="000560D2"/>
    <w:pPr>
      <w:spacing w:after="120"/>
      <w:ind w:left="283"/>
    </w:pPr>
    <w:rPr>
      <w:sz w:val="16"/>
      <w:szCs w:val="16"/>
    </w:rPr>
  </w:style>
  <w:style w:type="character" w:customStyle="1" w:styleId="32">
    <w:name w:val="Основной текст с отступом 3 Знак"/>
    <w:basedOn w:val="a0"/>
    <w:link w:val="31"/>
    <w:uiPriority w:val="99"/>
    <w:semiHidden/>
    <w:rPr>
      <w:sz w:val="16"/>
      <w:szCs w:val="16"/>
    </w:rPr>
  </w:style>
  <w:style w:type="table" w:styleId="af2">
    <w:name w:val="Table Grid"/>
    <w:basedOn w:val="a1"/>
    <w:uiPriority w:val="99"/>
    <w:rsid w:val="000560D2"/>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3">
    <w:name w:val="текст сноски"/>
    <w:basedOn w:val="a"/>
    <w:uiPriority w:val="99"/>
    <w:rsid w:val="000560D2"/>
    <w:pPr>
      <w:widowControl w:val="0"/>
      <w:overflowPunct w:val="0"/>
      <w:autoSpaceDE w:val="0"/>
      <w:autoSpaceDN w:val="0"/>
      <w:adjustRightInd w:val="0"/>
      <w:textAlignment w:val="baseline"/>
    </w:pPr>
    <w:rPr>
      <w:rFonts w:ascii="Arial" w:hAnsi="Arial" w:cs="Arial"/>
    </w:rPr>
  </w:style>
  <w:style w:type="character" w:customStyle="1" w:styleId="af4">
    <w:name w:val="знак сноски"/>
    <w:basedOn w:val="a0"/>
    <w:uiPriority w:val="99"/>
    <w:rsid w:val="000560D2"/>
    <w:rPr>
      <w:vertAlign w:val="superscript"/>
    </w:rPr>
  </w:style>
  <w:style w:type="paragraph" w:customStyle="1" w:styleId="210">
    <w:name w:val="Основной текст 21"/>
    <w:basedOn w:val="a"/>
    <w:uiPriority w:val="99"/>
    <w:rsid w:val="000560D2"/>
    <w:pPr>
      <w:widowControl w:val="0"/>
      <w:overflowPunct w:val="0"/>
      <w:autoSpaceDE w:val="0"/>
      <w:autoSpaceDN w:val="0"/>
      <w:adjustRightInd w:val="0"/>
      <w:jc w:val="both"/>
      <w:textAlignment w:val="baseline"/>
    </w:pPr>
    <w:rPr>
      <w:i/>
      <w:iCs/>
      <w:sz w:val="24"/>
      <w:szCs w:val="24"/>
    </w:rPr>
  </w:style>
  <w:style w:type="character" w:styleId="af5">
    <w:name w:val="Strong"/>
    <w:basedOn w:val="a0"/>
    <w:uiPriority w:val="99"/>
    <w:qFormat/>
    <w:rsid w:val="000560D2"/>
    <w:rPr>
      <w:b/>
      <w:bCs/>
    </w:rPr>
  </w:style>
  <w:style w:type="paragraph" w:styleId="HTML">
    <w:name w:val="HTML Preformatted"/>
    <w:basedOn w:val="a"/>
    <w:link w:val="HTML0"/>
    <w:uiPriority w:val="99"/>
    <w:rsid w:val="000560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Verdana" w:hAnsi="Verdana" w:cs="Verdana"/>
      <w:color w:val="555555"/>
      <w:sz w:val="23"/>
      <w:szCs w:val="23"/>
    </w:rPr>
  </w:style>
  <w:style w:type="character" w:customStyle="1" w:styleId="HTML0">
    <w:name w:val="Стандартный HTML Знак"/>
    <w:basedOn w:val="a0"/>
    <w:link w:val="HTML"/>
    <w:uiPriority w:val="99"/>
    <w:semiHidden/>
    <w:rPr>
      <w:rFonts w:ascii="Courier New" w:hAnsi="Courier New" w:cs="Courier New"/>
      <w:sz w:val="20"/>
      <w:szCs w:val="20"/>
    </w:rPr>
  </w:style>
  <w:style w:type="paragraph" w:customStyle="1" w:styleId="li">
    <w:name w:val="li"/>
    <w:basedOn w:val="a"/>
    <w:uiPriority w:val="99"/>
    <w:rsid w:val="000560D2"/>
    <w:pPr>
      <w:spacing w:before="100" w:beforeAutospacing="1" w:after="100" w:afterAutospacing="1"/>
    </w:pPr>
    <w:rPr>
      <w:sz w:val="24"/>
      <w:szCs w:val="24"/>
    </w:rPr>
  </w:style>
  <w:style w:type="paragraph" w:customStyle="1" w:styleId="extension">
    <w:name w:val="extension"/>
    <w:basedOn w:val="a"/>
    <w:uiPriority w:val="99"/>
    <w:rsid w:val="000560D2"/>
    <w:pPr>
      <w:spacing w:after="200"/>
    </w:pPr>
    <w:rPr>
      <w:i/>
      <w:iCs/>
      <w:sz w:val="24"/>
      <w:szCs w:val="24"/>
    </w:rPr>
  </w:style>
  <w:style w:type="character" w:styleId="af6">
    <w:name w:val="annotation reference"/>
    <w:basedOn w:val="a0"/>
    <w:uiPriority w:val="99"/>
    <w:semiHidden/>
    <w:rsid w:val="000560D2"/>
    <w:rPr>
      <w:sz w:val="16"/>
      <w:szCs w:val="16"/>
    </w:rPr>
  </w:style>
  <w:style w:type="paragraph" w:styleId="af7">
    <w:name w:val="annotation text"/>
    <w:basedOn w:val="a"/>
    <w:link w:val="af8"/>
    <w:uiPriority w:val="99"/>
    <w:semiHidden/>
    <w:rsid w:val="000560D2"/>
  </w:style>
  <w:style w:type="character" w:customStyle="1" w:styleId="af8">
    <w:name w:val="Текст примечания Знак"/>
    <w:basedOn w:val="a0"/>
    <w:link w:val="af7"/>
    <w:uiPriority w:val="99"/>
    <w:semiHidden/>
    <w:rPr>
      <w:sz w:val="20"/>
      <w:szCs w:val="20"/>
    </w:rPr>
  </w:style>
  <w:style w:type="paragraph" w:styleId="af9">
    <w:name w:val="annotation subject"/>
    <w:basedOn w:val="af7"/>
    <w:next w:val="af7"/>
    <w:link w:val="afa"/>
    <w:uiPriority w:val="99"/>
    <w:semiHidden/>
    <w:rsid w:val="000560D2"/>
    <w:rPr>
      <w:b/>
      <w:bCs/>
    </w:rPr>
  </w:style>
  <w:style w:type="character" w:customStyle="1" w:styleId="afa">
    <w:name w:val="Тема примечания Знак"/>
    <w:basedOn w:val="af8"/>
    <w:link w:val="af9"/>
    <w:uiPriority w:val="99"/>
    <w:semiHidden/>
    <w:rPr>
      <w:b/>
      <w:bCs/>
      <w:sz w:val="20"/>
      <w:szCs w:val="20"/>
    </w:rPr>
  </w:style>
  <w:style w:type="paragraph" w:styleId="afb">
    <w:name w:val="Balloon Text"/>
    <w:basedOn w:val="a"/>
    <w:link w:val="afc"/>
    <w:uiPriority w:val="99"/>
    <w:semiHidden/>
    <w:rsid w:val="000560D2"/>
    <w:rPr>
      <w:rFonts w:ascii="Tahoma" w:hAnsi="Tahoma" w:cs="Tahoma"/>
      <w:sz w:val="16"/>
      <w:szCs w:val="16"/>
    </w:rPr>
  </w:style>
  <w:style w:type="character" w:customStyle="1" w:styleId="afc">
    <w:name w:val="Текст выноски Знак"/>
    <w:basedOn w:val="a0"/>
    <w:link w:val="afb"/>
    <w:uiPriority w:val="99"/>
    <w:semiHidden/>
    <w:rPr>
      <w:rFonts w:ascii="Segoe UI" w:hAnsi="Segoe UI" w:cs="Segoe UI"/>
      <w:sz w:val="18"/>
      <w:szCs w:val="18"/>
    </w:rPr>
  </w:style>
  <w:style w:type="character" w:styleId="afd">
    <w:name w:val="Subtle Emphasis"/>
    <w:basedOn w:val="a0"/>
    <w:uiPriority w:val="99"/>
    <w:qFormat/>
    <w:rsid w:val="000560D2"/>
    <w:rPr>
      <w:i/>
      <w:iCs/>
      <w:color w:val="808080"/>
    </w:rPr>
  </w:style>
  <w:style w:type="paragraph" w:styleId="afe">
    <w:name w:val="Title"/>
    <w:basedOn w:val="a"/>
    <w:next w:val="a6"/>
    <w:link w:val="aff"/>
    <w:uiPriority w:val="99"/>
    <w:qFormat/>
    <w:rsid w:val="000560D2"/>
    <w:pPr>
      <w:keepNext/>
      <w:widowControl w:val="0"/>
      <w:autoSpaceDE w:val="0"/>
      <w:autoSpaceDN w:val="0"/>
      <w:adjustRightInd w:val="0"/>
      <w:spacing w:before="240" w:after="120"/>
    </w:pPr>
    <w:rPr>
      <w:rFonts w:ascii="Arial" w:hAnsi="Arial" w:cs="Arial"/>
      <w:sz w:val="28"/>
      <w:szCs w:val="28"/>
    </w:rPr>
  </w:style>
  <w:style w:type="character" w:customStyle="1" w:styleId="aff">
    <w:name w:val="Название Знак"/>
    <w:basedOn w:val="a0"/>
    <w:link w:val="afe"/>
    <w:uiPriority w:val="10"/>
    <w:rPr>
      <w:rFonts w:asciiTheme="majorHAnsi" w:eastAsiaTheme="majorEastAsia" w:hAnsiTheme="majorHAnsi" w:cstheme="majorBidi"/>
      <w:b/>
      <w:bCs/>
      <w:kern w:val="28"/>
      <w:sz w:val="32"/>
      <w:szCs w:val="32"/>
    </w:rPr>
  </w:style>
  <w:style w:type="paragraph" w:styleId="aff0">
    <w:name w:val="List"/>
    <w:basedOn w:val="a6"/>
    <w:uiPriority w:val="99"/>
    <w:rsid w:val="000560D2"/>
    <w:pPr>
      <w:widowControl w:val="0"/>
      <w:autoSpaceDE w:val="0"/>
      <w:autoSpaceDN w:val="0"/>
      <w:adjustRightInd w:val="0"/>
    </w:pPr>
    <w:rPr>
      <w:rFonts w:ascii="Tahoma" w:hAnsi="Arial" w:cs="Tahoma"/>
    </w:rPr>
  </w:style>
  <w:style w:type="paragraph" w:styleId="aff1">
    <w:name w:val="caption"/>
    <w:basedOn w:val="a"/>
    <w:uiPriority w:val="99"/>
    <w:qFormat/>
    <w:rsid w:val="000560D2"/>
    <w:pPr>
      <w:widowControl w:val="0"/>
      <w:autoSpaceDE w:val="0"/>
      <w:autoSpaceDN w:val="0"/>
      <w:adjustRightInd w:val="0"/>
      <w:spacing w:before="120" w:after="120"/>
    </w:pPr>
    <w:rPr>
      <w:rFonts w:ascii="Arial" w:hAnsi="Arial" w:cs="Arial"/>
      <w:i/>
      <w:iCs/>
      <w:sz w:val="24"/>
      <w:szCs w:val="24"/>
    </w:rPr>
  </w:style>
  <w:style w:type="paragraph" w:customStyle="1" w:styleId="Index">
    <w:name w:val="Index"/>
    <w:basedOn w:val="a"/>
    <w:uiPriority w:val="99"/>
    <w:rsid w:val="000560D2"/>
    <w:pPr>
      <w:widowControl w:val="0"/>
      <w:autoSpaceDE w:val="0"/>
      <w:autoSpaceDN w:val="0"/>
      <w:adjustRightInd w:val="0"/>
    </w:pPr>
    <w:rPr>
      <w:rFonts w:ascii="Tahoma" w:hAnsi="Arial" w:cs="Tahoma"/>
      <w:sz w:val="24"/>
      <w:szCs w:val="24"/>
    </w:rPr>
  </w:style>
  <w:style w:type="paragraph" w:styleId="aff2">
    <w:name w:val="Subtitle"/>
    <w:basedOn w:val="afe"/>
    <w:next w:val="a6"/>
    <w:link w:val="aff3"/>
    <w:uiPriority w:val="99"/>
    <w:qFormat/>
    <w:rsid w:val="000560D2"/>
    <w:pPr>
      <w:jc w:val="center"/>
    </w:pPr>
    <w:rPr>
      <w:i/>
      <w:iCs/>
    </w:rPr>
  </w:style>
  <w:style w:type="character" w:customStyle="1" w:styleId="aff3">
    <w:name w:val="Подзаголовок Знак"/>
    <w:basedOn w:val="a0"/>
    <w:link w:val="aff2"/>
    <w:uiPriority w:val="11"/>
    <w:rPr>
      <w:rFonts w:asciiTheme="majorHAnsi" w:eastAsiaTheme="majorEastAsia" w:hAnsiTheme="majorHAnsi" w:cstheme="majorBidi"/>
      <w:sz w:val="24"/>
      <w:szCs w:val="24"/>
    </w:rPr>
  </w:style>
  <w:style w:type="paragraph" w:customStyle="1" w:styleId="Index1">
    <w:name w:val="Index1"/>
    <w:basedOn w:val="a"/>
    <w:uiPriority w:val="99"/>
    <w:rsid w:val="000560D2"/>
    <w:pPr>
      <w:widowControl w:val="0"/>
      <w:autoSpaceDE w:val="0"/>
      <w:autoSpaceDN w:val="0"/>
      <w:adjustRightInd w:val="0"/>
    </w:pPr>
    <w:rPr>
      <w:rFonts w:ascii="Tahoma" w:hAnsi="Arial" w:cs="Tahoma"/>
      <w:sz w:val="24"/>
      <w:szCs w:val="24"/>
    </w:rPr>
  </w:style>
  <w:style w:type="paragraph" w:customStyle="1" w:styleId="ConsPlusNormal">
    <w:name w:val="ConsPlusNormal"/>
    <w:next w:val="a"/>
    <w:uiPriority w:val="99"/>
    <w:rsid w:val="000560D2"/>
    <w:pPr>
      <w:widowControl w:val="0"/>
      <w:autoSpaceDE w:val="0"/>
      <w:autoSpaceDN w:val="0"/>
      <w:adjustRightInd w:val="0"/>
      <w:spacing w:after="0" w:line="240" w:lineRule="auto"/>
      <w:ind w:firstLine="720"/>
    </w:pPr>
    <w:rPr>
      <w:rFonts w:ascii="Arial" w:hAnsi="Arial" w:cs="Arial"/>
      <w:sz w:val="20"/>
      <w:szCs w:val="20"/>
    </w:rPr>
  </w:style>
  <w:style w:type="paragraph" w:customStyle="1" w:styleId="ConsPlusNonformat">
    <w:name w:val="ConsPlusNonformat"/>
    <w:basedOn w:val="a"/>
    <w:next w:val="ConsPlusNormal"/>
    <w:uiPriority w:val="99"/>
    <w:rsid w:val="000560D2"/>
    <w:pPr>
      <w:widowControl w:val="0"/>
      <w:autoSpaceDE w:val="0"/>
      <w:autoSpaceDN w:val="0"/>
      <w:adjustRightInd w:val="0"/>
    </w:pPr>
    <w:rPr>
      <w:rFonts w:ascii="Courier New" w:hAnsi="Courier New" w:cs="Courier New"/>
    </w:rPr>
  </w:style>
  <w:style w:type="paragraph" w:customStyle="1" w:styleId="ConsPlusTitle">
    <w:name w:val="ConsPlusTitle"/>
    <w:basedOn w:val="a"/>
    <w:next w:val="ConsPlusNormal"/>
    <w:uiPriority w:val="99"/>
    <w:rsid w:val="000560D2"/>
    <w:pPr>
      <w:widowControl w:val="0"/>
      <w:autoSpaceDE w:val="0"/>
      <w:autoSpaceDN w:val="0"/>
      <w:adjustRightInd w:val="0"/>
    </w:pPr>
    <w:rPr>
      <w:rFonts w:ascii="Arial" w:hAnsi="Arial" w:cs="Arial"/>
      <w:b/>
      <w:bCs/>
    </w:rPr>
  </w:style>
  <w:style w:type="paragraph" w:customStyle="1" w:styleId="ConsPlusCell">
    <w:name w:val="ConsPlusCell"/>
    <w:basedOn w:val="a"/>
    <w:uiPriority w:val="99"/>
    <w:rsid w:val="000560D2"/>
    <w:pPr>
      <w:widowControl w:val="0"/>
      <w:autoSpaceDE w:val="0"/>
      <w:autoSpaceDN w:val="0"/>
      <w:adjustRightInd w:val="0"/>
    </w:pPr>
    <w:rPr>
      <w:rFonts w:ascii="Arial" w:hAnsi="Arial" w:cs="Arial"/>
    </w:rPr>
  </w:style>
  <w:style w:type="paragraph" w:customStyle="1" w:styleId="ConsPlusDocList">
    <w:name w:val="ConsPlusDocList"/>
    <w:basedOn w:val="a"/>
    <w:uiPriority w:val="99"/>
    <w:rsid w:val="000560D2"/>
    <w:pPr>
      <w:widowControl w:val="0"/>
      <w:autoSpaceDE w:val="0"/>
      <w:autoSpaceDN w:val="0"/>
      <w:adjustRightInd w:val="0"/>
    </w:pPr>
    <w:rPr>
      <w:rFonts w:ascii="Courier New" w:hAnsi="Courier New" w:cs="Courier New"/>
    </w:rPr>
  </w:style>
  <w:style w:type="character" w:customStyle="1" w:styleId="NumberingSymbols">
    <w:name w:val="Numbering Symbols"/>
    <w:uiPriority w:val="99"/>
    <w:rsid w:val="000560D2"/>
  </w:style>
  <w:style w:type="character" w:customStyle="1" w:styleId="textheaderdescriptor1">
    <w:name w:val="textheaderdescriptor1"/>
    <w:basedOn w:val="a0"/>
    <w:uiPriority w:val="99"/>
    <w:rsid w:val="000560D2"/>
    <w:rPr>
      <w:rFonts w:ascii="Arial" w:hAnsi="Arial" w:cs="Arial"/>
      <w:b/>
      <w:bCs/>
      <w:color w:val="auto"/>
      <w:sz w:val="20"/>
      <w:szCs w:val="20"/>
    </w:rPr>
  </w:style>
  <w:style w:type="character" w:customStyle="1" w:styleId="textheaderspecs1">
    <w:name w:val="textheaderspecs1"/>
    <w:basedOn w:val="a0"/>
    <w:uiPriority w:val="99"/>
    <w:rsid w:val="000560D2"/>
    <w:rPr>
      <w:rFonts w:ascii="Arial" w:hAnsi="Arial" w:cs="Arial"/>
      <w:color w:val="auto"/>
      <w:sz w:val="16"/>
      <w:szCs w:val="16"/>
    </w:rPr>
  </w:style>
  <w:style w:type="character" w:styleId="aff4">
    <w:name w:val="Emphasis"/>
    <w:basedOn w:val="a0"/>
    <w:uiPriority w:val="99"/>
    <w:qFormat/>
    <w:rsid w:val="000560D2"/>
    <w:rPr>
      <w:i/>
      <w:iCs/>
    </w:rPr>
  </w:style>
  <w:style w:type="paragraph" w:customStyle="1" w:styleId="211">
    <w:name w:val="Основной текст с отступом 21"/>
    <w:basedOn w:val="a"/>
    <w:uiPriority w:val="99"/>
    <w:rsid w:val="000560D2"/>
    <w:pPr>
      <w:suppressAutoHyphens/>
      <w:spacing w:after="120" w:line="480" w:lineRule="auto"/>
      <w:ind w:left="283"/>
    </w:pPr>
    <w:rPr>
      <w:sz w:val="24"/>
      <w:szCs w:val="24"/>
      <w:lang w:eastAsia="ar-SA"/>
    </w:rPr>
  </w:style>
  <w:style w:type="paragraph" w:customStyle="1" w:styleId="12">
    <w:name w:val="Стиль1"/>
    <w:basedOn w:val="a"/>
    <w:uiPriority w:val="99"/>
    <w:rsid w:val="000560D2"/>
    <w:pPr>
      <w:jc w:val="both"/>
    </w:pPr>
    <w:rPr>
      <w:rFonts w:eastAsia="Batang"/>
      <w:sz w:val="24"/>
      <w:szCs w:val="24"/>
    </w:rPr>
  </w:style>
  <w:style w:type="paragraph" w:styleId="aff5">
    <w:name w:val="Body Text First Indent"/>
    <w:basedOn w:val="a6"/>
    <w:link w:val="aff6"/>
    <w:uiPriority w:val="99"/>
    <w:rsid w:val="000560D2"/>
    <w:pPr>
      <w:ind w:firstLine="210"/>
    </w:pPr>
    <w:rPr>
      <w:sz w:val="20"/>
      <w:szCs w:val="20"/>
    </w:rPr>
  </w:style>
  <w:style w:type="character" w:customStyle="1" w:styleId="aff6">
    <w:name w:val="Красная строка Знак"/>
    <w:basedOn w:val="a7"/>
    <w:link w:val="aff5"/>
    <w:uiPriority w:val="99"/>
    <w:semiHidden/>
    <w:rPr>
      <w:sz w:val="24"/>
      <w:szCs w:val="24"/>
      <w:lang w:val="ru-RU" w:eastAsia="ru-RU"/>
    </w:rPr>
  </w:style>
  <w:style w:type="paragraph" w:styleId="33">
    <w:name w:val="toc 3"/>
    <w:basedOn w:val="a"/>
    <w:next w:val="a"/>
    <w:autoRedefine/>
    <w:uiPriority w:val="99"/>
    <w:semiHidden/>
    <w:rsid w:val="000560D2"/>
    <w:pPr>
      <w:ind w:left="480"/>
    </w:pPr>
    <w:rPr>
      <w:sz w:val="24"/>
      <w:szCs w:val="24"/>
    </w:rPr>
  </w:style>
  <w:style w:type="paragraph" w:customStyle="1" w:styleId="212">
    <w:name w:val="Заголовок 21"/>
    <w:basedOn w:val="a"/>
    <w:uiPriority w:val="99"/>
    <w:rsid w:val="000560D2"/>
    <w:pPr>
      <w:spacing w:before="125" w:after="125"/>
      <w:ind w:left="626"/>
      <w:outlineLvl w:val="2"/>
    </w:pPr>
    <w:rPr>
      <w:b/>
      <w:bCs/>
      <w:color w:val="006600"/>
      <w:sz w:val="14"/>
      <w:szCs w:val="14"/>
    </w:rPr>
  </w:style>
  <w:style w:type="character" w:customStyle="1" w:styleId="nobr">
    <w:name w:val="nobr"/>
    <w:basedOn w:val="a0"/>
    <w:uiPriority w:val="99"/>
    <w:rsid w:val="000560D2"/>
  </w:style>
  <w:style w:type="character" w:styleId="aff7">
    <w:name w:val="FollowedHyperlink"/>
    <w:basedOn w:val="a0"/>
    <w:uiPriority w:val="99"/>
    <w:rsid w:val="000560D2"/>
    <w:rPr>
      <w:color w:val="800080"/>
      <w:u w:val="single"/>
    </w:rPr>
  </w:style>
  <w:style w:type="paragraph" w:styleId="41">
    <w:name w:val="toc 4"/>
    <w:basedOn w:val="a"/>
    <w:next w:val="a"/>
    <w:autoRedefine/>
    <w:uiPriority w:val="99"/>
    <w:semiHidden/>
    <w:rsid w:val="000560D2"/>
    <w:pPr>
      <w:ind w:left="720"/>
    </w:pPr>
  </w:style>
  <w:style w:type="paragraph" w:styleId="51">
    <w:name w:val="toc 5"/>
    <w:basedOn w:val="a"/>
    <w:next w:val="a"/>
    <w:autoRedefine/>
    <w:uiPriority w:val="99"/>
    <w:semiHidden/>
    <w:rsid w:val="000560D2"/>
    <w:pPr>
      <w:ind w:left="960"/>
    </w:pPr>
  </w:style>
  <w:style w:type="paragraph" w:styleId="61">
    <w:name w:val="toc 6"/>
    <w:basedOn w:val="a"/>
    <w:next w:val="a"/>
    <w:autoRedefine/>
    <w:uiPriority w:val="99"/>
    <w:semiHidden/>
    <w:rsid w:val="000560D2"/>
    <w:pPr>
      <w:ind w:left="1200"/>
    </w:pPr>
  </w:style>
  <w:style w:type="paragraph" w:styleId="71">
    <w:name w:val="toc 7"/>
    <w:basedOn w:val="a"/>
    <w:next w:val="a"/>
    <w:autoRedefine/>
    <w:uiPriority w:val="99"/>
    <w:semiHidden/>
    <w:rsid w:val="000560D2"/>
    <w:pPr>
      <w:ind w:left="1440"/>
    </w:pPr>
  </w:style>
  <w:style w:type="paragraph" w:styleId="81">
    <w:name w:val="toc 8"/>
    <w:basedOn w:val="a"/>
    <w:next w:val="a"/>
    <w:autoRedefine/>
    <w:uiPriority w:val="99"/>
    <w:semiHidden/>
    <w:rsid w:val="000560D2"/>
    <w:pPr>
      <w:ind w:left="1680"/>
    </w:pPr>
  </w:style>
  <w:style w:type="paragraph" w:styleId="91">
    <w:name w:val="toc 9"/>
    <w:basedOn w:val="a"/>
    <w:next w:val="a"/>
    <w:autoRedefine/>
    <w:uiPriority w:val="99"/>
    <w:semiHidden/>
    <w:rsid w:val="000560D2"/>
    <w:pPr>
      <w:ind w:left="1920"/>
    </w:pPr>
  </w:style>
  <w:style w:type="paragraph" w:customStyle="1" w:styleId="main">
    <w:name w:val="main"/>
    <w:basedOn w:val="a"/>
    <w:uiPriority w:val="99"/>
    <w:rsid w:val="000560D2"/>
    <w:pPr>
      <w:spacing w:before="100" w:beforeAutospacing="1" w:after="100" w:afterAutospacing="1"/>
    </w:pPr>
    <w:rPr>
      <w:color w:val="000000"/>
      <w:sz w:val="24"/>
      <w:szCs w:val="24"/>
    </w:rPr>
  </w:style>
  <w:style w:type="paragraph" w:styleId="24">
    <w:name w:val="Body Text Indent 2"/>
    <w:basedOn w:val="a"/>
    <w:link w:val="25"/>
    <w:uiPriority w:val="99"/>
    <w:rsid w:val="000560D2"/>
    <w:pPr>
      <w:spacing w:after="120" w:line="480" w:lineRule="auto"/>
      <w:ind w:left="283"/>
    </w:pPr>
    <w:rPr>
      <w:sz w:val="24"/>
      <w:szCs w:val="24"/>
    </w:rPr>
  </w:style>
  <w:style w:type="character" w:customStyle="1" w:styleId="25">
    <w:name w:val="Основной текст с отступом 2 Знак"/>
    <w:basedOn w:val="a0"/>
    <w:link w:val="24"/>
    <w:uiPriority w:val="99"/>
    <w:semiHidden/>
    <w:rPr>
      <w:sz w:val="20"/>
      <w:szCs w:val="20"/>
    </w:rPr>
  </w:style>
  <w:style w:type="character" w:customStyle="1" w:styleId="rvts10">
    <w:name w:val="rvts10"/>
    <w:basedOn w:val="a0"/>
    <w:uiPriority w:val="99"/>
    <w:rsid w:val="000560D2"/>
  </w:style>
  <w:style w:type="character" w:customStyle="1" w:styleId="rvts16">
    <w:name w:val="rvts16"/>
    <w:basedOn w:val="a0"/>
    <w:uiPriority w:val="99"/>
    <w:rsid w:val="000560D2"/>
  </w:style>
  <w:style w:type="paragraph" w:customStyle="1" w:styleId="Mystyle">
    <w:name w:val="Mystyle"/>
    <w:basedOn w:val="a6"/>
    <w:uiPriority w:val="99"/>
    <w:rsid w:val="000560D2"/>
    <w:pPr>
      <w:suppressAutoHyphens/>
      <w:spacing w:before="120" w:after="0"/>
      <w:ind w:firstLine="567"/>
    </w:pPr>
    <w:rPr>
      <w:lang w:eastAsia="ar-SA"/>
    </w:rPr>
  </w:style>
  <w:style w:type="paragraph" w:styleId="aff8">
    <w:name w:val="endnote text"/>
    <w:basedOn w:val="a"/>
    <w:link w:val="aff9"/>
    <w:uiPriority w:val="99"/>
    <w:semiHidden/>
    <w:rsid w:val="000560D2"/>
  </w:style>
  <w:style w:type="character" w:customStyle="1" w:styleId="aff9">
    <w:name w:val="Текст концевой сноски Знак"/>
    <w:basedOn w:val="a0"/>
    <w:link w:val="aff8"/>
    <w:uiPriority w:val="99"/>
    <w:semiHidden/>
    <w:rPr>
      <w:sz w:val="20"/>
      <w:szCs w:val="20"/>
    </w:rPr>
  </w:style>
  <w:style w:type="character" w:styleId="HTML1">
    <w:name w:val="HTML Code"/>
    <w:basedOn w:val="a0"/>
    <w:uiPriority w:val="99"/>
    <w:rsid w:val="000560D2"/>
    <w:rPr>
      <w:rFonts w:ascii="Courier New" w:eastAsia="Times New Roman" w:hAnsi="Courier New" w:cs="Courier New"/>
      <w:sz w:val="20"/>
      <w:szCs w:val="20"/>
    </w:rPr>
  </w:style>
  <w:style w:type="character" w:styleId="HTML2">
    <w:name w:val="HTML Cite"/>
    <w:basedOn w:val="a0"/>
    <w:uiPriority w:val="99"/>
    <w:rsid w:val="000560D2"/>
    <w:rPr>
      <w:i/>
      <w:iCs/>
    </w:rPr>
  </w:style>
  <w:style w:type="paragraph" w:styleId="34">
    <w:name w:val="Body Text 3"/>
    <w:basedOn w:val="a"/>
    <w:link w:val="35"/>
    <w:uiPriority w:val="99"/>
    <w:rsid w:val="000560D2"/>
    <w:pPr>
      <w:jc w:val="center"/>
    </w:pPr>
    <w:rPr>
      <w:b/>
      <w:bCs/>
      <w:sz w:val="28"/>
      <w:szCs w:val="28"/>
    </w:rPr>
  </w:style>
  <w:style w:type="character" w:customStyle="1" w:styleId="35">
    <w:name w:val="Основной текст 3 Знак"/>
    <w:basedOn w:val="a0"/>
    <w:link w:val="34"/>
    <w:uiPriority w:val="99"/>
    <w:semiHidden/>
    <w:rPr>
      <w:sz w:val="16"/>
      <w:szCs w:val="16"/>
    </w:rPr>
  </w:style>
  <w:style w:type="paragraph" w:customStyle="1" w:styleId="affa">
    <w:name w:val="Чертежный"/>
    <w:uiPriority w:val="99"/>
    <w:rsid w:val="000560D2"/>
    <w:pPr>
      <w:spacing w:after="0" w:line="240" w:lineRule="auto"/>
      <w:jc w:val="both"/>
    </w:pPr>
    <w:rPr>
      <w:rFonts w:ascii="ISOCPEUR" w:hAnsi="ISOCPEUR" w:cs="ISOCPEUR"/>
      <w:i/>
      <w:iCs/>
      <w:sz w:val="28"/>
      <w:szCs w:val="28"/>
      <w:lang w:val="uk-UA"/>
    </w:rPr>
  </w:style>
  <w:style w:type="paragraph" w:customStyle="1" w:styleId="affb">
    <w:name w:val="Обычный текст"/>
    <w:basedOn w:val="a"/>
    <w:uiPriority w:val="99"/>
    <w:rsid w:val="000560D2"/>
    <w:pPr>
      <w:ind w:firstLine="454"/>
      <w:jc w:val="both"/>
    </w:pPr>
    <w:rPr>
      <w:sz w:val="24"/>
      <w:szCs w:val="24"/>
    </w:rPr>
  </w:style>
  <w:style w:type="paragraph" w:customStyle="1" w:styleId="Web">
    <w:name w:val="Обычный (Web)"/>
    <w:basedOn w:val="a"/>
    <w:uiPriority w:val="99"/>
    <w:rsid w:val="000560D2"/>
    <w:pPr>
      <w:spacing w:before="100" w:beforeAutospacing="1" w:after="100" w:afterAutospacing="1"/>
      <w:ind w:firstLine="600"/>
      <w:jc w:val="both"/>
    </w:pPr>
    <w:rPr>
      <w:sz w:val="24"/>
      <w:szCs w:val="24"/>
    </w:rPr>
  </w:style>
  <w:style w:type="character" w:customStyle="1" w:styleId="hl4">
    <w:name w:val="hl4"/>
    <w:basedOn w:val="a0"/>
    <w:uiPriority w:val="99"/>
    <w:rsid w:val="000560D2"/>
  </w:style>
  <w:style w:type="paragraph" w:customStyle="1" w:styleId="affc">
    <w:name w:val="Знак Знак Знак Знак"/>
    <w:basedOn w:val="a"/>
    <w:uiPriority w:val="99"/>
    <w:rsid w:val="000560D2"/>
    <w:pPr>
      <w:pageBreakBefore/>
      <w:spacing w:after="160" w:line="360" w:lineRule="auto"/>
    </w:pPr>
    <w:rPr>
      <w:sz w:val="28"/>
      <w:szCs w:val="28"/>
      <w:lang w:val="en-US" w:eastAsia="en-US"/>
    </w:rPr>
  </w:style>
  <w:style w:type="character" w:customStyle="1" w:styleId="hl2">
    <w:name w:val="hl2"/>
    <w:basedOn w:val="a0"/>
    <w:uiPriority w:val="99"/>
    <w:rsid w:val="000560D2"/>
  </w:style>
  <w:style w:type="character" w:customStyle="1" w:styleId="hl21">
    <w:name w:val="hl21"/>
    <w:basedOn w:val="a0"/>
    <w:uiPriority w:val="99"/>
    <w:rsid w:val="000560D2"/>
    <w:rPr>
      <w:b/>
      <w:bCs/>
      <w:sz w:val="24"/>
      <w:szCs w:val="24"/>
    </w:rPr>
  </w:style>
  <w:style w:type="paragraph" w:customStyle="1" w:styleId="read">
    <w:name w:val="read"/>
    <w:basedOn w:val="a"/>
    <w:uiPriority w:val="99"/>
    <w:rsid w:val="000560D2"/>
    <w:pPr>
      <w:spacing w:before="100" w:beforeAutospacing="1" w:after="100" w:afterAutospacing="1"/>
    </w:pPr>
    <w:rPr>
      <w:rFonts w:ascii="Arial Unicode MS" w:eastAsia="Arial Unicode MS" w:hAnsi="Arial Unicode MS" w:cs="Arial Unicode MS"/>
      <w:sz w:val="24"/>
      <w:szCs w:val="24"/>
    </w:rPr>
  </w:style>
  <w:style w:type="paragraph" w:customStyle="1" w:styleId="affd">
    <w:name w:val="адрес"/>
    <w:basedOn w:val="a"/>
    <w:uiPriority w:val="99"/>
    <w:rsid w:val="000560D2"/>
    <w:pPr>
      <w:overflowPunct w:val="0"/>
      <w:autoSpaceDE w:val="0"/>
      <w:autoSpaceDN w:val="0"/>
      <w:adjustRightInd w:val="0"/>
      <w:spacing w:line="240" w:lineRule="atLeast"/>
      <w:ind w:left="5103"/>
      <w:textAlignment w:val="baseline"/>
    </w:pPr>
    <w:rPr>
      <w:rFonts w:ascii="TimesDL" w:hAnsi="TimesDL" w:cs="TimesDL"/>
      <w:sz w:val="26"/>
      <w:szCs w:val="26"/>
    </w:rPr>
  </w:style>
  <w:style w:type="paragraph" w:customStyle="1" w:styleId="62">
    <w:name w:val="Заголов6"/>
    <w:basedOn w:val="a"/>
    <w:uiPriority w:val="99"/>
    <w:rsid w:val="000560D2"/>
    <w:pPr>
      <w:widowControl w:val="0"/>
      <w:jc w:val="center"/>
    </w:pPr>
    <w:rPr>
      <w:sz w:val="24"/>
      <w:szCs w:val="24"/>
      <w:lang w:val="en-US"/>
    </w:rPr>
  </w:style>
  <w:style w:type="paragraph" w:styleId="affe">
    <w:name w:val="List Continue"/>
    <w:basedOn w:val="a"/>
    <w:uiPriority w:val="99"/>
    <w:rsid w:val="000560D2"/>
    <w:pPr>
      <w:spacing w:after="120"/>
      <w:ind w:left="283"/>
    </w:pPr>
  </w:style>
  <w:style w:type="paragraph" w:styleId="afff">
    <w:name w:val="Plain Text"/>
    <w:basedOn w:val="a"/>
    <w:link w:val="afff0"/>
    <w:uiPriority w:val="99"/>
    <w:rsid w:val="000560D2"/>
    <w:rPr>
      <w:rFonts w:ascii="Courier New" w:hAnsi="Courier New" w:cs="Courier New"/>
    </w:rPr>
  </w:style>
  <w:style w:type="character" w:customStyle="1" w:styleId="afff0">
    <w:name w:val="Текст Знак"/>
    <w:basedOn w:val="a0"/>
    <w:link w:val="afff"/>
    <w:uiPriority w:val="99"/>
    <w:semiHidden/>
    <w:rPr>
      <w:rFonts w:ascii="Courier New" w:hAnsi="Courier New" w:cs="Courier New"/>
      <w:sz w:val="20"/>
      <w:szCs w:val="20"/>
    </w:rPr>
  </w:style>
  <w:style w:type="paragraph" w:styleId="afff1">
    <w:name w:val="Document Map"/>
    <w:basedOn w:val="a"/>
    <w:link w:val="afff2"/>
    <w:uiPriority w:val="99"/>
    <w:rsid w:val="000560D2"/>
    <w:rPr>
      <w:rFonts w:ascii="Tahoma" w:hAnsi="Tahoma" w:cs="Tahoma"/>
      <w:sz w:val="16"/>
      <w:szCs w:val="16"/>
    </w:rPr>
  </w:style>
  <w:style w:type="character" w:customStyle="1" w:styleId="afff2">
    <w:name w:val="Схема документа Знак"/>
    <w:basedOn w:val="a0"/>
    <w:link w:val="afff1"/>
    <w:uiPriority w:val="99"/>
    <w:semiHidden/>
    <w:rPr>
      <w:rFonts w:ascii="Segoe UI" w:hAnsi="Segoe UI" w:cs="Segoe UI"/>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9103</Words>
  <Characters>58520</Characters>
  <Application>Microsoft Office Word</Application>
  <DocSecurity>0</DocSecurity>
  <Lines>3868</Lines>
  <Paragraphs>2165</Paragraphs>
  <ScaleCrop>false</ScaleCrop>
  <Company/>
  <LinksUpToDate>false</LinksUpToDate>
  <CharactersWithSpaces>66618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 учета затрат и калькулирования себестоимости продукции</dc:title>
  <dc:subject/>
  <dc:creator/>
  <cp:keywords/>
  <dc:description/>
  <cp:lastModifiedBy>Alex</cp:lastModifiedBy>
  <cp:revision>2</cp:revision>
  <dcterms:created xsi:type="dcterms:W3CDTF">2016-12-14T09:40:00Z</dcterms:created>
  <dcterms:modified xsi:type="dcterms:W3CDTF">2016-12-14T09:40:00Z</dcterms:modified>
</cp:coreProperties>
</file>