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D70FA" w:rsidRDefault="007D70FA">
      <w:pPr>
        <w:jc w:val="center"/>
        <w:rPr>
          <w:rFonts w:ascii="Courier New" w:hAnsi="Courier New"/>
          <w:b/>
          <w:sz w:val="32"/>
        </w:rPr>
      </w:pPr>
      <w:bookmarkStart w:id="0" w:name="_GoBack"/>
      <w:bookmarkEnd w:id="0"/>
      <w:r>
        <w:rPr>
          <w:rFonts w:ascii="Courier New" w:hAnsi="Courier New"/>
          <w:b/>
          <w:sz w:val="32"/>
        </w:rPr>
        <w:t>План.</w:t>
      </w:r>
    </w:p>
    <w:p w:rsidR="007D70FA" w:rsidRDefault="007D70FA">
      <w:pPr>
        <w:spacing w:before="120" w:after="120"/>
        <w:jc w:val="center"/>
        <w:rPr>
          <w:rFonts w:ascii="Courier New" w:hAnsi="Courier New"/>
          <w:b/>
          <w:sz w:val="28"/>
        </w:rPr>
      </w:pPr>
    </w:p>
    <w:tbl>
      <w:tblPr>
        <w:tblW w:w="0" w:type="auto"/>
        <w:tblLayout w:type="fixed"/>
        <w:tblLook w:val="0000" w:firstRow="0" w:lastRow="0" w:firstColumn="0" w:lastColumn="0" w:noHBand="0" w:noVBand="0"/>
      </w:tblPr>
      <w:tblGrid>
        <w:gridCol w:w="8330"/>
        <w:gridCol w:w="1559"/>
      </w:tblGrid>
      <w:tr w:rsidR="007D70FA">
        <w:tc>
          <w:tcPr>
            <w:tcW w:w="8330" w:type="dxa"/>
          </w:tcPr>
          <w:p w:rsidR="007D70FA" w:rsidRDefault="007D70FA">
            <w:pPr>
              <w:spacing w:before="60" w:after="60"/>
              <w:jc w:val="both"/>
              <w:rPr>
                <w:rFonts w:ascii="Courier New" w:hAnsi="Courier New"/>
                <w:sz w:val="24"/>
                <w:lang w:val="en-US"/>
              </w:rPr>
            </w:pPr>
          </w:p>
        </w:tc>
        <w:tc>
          <w:tcPr>
            <w:tcW w:w="1559" w:type="dxa"/>
          </w:tcPr>
          <w:p w:rsidR="007D70FA" w:rsidRDefault="007D70FA">
            <w:pPr>
              <w:spacing w:before="60" w:after="60"/>
              <w:jc w:val="center"/>
              <w:rPr>
                <w:rFonts w:ascii="Courier New" w:hAnsi="Courier New"/>
                <w:sz w:val="24"/>
                <w:lang w:val="en-US"/>
              </w:rPr>
            </w:pPr>
            <w:r>
              <w:rPr>
                <w:rFonts w:ascii="Courier New" w:hAnsi="Courier New"/>
                <w:sz w:val="24"/>
              </w:rPr>
              <w:t>стр.</w:t>
            </w:r>
          </w:p>
        </w:tc>
      </w:tr>
      <w:tr w:rsidR="007D70FA">
        <w:tc>
          <w:tcPr>
            <w:tcW w:w="8330" w:type="dxa"/>
          </w:tcPr>
          <w:p w:rsidR="007D70FA" w:rsidRDefault="007D70FA">
            <w:pPr>
              <w:spacing w:before="60" w:after="60"/>
              <w:jc w:val="both"/>
              <w:rPr>
                <w:rFonts w:ascii="Courier New" w:hAnsi="Courier New"/>
                <w:sz w:val="24"/>
                <w:lang w:val="en-US"/>
              </w:rPr>
            </w:pPr>
            <w:r>
              <w:rPr>
                <w:rFonts w:ascii="Courier New" w:hAnsi="Courier New"/>
                <w:sz w:val="24"/>
              </w:rPr>
              <w:t>Введение</w:t>
            </w:r>
          </w:p>
        </w:tc>
        <w:tc>
          <w:tcPr>
            <w:tcW w:w="1559" w:type="dxa"/>
          </w:tcPr>
          <w:p w:rsidR="007D70FA" w:rsidRDefault="007D70FA">
            <w:pPr>
              <w:spacing w:before="60" w:after="60"/>
              <w:jc w:val="center"/>
              <w:rPr>
                <w:rFonts w:ascii="Courier New" w:hAnsi="Courier New"/>
                <w:sz w:val="24"/>
                <w:lang w:val="en-US"/>
              </w:rPr>
            </w:pPr>
          </w:p>
        </w:tc>
      </w:tr>
      <w:tr w:rsidR="007D70FA">
        <w:tc>
          <w:tcPr>
            <w:tcW w:w="8330" w:type="dxa"/>
          </w:tcPr>
          <w:p w:rsidR="007D70FA" w:rsidRDefault="007D70FA">
            <w:pPr>
              <w:spacing w:before="60" w:after="60"/>
              <w:jc w:val="both"/>
              <w:rPr>
                <w:rFonts w:ascii="Courier New" w:hAnsi="Courier New"/>
                <w:sz w:val="24"/>
                <w:lang w:val="en-US"/>
              </w:rPr>
            </w:pPr>
            <w:r>
              <w:rPr>
                <w:rFonts w:ascii="Courier New" w:hAnsi="Courier New"/>
                <w:sz w:val="24"/>
                <w:lang w:val="en-US"/>
              </w:rPr>
              <w:t>I.</w:t>
            </w:r>
            <w:r>
              <w:rPr>
                <w:rFonts w:ascii="Courier New" w:hAnsi="Courier New"/>
                <w:sz w:val="24"/>
              </w:rPr>
              <w:t xml:space="preserve"> Экономическая роль государства: необходимость, во</w:t>
            </w:r>
            <w:r>
              <w:rPr>
                <w:rFonts w:ascii="Courier New" w:hAnsi="Courier New"/>
                <w:sz w:val="24"/>
              </w:rPr>
              <w:t>з</w:t>
            </w:r>
            <w:r>
              <w:rPr>
                <w:rFonts w:ascii="Courier New" w:hAnsi="Courier New"/>
                <w:sz w:val="24"/>
              </w:rPr>
              <w:t>можность, пределы</w:t>
            </w:r>
          </w:p>
        </w:tc>
        <w:tc>
          <w:tcPr>
            <w:tcW w:w="1559" w:type="dxa"/>
          </w:tcPr>
          <w:p w:rsidR="007D70FA" w:rsidRDefault="007D70FA">
            <w:pPr>
              <w:spacing w:before="60" w:after="60"/>
              <w:jc w:val="center"/>
              <w:rPr>
                <w:rFonts w:ascii="Courier New" w:hAnsi="Courier New"/>
                <w:sz w:val="24"/>
                <w:lang w:val="en-US"/>
              </w:rPr>
            </w:pPr>
          </w:p>
        </w:tc>
      </w:tr>
      <w:tr w:rsidR="007D70FA">
        <w:tc>
          <w:tcPr>
            <w:tcW w:w="8330" w:type="dxa"/>
          </w:tcPr>
          <w:p w:rsidR="007D70FA" w:rsidRDefault="007D70FA">
            <w:pPr>
              <w:spacing w:before="60" w:after="60"/>
              <w:jc w:val="both"/>
              <w:rPr>
                <w:rFonts w:ascii="Courier New" w:hAnsi="Courier New"/>
                <w:sz w:val="24"/>
                <w:lang w:val="en-US"/>
              </w:rPr>
            </w:pPr>
            <w:r>
              <w:rPr>
                <w:rFonts w:ascii="Courier New" w:hAnsi="Courier New"/>
                <w:sz w:val="24"/>
                <w:lang w:val="en-US"/>
              </w:rPr>
              <w:t>II</w:t>
            </w:r>
            <w:r>
              <w:rPr>
                <w:rFonts w:ascii="Courier New" w:hAnsi="Courier New"/>
                <w:sz w:val="24"/>
              </w:rPr>
              <w:t>. Субъекты, объекты, цели, средства государственного регулирования</w:t>
            </w:r>
          </w:p>
        </w:tc>
        <w:tc>
          <w:tcPr>
            <w:tcW w:w="1559" w:type="dxa"/>
          </w:tcPr>
          <w:p w:rsidR="007D70FA" w:rsidRDefault="007D70FA">
            <w:pPr>
              <w:spacing w:before="60" w:after="60"/>
              <w:jc w:val="center"/>
              <w:rPr>
                <w:rFonts w:ascii="Courier New" w:hAnsi="Courier New"/>
                <w:sz w:val="24"/>
                <w:lang w:val="en-US"/>
              </w:rPr>
            </w:pPr>
          </w:p>
        </w:tc>
      </w:tr>
      <w:tr w:rsidR="007D70FA">
        <w:tc>
          <w:tcPr>
            <w:tcW w:w="8330" w:type="dxa"/>
          </w:tcPr>
          <w:p w:rsidR="007D70FA" w:rsidRDefault="007D70FA">
            <w:pPr>
              <w:spacing w:before="60" w:after="60"/>
              <w:ind w:firstLine="720"/>
              <w:jc w:val="both"/>
              <w:rPr>
                <w:rFonts w:ascii="Courier New" w:hAnsi="Courier New"/>
                <w:sz w:val="24"/>
                <w:lang w:val="en-US"/>
              </w:rPr>
            </w:pPr>
            <w:r>
              <w:rPr>
                <w:rFonts w:ascii="Courier New" w:hAnsi="Courier New"/>
                <w:sz w:val="24"/>
              </w:rPr>
              <w:t>1. Субъекты ГРЭ</w:t>
            </w:r>
          </w:p>
        </w:tc>
        <w:tc>
          <w:tcPr>
            <w:tcW w:w="1559" w:type="dxa"/>
          </w:tcPr>
          <w:p w:rsidR="007D70FA" w:rsidRDefault="007D70FA">
            <w:pPr>
              <w:spacing w:before="60" w:after="60"/>
              <w:jc w:val="center"/>
              <w:rPr>
                <w:rFonts w:ascii="Courier New" w:hAnsi="Courier New"/>
                <w:sz w:val="24"/>
                <w:lang w:val="en-US"/>
              </w:rPr>
            </w:pPr>
          </w:p>
        </w:tc>
      </w:tr>
      <w:tr w:rsidR="007D70FA">
        <w:tc>
          <w:tcPr>
            <w:tcW w:w="8330" w:type="dxa"/>
          </w:tcPr>
          <w:p w:rsidR="007D70FA" w:rsidRDefault="007D70FA">
            <w:pPr>
              <w:spacing w:before="60" w:after="60"/>
              <w:ind w:firstLine="720"/>
              <w:jc w:val="both"/>
              <w:rPr>
                <w:rFonts w:ascii="Courier New" w:hAnsi="Courier New"/>
                <w:sz w:val="24"/>
              </w:rPr>
            </w:pPr>
            <w:r>
              <w:rPr>
                <w:rFonts w:ascii="Courier New" w:hAnsi="Courier New"/>
                <w:sz w:val="24"/>
              </w:rPr>
              <w:t>2. Объекты ГРЭ</w:t>
            </w:r>
          </w:p>
        </w:tc>
        <w:tc>
          <w:tcPr>
            <w:tcW w:w="1559" w:type="dxa"/>
          </w:tcPr>
          <w:p w:rsidR="007D70FA" w:rsidRDefault="007D70FA">
            <w:pPr>
              <w:spacing w:before="60" w:after="60"/>
              <w:jc w:val="center"/>
              <w:rPr>
                <w:rFonts w:ascii="Courier New" w:hAnsi="Courier New"/>
                <w:sz w:val="24"/>
                <w:lang w:val="en-US"/>
              </w:rPr>
            </w:pPr>
          </w:p>
        </w:tc>
      </w:tr>
      <w:tr w:rsidR="007D70FA">
        <w:tc>
          <w:tcPr>
            <w:tcW w:w="8330" w:type="dxa"/>
          </w:tcPr>
          <w:p w:rsidR="007D70FA" w:rsidRDefault="007D70FA">
            <w:pPr>
              <w:spacing w:before="60" w:after="60"/>
              <w:ind w:firstLine="720"/>
              <w:jc w:val="both"/>
              <w:rPr>
                <w:rFonts w:ascii="Courier New" w:hAnsi="Courier New"/>
                <w:sz w:val="24"/>
              </w:rPr>
            </w:pPr>
            <w:r>
              <w:rPr>
                <w:rFonts w:ascii="Courier New" w:hAnsi="Courier New"/>
                <w:sz w:val="24"/>
              </w:rPr>
              <w:t>3. Цели ГРЭ</w:t>
            </w:r>
          </w:p>
        </w:tc>
        <w:tc>
          <w:tcPr>
            <w:tcW w:w="1559" w:type="dxa"/>
          </w:tcPr>
          <w:p w:rsidR="007D70FA" w:rsidRDefault="007D70FA">
            <w:pPr>
              <w:spacing w:before="60" w:after="60"/>
              <w:jc w:val="center"/>
              <w:rPr>
                <w:rFonts w:ascii="Courier New" w:hAnsi="Courier New"/>
                <w:sz w:val="24"/>
                <w:lang w:val="en-US"/>
              </w:rPr>
            </w:pPr>
          </w:p>
        </w:tc>
      </w:tr>
      <w:tr w:rsidR="007D70FA">
        <w:tc>
          <w:tcPr>
            <w:tcW w:w="8330" w:type="dxa"/>
          </w:tcPr>
          <w:p w:rsidR="007D70FA" w:rsidRDefault="007D70FA">
            <w:pPr>
              <w:spacing w:before="60" w:after="60"/>
              <w:ind w:firstLine="720"/>
              <w:jc w:val="both"/>
              <w:rPr>
                <w:rFonts w:ascii="Courier New" w:hAnsi="Courier New"/>
                <w:sz w:val="24"/>
              </w:rPr>
            </w:pPr>
            <w:r>
              <w:rPr>
                <w:rFonts w:ascii="Courier New" w:hAnsi="Courier New"/>
                <w:sz w:val="24"/>
              </w:rPr>
              <w:t>4. Средства (инструменты) ГРЭ</w:t>
            </w:r>
          </w:p>
        </w:tc>
        <w:tc>
          <w:tcPr>
            <w:tcW w:w="1559" w:type="dxa"/>
          </w:tcPr>
          <w:p w:rsidR="007D70FA" w:rsidRDefault="007D70FA">
            <w:pPr>
              <w:spacing w:before="60" w:after="60"/>
              <w:jc w:val="center"/>
              <w:rPr>
                <w:rFonts w:ascii="Courier New" w:hAnsi="Courier New"/>
                <w:sz w:val="24"/>
                <w:lang w:val="en-US"/>
              </w:rPr>
            </w:pPr>
          </w:p>
        </w:tc>
      </w:tr>
      <w:tr w:rsidR="007D70FA">
        <w:tc>
          <w:tcPr>
            <w:tcW w:w="8330" w:type="dxa"/>
          </w:tcPr>
          <w:p w:rsidR="007D70FA" w:rsidRDefault="007D70FA">
            <w:pPr>
              <w:spacing w:before="60" w:after="60"/>
              <w:ind w:firstLine="720"/>
              <w:jc w:val="both"/>
              <w:rPr>
                <w:rFonts w:ascii="Courier New" w:hAnsi="Courier New"/>
                <w:sz w:val="24"/>
              </w:rPr>
            </w:pPr>
            <w:r>
              <w:rPr>
                <w:rFonts w:ascii="Courier New" w:hAnsi="Courier New"/>
                <w:sz w:val="24"/>
              </w:rPr>
              <w:t>5. Государственное экономическое программирование</w:t>
            </w:r>
          </w:p>
        </w:tc>
        <w:tc>
          <w:tcPr>
            <w:tcW w:w="1559" w:type="dxa"/>
          </w:tcPr>
          <w:p w:rsidR="007D70FA" w:rsidRDefault="007D70FA">
            <w:pPr>
              <w:spacing w:before="60" w:after="60"/>
              <w:jc w:val="center"/>
              <w:rPr>
                <w:rFonts w:ascii="Courier New" w:hAnsi="Courier New"/>
                <w:sz w:val="24"/>
                <w:lang w:val="en-US"/>
              </w:rPr>
            </w:pPr>
          </w:p>
        </w:tc>
      </w:tr>
      <w:tr w:rsidR="007D70FA">
        <w:tc>
          <w:tcPr>
            <w:tcW w:w="8330" w:type="dxa"/>
          </w:tcPr>
          <w:p w:rsidR="007D70FA" w:rsidRDefault="007D70FA">
            <w:pPr>
              <w:spacing w:before="60" w:after="60"/>
              <w:ind w:firstLine="720"/>
              <w:jc w:val="both"/>
              <w:rPr>
                <w:rFonts w:ascii="Courier New" w:hAnsi="Courier New"/>
                <w:sz w:val="24"/>
              </w:rPr>
            </w:pPr>
            <w:r>
              <w:rPr>
                <w:rFonts w:ascii="Courier New" w:hAnsi="Courier New"/>
                <w:sz w:val="24"/>
              </w:rPr>
              <w:t>6.Механизм государственного регулирования на пр</w:t>
            </w:r>
            <w:r>
              <w:rPr>
                <w:rFonts w:ascii="Courier New" w:hAnsi="Courier New"/>
                <w:sz w:val="24"/>
              </w:rPr>
              <w:t>и</w:t>
            </w:r>
            <w:r>
              <w:rPr>
                <w:rFonts w:ascii="Courier New" w:hAnsi="Courier New"/>
                <w:sz w:val="24"/>
              </w:rPr>
              <w:t>мере политики цен.</w:t>
            </w:r>
          </w:p>
        </w:tc>
        <w:tc>
          <w:tcPr>
            <w:tcW w:w="1559" w:type="dxa"/>
          </w:tcPr>
          <w:p w:rsidR="007D70FA" w:rsidRDefault="007D70FA">
            <w:pPr>
              <w:spacing w:before="60" w:after="60"/>
              <w:jc w:val="center"/>
              <w:rPr>
                <w:rFonts w:ascii="Courier New" w:hAnsi="Courier New"/>
                <w:sz w:val="24"/>
                <w:lang w:val="en-US"/>
              </w:rPr>
            </w:pPr>
          </w:p>
        </w:tc>
      </w:tr>
      <w:tr w:rsidR="007D70FA">
        <w:tc>
          <w:tcPr>
            <w:tcW w:w="8330" w:type="dxa"/>
          </w:tcPr>
          <w:p w:rsidR="007D70FA" w:rsidRDefault="007D70FA">
            <w:pPr>
              <w:spacing w:before="60" w:after="60"/>
              <w:jc w:val="both"/>
              <w:rPr>
                <w:rFonts w:ascii="Courier New" w:hAnsi="Courier New"/>
                <w:sz w:val="24"/>
                <w:lang w:val="en-US"/>
              </w:rPr>
            </w:pPr>
            <w:r>
              <w:rPr>
                <w:rFonts w:ascii="Courier New" w:hAnsi="Courier New"/>
                <w:sz w:val="24"/>
                <w:lang w:val="en-US"/>
              </w:rPr>
              <w:t xml:space="preserve">III. </w:t>
            </w:r>
            <w:r>
              <w:rPr>
                <w:rFonts w:ascii="Courier New" w:hAnsi="Courier New"/>
                <w:sz w:val="24"/>
              </w:rPr>
              <w:t>Теоретические модели государственного регулиров</w:t>
            </w:r>
            <w:r>
              <w:rPr>
                <w:rFonts w:ascii="Courier New" w:hAnsi="Courier New"/>
                <w:sz w:val="24"/>
              </w:rPr>
              <w:t>а</w:t>
            </w:r>
            <w:r>
              <w:rPr>
                <w:rFonts w:ascii="Courier New" w:hAnsi="Courier New"/>
                <w:sz w:val="24"/>
              </w:rPr>
              <w:t>ния экономики</w:t>
            </w:r>
          </w:p>
        </w:tc>
        <w:tc>
          <w:tcPr>
            <w:tcW w:w="1559" w:type="dxa"/>
          </w:tcPr>
          <w:p w:rsidR="007D70FA" w:rsidRDefault="007D70FA">
            <w:pPr>
              <w:spacing w:before="60" w:after="60"/>
              <w:jc w:val="center"/>
              <w:rPr>
                <w:rFonts w:ascii="Courier New" w:hAnsi="Courier New"/>
                <w:sz w:val="24"/>
                <w:lang w:val="en-US"/>
              </w:rPr>
            </w:pPr>
          </w:p>
        </w:tc>
      </w:tr>
      <w:tr w:rsidR="007D70FA">
        <w:tc>
          <w:tcPr>
            <w:tcW w:w="8330" w:type="dxa"/>
          </w:tcPr>
          <w:p w:rsidR="007D70FA" w:rsidRDefault="007D70FA">
            <w:pPr>
              <w:spacing w:before="60" w:after="60"/>
              <w:jc w:val="both"/>
              <w:rPr>
                <w:rFonts w:ascii="Courier New" w:hAnsi="Courier New"/>
                <w:sz w:val="24"/>
                <w:lang w:val="en-US"/>
              </w:rPr>
            </w:pPr>
            <w:r>
              <w:rPr>
                <w:rFonts w:ascii="Courier New" w:hAnsi="Courier New"/>
                <w:sz w:val="24"/>
              </w:rPr>
              <w:t>Заключение</w:t>
            </w:r>
          </w:p>
        </w:tc>
        <w:tc>
          <w:tcPr>
            <w:tcW w:w="1559" w:type="dxa"/>
          </w:tcPr>
          <w:p w:rsidR="007D70FA" w:rsidRDefault="007D70FA">
            <w:pPr>
              <w:spacing w:before="60" w:after="60"/>
              <w:jc w:val="center"/>
              <w:rPr>
                <w:rFonts w:ascii="Courier New" w:hAnsi="Courier New"/>
                <w:sz w:val="24"/>
                <w:lang w:val="en-US"/>
              </w:rPr>
            </w:pPr>
          </w:p>
        </w:tc>
      </w:tr>
      <w:tr w:rsidR="007D70FA">
        <w:tc>
          <w:tcPr>
            <w:tcW w:w="8330" w:type="dxa"/>
          </w:tcPr>
          <w:p w:rsidR="007D70FA" w:rsidRDefault="007D70FA">
            <w:pPr>
              <w:spacing w:before="60" w:after="60"/>
              <w:jc w:val="both"/>
              <w:rPr>
                <w:rFonts w:ascii="Courier New" w:hAnsi="Courier New"/>
                <w:sz w:val="24"/>
                <w:lang w:val="en-US"/>
              </w:rPr>
            </w:pPr>
            <w:r>
              <w:rPr>
                <w:rFonts w:ascii="Courier New" w:hAnsi="Courier New"/>
                <w:sz w:val="24"/>
              </w:rPr>
              <w:t>Литература</w:t>
            </w:r>
          </w:p>
        </w:tc>
        <w:tc>
          <w:tcPr>
            <w:tcW w:w="1559" w:type="dxa"/>
          </w:tcPr>
          <w:p w:rsidR="007D70FA" w:rsidRDefault="007D70FA">
            <w:pPr>
              <w:spacing w:before="60" w:after="60"/>
              <w:jc w:val="center"/>
              <w:rPr>
                <w:rFonts w:ascii="Courier New" w:hAnsi="Courier New"/>
                <w:sz w:val="24"/>
                <w:lang w:val="en-US"/>
              </w:rPr>
            </w:pPr>
          </w:p>
        </w:tc>
      </w:tr>
      <w:tr w:rsidR="007D70FA">
        <w:tc>
          <w:tcPr>
            <w:tcW w:w="8330" w:type="dxa"/>
          </w:tcPr>
          <w:p w:rsidR="007D70FA" w:rsidRDefault="007D70FA">
            <w:pPr>
              <w:spacing w:before="60" w:after="60"/>
              <w:jc w:val="both"/>
              <w:rPr>
                <w:rFonts w:ascii="Courier New" w:hAnsi="Courier New"/>
                <w:sz w:val="24"/>
                <w:lang w:val="en-US"/>
              </w:rPr>
            </w:pPr>
          </w:p>
        </w:tc>
        <w:tc>
          <w:tcPr>
            <w:tcW w:w="1559" w:type="dxa"/>
          </w:tcPr>
          <w:p w:rsidR="007D70FA" w:rsidRDefault="007D70FA">
            <w:pPr>
              <w:spacing w:before="60" w:after="60"/>
              <w:jc w:val="center"/>
              <w:rPr>
                <w:rFonts w:ascii="Courier New" w:hAnsi="Courier New"/>
                <w:sz w:val="24"/>
                <w:lang w:val="en-US"/>
              </w:rPr>
            </w:pPr>
          </w:p>
        </w:tc>
      </w:tr>
    </w:tbl>
    <w:p w:rsidR="007D70FA" w:rsidRDefault="007D70FA">
      <w:pPr>
        <w:jc w:val="center"/>
        <w:rPr>
          <w:rFonts w:ascii="Courier New" w:hAnsi="Courier New"/>
          <w:b/>
          <w:sz w:val="32"/>
          <w:lang w:val="en-US"/>
        </w:rPr>
      </w:pPr>
      <w:r>
        <w:rPr>
          <w:rFonts w:ascii="Courier New" w:hAnsi="Courier New"/>
          <w:sz w:val="24"/>
          <w:lang w:val="en-US"/>
        </w:rPr>
        <w:br w:type="page"/>
      </w:r>
      <w:r>
        <w:rPr>
          <w:rFonts w:ascii="Courier New" w:hAnsi="Courier New"/>
          <w:b/>
          <w:sz w:val="32"/>
        </w:rPr>
        <w:t>Введение.</w:t>
      </w:r>
    </w:p>
    <w:p w:rsidR="007D70FA" w:rsidRDefault="007D70FA">
      <w:pPr>
        <w:ind w:firstLine="720"/>
        <w:jc w:val="both"/>
        <w:rPr>
          <w:rFonts w:ascii="Courier New" w:hAnsi="Courier New"/>
          <w:sz w:val="16"/>
        </w:rPr>
      </w:pPr>
    </w:p>
    <w:p w:rsidR="007D70FA" w:rsidRDefault="007D70FA">
      <w:pPr>
        <w:ind w:firstLine="720"/>
        <w:jc w:val="both"/>
        <w:rPr>
          <w:rFonts w:ascii="Courier New" w:hAnsi="Courier New"/>
          <w:sz w:val="24"/>
        </w:rPr>
      </w:pPr>
      <w:r>
        <w:rPr>
          <w:rFonts w:ascii="Courier New" w:hAnsi="Courier New"/>
          <w:sz w:val="24"/>
        </w:rPr>
        <w:t>Во всех экономических системах государство регулирует экономику. Такое регулирование в современной рыночной экономике осуществляется в меньших масштабах, чем в административно-командной системе, но и здесь - экономическая роль государства в</w:t>
      </w:r>
      <w:r>
        <w:rPr>
          <w:rFonts w:ascii="Courier New" w:hAnsi="Courier New"/>
          <w:sz w:val="24"/>
        </w:rPr>
        <w:t>е</w:t>
      </w:r>
      <w:r>
        <w:rPr>
          <w:rFonts w:ascii="Courier New" w:hAnsi="Courier New"/>
          <w:sz w:val="24"/>
        </w:rPr>
        <w:t>лика.</w:t>
      </w:r>
    </w:p>
    <w:p w:rsidR="007D70FA" w:rsidRDefault="007D70FA">
      <w:pPr>
        <w:ind w:firstLine="720"/>
        <w:jc w:val="both"/>
        <w:rPr>
          <w:rFonts w:ascii="Courier New" w:hAnsi="Courier New"/>
          <w:sz w:val="24"/>
        </w:rPr>
      </w:pPr>
      <w:r>
        <w:rPr>
          <w:rFonts w:ascii="Courier New" w:hAnsi="Courier New"/>
          <w:sz w:val="24"/>
        </w:rPr>
        <w:t>Государственное регулирование экономики (ГРЭ) в условиях рыночного хозяйства представляет собой систему типовых мер з</w:t>
      </w:r>
      <w:r>
        <w:rPr>
          <w:rFonts w:ascii="Courier New" w:hAnsi="Courier New"/>
          <w:sz w:val="24"/>
        </w:rPr>
        <w:t>а</w:t>
      </w:r>
      <w:r>
        <w:rPr>
          <w:rFonts w:ascii="Courier New" w:hAnsi="Courier New"/>
          <w:sz w:val="24"/>
        </w:rPr>
        <w:t>конодательного, исполнительного и контролирующего характера, осуществляемых правомочными государственными учреждениями и о</w:t>
      </w:r>
      <w:r>
        <w:rPr>
          <w:rFonts w:ascii="Courier New" w:hAnsi="Courier New"/>
          <w:sz w:val="24"/>
        </w:rPr>
        <w:t>б</w:t>
      </w:r>
      <w:r>
        <w:rPr>
          <w:rFonts w:ascii="Courier New" w:hAnsi="Courier New"/>
          <w:sz w:val="24"/>
        </w:rPr>
        <w:t>щественными организациями в целях стабилизации и приспособления существующей социально-экономической системы к изменяющимся условиям.</w:t>
      </w:r>
    </w:p>
    <w:p w:rsidR="007D70FA" w:rsidRDefault="007D70FA">
      <w:pPr>
        <w:ind w:firstLine="720"/>
        <w:jc w:val="both"/>
        <w:rPr>
          <w:rFonts w:ascii="Courier New" w:hAnsi="Courier New"/>
          <w:sz w:val="24"/>
        </w:rPr>
      </w:pPr>
      <w:r>
        <w:rPr>
          <w:rFonts w:ascii="Courier New" w:hAnsi="Courier New"/>
          <w:sz w:val="24"/>
        </w:rPr>
        <w:t>По мере развития рыночного хозяйства возникали и обострялись экономические, социальные проблемы, которые не могли быть решены автоматически на базе частной собственности. Появилась потребность значительных инвестиций, малорентабельных или н</w:t>
      </w:r>
      <w:r>
        <w:rPr>
          <w:rFonts w:ascii="Courier New" w:hAnsi="Courier New"/>
          <w:sz w:val="24"/>
        </w:rPr>
        <w:t>е</w:t>
      </w:r>
      <w:r>
        <w:rPr>
          <w:rFonts w:ascii="Courier New" w:hAnsi="Courier New"/>
          <w:sz w:val="24"/>
        </w:rPr>
        <w:t>рентабельных с точки зрения частного капитала, но необходимых для продолжения воспроизводства в национальных масштабах; о</w:t>
      </w:r>
      <w:r>
        <w:rPr>
          <w:rFonts w:ascii="Courier New" w:hAnsi="Courier New"/>
          <w:sz w:val="24"/>
        </w:rPr>
        <w:t>т</w:t>
      </w:r>
      <w:r>
        <w:rPr>
          <w:rFonts w:ascii="Courier New" w:hAnsi="Courier New"/>
          <w:sz w:val="24"/>
        </w:rPr>
        <w:t>раслевые и общехозяйственные кризисы, массовая безработица, нарушения в денежном обращении, обострившаяся конкуренция на м</w:t>
      </w:r>
      <w:r>
        <w:rPr>
          <w:rFonts w:ascii="Courier New" w:hAnsi="Courier New"/>
          <w:sz w:val="24"/>
        </w:rPr>
        <w:t>и</w:t>
      </w:r>
      <w:r>
        <w:rPr>
          <w:rFonts w:ascii="Courier New" w:hAnsi="Courier New"/>
          <w:sz w:val="24"/>
        </w:rPr>
        <w:t>ровых рынках требовали государственной экономической политики (ГЭП).</w:t>
      </w:r>
    </w:p>
    <w:p w:rsidR="007D70FA" w:rsidRDefault="007D70FA">
      <w:pPr>
        <w:ind w:firstLine="720"/>
        <w:jc w:val="both"/>
        <w:rPr>
          <w:rFonts w:ascii="Courier New" w:hAnsi="Courier New"/>
          <w:sz w:val="24"/>
        </w:rPr>
      </w:pPr>
      <w:r>
        <w:rPr>
          <w:rFonts w:ascii="Courier New" w:hAnsi="Courier New"/>
          <w:sz w:val="24"/>
        </w:rPr>
        <w:t>Объективная возможность ГРЭ появляется с достижением</w:t>
      </w:r>
      <w:r>
        <w:rPr>
          <w:rFonts w:ascii="Courier New" w:hAnsi="Courier New"/>
          <w:sz w:val="24"/>
          <w:lang w:val="en-US"/>
        </w:rPr>
        <w:t xml:space="preserve"> </w:t>
      </w:r>
      <w:r>
        <w:rPr>
          <w:rFonts w:ascii="Courier New" w:hAnsi="Courier New"/>
          <w:sz w:val="24"/>
        </w:rPr>
        <w:t>определенного уровня экономического развития, концентрации</w:t>
      </w:r>
      <w:r>
        <w:rPr>
          <w:rFonts w:ascii="Courier New" w:hAnsi="Courier New"/>
          <w:sz w:val="24"/>
          <w:lang w:val="en-US"/>
        </w:rPr>
        <w:t xml:space="preserve"> </w:t>
      </w:r>
      <w:r>
        <w:rPr>
          <w:rFonts w:ascii="Courier New" w:hAnsi="Courier New"/>
          <w:sz w:val="24"/>
        </w:rPr>
        <w:t>прои</w:t>
      </w:r>
      <w:r>
        <w:rPr>
          <w:rFonts w:ascii="Courier New" w:hAnsi="Courier New"/>
          <w:sz w:val="24"/>
        </w:rPr>
        <w:t>з</w:t>
      </w:r>
      <w:r>
        <w:rPr>
          <w:rFonts w:ascii="Courier New" w:hAnsi="Courier New"/>
          <w:sz w:val="24"/>
        </w:rPr>
        <w:t>водства и капитала. Необходимость, превращающая эту</w:t>
      </w:r>
      <w:r>
        <w:rPr>
          <w:rFonts w:ascii="Courier New" w:hAnsi="Courier New"/>
          <w:sz w:val="24"/>
          <w:lang w:val="en-US"/>
        </w:rPr>
        <w:t xml:space="preserve"> </w:t>
      </w:r>
      <w:r>
        <w:rPr>
          <w:rFonts w:ascii="Courier New" w:hAnsi="Courier New"/>
          <w:sz w:val="24"/>
        </w:rPr>
        <w:t>возможность в действительность, заключается в нарастании проблем, тру</w:t>
      </w:r>
      <w:r>
        <w:rPr>
          <w:rFonts w:ascii="Courier New" w:hAnsi="Courier New"/>
          <w:sz w:val="24"/>
        </w:rPr>
        <w:t>д</w:t>
      </w:r>
      <w:r>
        <w:rPr>
          <w:rFonts w:ascii="Courier New" w:hAnsi="Courier New"/>
          <w:sz w:val="24"/>
        </w:rPr>
        <w:t>ностей, с которыми и призвано справиться ГРЭ.</w:t>
      </w:r>
    </w:p>
    <w:p w:rsidR="007D70FA" w:rsidRDefault="007D70FA">
      <w:pPr>
        <w:ind w:firstLine="720"/>
        <w:jc w:val="both"/>
        <w:rPr>
          <w:rFonts w:ascii="Courier New" w:hAnsi="Courier New"/>
          <w:sz w:val="24"/>
        </w:rPr>
      </w:pPr>
      <w:r>
        <w:rPr>
          <w:rFonts w:ascii="Courier New" w:hAnsi="Courier New"/>
          <w:sz w:val="24"/>
        </w:rPr>
        <w:t>В современных условиях ГРЭ является составной частью процесса воспроизводства. Оно решает различные задачи, например стимулирования экономического роста, регулирования занятости, поощрения прогрессивных сдвигов в отраслевой и региональной структурах, поддержки экспорта. Конкретные направления, формы, масштабы ГРЭ определяются характером и остротой экономических и социальных проблем в той или иной стране в конкретный период.</w:t>
      </w:r>
    </w:p>
    <w:p w:rsidR="007D70FA" w:rsidRDefault="007D70FA">
      <w:pPr>
        <w:ind w:firstLine="720"/>
        <w:jc w:val="both"/>
        <w:rPr>
          <w:rFonts w:ascii="Courier New" w:hAnsi="Courier New"/>
          <w:sz w:val="24"/>
        </w:rPr>
      </w:pPr>
      <w:r>
        <w:rPr>
          <w:rFonts w:ascii="Courier New" w:hAnsi="Courier New"/>
          <w:sz w:val="24"/>
        </w:rPr>
        <w:t>В силу ряда причин наиболее развитый механизм ГРЭ сложился в некоторых странах Западной Европы (во Франции, ФРГ, Ниде</w:t>
      </w:r>
      <w:r>
        <w:rPr>
          <w:rFonts w:ascii="Courier New" w:hAnsi="Courier New"/>
          <w:sz w:val="24"/>
        </w:rPr>
        <w:t>р</w:t>
      </w:r>
      <w:r>
        <w:rPr>
          <w:rFonts w:ascii="Courier New" w:hAnsi="Courier New"/>
          <w:sz w:val="24"/>
        </w:rPr>
        <w:t>ландах, Скандинавских странах, Австрии, Испании), в Японии, ряде быстро развивающихся стран Азии и Латинской Америки. Слабее развито ГРЭ в США, Канаде, Австралии, где в отличие от Европы не было социально-экономических потрясений, аналогичных п</w:t>
      </w:r>
      <w:r>
        <w:rPr>
          <w:rFonts w:ascii="Courier New" w:hAnsi="Courier New"/>
          <w:sz w:val="24"/>
        </w:rPr>
        <w:t>о</w:t>
      </w:r>
      <w:r>
        <w:rPr>
          <w:rFonts w:ascii="Courier New" w:hAnsi="Courier New"/>
          <w:sz w:val="24"/>
        </w:rPr>
        <w:t>следствиям Второй мировой войны, возникновению лагеря социализма, а затем его распаду, и где частный капитал обладал особе</w:t>
      </w:r>
      <w:r>
        <w:rPr>
          <w:rFonts w:ascii="Courier New" w:hAnsi="Courier New"/>
          <w:sz w:val="24"/>
        </w:rPr>
        <w:t>н</w:t>
      </w:r>
      <w:r>
        <w:rPr>
          <w:rFonts w:ascii="Courier New" w:hAnsi="Courier New"/>
          <w:sz w:val="24"/>
        </w:rPr>
        <w:t>но сильными позициями. Тем не менее ГРЭ и в этих странах играет заметную роль, особенно в периоды ухудшения конъюнктуры, при высоких показателях безработицы и инфляции.</w:t>
      </w:r>
    </w:p>
    <w:p w:rsidR="007D70FA" w:rsidRDefault="007D70FA">
      <w:pPr>
        <w:ind w:firstLine="720"/>
        <w:jc w:val="both"/>
        <w:rPr>
          <w:rFonts w:ascii="Courier New" w:hAnsi="Courier New"/>
          <w:sz w:val="24"/>
        </w:rPr>
      </w:pPr>
      <w:r>
        <w:rPr>
          <w:rFonts w:ascii="Courier New" w:hAnsi="Courier New"/>
          <w:sz w:val="24"/>
        </w:rPr>
        <w:t>Особенно важна роль ГРЭ в развивающихся странах, создающих независимую экономику, в бывших социалистических странах, осуществляющих переход от планового хозяйства на базе государственной собственности к рыночному хозяйству на базе частной собственности.</w:t>
      </w:r>
    </w:p>
    <w:p w:rsidR="007D70FA" w:rsidRDefault="007D70FA">
      <w:pPr>
        <w:spacing w:before="360"/>
        <w:jc w:val="center"/>
        <w:rPr>
          <w:rFonts w:ascii="Courier New" w:hAnsi="Courier New"/>
          <w:b/>
          <w:sz w:val="32"/>
        </w:rPr>
      </w:pPr>
      <w:r>
        <w:rPr>
          <w:rFonts w:ascii="Courier New" w:hAnsi="Courier New"/>
          <w:b/>
          <w:sz w:val="32"/>
          <w:lang w:val="en-US"/>
        </w:rPr>
        <w:t xml:space="preserve">I. </w:t>
      </w:r>
      <w:r>
        <w:rPr>
          <w:rFonts w:ascii="Courier New" w:hAnsi="Courier New"/>
          <w:b/>
          <w:sz w:val="32"/>
        </w:rPr>
        <w:t xml:space="preserve">Экономическая роль государства: </w:t>
      </w:r>
    </w:p>
    <w:p w:rsidR="007D70FA" w:rsidRDefault="007D70FA">
      <w:pPr>
        <w:jc w:val="center"/>
        <w:rPr>
          <w:rFonts w:ascii="Courier New" w:hAnsi="Courier New"/>
          <w:b/>
          <w:sz w:val="32"/>
        </w:rPr>
      </w:pPr>
      <w:r>
        <w:rPr>
          <w:rFonts w:ascii="Courier New" w:hAnsi="Courier New"/>
          <w:b/>
          <w:sz w:val="32"/>
        </w:rPr>
        <w:t>необходимость, возможность, пределы</w:t>
      </w:r>
    </w:p>
    <w:p w:rsidR="007D70FA" w:rsidRDefault="007D70FA">
      <w:pPr>
        <w:spacing w:before="120" w:after="120"/>
        <w:jc w:val="center"/>
        <w:rPr>
          <w:rFonts w:ascii="Courier New" w:hAnsi="Courier New"/>
          <w:sz w:val="24"/>
          <w:u w:val="single"/>
          <w:lang w:val="en-US"/>
        </w:rPr>
      </w:pPr>
      <w:r>
        <w:rPr>
          <w:rFonts w:ascii="Courier New" w:hAnsi="Courier New"/>
          <w:sz w:val="24"/>
          <w:u w:val="single"/>
        </w:rPr>
        <w:t>Система свободной конкуренции (идеальная экономическая модель).</w:t>
      </w:r>
    </w:p>
    <w:p w:rsidR="007D70FA" w:rsidRDefault="007D70FA">
      <w:pPr>
        <w:widowControl w:val="0"/>
        <w:ind w:left="-57" w:firstLine="720"/>
        <w:jc w:val="both"/>
        <w:rPr>
          <w:rFonts w:ascii="Courier New" w:hAnsi="Courier New"/>
          <w:sz w:val="24"/>
        </w:rPr>
      </w:pPr>
      <w:r>
        <w:rPr>
          <w:rFonts w:ascii="Courier New" w:hAnsi="Courier New"/>
          <w:sz w:val="24"/>
        </w:rPr>
        <w:t>Вопрос о границах и формах вмешательства государства в рыночные процессы имеет длинную историю. Были времена, когда его экономическая роль оставалась малозаметной. В 30-е годы произошел серьезный поворот: государство приступило к систематич</w:t>
      </w:r>
      <w:r>
        <w:rPr>
          <w:rFonts w:ascii="Courier New" w:hAnsi="Courier New"/>
          <w:sz w:val="24"/>
        </w:rPr>
        <w:t>е</w:t>
      </w:r>
      <w:r>
        <w:rPr>
          <w:rFonts w:ascii="Courier New" w:hAnsi="Courier New"/>
          <w:sz w:val="24"/>
        </w:rPr>
        <w:t>скому макроэконо</w:t>
      </w:r>
      <w:r>
        <w:rPr>
          <w:rFonts w:ascii="Courier New" w:hAnsi="Courier New"/>
          <w:sz w:val="24"/>
        </w:rPr>
        <w:softHyphen/>
        <w:t>мическому регулированию, значительно расширило свое влияние на хозяйственную жизнь. В 80-е годы наметилось обратное движение, началось дерегулирование экономики развитых стран. Что касается России, то она переживает крайне сложный период восстановления рыночных отношений и, соответственно, радикального изменения экономической роли государства.</w:t>
      </w:r>
    </w:p>
    <w:p w:rsidR="007D70FA" w:rsidRDefault="007D70FA">
      <w:pPr>
        <w:widowControl w:val="0"/>
        <w:ind w:left="-57" w:firstLine="720"/>
        <w:jc w:val="both"/>
        <w:rPr>
          <w:rFonts w:ascii="Courier New" w:hAnsi="Courier New"/>
          <w:sz w:val="24"/>
        </w:rPr>
      </w:pPr>
      <w:r>
        <w:rPr>
          <w:rFonts w:ascii="Courier New" w:hAnsi="Courier New"/>
          <w:sz w:val="24"/>
        </w:rPr>
        <w:t>Рассмотрим в начале абстрактную экономическую систему - систему свободной конкуренции. На практике эта система никогда не существовала. Но обобщенная ее модель все же довольно близка к реальности.</w:t>
      </w:r>
    </w:p>
    <w:p w:rsidR="007D70FA" w:rsidRDefault="007D70FA">
      <w:pPr>
        <w:widowControl w:val="0"/>
        <w:ind w:left="-57" w:firstLine="720"/>
        <w:jc w:val="both"/>
        <w:rPr>
          <w:rFonts w:ascii="Courier New" w:hAnsi="Courier New"/>
          <w:sz w:val="24"/>
        </w:rPr>
      </w:pPr>
      <w:r>
        <w:rPr>
          <w:rFonts w:ascii="Courier New" w:hAnsi="Courier New"/>
          <w:sz w:val="24"/>
        </w:rPr>
        <w:t>В совокупность признаков системы свободной конкуренции входят: очень большое число участников, свобода их доступа на рынки, наличие у каждого из них полного объема коммерческой информации, абсолютная мобильность всех видов ресурсов, свобо</w:t>
      </w:r>
      <w:r>
        <w:rPr>
          <w:rFonts w:ascii="Courier New" w:hAnsi="Courier New"/>
          <w:sz w:val="24"/>
        </w:rPr>
        <w:t>д</w:t>
      </w:r>
      <w:r>
        <w:rPr>
          <w:rFonts w:ascii="Courier New" w:hAnsi="Courier New"/>
          <w:sz w:val="24"/>
        </w:rPr>
        <w:t>ное ценообразование, отсутствие инфляции, вынужденной безработицы и монополизма. Поэтому в такой экономике государству нет никакой нужды проводить антиинфляционное регулирование, подстегивать инвестиции, беспокоиться о безработице.</w:t>
      </w:r>
    </w:p>
    <w:p w:rsidR="007D70FA" w:rsidRDefault="007D70FA">
      <w:pPr>
        <w:widowControl w:val="0"/>
        <w:ind w:left="-57" w:firstLine="720"/>
        <w:jc w:val="both"/>
        <w:rPr>
          <w:rFonts w:ascii="Courier New" w:hAnsi="Courier New"/>
          <w:sz w:val="24"/>
        </w:rPr>
      </w:pPr>
      <w:r>
        <w:rPr>
          <w:rFonts w:ascii="Courier New" w:hAnsi="Courier New"/>
          <w:sz w:val="24"/>
        </w:rPr>
        <w:t>Рынок может многое. Но даже в «стерильной» экономике свободного рынка существуют три проблемы, решение которых оказыв</w:t>
      </w:r>
      <w:r>
        <w:rPr>
          <w:rFonts w:ascii="Courier New" w:hAnsi="Courier New"/>
          <w:sz w:val="24"/>
        </w:rPr>
        <w:t>а</w:t>
      </w:r>
      <w:r>
        <w:rPr>
          <w:rFonts w:ascii="Courier New" w:hAnsi="Courier New"/>
          <w:sz w:val="24"/>
        </w:rPr>
        <w:t xml:space="preserve">ется вне пределов досягаемости рыночных механизмов. </w:t>
      </w:r>
    </w:p>
    <w:p w:rsidR="007D70FA" w:rsidRDefault="007D70FA">
      <w:pPr>
        <w:widowControl w:val="0"/>
        <w:ind w:left="-57" w:firstLine="720"/>
        <w:jc w:val="both"/>
        <w:rPr>
          <w:rFonts w:ascii="Courier New" w:hAnsi="Courier New"/>
          <w:noProof/>
          <w:sz w:val="24"/>
        </w:rPr>
      </w:pPr>
      <w:r>
        <w:rPr>
          <w:rFonts w:ascii="Courier New" w:hAnsi="Courier New"/>
          <w:b/>
          <w:noProof/>
          <w:sz w:val="24"/>
        </w:rPr>
        <w:t>1.</w:t>
      </w:r>
      <w:r>
        <w:rPr>
          <w:rFonts w:ascii="Courier New" w:hAnsi="Courier New"/>
          <w:sz w:val="24"/>
        </w:rPr>
        <w:t xml:space="preserve"> Система свободного предпринимательства не в состоянии снабдить экономику нужным количеством центральных денег (ру</w:t>
      </w:r>
      <w:r>
        <w:rPr>
          <w:rFonts w:ascii="Courier New" w:hAnsi="Courier New"/>
          <w:sz w:val="24"/>
        </w:rPr>
        <w:t>б</w:t>
      </w:r>
      <w:r>
        <w:rPr>
          <w:rFonts w:ascii="Courier New" w:hAnsi="Courier New"/>
          <w:sz w:val="24"/>
        </w:rPr>
        <w:t>лей, долларов и т.п.). Везде есть и не могут не существовать центральные банки и государственная денежная политика. Госуда</w:t>
      </w:r>
      <w:r>
        <w:rPr>
          <w:rFonts w:ascii="Courier New" w:hAnsi="Courier New"/>
          <w:sz w:val="24"/>
        </w:rPr>
        <w:t>р</w:t>
      </w:r>
      <w:r>
        <w:rPr>
          <w:rFonts w:ascii="Courier New" w:hAnsi="Courier New"/>
          <w:sz w:val="24"/>
        </w:rPr>
        <w:t>ство, выправляя известное несовершенство рыночной системы, берет на себя организацию предложения центральных денег. Рынок центральных денег выглядит своеобразно: государственный монополист-продавец противостоит множеству покупателей,</w:t>
      </w:r>
      <w:r>
        <w:rPr>
          <w:rFonts w:ascii="Courier New" w:hAnsi="Courier New"/>
          <w:noProof/>
          <w:sz w:val="24"/>
        </w:rPr>
        <w:t xml:space="preserve"> </w:t>
      </w:r>
      <w:r>
        <w:rPr>
          <w:rFonts w:ascii="Courier New" w:hAnsi="Courier New"/>
          <w:sz w:val="24"/>
        </w:rPr>
        <w:t>предъявля</w:t>
      </w:r>
      <w:r>
        <w:rPr>
          <w:rFonts w:ascii="Courier New" w:hAnsi="Courier New"/>
          <w:sz w:val="24"/>
        </w:rPr>
        <w:t>ю</w:t>
      </w:r>
      <w:r>
        <w:rPr>
          <w:rFonts w:ascii="Courier New" w:hAnsi="Courier New"/>
          <w:sz w:val="24"/>
        </w:rPr>
        <w:t>щих спрос на деньги. Уже одно это обстоятельство показывает, сколь велика экономическая роль центрального банка и сложна проблема контроля за его деятельностью</w:t>
      </w:r>
      <w:r>
        <w:rPr>
          <w:rFonts w:ascii="Courier New" w:hAnsi="Courier New"/>
          <w:noProof/>
          <w:sz w:val="24"/>
        </w:rPr>
        <w:t>.</w:t>
      </w:r>
    </w:p>
    <w:p w:rsidR="007D70FA" w:rsidRDefault="007D70FA">
      <w:pPr>
        <w:widowControl w:val="0"/>
        <w:ind w:left="-57" w:firstLine="720"/>
        <w:jc w:val="both"/>
        <w:rPr>
          <w:rFonts w:ascii="Courier New" w:hAnsi="Courier New"/>
          <w:sz w:val="24"/>
        </w:rPr>
      </w:pPr>
      <w:r>
        <w:rPr>
          <w:rFonts w:ascii="Courier New" w:hAnsi="Courier New"/>
          <w:b/>
          <w:noProof/>
          <w:sz w:val="24"/>
        </w:rPr>
        <w:t>2.</w:t>
      </w:r>
      <w:r>
        <w:rPr>
          <w:rFonts w:ascii="Courier New" w:hAnsi="Courier New"/>
          <w:sz w:val="24"/>
        </w:rPr>
        <w:t xml:space="preserve"> Проблема потребления товаров и услуг, не имеющих выраженной денежной меры. В этом случае имеются несколько обсто</w:t>
      </w:r>
      <w:r>
        <w:rPr>
          <w:rFonts w:ascii="Courier New" w:hAnsi="Courier New"/>
          <w:sz w:val="24"/>
        </w:rPr>
        <w:t>я</w:t>
      </w:r>
      <w:r>
        <w:rPr>
          <w:rFonts w:ascii="Courier New" w:hAnsi="Courier New"/>
          <w:sz w:val="24"/>
        </w:rPr>
        <w:t>тельств.</w:t>
      </w:r>
    </w:p>
    <w:p w:rsidR="007D70FA" w:rsidRDefault="007D70FA">
      <w:pPr>
        <w:widowControl w:val="0"/>
        <w:ind w:left="-57" w:firstLine="720"/>
        <w:jc w:val="both"/>
        <w:rPr>
          <w:rFonts w:ascii="Courier New" w:hAnsi="Courier New"/>
          <w:sz w:val="24"/>
        </w:rPr>
      </w:pPr>
      <w:r>
        <w:rPr>
          <w:rFonts w:ascii="Courier New" w:hAnsi="Courier New"/>
          <w:sz w:val="24"/>
        </w:rPr>
        <w:t>Обстоятельство первое: располагая деньгами, человек не станет предъявлять спрос на необходимый ему товар только тогда, когда будет абсолютно уверен, что получит его в любом случае, независимо оттого, заплатит или нет. Второе обстоятельство</w:t>
      </w:r>
      <w:r>
        <w:rPr>
          <w:rFonts w:ascii="Courier New" w:hAnsi="Courier New"/>
          <w:noProof/>
          <w:sz w:val="24"/>
        </w:rPr>
        <w:t xml:space="preserve"> —</w:t>
      </w:r>
      <w:r>
        <w:rPr>
          <w:rFonts w:ascii="Courier New" w:hAnsi="Courier New"/>
          <w:sz w:val="24"/>
        </w:rPr>
        <w:t xml:space="preserve"> товар должен поступать данному потребителю в том же количестве, что и любому другому. Иначе он начнет задумываться о том, сколько же товара ему надо, закупать побольше или поменьше, стало быть, формировать спрос. А в такой ситуации включается р</w:t>
      </w:r>
      <w:r>
        <w:rPr>
          <w:rFonts w:ascii="Courier New" w:hAnsi="Courier New"/>
          <w:sz w:val="24"/>
        </w:rPr>
        <w:t>ы</w:t>
      </w:r>
      <w:r>
        <w:rPr>
          <w:rFonts w:ascii="Courier New" w:hAnsi="Courier New"/>
          <w:sz w:val="24"/>
        </w:rPr>
        <w:t>ночная система, и государство выходит из игры. Третье обстоятельство: товары (услуги) потребляются людьми коллективно. Вст</w:t>
      </w:r>
      <w:r>
        <w:rPr>
          <w:rFonts w:ascii="Courier New" w:hAnsi="Courier New"/>
          <w:sz w:val="24"/>
        </w:rPr>
        <w:t>а</w:t>
      </w:r>
      <w:r>
        <w:rPr>
          <w:rFonts w:ascii="Courier New" w:hAnsi="Courier New"/>
          <w:sz w:val="24"/>
        </w:rPr>
        <w:t>ет вопрос: совместимы ли второе и третье обстоятельства, т.е. равенство количеств и коллективность потребления? Да, но тол</w:t>
      </w:r>
      <w:r>
        <w:rPr>
          <w:rFonts w:ascii="Courier New" w:hAnsi="Courier New"/>
          <w:sz w:val="24"/>
        </w:rPr>
        <w:t>ь</w:t>
      </w:r>
      <w:r>
        <w:rPr>
          <w:rFonts w:ascii="Courier New" w:hAnsi="Courier New"/>
          <w:sz w:val="24"/>
        </w:rPr>
        <w:t xml:space="preserve">ко при условии, что каждый потребляет столько товара, сколько достается всем вместе, иными словами, объем индивидуального потребления равен совокупному. Это есть четвертое обстоятельство. </w:t>
      </w:r>
    </w:p>
    <w:p w:rsidR="007D70FA" w:rsidRDefault="007D70FA">
      <w:pPr>
        <w:widowControl w:val="0"/>
        <w:ind w:left="-57" w:firstLine="720"/>
        <w:jc w:val="both"/>
        <w:rPr>
          <w:rFonts w:ascii="Courier New" w:hAnsi="Courier New"/>
          <w:sz w:val="24"/>
        </w:rPr>
      </w:pPr>
      <w:r>
        <w:rPr>
          <w:rFonts w:ascii="Courier New" w:hAnsi="Courier New"/>
          <w:sz w:val="24"/>
        </w:rPr>
        <w:t>Те блага и услуги, которые удовлетворяют всем четырем перечисленным требованиям, в мировой экономической науке именую</w:t>
      </w:r>
      <w:r>
        <w:rPr>
          <w:rFonts w:ascii="Courier New" w:hAnsi="Courier New"/>
          <w:sz w:val="24"/>
        </w:rPr>
        <w:t>т</w:t>
      </w:r>
      <w:r>
        <w:rPr>
          <w:rFonts w:ascii="Courier New" w:hAnsi="Courier New"/>
          <w:sz w:val="24"/>
        </w:rPr>
        <w:t>ся чистыми общественными товарами; это национальная оборона, государственное управление, охрана общественного порядка, ед</w:t>
      </w:r>
      <w:r>
        <w:rPr>
          <w:rFonts w:ascii="Courier New" w:hAnsi="Courier New"/>
          <w:sz w:val="24"/>
        </w:rPr>
        <w:t>и</w:t>
      </w:r>
      <w:r>
        <w:rPr>
          <w:rFonts w:ascii="Courier New" w:hAnsi="Courier New"/>
          <w:sz w:val="24"/>
        </w:rPr>
        <w:t>ная энергетиче</w:t>
      </w:r>
      <w:r>
        <w:rPr>
          <w:rFonts w:ascii="Courier New" w:hAnsi="Courier New"/>
          <w:sz w:val="24"/>
        </w:rPr>
        <w:softHyphen/>
        <w:t xml:space="preserve">ская система, фундаментальная наука и т.п. </w:t>
      </w:r>
    </w:p>
    <w:p w:rsidR="007D70FA" w:rsidRDefault="007D70FA">
      <w:pPr>
        <w:widowControl w:val="0"/>
        <w:ind w:left="-57" w:firstLine="720"/>
        <w:jc w:val="both"/>
        <w:rPr>
          <w:rFonts w:ascii="Courier New" w:hAnsi="Courier New"/>
          <w:sz w:val="24"/>
        </w:rPr>
      </w:pPr>
      <w:r>
        <w:rPr>
          <w:rFonts w:ascii="Courier New" w:hAnsi="Courier New"/>
          <w:sz w:val="24"/>
        </w:rPr>
        <w:t>Частных товаров, произво</w:t>
      </w:r>
      <w:bookmarkStart w:id="1" w:name="OCRUncertain011"/>
      <w:r>
        <w:rPr>
          <w:rFonts w:ascii="Courier New" w:hAnsi="Courier New"/>
          <w:sz w:val="24"/>
        </w:rPr>
        <w:t>д</w:t>
      </w:r>
      <w:bookmarkEnd w:id="1"/>
      <w:r>
        <w:rPr>
          <w:rFonts w:ascii="Courier New" w:hAnsi="Courier New"/>
          <w:sz w:val="24"/>
        </w:rPr>
        <w:t>ство и продажа которых обеспечиваются рыночной системо</w:t>
      </w:r>
      <w:bookmarkStart w:id="2" w:name="OCRUncertain012"/>
      <w:r>
        <w:rPr>
          <w:rFonts w:ascii="Courier New" w:hAnsi="Courier New"/>
          <w:sz w:val="24"/>
        </w:rPr>
        <w:t>й</w:t>
      </w:r>
      <w:bookmarkEnd w:id="2"/>
      <w:r>
        <w:rPr>
          <w:rFonts w:ascii="Courier New" w:hAnsi="Courier New"/>
          <w:sz w:val="24"/>
        </w:rPr>
        <w:t xml:space="preserve"> (хлеб, одеж</w:t>
      </w:r>
      <w:bookmarkStart w:id="3" w:name="OCRUncertain013"/>
      <w:r>
        <w:rPr>
          <w:rFonts w:ascii="Courier New" w:hAnsi="Courier New"/>
          <w:sz w:val="24"/>
        </w:rPr>
        <w:t>д</w:t>
      </w:r>
      <w:bookmarkEnd w:id="3"/>
      <w:r>
        <w:rPr>
          <w:rFonts w:ascii="Courier New" w:hAnsi="Courier New"/>
          <w:sz w:val="24"/>
        </w:rPr>
        <w:t>а и</w:t>
      </w:r>
      <w:r>
        <w:rPr>
          <w:rFonts w:ascii="Courier New" w:hAnsi="Courier New"/>
          <w:noProof/>
          <w:sz w:val="24"/>
        </w:rPr>
        <w:t xml:space="preserve"> т.д.), </w:t>
      </w:r>
      <w:r>
        <w:rPr>
          <w:rFonts w:ascii="Courier New" w:hAnsi="Courier New"/>
          <w:sz w:val="24"/>
        </w:rPr>
        <w:t xml:space="preserve">гораздо больше. Немало и таких, которые имеют признаки и общественных, и частных товаров. Один из многих возможных в </w:t>
      </w:r>
      <w:bookmarkStart w:id="4" w:name="OCRUncertain014"/>
      <w:r>
        <w:rPr>
          <w:rFonts w:ascii="Courier New" w:hAnsi="Courier New"/>
          <w:sz w:val="24"/>
        </w:rPr>
        <w:t>д</w:t>
      </w:r>
      <w:bookmarkEnd w:id="4"/>
      <w:r>
        <w:rPr>
          <w:rFonts w:ascii="Courier New" w:hAnsi="Courier New"/>
          <w:sz w:val="24"/>
        </w:rPr>
        <w:t>анно</w:t>
      </w:r>
      <w:bookmarkStart w:id="5" w:name="OCRUncertain015"/>
      <w:r>
        <w:rPr>
          <w:rFonts w:ascii="Courier New" w:hAnsi="Courier New"/>
          <w:sz w:val="24"/>
        </w:rPr>
        <w:t>й</w:t>
      </w:r>
      <w:bookmarkEnd w:id="5"/>
      <w:r>
        <w:rPr>
          <w:rFonts w:ascii="Courier New" w:hAnsi="Courier New"/>
          <w:sz w:val="24"/>
        </w:rPr>
        <w:t xml:space="preserve"> связи примеров</w:t>
      </w:r>
      <w:r>
        <w:rPr>
          <w:rFonts w:ascii="Courier New" w:hAnsi="Courier New"/>
          <w:noProof/>
          <w:sz w:val="24"/>
        </w:rPr>
        <w:t xml:space="preserve"> —</w:t>
      </w:r>
      <w:r>
        <w:rPr>
          <w:rFonts w:ascii="Courier New" w:hAnsi="Courier New"/>
          <w:sz w:val="24"/>
        </w:rPr>
        <w:t xml:space="preserve"> высшее образование. С одной стороны, его услуги по их характеру близки к общественному товару (студенты потребляют эти усл</w:t>
      </w:r>
      <w:r>
        <w:rPr>
          <w:rFonts w:ascii="Courier New" w:hAnsi="Courier New"/>
          <w:sz w:val="24"/>
        </w:rPr>
        <w:t>у</w:t>
      </w:r>
      <w:r>
        <w:rPr>
          <w:rFonts w:ascii="Courier New" w:hAnsi="Courier New"/>
          <w:sz w:val="24"/>
        </w:rPr>
        <w:t xml:space="preserve">ги коллективно и поровну), с другой стороны,— к частному, ибо не отвечают принципу </w:t>
      </w:r>
      <w:bookmarkStart w:id="6" w:name="OCRUncertain016"/>
      <w:r>
        <w:rPr>
          <w:rFonts w:ascii="Courier New" w:hAnsi="Courier New"/>
          <w:sz w:val="24"/>
        </w:rPr>
        <w:t>неисключаемости</w:t>
      </w:r>
      <w:bookmarkEnd w:id="6"/>
      <w:r>
        <w:rPr>
          <w:rFonts w:ascii="Courier New" w:hAnsi="Courier New"/>
          <w:sz w:val="24"/>
        </w:rPr>
        <w:t xml:space="preserve"> из потребления: не каж</w:t>
      </w:r>
      <w:bookmarkStart w:id="7" w:name="OCRUncertain017"/>
      <w:r>
        <w:rPr>
          <w:rFonts w:ascii="Courier New" w:hAnsi="Courier New"/>
          <w:sz w:val="24"/>
        </w:rPr>
        <w:t>д</w:t>
      </w:r>
      <w:bookmarkEnd w:id="7"/>
      <w:r>
        <w:rPr>
          <w:rFonts w:ascii="Courier New" w:hAnsi="Courier New"/>
          <w:sz w:val="24"/>
        </w:rPr>
        <w:t>ы</w:t>
      </w:r>
      <w:bookmarkStart w:id="8" w:name="OCRUncertain018"/>
      <w:r>
        <w:rPr>
          <w:rFonts w:ascii="Courier New" w:hAnsi="Courier New"/>
          <w:sz w:val="24"/>
        </w:rPr>
        <w:t>й</w:t>
      </w:r>
      <w:bookmarkEnd w:id="8"/>
      <w:r>
        <w:rPr>
          <w:rFonts w:ascii="Courier New" w:hAnsi="Courier New"/>
          <w:sz w:val="24"/>
        </w:rPr>
        <w:t xml:space="preserve"> становится с</w:t>
      </w:r>
      <w:bookmarkStart w:id="9" w:name="OCRUncertain019"/>
      <w:r>
        <w:rPr>
          <w:rFonts w:ascii="Courier New" w:hAnsi="Courier New"/>
          <w:sz w:val="24"/>
        </w:rPr>
        <w:t>т</w:t>
      </w:r>
      <w:bookmarkEnd w:id="9"/>
      <w:r>
        <w:rPr>
          <w:rFonts w:ascii="Courier New" w:hAnsi="Courier New"/>
          <w:sz w:val="24"/>
        </w:rPr>
        <w:t>удентом</w:t>
      </w:r>
      <w:bookmarkStart w:id="10" w:name="OCRUncertain020"/>
      <w:r>
        <w:rPr>
          <w:rFonts w:ascii="Courier New" w:hAnsi="Courier New"/>
          <w:sz w:val="24"/>
        </w:rPr>
        <w:t>,</w:t>
      </w:r>
      <w:bookmarkEnd w:id="10"/>
      <w:r>
        <w:rPr>
          <w:rFonts w:ascii="Courier New" w:hAnsi="Courier New"/>
          <w:sz w:val="24"/>
        </w:rPr>
        <w:t xml:space="preserve"> а оказавшись таковым, может в любой момент выпасть из сферы высшего образования. Получается, что гос</w:t>
      </w:r>
      <w:r>
        <w:rPr>
          <w:rFonts w:ascii="Courier New" w:hAnsi="Courier New"/>
          <w:sz w:val="24"/>
        </w:rPr>
        <w:t>у</w:t>
      </w:r>
      <w:r>
        <w:rPr>
          <w:rFonts w:ascii="Courier New" w:hAnsi="Courier New"/>
          <w:sz w:val="24"/>
        </w:rPr>
        <w:t>дарст</w:t>
      </w:r>
      <w:bookmarkStart w:id="11" w:name="OCRUncertain021"/>
      <w:r>
        <w:rPr>
          <w:rFonts w:ascii="Courier New" w:hAnsi="Courier New"/>
          <w:sz w:val="24"/>
        </w:rPr>
        <w:t>в</w:t>
      </w:r>
      <w:bookmarkEnd w:id="11"/>
      <w:r>
        <w:rPr>
          <w:rFonts w:ascii="Courier New" w:hAnsi="Courier New"/>
          <w:sz w:val="24"/>
        </w:rPr>
        <w:t>у стоит</w:t>
      </w:r>
      <w:bookmarkStart w:id="12" w:name="OCRUncertain022"/>
      <w:r>
        <w:rPr>
          <w:rFonts w:ascii="Courier New" w:hAnsi="Courier New"/>
          <w:noProof/>
          <w:sz w:val="24"/>
        </w:rPr>
        <w:t>,</w:t>
      </w:r>
      <w:bookmarkEnd w:id="12"/>
      <w:r>
        <w:rPr>
          <w:rFonts w:ascii="Courier New" w:hAnsi="Courier New"/>
          <w:sz w:val="24"/>
        </w:rPr>
        <w:t xml:space="preserve"> наверное, воздерживаться как от тотальной национализа</w:t>
      </w:r>
      <w:bookmarkStart w:id="13" w:name="OCRUncertain023"/>
      <w:r>
        <w:rPr>
          <w:rFonts w:ascii="Courier New" w:hAnsi="Courier New"/>
          <w:sz w:val="24"/>
        </w:rPr>
        <w:t>ц</w:t>
      </w:r>
      <w:bookmarkEnd w:id="13"/>
      <w:r>
        <w:rPr>
          <w:rFonts w:ascii="Courier New" w:hAnsi="Courier New"/>
          <w:sz w:val="24"/>
        </w:rPr>
        <w:t>ии сферы высшего образования, так и от ее развития на чисто рыночной основе. Ку</w:t>
      </w:r>
      <w:bookmarkStart w:id="14" w:name="OCRUncertain024"/>
      <w:r>
        <w:rPr>
          <w:rFonts w:ascii="Courier New" w:hAnsi="Courier New"/>
          <w:sz w:val="24"/>
        </w:rPr>
        <w:t>д</w:t>
      </w:r>
      <w:bookmarkEnd w:id="14"/>
      <w:r>
        <w:rPr>
          <w:rFonts w:ascii="Courier New" w:hAnsi="Courier New"/>
          <w:sz w:val="24"/>
        </w:rPr>
        <w:t>а эффективнее промежуточны</w:t>
      </w:r>
      <w:bookmarkStart w:id="15" w:name="OCRUncertain025"/>
      <w:r>
        <w:rPr>
          <w:rFonts w:ascii="Courier New" w:hAnsi="Courier New"/>
          <w:sz w:val="24"/>
        </w:rPr>
        <w:t>й</w:t>
      </w:r>
      <w:bookmarkEnd w:id="15"/>
      <w:r>
        <w:rPr>
          <w:rFonts w:ascii="Courier New" w:hAnsi="Courier New"/>
          <w:sz w:val="24"/>
        </w:rPr>
        <w:t xml:space="preserve"> вариант</w:t>
      </w:r>
      <w:bookmarkStart w:id="16" w:name="OCRUncertain026"/>
      <w:r>
        <w:rPr>
          <w:rFonts w:ascii="Courier New" w:hAnsi="Courier New"/>
          <w:sz w:val="24"/>
        </w:rPr>
        <w:t>,</w:t>
      </w:r>
      <w:bookmarkEnd w:id="16"/>
      <w:r>
        <w:rPr>
          <w:rFonts w:ascii="Courier New" w:hAnsi="Courier New"/>
          <w:sz w:val="24"/>
        </w:rPr>
        <w:t xml:space="preserve"> отвечающий общественно-частному содержанию этой услуги: д</w:t>
      </w:r>
      <w:r>
        <w:rPr>
          <w:rFonts w:ascii="Courier New" w:hAnsi="Courier New"/>
          <w:sz w:val="24"/>
        </w:rPr>
        <w:t>о</w:t>
      </w:r>
      <w:r>
        <w:rPr>
          <w:rFonts w:ascii="Courier New" w:hAnsi="Courier New"/>
          <w:sz w:val="24"/>
        </w:rPr>
        <w:t>ступные для всех университеты сосуществуют с частными, пользующимися го</w:t>
      </w:r>
      <w:bookmarkStart w:id="17" w:name="OCRUncertain027"/>
      <w:r>
        <w:rPr>
          <w:rFonts w:ascii="Courier New" w:hAnsi="Courier New"/>
          <w:sz w:val="24"/>
        </w:rPr>
        <w:t>с</w:t>
      </w:r>
      <w:bookmarkEnd w:id="17"/>
      <w:r>
        <w:rPr>
          <w:rFonts w:ascii="Courier New" w:hAnsi="Courier New"/>
          <w:sz w:val="24"/>
        </w:rPr>
        <w:t xml:space="preserve">ударственной </w:t>
      </w:r>
      <w:bookmarkStart w:id="18" w:name="OCRUncertain028"/>
      <w:r>
        <w:rPr>
          <w:rFonts w:ascii="Courier New" w:hAnsi="Courier New"/>
          <w:sz w:val="24"/>
        </w:rPr>
        <w:t>поддержкой</w:t>
      </w:r>
      <w:bookmarkEnd w:id="18"/>
      <w:r>
        <w:rPr>
          <w:rFonts w:ascii="Courier New" w:hAnsi="Courier New"/>
          <w:sz w:val="24"/>
        </w:rPr>
        <w:t xml:space="preserve"> в ви</w:t>
      </w:r>
      <w:bookmarkStart w:id="19" w:name="OCRUncertain029"/>
      <w:r>
        <w:rPr>
          <w:rFonts w:ascii="Courier New" w:hAnsi="Courier New"/>
          <w:sz w:val="24"/>
        </w:rPr>
        <w:t>д</w:t>
      </w:r>
      <w:bookmarkEnd w:id="19"/>
      <w:r>
        <w:rPr>
          <w:rFonts w:ascii="Courier New" w:hAnsi="Courier New"/>
          <w:sz w:val="24"/>
        </w:rPr>
        <w:t>е льготного налогообл</w:t>
      </w:r>
      <w:r>
        <w:rPr>
          <w:rFonts w:ascii="Courier New" w:hAnsi="Courier New"/>
          <w:sz w:val="24"/>
        </w:rPr>
        <w:t>о</w:t>
      </w:r>
      <w:r>
        <w:rPr>
          <w:rFonts w:ascii="Courier New" w:hAnsi="Courier New"/>
          <w:sz w:val="24"/>
        </w:rPr>
        <w:t>жения, финансирования фундаментальных исследований</w:t>
      </w:r>
      <w:bookmarkStart w:id="20" w:name="OCRUncertain030"/>
      <w:r>
        <w:rPr>
          <w:rFonts w:ascii="Courier New" w:hAnsi="Courier New"/>
          <w:sz w:val="24"/>
        </w:rPr>
        <w:t>,</w:t>
      </w:r>
      <w:bookmarkEnd w:id="20"/>
      <w:r>
        <w:rPr>
          <w:rFonts w:ascii="Courier New" w:hAnsi="Courier New"/>
          <w:sz w:val="24"/>
        </w:rPr>
        <w:t xml:space="preserve"> субси</w:t>
      </w:r>
      <w:bookmarkStart w:id="21" w:name="OCRUncertain031"/>
      <w:r>
        <w:rPr>
          <w:rFonts w:ascii="Courier New" w:hAnsi="Courier New"/>
          <w:sz w:val="24"/>
        </w:rPr>
        <w:t>д</w:t>
      </w:r>
      <w:bookmarkEnd w:id="21"/>
      <w:r>
        <w:rPr>
          <w:rFonts w:ascii="Courier New" w:hAnsi="Courier New"/>
          <w:sz w:val="24"/>
        </w:rPr>
        <w:t>ий и т.п.</w:t>
      </w:r>
    </w:p>
    <w:p w:rsidR="007D70FA" w:rsidRDefault="007D70FA">
      <w:pPr>
        <w:widowControl w:val="0"/>
        <w:ind w:left="-57" w:firstLine="720"/>
        <w:jc w:val="both"/>
        <w:rPr>
          <w:rFonts w:ascii="Courier New" w:hAnsi="Courier New"/>
          <w:sz w:val="24"/>
        </w:rPr>
      </w:pPr>
      <w:r>
        <w:rPr>
          <w:rFonts w:ascii="Courier New" w:hAnsi="Courier New"/>
          <w:sz w:val="24"/>
        </w:rPr>
        <w:t xml:space="preserve">Потребители общественных товаров обладают разными денежными доходами. А потому они </w:t>
      </w:r>
      <w:bookmarkStart w:id="22" w:name="OCRUncertain043"/>
      <w:r>
        <w:rPr>
          <w:rFonts w:ascii="Courier New" w:hAnsi="Courier New"/>
          <w:sz w:val="24"/>
        </w:rPr>
        <w:t>по-своему</w:t>
      </w:r>
      <w:bookmarkEnd w:id="22"/>
      <w:r>
        <w:rPr>
          <w:rFonts w:ascii="Courier New" w:hAnsi="Courier New"/>
          <w:sz w:val="24"/>
        </w:rPr>
        <w:t xml:space="preserve"> оцени</w:t>
      </w:r>
      <w:bookmarkStart w:id="23" w:name="OCRUncertain044"/>
      <w:r>
        <w:rPr>
          <w:rFonts w:ascii="Courier New" w:hAnsi="Courier New"/>
          <w:sz w:val="24"/>
        </w:rPr>
        <w:t>в</w:t>
      </w:r>
      <w:bookmarkEnd w:id="23"/>
      <w:r>
        <w:rPr>
          <w:rFonts w:ascii="Courier New" w:hAnsi="Courier New"/>
          <w:sz w:val="24"/>
        </w:rPr>
        <w:t>ают полезность о</w:t>
      </w:r>
      <w:bookmarkStart w:id="24" w:name="OCRUncertain045"/>
      <w:r>
        <w:rPr>
          <w:rFonts w:ascii="Courier New" w:hAnsi="Courier New"/>
          <w:sz w:val="24"/>
        </w:rPr>
        <w:t>д</w:t>
      </w:r>
      <w:bookmarkEnd w:id="24"/>
      <w:r>
        <w:rPr>
          <w:rFonts w:ascii="Courier New" w:hAnsi="Courier New"/>
          <w:sz w:val="24"/>
        </w:rPr>
        <w:t>них и тех же денежных сумм. Скажем, у миллионера оценка полезности тысячи рублей будет ку</w:t>
      </w:r>
      <w:bookmarkStart w:id="25" w:name="OCRUncertain046"/>
      <w:r>
        <w:rPr>
          <w:rFonts w:ascii="Courier New" w:hAnsi="Courier New"/>
          <w:sz w:val="24"/>
        </w:rPr>
        <w:t>д</w:t>
      </w:r>
      <w:bookmarkEnd w:id="25"/>
      <w:r>
        <w:rPr>
          <w:rFonts w:ascii="Courier New" w:hAnsi="Courier New"/>
          <w:sz w:val="24"/>
        </w:rPr>
        <w:t>а меньше, чем у обла</w:t>
      </w:r>
      <w:bookmarkStart w:id="26" w:name="OCRUncertain047"/>
      <w:r>
        <w:rPr>
          <w:rFonts w:ascii="Courier New" w:hAnsi="Courier New"/>
          <w:sz w:val="24"/>
        </w:rPr>
        <w:t>д</w:t>
      </w:r>
      <w:bookmarkEnd w:id="26"/>
      <w:r>
        <w:rPr>
          <w:rFonts w:ascii="Courier New" w:hAnsi="Courier New"/>
          <w:sz w:val="24"/>
        </w:rPr>
        <w:t>ате</w:t>
      </w:r>
      <w:bookmarkStart w:id="27" w:name="OCRUncertain048"/>
      <w:r>
        <w:rPr>
          <w:rFonts w:ascii="Courier New" w:hAnsi="Courier New"/>
          <w:sz w:val="24"/>
        </w:rPr>
        <w:t>л</w:t>
      </w:r>
      <w:bookmarkEnd w:id="27"/>
      <w:r>
        <w:rPr>
          <w:rFonts w:ascii="Courier New" w:hAnsi="Courier New"/>
          <w:sz w:val="24"/>
        </w:rPr>
        <w:t xml:space="preserve">я </w:t>
      </w:r>
      <w:bookmarkStart w:id="28" w:name="OCRUncertain049"/>
      <w:r>
        <w:rPr>
          <w:rFonts w:ascii="Courier New" w:hAnsi="Courier New"/>
          <w:sz w:val="24"/>
        </w:rPr>
        <w:t>д</w:t>
      </w:r>
      <w:bookmarkEnd w:id="28"/>
      <w:r>
        <w:rPr>
          <w:rFonts w:ascii="Courier New" w:hAnsi="Courier New"/>
          <w:sz w:val="24"/>
        </w:rPr>
        <w:t>есятит</w:t>
      </w:r>
      <w:r>
        <w:rPr>
          <w:rFonts w:ascii="Courier New" w:hAnsi="Courier New"/>
          <w:sz w:val="24"/>
        </w:rPr>
        <w:t>ы</w:t>
      </w:r>
      <w:r>
        <w:rPr>
          <w:rFonts w:ascii="Courier New" w:hAnsi="Courier New"/>
          <w:sz w:val="24"/>
        </w:rPr>
        <w:t>сячного дохода. При равенстве в налогообложении получится так: обретая одни и те же объемы общественных товаров и отдавая бюджету о</w:t>
      </w:r>
      <w:bookmarkStart w:id="29" w:name="OCRUncertain050"/>
      <w:r>
        <w:rPr>
          <w:rFonts w:ascii="Courier New" w:hAnsi="Courier New"/>
          <w:sz w:val="24"/>
        </w:rPr>
        <w:t>д</w:t>
      </w:r>
      <w:bookmarkEnd w:id="29"/>
      <w:r>
        <w:rPr>
          <w:rFonts w:ascii="Courier New" w:hAnsi="Courier New"/>
          <w:sz w:val="24"/>
        </w:rPr>
        <w:t>инако</w:t>
      </w:r>
      <w:r>
        <w:rPr>
          <w:rFonts w:ascii="Courier New" w:hAnsi="Courier New"/>
          <w:sz w:val="24"/>
        </w:rPr>
        <w:softHyphen/>
        <w:t>вые налоги, богачи и бедняки несут разные, часто очень весомо разные, потери. Малоимущие в такой ситуа</w:t>
      </w:r>
      <w:bookmarkStart w:id="30" w:name="OCRUncertain051"/>
      <w:r>
        <w:rPr>
          <w:rFonts w:ascii="Courier New" w:hAnsi="Courier New"/>
          <w:sz w:val="24"/>
        </w:rPr>
        <w:t>ц</w:t>
      </w:r>
      <w:bookmarkEnd w:id="30"/>
      <w:r>
        <w:rPr>
          <w:rFonts w:ascii="Courier New" w:hAnsi="Courier New"/>
          <w:sz w:val="24"/>
        </w:rPr>
        <w:t>ии</w:t>
      </w:r>
      <w:bookmarkStart w:id="31" w:name="OCRUncertain052"/>
      <w:r>
        <w:rPr>
          <w:rFonts w:ascii="Courier New" w:hAnsi="Courier New"/>
          <w:sz w:val="24"/>
        </w:rPr>
        <w:t>,</w:t>
      </w:r>
      <w:bookmarkEnd w:id="31"/>
      <w:r>
        <w:rPr>
          <w:rFonts w:ascii="Courier New" w:hAnsi="Courier New"/>
          <w:sz w:val="24"/>
        </w:rPr>
        <w:t xml:space="preserve"> бесспорно, проиграют, что несправедливо. </w:t>
      </w:r>
    </w:p>
    <w:p w:rsidR="007D70FA" w:rsidRDefault="007D70FA">
      <w:pPr>
        <w:widowControl w:val="0"/>
        <w:ind w:left="-57" w:firstLine="720"/>
        <w:jc w:val="both"/>
        <w:rPr>
          <w:rFonts w:ascii="Courier New" w:hAnsi="Courier New"/>
          <w:sz w:val="24"/>
        </w:rPr>
      </w:pPr>
      <w:r>
        <w:rPr>
          <w:rFonts w:ascii="Courier New" w:hAnsi="Courier New"/>
          <w:sz w:val="24"/>
        </w:rPr>
        <w:t xml:space="preserve">Поэтому необходимо делать так, чтобы налоговые ставки на доходы богатых были побольше, а на </w:t>
      </w:r>
      <w:bookmarkStart w:id="32" w:name="OCRUncertain055"/>
      <w:r>
        <w:rPr>
          <w:rFonts w:ascii="Courier New" w:hAnsi="Courier New"/>
          <w:sz w:val="24"/>
        </w:rPr>
        <w:t>д</w:t>
      </w:r>
      <w:bookmarkEnd w:id="32"/>
      <w:r>
        <w:rPr>
          <w:rFonts w:ascii="Courier New" w:hAnsi="Courier New"/>
          <w:sz w:val="24"/>
        </w:rPr>
        <w:t>охо</w:t>
      </w:r>
      <w:bookmarkStart w:id="33" w:name="OCRUncertain056"/>
      <w:r>
        <w:rPr>
          <w:rFonts w:ascii="Courier New" w:hAnsi="Courier New"/>
          <w:sz w:val="24"/>
        </w:rPr>
        <w:t>д</w:t>
      </w:r>
      <w:bookmarkEnd w:id="33"/>
      <w:r>
        <w:rPr>
          <w:rFonts w:ascii="Courier New" w:hAnsi="Courier New"/>
          <w:sz w:val="24"/>
        </w:rPr>
        <w:t>ы бе</w:t>
      </w:r>
      <w:bookmarkStart w:id="34" w:name="OCRUncertain057"/>
      <w:r>
        <w:rPr>
          <w:rFonts w:ascii="Courier New" w:hAnsi="Courier New"/>
          <w:sz w:val="24"/>
        </w:rPr>
        <w:t>д</w:t>
      </w:r>
      <w:bookmarkEnd w:id="34"/>
      <w:r>
        <w:rPr>
          <w:rFonts w:ascii="Courier New" w:hAnsi="Courier New"/>
          <w:sz w:val="24"/>
        </w:rPr>
        <w:t>ных поменьше. Речь идет о разумной прогресси</w:t>
      </w:r>
      <w:bookmarkStart w:id="35" w:name="OCRUncertain058"/>
      <w:r>
        <w:rPr>
          <w:rFonts w:ascii="Courier New" w:hAnsi="Courier New"/>
          <w:sz w:val="24"/>
        </w:rPr>
        <w:t>в</w:t>
      </w:r>
      <w:bookmarkEnd w:id="35"/>
      <w:r>
        <w:rPr>
          <w:rFonts w:ascii="Courier New" w:hAnsi="Courier New"/>
          <w:sz w:val="24"/>
        </w:rPr>
        <w:t xml:space="preserve">ной шкале подоходного </w:t>
      </w:r>
      <w:bookmarkStart w:id="36" w:name="OCRUncertain059"/>
      <w:r>
        <w:rPr>
          <w:rFonts w:ascii="Courier New" w:hAnsi="Courier New"/>
          <w:sz w:val="24"/>
        </w:rPr>
        <w:t>налогообложения.</w:t>
      </w:r>
      <w:bookmarkEnd w:id="36"/>
      <w:r>
        <w:rPr>
          <w:rFonts w:ascii="Courier New" w:hAnsi="Courier New"/>
          <w:sz w:val="24"/>
        </w:rPr>
        <w:t xml:space="preserve"> Используя ее, можно не только обеспечить поступления в бюджет, но и в той </w:t>
      </w:r>
      <w:bookmarkStart w:id="37" w:name="OCRUncertain060"/>
      <w:r>
        <w:rPr>
          <w:rFonts w:ascii="Courier New" w:hAnsi="Courier New"/>
          <w:sz w:val="24"/>
        </w:rPr>
        <w:t>или</w:t>
      </w:r>
      <w:bookmarkEnd w:id="37"/>
      <w:r>
        <w:rPr>
          <w:rFonts w:ascii="Courier New" w:hAnsi="Courier New"/>
          <w:sz w:val="24"/>
        </w:rPr>
        <w:t xml:space="preserve"> иной </w:t>
      </w:r>
      <w:bookmarkStart w:id="38" w:name="OCRUncertain061"/>
      <w:r>
        <w:rPr>
          <w:rFonts w:ascii="Courier New" w:hAnsi="Courier New"/>
          <w:sz w:val="24"/>
        </w:rPr>
        <w:t>степени устранить</w:t>
      </w:r>
      <w:bookmarkEnd w:id="38"/>
      <w:r>
        <w:rPr>
          <w:rFonts w:ascii="Courier New" w:hAnsi="Courier New"/>
          <w:sz w:val="24"/>
        </w:rPr>
        <w:t xml:space="preserve"> несправедливости в распределении доходов. Именно такой подход к </w:t>
      </w:r>
      <w:bookmarkStart w:id="39" w:name="OCRUncertain062"/>
      <w:r>
        <w:rPr>
          <w:rFonts w:ascii="Courier New" w:hAnsi="Courier New"/>
          <w:sz w:val="24"/>
        </w:rPr>
        <w:t>д</w:t>
      </w:r>
      <w:bookmarkEnd w:id="39"/>
      <w:r>
        <w:rPr>
          <w:rFonts w:ascii="Courier New" w:hAnsi="Courier New"/>
          <w:sz w:val="24"/>
        </w:rPr>
        <w:t>ел</w:t>
      </w:r>
      <w:bookmarkStart w:id="40" w:name="OCRUncertain063"/>
      <w:r>
        <w:rPr>
          <w:rFonts w:ascii="Courier New" w:hAnsi="Courier New"/>
          <w:sz w:val="24"/>
        </w:rPr>
        <w:t>у</w:t>
      </w:r>
      <w:bookmarkEnd w:id="40"/>
      <w:r>
        <w:rPr>
          <w:rFonts w:ascii="Courier New" w:hAnsi="Courier New"/>
          <w:sz w:val="24"/>
        </w:rPr>
        <w:t xml:space="preserve"> су</w:t>
      </w:r>
      <w:bookmarkStart w:id="41" w:name="OCRUncertain064"/>
      <w:r>
        <w:rPr>
          <w:rFonts w:ascii="Courier New" w:hAnsi="Courier New"/>
          <w:sz w:val="24"/>
        </w:rPr>
        <w:t>щ</w:t>
      </w:r>
      <w:bookmarkEnd w:id="41"/>
      <w:r>
        <w:rPr>
          <w:rFonts w:ascii="Courier New" w:hAnsi="Courier New"/>
          <w:sz w:val="24"/>
        </w:rPr>
        <w:t>еств</w:t>
      </w:r>
      <w:r>
        <w:rPr>
          <w:rFonts w:ascii="Courier New" w:hAnsi="Courier New"/>
          <w:sz w:val="24"/>
        </w:rPr>
        <w:t>у</w:t>
      </w:r>
      <w:r>
        <w:rPr>
          <w:rFonts w:ascii="Courier New" w:hAnsi="Courier New"/>
          <w:sz w:val="24"/>
        </w:rPr>
        <w:t>ет в развитых странах, и он себя оправдывает.</w:t>
      </w:r>
    </w:p>
    <w:p w:rsidR="007D70FA" w:rsidRDefault="007D70FA">
      <w:pPr>
        <w:widowControl w:val="0"/>
        <w:ind w:left="-57" w:firstLine="720"/>
        <w:jc w:val="both"/>
        <w:rPr>
          <w:rFonts w:ascii="Courier New" w:hAnsi="Courier New"/>
          <w:sz w:val="24"/>
        </w:rPr>
      </w:pPr>
      <w:r>
        <w:rPr>
          <w:rFonts w:ascii="Courier New" w:hAnsi="Courier New"/>
          <w:sz w:val="24"/>
        </w:rPr>
        <w:t>Государство определяет объемы предложения общественных товаров и прин</w:t>
      </w:r>
      <w:bookmarkStart w:id="42" w:name="OCRUncertain071"/>
      <w:r>
        <w:rPr>
          <w:rFonts w:ascii="Courier New" w:hAnsi="Courier New"/>
          <w:sz w:val="24"/>
        </w:rPr>
        <w:t>уд</w:t>
      </w:r>
      <w:bookmarkEnd w:id="42"/>
      <w:r>
        <w:rPr>
          <w:rFonts w:ascii="Courier New" w:hAnsi="Courier New"/>
          <w:sz w:val="24"/>
        </w:rPr>
        <w:t>и</w:t>
      </w:r>
      <w:bookmarkStart w:id="43" w:name="OCRUncertain072"/>
      <w:r>
        <w:rPr>
          <w:rFonts w:ascii="Courier New" w:hAnsi="Courier New"/>
          <w:sz w:val="24"/>
        </w:rPr>
        <w:t>т</w:t>
      </w:r>
      <w:bookmarkEnd w:id="43"/>
      <w:r>
        <w:rPr>
          <w:rFonts w:ascii="Courier New" w:hAnsi="Courier New"/>
          <w:sz w:val="24"/>
        </w:rPr>
        <w:t xml:space="preserve">ельно </w:t>
      </w:r>
      <w:bookmarkStart w:id="44" w:name="OCRUncertain073"/>
      <w:r>
        <w:rPr>
          <w:rFonts w:ascii="Courier New" w:hAnsi="Courier New"/>
          <w:sz w:val="24"/>
        </w:rPr>
        <w:t>н</w:t>
      </w:r>
      <w:bookmarkEnd w:id="44"/>
      <w:r>
        <w:rPr>
          <w:rFonts w:ascii="Courier New" w:hAnsi="Courier New"/>
          <w:sz w:val="24"/>
        </w:rPr>
        <w:t>азначает налоги независимо от того, к</w:t>
      </w:r>
      <w:r>
        <w:rPr>
          <w:rFonts w:ascii="Courier New" w:hAnsi="Courier New"/>
          <w:sz w:val="24"/>
        </w:rPr>
        <w:t>а</w:t>
      </w:r>
      <w:r>
        <w:rPr>
          <w:rFonts w:ascii="Courier New" w:hAnsi="Courier New"/>
          <w:sz w:val="24"/>
        </w:rPr>
        <w:t>ковы потребности, хотят ли люди иметь произво</w:t>
      </w:r>
      <w:bookmarkStart w:id="45" w:name="OCRUncertain074"/>
      <w:r>
        <w:rPr>
          <w:rFonts w:ascii="Courier New" w:hAnsi="Courier New"/>
          <w:sz w:val="24"/>
        </w:rPr>
        <w:t>д</w:t>
      </w:r>
      <w:bookmarkEnd w:id="45"/>
      <w:r>
        <w:rPr>
          <w:rFonts w:ascii="Courier New" w:hAnsi="Courier New"/>
          <w:sz w:val="24"/>
        </w:rPr>
        <w:t>имые за счет этих налогов товары и услуги в таких количествах или нет.</w:t>
      </w:r>
    </w:p>
    <w:p w:rsidR="007D70FA" w:rsidRDefault="007D70FA">
      <w:pPr>
        <w:widowControl w:val="0"/>
        <w:ind w:left="-57" w:firstLine="720"/>
        <w:jc w:val="both"/>
        <w:rPr>
          <w:rFonts w:ascii="Courier New" w:hAnsi="Courier New"/>
          <w:sz w:val="24"/>
        </w:rPr>
      </w:pPr>
      <w:r>
        <w:rPr>
          <w:rFonts w:ascii="Courier New" w:hAnsi="Courier New"/>
          <w:b/>
          <w:noProof/>
          <w:sz w:val="24"/>
        </w:rPr>
        <w:t>3.</w:t>
      </w:r>
      <w:r>
        <w:rPr>
          <w:rFonts w:ascii="Courier New" w:hAnsi="Courier New"/>
          <w:sz w:val="24"/>
        </w:rPr>
        <w:t xml:space="preserve"> Экономическое поведение производителей и потребителей порождает внешние по отношению к рынку эффекты. Хотя последние уже не имеют денежной меры, они реально влияют на жизнь каждого человека и об</w:t>
      </w:r>
      <w:bookmarkStart w:id="46" w:name="OCRUncertain093"/>
      <w:r>
        <w:rPr>
          <w:rFonts w:ascii="Courier New" w:hAnsi="Courier New"/>
          <w:sz w:val="24"/>
        </w:rPr>
        <w:t>щ</w:t>
      </w:r>
      <w:bookmarkEnd w:id="46"/>
      <w:r>
        <w:rPr>
          <w:rFonts w:ascii="Courier New" w:hAnsi="Courier New"/>
          <w:sz w:val="24"/>
        </w:rPr>
        <w:t>ества в целом. Сугубо теоретически самые сил</w:t>
      </w:r>
      <w:r>
        <w:rPr>
          <w:rFonts w:ascii="Courier New" w:hAnsi="Courier New"/>
          <w:sz w:val="24"/>
        </w:rPr>
        <w:t>ь</w:t>
      </w:r>
      <w:r>
        <w:rPr>
          <w:rFonts w:ascii="Courier New" w:hAnsi="Courier New"/>
          <w:sz w:val="24"/>
        </w:rPr>
        <w:t xml:space="preserve">ные внешние эффекты даст потребление чистых общественных товаров: стоит только приступить к нему хотя бы одному человеку, как вовлеченным в </w:t>
      </w:r>
      <w:bookmarkStart w:id="47" w:name="OCRUncertain094"/>
      <w:r>
        <w:rPr>
          <w:rFonts w:ascii="Courier New" w:hAnsi="Courier New"/>
          <w:sz w:val="24"/>
        </w:rPr>
        <w:t>э</w:t>
      </w:r>
      <w:bookmarkEnd w:id="47"/>
      <w:r>
        <w:rPr>
          <w:rFonts w:ascii="Courier New" w:hAnsi="Courier New"/>
          <w:sz w:val="24"/>
        </w:rPr>
        <w:t>то оказывается все остальное население.</w:t>
      </w:r>
    </w:p>
    <w:p w:rsidR="007D70FA" w:rsidRDefault="007D70FA">
      <w:pPr>
        <w:widowControl w:val="0"/>
        <w:ind w:left="-57" w:firstLine="720"/>
        <w:jc w:val="both"/>
        <w:rPr>
          <w:rFonts w:ascii="Courier New" w:hAnsi="Courier New"/>
          <w:sz w:val="24"/>
        </w:rPr>
      </w:pPr>
      <w:r>
        <w:rPr>
          <w:rFonts w:ascii="Courier New" w:hAnsi="Courier New"/>
          <w:sz w:val="24"/>
        </w:rPr>
        <w:t>Рассмотри промышленное предприятие, которое, участвуя в рыночной конкуренции, в ходе своей деятельности загрязняет окружающую среду, нанося ущерб благосостоянию окрестных жителей. Качество их жизни может снизиться так, будто эти лю</w:t>
      </w:r>
      <w:bookmarkStart w:id="48" w:name="OCRUncertain097"/>
      <w:r>
        <w:rPr>
          <w:rFonts w:ascii="Courier New" w:hAnsi="Courier New"/>
          <w:sz w:val="24"/>
        </w:rPr>
        <w:t>д</w:t>
      </w:r>
      <w:bookmarkEnd w:id="48"/>
      <w:r>
        <w:rPr>
          <w:rFonts w:ascii="Courier New" w:hAnsi="Courier New"/>
          <w:sz w:val="24"/>
        </w:rPr>
        <w:t>и лиш</w:t>
      </w:r>
      <w:r>
        <w:rPr>
          <w:rFonts w:ascii="Courier New" w:hAnsi="Courier New"/>
          <w:sz w:val="24"/>
        </w:rPr>
        <w:t>и</w:t>
      </w:r>
      <w:r>
        <w:rPr>
          <w:rFonts w:ascii="Courier New" w:hAnsi="Courier New"/>
          <w:sz w:val="24"/>
        </w:rPr>
        <w:t>лись части заработной пла</w:t>
      </w:r>
      <w:bookmarkStart w:id="49" w:name="OCRUncertain098"/>
      <w:r>
        <w:rPr>
          <w:rFonts w:ascii="Courier New" w:hAnsi="Courier New"/>
          <w:sz w:val="24"/>
        </w:rPr>
        <w:t>т</w:t>
      </w:r>
      <w:bookmarkEnd w:id="49"/>
      <w:r>
        <w:rPr>
          <w:rFonts w:ascii="Courier New" w:hAnsi="Courier New"/>
          <w:sz w:val="24"/>
        </w:rPr>
        <w:t xml:space="preserve">ы или столкнулись с внезапным подорожанием товаров </w:t>
      </w:r>
      <w:bookmarkStart w:id="50" w:name="OCRUncertain099"/>
      <w:r>
        <w:rPr>
          <w:rFonts w:ascii="Courier New" w:hAnsi="Courier New"/>
          <w:sz w:val="24"/>
        </w:rPr>
        <w:t>и услуг.</w:t>
      </w:r>
      <w:bookmarkEnd w:id="50"/>
      <w:r>
        <w:rPr>
          <w:rFonts w:ascii="Courier New" w:hAnsi="Courier New"/>
          <w:sz w:val="24"/>
        </w:rPr>
        <w:t xml:space="preserve"> Оставаясь внутри рыночной системы, они еще имеют какие-то шансы выправить положение</w:t>
      </w:r>
      <w:r>
        <w:rPr>
          <w:rFonts w:ascii="Courier New" w:hAnsi="Courier New"/>
          <w:noProof/>
          <w:sz w:val="24"/>
        </w:rPr>
        <w:t xml:space="preserve"> —</w:t>
      </w:r>
      <w:r>
        <w:rPr>
          <w:rFonts w:ascii="Courier New" w:hAnsi="Courier New"/>
          <w:sz w:val="24"/>
        </w:rPr>
        <w:t xml:space="preserve"> побольше заработать, изм</w:t>
      </w:r>
      <w:bookmarkStart w:id="51" w:name="OCRUncertain100"/>
      <w:r>
        <w:rPr>
          <w:rFonts w:ascii="Courier New" w:hAnsi="Courier New"/>
          <w:sz w:val="24"/>
        </w:rPr>
        <w:t>е</w:t>
      </w:r>
      <w:bookmarkEnd w:id="51"/>
      <w:r>
        <w:rPr>
          <w:rFonts w:ascii="Courier New" w:hAnsi="Courier New"/>
          <w:sz w:val="24"/>
        </w:rPr>
        <w:t xml:space="preserve">нить структуру спроса и </w:t>
      </w:r>
      <w:bookmarkStart w:id="52" w:name="OCRUncertain101"/>
      <w:r>
        <w:rPr>
          <w:rFonts w:ascii="Courier New" w:hAnsi="Courier New"/>
          <w:sz w:val="24"/>
        </w:rPr>
        <w:t>т.п.</w:t>
      </w:r>
      <w:bookmarkEnd w:id="52"/>
      <w:r>
        <w:rPr>
          <w:rFonts w:ascii="Courier New" w:hAnsi="Courier New"/>
          <w:sz w:val="24"/>
        </w:rPr>
        <w:t xml:space="preserve"> С внешними эффектами ничего поделать нельзя. Механизмы рынка устрое</w:t>
      </w:r>
      <w:bookmarkStart w:id="53" w:name="OCRUncertain102"/>
      <w:r>
        <w:rPr>
          <w:rFonts w:ascii="Courier New" w:hAnsi="Courier New"/>
          <w:sz w:val="24"/>
        </w:rPr>
        <w:t>н</w:t>
      </w:r>
      <w:bookmarkEnd w:id="53"/>
      <w:r>
        <w:rPr>
          <w:rFonts w:ascii="Courier New" w:hAnsi="Courier New"/>
          <w:sz w:val="24"/>
        </w:rPr>
        <w:t>ы так, что не генерируют стимулы, которые выну</w:t>
      </w:r>
      <w:bookmarkStart w:id="54" w:name="OCRUncertain103"/>
      <w:r>
        <w:rPr>
          <w:rFonts w:ascii="Courier New" w:hAnsi="Courier New"/>
          <w:sz w:val="24"/>
        </w:rPr>
        <w:t>д</w:t>
      </w:r>
      <w:bookmarkEnd w:id="54"/>
      <w:r>
        <w:rPr>
          <w:rFonts w:ascii="Courier New" w:hAnsi="Courier New"/>
          <w:sz w:val="24"/>
        </w:rPr>
        <w:t>или бы предпринимателей беречь приро</w:t>
      </w:r>
      <w:bookmarkStart w:id="55" w:name="OCRUncertain104"/>
      <w:r>
        <w:rPr>
          <w:rFonts w:ascii="Courier New" w:hAnsi="Courier New"/>
          <w:sz w:val="24"/>
        </w:rPr>
        <w:t>д</w:t>
      </w:r>
      <w:bookmarkEnd w:id="55"/>
      <w:r>
        <w:rPr>
          <w:rFonts w:ascii="Courier New" w:hAnsi="Courier New"/>
          <w:sz w:val="24"/>
        </w:rPr>
        <w:t>у и невоспр</w:t>
      </w:r>
      <w:bookmarkStart w:id="56" w:name="OCRUncertain105"/>
      <w:r>
        <w:rPr>
          <w:rFonts w:ascii="Courier New" w:hAnsi="Courier New"/>
          <w:sz w:val="24"/>
        </w:rPr>
        <w:t>о</w:t>
      </w:r>
      <w:bookmarkEnd w:id="56"/>
      <w:r>
        <w:rPr>
          <w:rFonts w:ascii="Courier New" w:hAnsi="Courier New"/>
          <w:sz w:val="24"/>
        </w:rPr>
        <w:t xml:space="preserve">изводимые ресурсы. </w:t>
      </w:r>
    </w:p>
    <w:p w:rsidR="007D70FA" w:rsidRDefault="007D70FA">
      <w:pPr>
        <w:widowControl w:val="0"/>
        <w:ind w:left="-57" w:firstLine="720"/>
        <w:jc w:val="both"/>
        <w:rPr>
          <w:rFonts w:ascii="Courier New" w:hAnsi="Courier New"/>
          <w:sz w:val="24"/>
        </w:rPr>
      </w:pPr>
      <w:r>
        <w:rPr>
          <w:rFonts w:ascii="Courier New" w:hAnsi="Courier New"/>
          <w:sz w:val="24"/>
        </w:rPr>
        <w:t>Реальность внешних эффектов дает основания разграничить частные и социальные затраты и результаты производства. Частные затраты и резу</w:t>
      </w:r>
      <w:bookmarkStart w:id="57" w:name="OCRUncertain109"/>
      <w:r>
        <w:rPr>
          <w:rFonts w:ascii="Courier New" w:hAnsi="Courier New"/>
          <w:sz w:val="24"/>
        </w:rPr>
        <w:t>л</w:t>
      </w:r>
      <w:bookmarkEnd w:id="57"/>
      <w:r>
        <w:rPr>
          <w:rFonts w:ascii="Courier New" w:hAnsi="Courier New"/>
          <w:sz w:val="24"/>
        </w:rPr>
        <w:t>ьтаты характеризуют рыночное пространство, а их равенство</w:t>
      </w:r>
      <w:r>
        <w:rPr>
          <w:rFonts w:ascii="Courier New" w:hAnsi="Courier New"/>
          <w:noProof/>
          <w:sz w:val="24"/>
        </w:rPr>
        <w:t xml:space="preserve"> —</w:t>
      </w:r>
      <w:r>
        <w:rPr>
          <w:rFonts w:ascii="Courier New" w:hAnsi="Courier New"/>
          <w:sz w:val="24"/>
        </w:rPr>
        <w:t xml:space="preserve"> рыночное равновесие. В зависимости от знака внешних эффектов (положительного или отрицательного) социальные затра</w:t>
      </w:r>
      <w:bookmarkStart w:id="58" w:name="OCRUncertain110"/>
      <w:r>
        <w:rPr>
          <w:rFonts w:ascii="Courier New" w:hAnsi="Courier New"/>
          <w:sz w:val="24"/>
        </w:rPr>
        <w:t>т</w:t>
      </w:r>
      <w:bookmarkEnd w:id="58"/>
      <w:r>
        <w:rPr>
          <w:rFonts w:ascii="Courier New" w:hAnsi="Courier New"/>
          <w:sz w:val="24"/>
        </w:rPr>
        <w:t>ы и результаты могут быть либо больше, либо меньше частных. Их равенство отразит уже не рыночное, а какое-то иное, псевдорыночное, равновесие. По своему экономическому смыслу оно существенно шире рыночного: устанавливается совместными усилиями государства, реагирующего на внешние эффекты с помощью бюджетных или иных методов, и обычного механизма спроса и предложения. За таким псевдоравновесием стоит не только согласование интересов участников свободной конкуренции, но и баланс между их интересами и интересами общества.</w:t>
      </w:r>
    </w:p>
    <w:p w:rsidR="007D70FA" w:rsidRDefault="007D70FA">
      <w:pPr>
        <w:widowControl w:val="0"/>
        <w:ind w:left="-57" w:firstLine="720"/>
        <w:jc w:val="both"/>
        <w:rPr>
          <w:rFonts w:ascii="Courier New" w:hAnsi="Courier New"/>
          <w:sz w:val="24"/>
        </w:rPr>
      </w:pPr>
      <w:r>
        <w:rPr>
          <w:rFonts w:ascii="Courier New" w:hAnsi="Courier New"/>
          <w:sz w:val="24"/>
        </w:rPr>
        <w:t>Двинуть экономику в сторону псевдорыночного равновесия способно только государство. Например, оно может взять на себя измерение у</w:t>
      </w:r>
      <w:bookmarkStart w:id="59" w:name="OCRUncertain111"/>
      <w:r>
        <w:rPr>
          <w:rFonts w:ascii="Courier New" w:hAnsi="Courier New"/>
          <w:sz w:val="24"/>
        </w:rPr>
        <w:t>щ</w:t>
      </w:r>
      <w:bookmarkEnd w:id="59"/>
      <w:r>
        <w:rPr>
          <w:rFonts w:ascii="Courier New" w:hAnsi="Courier New"/>
          <w:sz w:val="24"/>
        </w:rPr>
        <w:t>ерба, наносимого приро</w:t>
      </w:r>
      <w:bookmarkStart w:id="60" w:name="OCRUncertain112"/>
      <w:r>
        <w:rPr>
          <w:rFonts w:ascii="Courier New" w:hAnsi="Courier New"/>
          <w:sz w:val="24"/>
        </w:rPr>
        <w:t>д</w:t>
      </w:r>
      <w:bookmarkEnd w:id="60"/>
      <w:r>
        <w:rPr>
          <w:rFonts w:ascii="Courier New" w:hAnsi="Courier New"/>
          <w:sz w:val="24"/>
        </w:rPr>
        <w:t>ной среде, спе</w:t>
      </w:r>
      <w:bookmarkStart w:id="61" w:name="OCRUncertain113"/>
      <w:r>
        <w:rPr>
          <w:rFonts w:ascii="Courier New" w:hAnsi="Courier New"/>
          <w:sz w:val="24"/>
        </w:rPr>
        <w:t>ц</w:t>
      </w:r>
      <w:bookmarkEnd w:id="61"/>
      <w:r>
        <w:rPr>
          <w:rFonts w:ascii="Courier New" w:hAnsi="Courier New"/>
          <w:sz w:val="24"/>
        </w:rPr>
        <w:t>иальное налогообложение тех, кто в этом повинен, перераспределение финансовых ресурсов в пользу пострадавших через бюджетный механизм. Допустимы и административные приемы: предварительная госу</w:t>
      </w:r>
      <w:bookmarkStart w:id="62" w:name="OCRUncertain114"/>
      <w:r>
        <w:rPr>
          <w:rFonts w:ascii="Courier New" w:hAnsi="Courier New"/>
          <w:sz w:val="24"/>
        </w:rPr>
        <w:t>д</w:t>
      </w:r>
      <w:bookmarkEnd w:id="62"/>
      <w:r>
        <w:rPr>
          <w:rFonts w:ascii="Courier New" w:hAnsi="Courier New"/>
          <w:sz w:val="24"/>
        </w:rPr>
        <w:t xml:space="preserve">арственная экспертиза инвестиционных проектов на их экологическую безопасность, прекращение применения технологий, опасных для здоровья человека, закрытие вредных производств и т.п. И это отнюдь не противоречит устоям рыночной экономики, ибо позволяет сделать то, что неподвластно механизмам рынка, но в чем нуждаются люди. </w:t>
      </w:r>
    </w:p>
    <w:p w:rsidR="007D70FA" w:rsidRDefault="007D70FA">
      <w:pPr>
        <w:widowControl w:val="0"/>
        <w:ind w:left="-57" w:firstLine="720"/>
        <w:jc w:val="both"/>
        <w:rPr>
          <w:rFonts w:ascii="Courier New" w:hAnsi="Courier New"/>
          <w:sz w:val="24"/>
        </w:rPr>
      </w:pPr>
      <w:r>
        <w:rPr>
          <w:rFonts w:ascii="Courier New" w:hAnsi="Courier New"/>
          <w:sz w:val="24"/>
        </w:rPr>
        <w:t xml:space="preserve">Обозначенные выше функции определяют то, что отмерено государству системой свободного предпринимательства. </w:t>
      </w:r>
    </w:p>
    <w:p w:rsidR="007D70FA" w:rsidRDefault="007D70FA">
      <w:pPr>
        <w:widowControl w:val="0"/>
        <w:spacing w:before="120" w:after="120"/>
        <w:jc w:val="center"/>
        <w:rPr>
          <w:rFonts w:ascii="Courier New" w:hAnsi="Courier New"/>
          <w:sz w:val="24"/>
          <w:u w:val="single"/>
        </w:rPr>
      </w:pPr>
      <w:r>
        <w:rPr>
          <w:rFonts w:ascii="Courier New" w:hAnsi="Courier New"/>
          <w:sz w:val="24"/>
          <w:u w:val="single"/>
        </w:rPr>
        <w:t>Рынок несовершенной конкуренции</w:t>
      </w:r>
    </w:p>
    <w:p w:rsidR="007D70FA" w:rsidRDefault="007D70FA">
      <w:pPr>
        <w:widowControl w:val="0"/>
        <w:ind w:left="-57" w:firstLine="720"/>
        <w:jc w:val="both"/>
        <w:rPr>
          <w:rFonts w:ascii="Courier New" w:hAnsi="Courier New"/>
          <w:sz w:val="24"/>
        </w:rPr>
      </w:pPr>
      <w:r>
        <w:rPr>
          <w:rFonts w:ascii="Courier New" w:hAnsi="Courier New"/>
          <w:sz w:val="24"/>
        </w:rPr>
        <w:t>В действительности существует вовсе не свободное предпринимательство, а несовершенная конкурен</w:t>
      </w:r>
      <w:r>
        <w:rPr>
          <w:rFonts w:ascii="Courier New" w:hAnsi="Courier New"/>
          <w:sz w:val="24"/>
        </w:rPr>
        <w:softHyphen/>
        <w:t>ция, делающая безусловно необходимым разнообразное государственное регулирование.</w:t>
      </w:r>
    </w:p>
    <w:p w:rsidR="007D70FA" w:rsidRDefault="007D70FA">
      <w:pPr>
        <w:widowControl w:val="0"/>
        <w:ind w:left="-57" w:firstLine="720"/>
        <w:jc w:val="both"/>
        <w:rPr>
          <w:rFonts w:ascii="Courier New" w:hAnsi="Courier New"/>
          <w:sz w:val="24"/>
        </w:rPr>
      </w:pPr>
      <w:r>
        <w:rPr>
          <w:rFonts w:ascii="Courier New" w:hAnsi="Courier New"/>
          <w:sz w:val="24"/>
        </w:rPr>
        <w:t>Чисто рыночное распреде</w:t>
      </w:r>
      <w:bookmarkStart w:id="63" w:name="OCRUncertain134"/>
      <w:r>
        <w:rPr>
          <w:rFonts w:ascii="Courier New" w:hAnsi="Courier New"/>
          <w:sz w:val="24"/>
        </w:rPr>
        <w:t>л</w:t>
      </w:r>
      <w:bookmarkEnd w:id="63"/>
      <w:r>
        <w:rPr>
          <w:rFonts w:ascii="Courier New" w:hAnsi="Courier New"/>
          <w:sz w:val="24"/>
        </w:rPr>
        <w:t>ение отнюдь не гарантирует реализацию первого и нео</w:t>
      </w:r>
      <w:bookmarkStart w:id="64" w:name="OCRUncertain135"/>
      <w:r>
        <w:rPr>
          <w:rFonts w:ascii="Courier New" w:hAnsi="Courier New"/>
          <w:sz w:val="24"/>
        </w:rPr>
        <w:t>тъ</w:t>
      </w:r>
      <w:bookmarkEnd w:id="64"/>
      <w:r>
        <w:rPr>
          <w:rFonts w:ascii="Courier New" w:hAnsi="Courier New"/>
          <w:sz w:val="24"/>
        </w:rPr>
        <w:t>е</w:t>
      </w:r>
      <w:bookmarkStart w:id="65" w:name="OCRUncertain136"/>
      <w:r>
        <w:rPr>
          <w:rFonts w:ascii="Courier New" w:hAnsi="Courier New"/>
          <w:sz w:val="24"/>
        </w:rPr>
        <w:t>м</w:t>
      </w:r>
      <w:bookmarkEnd w:id="65"/>
      <w:r>
        <w:rPr>
          <w:rFonts w:ascii="Courier New" w:hAnsi="Courier New"/>
          <w:sz w:val="24"/>
        </w:rPr>
        <w:t>ле</w:t>
      </w:r>
      <w:bookmarkStart w:id="66" w:name="OCRUncertain137"/>
      <w:r>
        <w:rPr>
          <w:rFonts w:ascii="Courier New" w:hAnsi="Courier New"/>
          <w:sz w:val="24"/>
        </w:rPr>
        <w:t>м</w:t>
      </w:r>
      <w:bookmarkEnd w:id="66"/>
      <w:r>
        <w:rPr>
          <w:rFonts w:ascii="Courier New" w:hAnsi="Courier New"/>
          <w:sz w:val="24"/>
        </w:rPr>
        <w:t>ого права человека</w:t>
      </w:r>
      <w:r>
        <w:rPr>
          <w:rFonts w:ascii="Courier New" w:hAnsi="Courier New"/>
          <w:noProof/>
          <w:sz w:val="24"/>
        </w:rPr>
        <w:t xml:space="preserve"> —</w:t>
      </w:r>
      <w:r>
        <w:rPr>
          <w:rFonts w:ascii="Courier New" w:hAnsi="Courier New"/>
          <w:sz w:val="24"/>
        </w:rPr>
        <w:t xml:space="preserve"> права на жизнь. Точнее</w:t>
      </w:r>
      <w:r>
        <w:rPr>
          <w:rFonts w:ascii="Courier New" w:hAnsi="Courier New"/>
          <w:noProof/>
          <w:sz w:val="24"/>
        </w:rPr>
        <w:t xml:space="preserve"> —</w:t>
      </w:r>
      <w:r>
        <w:rPr>
          <w:rFonts w:ascii="Courier New" w:hAnsi="Courier New"/>
          <w:sz w:val="24"/>
        </w:rPr>
        <w:t xml:space="preserve"> на доход, который обеспечил бы стандарт благосостояния, гарантирующий достойное существование вне зависимости от наличия фактора производства, форм и результатов хозяйственной деятельности. Такой подход к рынку и свойственному ему способу распределения получил нын</w:t>
      </w:r>
      <w:bookmarkStart w:id="67" w:name="OCRUncertain138"/>
      <w:r>
        <w:rPr>
          <w:rFonts w:ascii="Courier New" w:hAnsi="Courier New"/>
          <w:sz w:val="24"/>
        </w:rPr>
        <w:t>е</w:t>
      </w:r>
      <w:bookmarkEnd w:id="67"/>
      <w:r>
        <w:rPr>
          <w:rFonts w:ascii="Courier New" w:hAnsi="Courier New"/>
          <w:sz w:val="24"/>
        </w:rPr>
        <w:t xml:space="preserve"> широкое распространение,</w:t>
      </w:r>
      <w:r>
        <w:rPr>
          <w:rFonts w:ascii="Courier New" w:hAnsi="Courier New"/>
          <w:sz w:val="24"/>
          <w:lang w:val="en-US"/>
        </w:rPr>
        <w:t xml:space="preserve"> </w:t>
      </w:r>
      <w:r>
        <w:rPr>
          <w:rFonts w:ascii="Courier New" w:hAnsi="Courier New"/>
          <w:sz w:val="24"/>
        </w:rPr>
        <w:t xml:space="preserve">и </w:t>
      </w:r>
      <w:bookmarkStart w:id="68" w:name="OCRUncertain142"/>
      <w:r>
        <w:rPr>
          <w:rFonts w:ascii="Courier New" w:hAnsi="Courier New"/>
          <w:sz w:val="24"/>
        </w:rPr>
        <w:t>э</w:t>
      </w:r>
      <w:bookmarkEnd w:id="68"/>
      <w:r>
        <w:rPr>
          <w:rFonts w:ascii="Courier New" w:hAnsi="Courier New"/>
          <w:sz w:val="24"/>
        </w:rPr>
        <w:t xml:space="preserve">то оправданно. </w:t>
      </w:r>
    </w:p>
    <w:p w:rsidR="007D70FA" w:rsidRDefault="007D70FA">
      <w:pPr>
        <w:widowControl w:val="0"/>
        <w:ind w:left="-57" w:firstLine="720"/>
        <w:jc w:val="both"/>
        <w:rPr>
          <w:rFonts w:ascii="Courier New" w:hAnsi="Courier New"/>
          <w:sz w:val="24"/>
        </w:rPr>
      </w:pPr>
      <w:r>
        <w:rPr>
          <w:rFonts w:ascii="Courier New" w:hAnsi="Courier New"/>
          <w:sz w:val="24"/>
        </w:rPr>
        <w:t>Государство, активно включилось в перераспределение доходов. Любое перераспределение, за исключени</w:t>
      </w:r>
      <w:r>
        <w:rPr>
          <w:rFonts w:ascii="Courier New" w:hAnsi="Courier New"/>
          <w:sz w:val="24"/>
        </w:rPr>
        <w:softHyphen/>
        <w:t>ем разве что ситуаций с обществе</w:t>
      </w:r>
      <w:bookmarkStart w:id="69" w:name="OCRUncertain159"/>
      <w:r>
        <w:rPr>
          <w:rFonts w:ascii="Courier New" w:hAnsi="Courier New"/>
          <w:sz w:val="24"/>
        </w:rPr>
        <w:t>н</w:t>
      </w:r>
      <w:bookmarkEnd w:id="69"/>
      <w:r>
        <w:rPr>
          <w:rFonts w:ascii="Courier New" w:hAnsi="Courier New"/>
          <w:sz w:val="24"/>
        </w:rPr>
        <w:t>ными товарами и внешними эффектами, снижает уровни доходов</w:t>
      </w:r>
      <w:bookmarkStart w:id="70" w:name="OCRUncertain160"/>
      <w:r>
        <w:rPr>
          <w:rFonts w:ascii="Courier New" w:hAnsi="Courier New"/>
          <w:sz w:val="24"/>
        </w:rPr>
        <w:t>,</w:t>
      </w:r>
      <w:bookmarkEnd w:id="70"/>
      <w:r>
        <w:rPr>
          <w:rFonts w:ascii="Courier New" w:hAnsi="Courier New"/>
          <w:sz w:val="24"/>
        </w:rPr>
        <w:t xml:space="preserve"> извлекаемых владельцами факторов производства, а значит, ослабляет мотивы к труду и инвестированию</w:t>
      </w:r>
      <w:bookmarkStart w:id="71" w:name="OCRUncertain161"/>
      <w:r>
        <w:rPr>
          <w:rFonts w:ascii="Courier New" w:hAnsi="Courier New"/>
          <w:sz w:val="24"/>
        </w:rPr>
        <w:t>.</w:t>
      </w:r>
      <w:bookmarkEnd w:id="71"/>
      <w:r>
        <w:rPr>
          <w:rFonts w:ascii="Courier New" w:hAnsi="Courier New"/>
          <w:sz w:val="24"/>
        </w:rPr>
        <w:t xml:space="preserve"> Необходимо найти максимально допустимую глубину погружения государства </w:t>
      </w:r>
      <w:bookmarkStart w:id="72" w:name="OCRUncertain163"/>
      <w:r>
        <w:rPr>
          <w:rFonts w:ascii="Courier New" w:hAnsi="Courier New"/>
          <w:sz w:val="24"/>
        </w:rPr>
        <w:t>в</w:t>
      </w:r>
      <w:bookmarkEnd w:id="72"/>
      <w:r>
        <w:rPr>
          <w:rFonts w:ascii="Courier New" w:hAnsi="Courier New"/>
          <w:sz w:val="24"/>
        </w:rPr>
        <w:t xml:space="preserve"> процесс распределения, ниже которой начинается опасное для общества падение </w:t>
      </w:r>
      <w:bookmarkStart w:id="73" w:name="OCRUncertain164"/>
      <w:r>
        <w:rPr>
          <w:rFonts w:ascii="Courier New" w:hAnsi="Courier New"/>
          <w:sz w:val="24"/>
        </w:rPr>
        <w:t>экономической</w:t>
      </w:r>
      <w:bookmarkEnd w:id="73"/>
      <w:r>
        <w:rPr>
          <w:rFonts w:ascii="Courier New" w:hAnsi="Courier New"/>
          <w:sz w:val="24"/>
        </w:rPr>
        <w:t xml:space="preserve"> эффективности. </w:t>
      </w:r>
    </w:p>
    <w:p w:rsidR="007D70FA" w:rsidRDefault="007D70FA">
      <w:pPr>
        <w:widowControl w:val="0"/>
        <w:ind w:left="-57" w:firstLine="720"/>
        <w:jc w:val="both"/>
        <w:rPr>
          <w:rFonts w:ascii="Courier New" w:hAnsi="Courier New"/>
          <w:sz w:val="24"/>
        </w:rPr>
      </w:pPr>
      <w:r>
        <w:rPr>
          <w:rFonts w:ascii="Courier New" w:hAnsi="Courier New"/>
          <w:sz w:val="24"/>
        </w:rPr>
        <w:t>От механизма рынка не прихо</w:t>
      </w:r>
      <w:bookmarkStart w:id="74" w:name="OCRUncertain165"/>
      <w:r>
        <w:rPr>
          <w:rFonts w:ascii="Courier New" w:hAnsi="Courier New"/>
          <w:sz w:val="24"/>
        </w:rPr>
        <w:t>д</w:t>
      </w:r>
      <w:bookmarkEnd w:id="74"/>
      <w:r>
        <w:rPr>
          <w:rFonts w:ascii="Courier New" w:hAnsi="Courier New"/>
          <w:sz w:val="24"/>
        </w:rPr>
        <w:t xml:space="preserve">ится ждать и соблюдения права </w:t>
      </w:r>
      <w:bookmarkStart w:id="75" w:name="OCRUncertain166"/>
      <w:r>
        <w:rPr>
          <w:rFonts w:ascii="Courier New" w:hAnsi="Courier New"/>
          <w:sz w:val="24"/>
        </w:rPr>
        <w:t>на труд тех,</w:t>
      </w:r>
      <w:bookmarkEnd w:id="75"/>
      <w:r>
        <w:rPr>
          <w:rFonts w:ascii="Courier New" w:hAnsi="Courier New"/>
          <w:sz w:val="24"/>
        </w:rPr>
        <w:t xml:space="preserve"> кто может и хочет работать. По ря</w:t>
      </w:r>
      <w:bookmarkStart w:id="76" w:name="OCRUncertain167"/>
      <w:r>
        <w:rPr>
          <w:rFonts w:ascii="Courier New" w:hAnsi="Courier New"/>
          <w:sz w:val="24"/>
        </w:rPr>
        <w:t>д</w:t>
      </w:r>
      <w:bookmarkEnd w:id="76"/>
      <w:r>
        <w:rPr>
          <w:rFonts w:ascii="Courier New" w:hAnsi="Courier New"/>
          <w:sz w:val="24"/>
        </w:rPr>
        <w:t xml:space="preserve">у причин в экономике рыночного </w:t>
      </w:r>
      <w:bookmarkStart w:id="77" w:name="OCRUncertain168"/>
      <w:r>
        <w:rPr>
          <w:rFonts w:ascii="Courier New" w:hAnsi="Courier New"/>
          <w:sz w:val="24"/>
        </w:rPr>
        <w:t>типа</w:t>
      </w:r>
      <w:bookmarkEnd w:id="77"/>
      <w:r>
        <w:rPr>
          <w:rFonts w:ascii="Courier New" w:hAnsi="Courier New"/>
          <w:sz w:val="24"/>
        </w:rPr>
        <w:t xml:space="preserve"> ед</w:t>
      </w:r>
      <w:bookmarkStart w:id="78" w:name="OCRUncertain169"/>
      <w:r>
        <w:rPr>
          <w:rFonts w:ascii="Courier New" w:hAnsi="Courier New"/>
          <w:sz w:val="24"/>
        </w:rPr>
        <w:t>в</w:t>
      </w:r>
      <w:bookmarkEnd w:id="78"/>
      <w:r>
        <w:rPr>
          <w:rFonts w:ascii="Courier New" w:hAnsi="Courier New"/>
          <w:sz w:val="24"/>
        </w:rPr>
        <w:t>а ли можно избежать вынужденной безработицы в структурной, регионально</w:t>
      </w:r>
      <w:bookmarkStart w:id="79" w:name="OCRUncertain170"/>
      <w:r>
        <w:rPr>
          <w:rFonts w:ascii="Courier New" w:hAnsi="Courier New"/>
          <w:sz w:val="24"/>
        </w:rPr>
        <w:t>й</w:t>
      </w:r>
      <w:bookmarkEnd w:id="79"/>
      <w:r>
        <w:rPr>
          <w:rFonts w:ascii="Courier New" w:hAnsi="Courier New"/>
          <w:sz w:val="24"/>
        </w:rPr>
        <w:t>, технологической, скрытой и иных формах. В результате еще о</w:t>
      </w:r>
      <w:bookmarkStart w:id="80" w:name="OCRUncertain171"/>
      <w:r>
        <w:rPr>
          <w:rFonts w:ascii="Courier New" w:hAnsi="Courier New"/>
          <w:sz w:val="24"/>
        </w:rPr>
        <w:t>д</w:t>
      </w:r>
      <w:bookmarkEnd w:id="80"/>
      <w:r>
        <w:rPr>
          <w:rFonts w:ascii="Courier New" w:hAnsi="Courier New"/>
          <w:sz w:val="24"/>
        </w:rPr>
        <w:t>ной обязанностью государства становится снижение уровня и продолжительности вынужденной безработицы, материальное обеспечение людей, не по своей воле расставшихся с рабочими местами или не сумевших их на</w:t>
      </w:r>
      <w:bookmarkStart w:id="81" w:name="OCRUncertain172"/>
      <w:r>
        <w:rPr>
          <w:rFonts w:ascii="Courier New" w:hAnsi="Courier New"/>
          <w:sz w:val="24"/>
        </w:rPr>
        <w:t>й</w:t>
      </w:r>
      <w:bookmarkEnd w:id="81"/>
      <w:r>
        <w:rPr>
          <w:rFonts w:ascii="Courier New" w:hAnsi="Courier New"/>
          <w:sz w:val="24"/>
        </w:rPr>
        <w:t>ти. На</w:t>
      </w:r>
      <w:bookmarkStart w:id="82" w:name="OCRUncertain173"/>
      <w:r>
        <w:rPr>
          <w:rFonts w:ascii="Courier New" w:hAnsi="Courier New"/>
          <w:sz w:val="24"/>
        </w:rPr>
        <w:t>д</w:t>
      </w:r>
      <w:bookmarkEnd w:id="82"/>
      <w:r>
        <w:rPr>
          <w:rFonts w:ascii="Courier New" w:hAnsi="Courier New"/>
          <w:sz w:val="24"/>
        </w:rPr>
        <w:t>о еще позаботиться о самих занятых - установить мин</w:t>
      </w:r>
      <w:bookmarkStart w:id="83" w:name="OCRUncertain174"/>
      <w:r>
        <w:rPr>
          <w:rFonts w:ascii="Courier New" w:hAnsi="Courier New"/>
          <w:sz w:val="24"/>
        </w:rPr>
        <w:t>и</w:t>
      </w:r>
      <w:bookmarkEnd w:id="83"/>
      <w:r>
        <w:rPr>
          <w:rFonts w:ascii="Courier New" w:hAnsi="Courier New"/>
          <w:sz w:val="24"/>
        </w:rPr>
        <w:t>мальный размер заработной платы.</w:t>
      </w:r>
    </w:p>
    <w:p w:rsidR="007D70FA" w:rsidRDefault="007D70FA">
      <w:pPr>
        <w:widowControl w:val="0"/>
        <w:ind w:left="-57" w:firstLine="720"/>
        <w:jc w:val="both"/>
        <w:rPr>
          <w:rFonts w:ascii="Courier New" w:hAnsi="Courier New"/>
          <w:sz w:val="24"/>
        </w:rPr>
      </w:pPr>
      <w:r>
        <w:rPr>
          <w:rFonts w:ascii="Courier New" w:hAnsi="Courier New"/>
          <w:sz w:val="24"/>
        </w:rPr>
        <w:t xml:space="preserve">Мировой </w:t>
      </w:r>
      <w:bookmarkStart w:id="84" w:name="OCRUncertain180"/>
      <w:r>
        <w:rPr>
          <w:rFonts w:ascii="Courier New" w:hAnsi="Courier New"/>
          <w:sz w:val="24"/>
        </w:rPr>
        <w:t>экономиче</w:t>
      </w:r>
      <w:bookmarkStart w:id="85" w:name="OCRUncertain181"/>
      <w:bookmarkEnd w:id="84"/>
      <w:r>
        <w:rPr>
          <w:rFonts w:ascii="Courier New" w:hAnsi="Courier New"/>
          <w:sz w:val="24"/>
        </w:rPr>
        <w:t>ской</w:t>
      </w:r>
      <w:bookmarkEnd w:id="85"/>
      <w:r>
        <w:rPr>
          <w:rFonts w:ascii="Courier New" w:hAnsi="Courier New"/>
          <w:sz w:val="24"/>
        </w:rPr>
        <w:t xml:space="preserve"> наукой представлены веские доказательства того, что для эффективного раз</w:t>
      </w:r>
      <w:bookmarkStart w:id="86" w:name="OCRUncertain182"/>
      <w:r>
        <w:rPr>
          <w:rFonts w:ascii="Courier New" w:hAnsi="Courier New"/>
          <w:sz w:val="24"/>
        </w:rPr>
        <w:t>в</w:t>
      </w:r>
      <w:bookmarkEnd w:id="86"/>
      <w:r>
        <w:rPr>
          <w:rFonts w:ascii="Courier New" w:hAnsi="Courier New"/>
          <w:sz w:val="24"/>
        </w:rPr>
        <w:t>ития народного хозяйства требуется оптимальный резерв работников, т.е. поддержание естественной нормы безработицы. Это заключение многократно подтверждено на практике.</w:t>
      </w:r>
    </w:p>
    <w:p w:rsidR="007D70FA" w:rsidRDefault="007D70FA">
      <w:pPr>
        <w:widowControl w:val="0"/>
        <w:ind w:left="-57" w:firstLine="720"/>
        <w:jc w:val="both"/>
        <w:rPr>
          <w:rFonts w:ascii="Courier New" w:hAnsi="Courier New"/>
          <w:sz w:val="24"/>
        </w:rPr>
      </w:pPr>
      <w:r>
        <w:rPr>
          <w:rFonts w:ascii="Courier New" w:hAnsi="Courier New"/>
          <w:sz w:val="24"/>
        </w:rPr>
        <w:t xml:space="preserve">Рыночная экономика не </w:t>
      </w:r>
      <w:bookmarkStart w:id="87" w:name="OCRUncertain203"/>
      <w:r>
        <w:rPr>
          <w:rFonts w:ascii="Courier New" w:hAnsi="Courier New"/>
          <w:sz w:val="24"/>
        </w:rPr>
        <w:t>имеет</w:t>
      </w:r>
      <w:bookmarkEnd w:id="87"/>
      <w:r>
        <w:rPr>
          <w:rFonts w:ascii="Courier New" w:hAnsi="Courier New"/>
          <w:sz w:val="24"/>
        </w:rPr>
        <w:t xml:space="preserve"> врожденного </w:t>
      </w:r>
      <w:bookmarkStart w:id="88" w:name="OCRUncertain204"/>
      <w:r>
        <w:rPr>
          <w:rFonts w:ascii="Courier New" w:hAnsi="Courier New"/>
          <w:sz w:val="24"/>
        </w:rPr>
        <w:t>иммунитета</w:t>
      </w:r>
      <w:bookmarkEnd w:id="88"/>
      <w:r>
        <w:rPr>
          <w:rFonts w:ascii="Courier New" w:hAnsi="Courier New"/>
          <w:sz w:val="24"/>
        </w:rPr>
        <w:t xml:space="preserve"> проти</w:t>
      </w:r>
      <w:bookmarkStart w:id="89" w:name="OCRUncertain205"/>
      <w:r>
        <w:rPr>
          <w:rFonts w:ascii="Courier New" w:hAnsi="Courier New"/>
          <w:sz w:val="24"/>
        </w:rPr>
        <w:t>в</w:t>
      </w:r>
      <w:bookmarkEnd w:id="89"/>
      <w:r>
        <w:rPr>
          <w:rFonts w:ascii="Courier New" w:hAnsi="Courier New"/>
          <w:sz w:val="24"/>
        </w:rPr>
        <w:t xml:space="preserve"> трех тяжелых болезней </w:t>
      </w:r>
      <w:r>
        <w:rPr>
          <w:rFonts w:ascii="Courier New" w:hAnsi="Courier New"/>
          <w:noProof/>
          <w:sz w:val="24"/>
        </w:rPr>
        <w:t>—</w:t>
      </w:r>
      <w:r>
        <w:rPr>
          <w:rFonts w:ascii="Courier New" w:hAnsi="Courier New"/>
          <w:sz w:val="24"/>
        </w:rPr>
        <w:t xml:space="preserve"> </w:t>
      </w:r>
      <w:bookmarkStart w:id="90" w:name="OCRUncertain206"/>
      <w:r>
        <w:rPr>
          <w:rFonts w:ascii="Courier New" w:hAnsi="Courier New"/>
          <w:sz w:val="24"/>
        </w:rPr>
        <w:t>монополии,</w:t>
      </w:r>
      <w:bookmarkEnd w:id="90"/>
      <w:r>
        <w:rPr>
          <w:rFonts w:ascii="Courier New" w:hAnsi="Courier New"/>
          <w:sz w:val="24"/>
        </w:rPr>
        <w:t xml:space="preserve"> инфляции и спадов дело</w:t>
      </w:r>
      <w:bookmarkStart w:id="91" w:name="OCRUncertain207"/>
      <w:r>
        <w:rPr>
          <w:rFonts w:ascii="Courier New" w:hAnsi="Courier New"/>
          <w:sz w:val="24"/>
        </w:rPr>
        <w:t>в</w:t>
      </w:r>
      <w:bookmarkEnd w:id="91"/>
      <w:r>
        <w:rPr>
          <w:rFonts w:ascii="Courier New" w:hAnsi="Courier New"/>
          <w:sz w:val="24"/>
        </w:rPr>
        <w:t>ой активности. Сама, за счет своих внутренних резер</w:t>
      </w:r>
      <w:r>
        <w:rPr>
          <w:rFonts w:ascii="Courier New" w:hAnsi="Courier New"/>
          <w:sz w:val="24"/>
        </w:rPr>
        <w:softHyphen/>
        <w:t>вов она с ним</w:t>
      </w:r>
      <w:bookmarkStart w:id="92" w:name="OCRUncertain208"/>
      <w:r>
        <w:rPr>
          <w:rFonts w:ascii="Courier New" w:hAnsi="Courier New"/>
          <w:sz w:val="24"/>
        </w:rPr>
        <w:t>и</w:t>
      </w:r>
      <w:bookmarkEnd w:id="92"/>
      <w:r>
        <w:rPr>
          <w:rFonts w:ascii="Courier New" w:hAnsi="Courier New"/>
          <w:sz w:val="24"/>
        </w:rPr>
        <w:t xml:space="preserve"> справиться не может. Если государство остается безучастным, болезни начинают прогрессироват</w:t>
      </w:r>
      <w:bookmarkStart w:id="93" w:name="OCRUncertain209"/>
      <w:r>
        <w:rPr>
          <w:rFonts w:ascii="Courier New" w:hAnsi="Courier New"/>
          <w:sz w:val="24"/>
        </w:rPr>
        <w:t>ь,</w:t>
      </w:r>
      <w:bookmarkEnd w:id="93"/>
      <w:r>
        <w:rPr>
          <w:rFonts w:ascii="Courier New" w:hAnsi="Courier New"/>
          <w:sz w:val="24"/>
        </w:rPr>
        <w:t xml:space="preserve"> нанося немалы</w:t>
      </w:r>
      <w:bookmarkStart w:id="94" w:name="OCRUncertain210"/>
      <w:r>
        <w:rPr>
          <w:rFonts w:ascii="Courier New" w:hAnsi="Courier New"/>
          <w:sz w:val="24"/>
        </w:rPr>
        <w:t>м</w:t>
      </w:r>
      <w:bookmarkEnd w:id="94"/>
      <w:r>
        <w:rPr>
          <w:rFonts w:ascii="Courier New" w:hAnsi="Courier New"/>
          <w:sz w:val="24"/>
        </w:rPr>
        <w:t xml:space="preserve"> </w:t>
      </w:r>
      <w:bookmarkStart w:id="95" w:name="OCRUncertain211"/>
      <w:r>
        <w:rPr>
          <w:rFonts w:ascii="Courier New" w:hAnsi="Courier New"/>
          <w:sz w:val="24"/>
        </w:rPr>
        <w:t>экономический</w:t>
      </w:r>
      <w:bookmarkEnd w:id="95"/>
      <w:r>
        <w:rPr>
          <w:rFonts w:ascii="Courier New" w:hAnsi="Courier New"/>
          <w:sz w:val="24"/>
        </w:rPr>
        <w:t xml:space="preserve"> </w:t>
      </w:r>
      <w:bookmarkStart w:id="96" w:name="OCRUncertain212"/>
      <w:r>
        <w:rPr>
          <w:rFonts w:ascii="Courier New" w:hAnsi="Courier New"/>
          <w:sz w:val="24"/>
        </w:rPr>
        <w:t>и</w:t>
      </w:r>
      <w:bookmarkEnd w:id="96"/>
      <w:r>
        <w:rPr>
          <w:rFonts w:ascii="Courier New" w:hAnsi="Courier New"/>
          <w:sz w:val="24"/>
        </w:rPr>
        <w:t xml:space="preserve"> социальны</w:t>
      </w:r>
      <w:bookmarkStart w:id="97" w:name="OCRUncertain213"/>
      <w:r>
        <w:rPr>
          <w:rFonts w:ascii="Courier New" w:hAnsi="Courier New"/>
          <w:sz w:val="24"/>
        </w:rPr>
        <w:t>й</w:t>
      </w:r>
      <w:bookmarkEnd w:id="97"/>
      <w:r>
        <w:rPr>
          <w:rFonts w:ascii="Courier New" w:hAnsi="Courier New"/>
          <w:sz w:val="24"/>
        </w:rPr>
        <w:t xml:space="preserve"> ущерб. Теоретики </w:t>
      </w:r>
      <w:bookmarkStart w:id="98" w:name="OCRUncertain214"/>
      <w:r>
        <w:rPr>
          <w:rFonts w:ascii="Courier New" w:hAnsi="Courier New"/>
          <w:sz w:val="24"/>
        </w:rPr>
        <w:t>кейнсианства,</w:t>
      </w:r>
      <w:bookmarkEnd w:id="98"/>
      <w:r>
        <w:rPr>
          <w:rFonts w:ascii="Courier New" w:hAnsi="Courier New"/>
          <w:sz w:val="24"/>
        </w:rPr>
        <w:t xml:space="preserve"> не у</w:t>
      </w:r>
      <w:bookmarkStart w:id="99" w:name="OCRUncertain215"/>
      <w:r>
        <w:rPr>
          <w:rFonts w:ascii="Courier New" w:hAnsi="Courier New"/>
          <w:sz w:val="24"/>
        </w:rPr>
        <w:t>д</w:t>
      </w:r>
      <w:bookmarkEnd w:id="99"/>
      <w:r>
        <w:rPr>
          <w:rFonts w:ascii="Courier New" w:hAnsi="Courier New"/>
          <w:sz w:val="24"/>
        </w:rPr>
        <w:t xml:space="preserve">елявшие </w:t>
      </w:r>
      <w:bookmarkStart w:id="100" w:name="OCRUncertain216"/>
      <w:r>
        <w:rPr>
          <w:rFonts w:ascii="Courier New" w:hAnsi="Courier New"/>
          <w:sz w:val="24"/>
        </w:rPr>
        <w:t>д</w:t>
      </w:r>
      <w:bookmarkEnd w:id="100"/>
      <w:r>
        <w:rPr>
          <w:rFonts w:ascii="Courier New" w:hAnsi="Courier New"/>
          <w:sz w:val="24"/>
        </w:rPr>
        <w:t>олжного внимания инфляционным последствиям своих политических реко</w:t>
      </w:r>
      <w:r>
        <w:rPr>
          <w:rFonts w:ascii="Courier New" w:hAnsi="Courier New"/>
          <w:sz w:val="24"/>
        </w:rPr>
        <w:softHyphen/>
        <w:t>менда</w:t>
      </w:r>
      <w:bookmarkStart w:id="101" w:name="OCRUncertain217"/>
      <w:r>
        <w:rPr>
          <w:rFonts w:ascii="Courier New" w:hAnsi="Courier New"/>
          <w:sz w:val="24"/>
        </w:rPr>
        <w:t>ц</w:t>
      </w:r>
      <w:bookmarkEnd w:id="101"/>
      <w:r>
        <w:rPr>
          <w:rFonts w:ascii="Courier New" w:hAnsi="Courier New"/>
          <w:sz w:val="24"/>
        </w:rPr>
        <w:t>ий, способствовали инфляционному б</w:t>
      </w:r>
      <w:bookmarkStart w:id="102" w:name="OCRUncertain218"/>
      <w:r>
        <w:rPr>
          <w:rFonts w:ascii="Courier New" w:hAnsi="Courier New"/>
          <w:sz w:val="24"/>
        </w:rPr>
        <w:t>е</w:t>
      </w:r>
      <w:bookmarkEnd w:id="102"/>
      <w:r>
        <w:rPr>
          <w:rFonts w:ascii="Courier New" w:hAnsi="Courier New"/>
          <w:sz w:val="24"/>
        </w:rPr>
        <w:t>зумию 70-х годов, справиться с которым рыноч</w:t>
      </w:r>
      <w:r>
        <w:rPr>
          <w:rFonts w:ascii="Courier New" w:hAnsi="Courier New"/>
          <w:sz w:val="24"/>
        </w:rPr>
        <w:softHyphen/>
        <w:t>но</w:t>
      </w:r>
      <w:bookmarkStart w:id="103" w:name="OCRUncertain219"/>
      <w:r>
        <w:rPr>
          <w:rFonts w:ascii="Courier New" w:hAnsi="Courier New"/>
          <w:sz w:val="24"/>
        </w:rPr>
        <w:t>й</w:t>
      </w:r>
      <w:bookmarkEnd w:id="103"/>
      <w:r>
        <w:rPr>
          <w:rFonts w:ascii="Courier New" w:hAnsi="Courier New"/>
          <w:sz w:val="24"/>
        </w:rPr>
        <w:t xml:space="preserve"> системе оказалось не по силам. Понадобились серьезные реформы государственного регулирования сильнодействующие лекарства консерваторов 80-х годов. Очевидно, что современное рыночное хозя</w:t>
      </w:r>
      <w:bookmarkStart w:id="104" w:name="OCRUncertain220"/>
      <w:r>
        <w:rPr>
          <w:rFonts w:ascii="Courier New" w:hAnsi="Courier New"/>
          <w:sz w:val="24"/>
        </w:rPr>
        <w:t>й</w:t>
      </w:r>
      <w:bookmarkEnd w:id="104"/>
      <w:r>
        <w:rPr>
          <w:rFonts w:ascii="Courier New" w:hAnsi="Courier New"/>
          <w:sz w:val="24"/>
        </w:rPr>
        <w:t xml:space="preserve">ство немыслимо без антимонопольного регулирования, мер по борьбе с </w:t>
      </w:r>
      <w:bookmarkStart w:id="105" w:name="OCRUncertain221"/>
      <w:r>
        <w:rPr>
          <w:rFonts w:ascii="Courier New" w:hAnsi="Courier New"/>
          <w:sz w:val="24"/>
        </w:rPr>
        <w:t>инфляцией</w:t>
      </w:r>
      <w:bookmarkEnd w:id="105"/>
      <w:r>
        <w:rPr>
          <w:rFonts w:ascii="Courier New" w:hAnsi="Courier New"/>
          <w:sz w:val="24"/>
        </w:rPr>
        <w:t xml:space="preserve"> и политики краткосрочной стабилизации, </w:t>
      </w:r>
      <w:bookmarkStart w:id="106" w:name="OCRUncertain222"/>
      <w:r>
        <w:rPr>
          <w:rFonts w:ascii="Courier New" w:hAnsi="Courier New"/>
          <w:sz w:val="24"/>
        </w:rPr>
        <w:t xml:space="preserve">блокирующей </w:t>
      </w:r>
      <w:bookmarkEnd w:id="106"/>
      <w:r>
        <w:rPr>
          <w:rFonts w:ascii="Courier New" w:hAnsi="Courier New"/>
          <w:sz w:val="24"/>
        </w:rPr>
        <w:t>длительн</w:t>
      </w:r>
      <w:bookmarkStart w:id="107" w:name="OCRUncertain223"/>
      <w:r>
        <w:rPr>
          <w:rFonts w:ascii="Courier New" w:hAnsi="Courier New"/>
          <w:sz w:val="24"/>
        </w:rPr>
        <w:t>ы</w:t>
      </w:r>
      <w:bookmarkEnd w:id="107"/>
      <w:r>
        <w:rPr>
          <w:rFonts w:ascii="Courier New" w:hAnsi="Courier New"/>
          <w:sz w:val="24"/>
        </w:rPr>
        <w:t>е спады производства.</w:t>
      </w:r>
    </w:p>
    <w:p w:rsidR="007D70FA" w:rsidRDefault="007D70FA">
      <w:pPr>
        <w:widowControl w:val="0"/>
        <w:ind w:left="-57" w:firstLine="720"/>
        <w:jc w:val="both"/>
        <w:rPr>
          <w:rFonts w:ascii="Courier New" w:hAnsi="Courier New"/>
          <w:sz w:val="24"/>
        </w:rPr>
      </w:pPr>
      <w:r>
        <w:rPr>
          <w:rFonts w:ascii="Courier New" w:hAnsi="Courier New"/>
          <w:sz w:val="24"/>
        </w:rPr>
        <w:t>Вот в об</w:t>
      </w:r>
      <w:bookmarkStart w:id="108" w:name="OCRUncertain224"/>
      <w:r>
        <w:rPr>
          <w:rFonts w:ascii="Courier New" w:hAnsi="Courier New"/>
          <w:sz w:val="24"/>
        </w:rPr>
        <w:t>щи</w:t>
      </w:r>
      <w:bookmarkEnd w:id="108"/>
      <w:r>
        <w:rPr>
          <w:rFonts w:ascii="Courier New" w:hAnsi="Courier New"/>
          <w:sz w:val="24"/>
        </w:rPr>
        <w:t xml:space="preserve">х чертах пределы государственного вмешательства в рыночную </w:t>
      </w:r>
      <w:bookmarkStart w:id="109" w:name="OCRUncertain225"/>
      <w:r>
        <w:rPr>
          <w:rFonts w:ascii="Courier New" w:hAnsi="Courier New"/>
          <w:sz w:val="24"/>
        </w:rPr>
        <w:t>э</w:t>
      </w:r>
      <w:bookmarkEnd w:id="109"/>
      <w:r>
        <w:rPr>
          <w:rFonts w:ascii="Courier New" w:hAnsi="Courier New"/>
          <w:sz w:val="24"/>
        </w:rPr>
        <w:t>кономию. Эти рамки достаточно широки для того, чтобы разумный симбиоз эффективно работаю</w:t>
      </w:r>
      <w:bookmarkStart w:id="110" w:name="OCRUncertain226"/>
      <w:r>
        <w:rPr>
          <w:rFonts w:ascii="Courier New" w:hAnsi="Courier New"/>
          <w:sz w:val="24"/>
        </w:rPr>
        <w:t>щ</w:t>
      </w:r>
      <w:bookmarkEnd w:id="110"/>
      <w:r>
        <w:rPr>
          <w:rFonts w:ascii="Courier New" w:hAnsi="Courier New"/>
          <w:sz w:val="24"/>
        </w:rPr>
        <w:t>их рыночных механизмов и государственного регулирования позволил решать основные социально-экономические проблемы современного об</w:t>
      </w:r>
      <w:bookmarkStart w:id="111" w:name="OCRUncertain227"/>
      <w:r>
        <w:rPr>
          <w:rFonts w:ascii="Courier New" w:hAnsi="Courier New"/>
          <w:sz w:val="24"/>
        </w:rPr>
        <w:t>щ</w:t>
      </w:r>
      <w:bookmarkEnd w:id="111"/>
      <w:r>
        <w:rPr>
          <w:rFonts w:ascii="Courier New" w:hAnsi="Courier New"/>
          <w:sz w:val="24"/>
        </w:rPr>
        <w:t>ества. Если же государство делает больш</w:t>
      </w:r>
      <w:bookmarkStart w:id="112" w:name="OCRUncertain228"/>
      <w:r>
        <w:rPr>
          <w:rFonts w:ascii="Courier New" w:hAnsi="Courier New"/>
          <w:sz w:val="24"/>
        </w:rPr>
        <w:t>е,</w:t>
      </w:r>
      <w:bookmarkEnd w:id="112"/>
      <w:r>
        <w:rPr>
          <w:rFonts w:ascii="Courier New" w:hAnsi="Courier New"/>
          <w:sz w:val="24"/>
        </w:rPr>
        <w:t xml:space="preserve"> чем ему «отпущен</w:t>
      </w:r>
      <w:bookmarkStart w:id="113" w:name="OCRUncertain229"/>
      <w:r>
        <w:rPr>
          <w:rFonts w:ascii="Courier New" w:hAnsi="Courier New"/>
          <w:sz w:val="24"/>
        </w:rPr>
        <w:t>о</w:t>
      </w:r>
      <w:bookmarkEnd w:id="113"/>
      <w:r>
        <w:rPr>
          <w:rFonts w:ascii="Courier New" w:hAnsi="Courier New"/>
          <w:sz w:val="24"/>
        </w:rPr>
        <w:t>» рыночной экономикой, то, происходят деформации рыночных процессов, па</w:t>
      </w:r>
      <w:bookmarkStart w:id="114" w:name="OCRUncertain231"/>
      <w:r>
        <w:rPr>
          <w:rFonts w:ascii="Courier New" w:hAnsi="Courier New"/>
          <w:sz w:val="24"/>
        </w:rPr>
        <w:t>д</w:t>
      </w:r>
      <w:bookmarkEnd w:id="114"/>
      <w:r>
        <w:rPr>
          <w:rFonts w:ascii="Courier New" w:hAnsi="Courier New"/>
          <w:sz w:val="24"/>
        </w:rPr>
        <w:t>ает эффективность производства. Тогда рано или поздно становится необходимым разгосударствление экономики, избавление ее от чрезмерной государственной активности.</w:t>
      </w:r>
    </w:p>
    <w:p w:rsidR="007D70FA" w:rsidRDefault="007D70FA">
      <w:pPr>
        <w:widowControl w:val="0"/>
        <w:ind w:left="-57" w:firstLine="720"/>
        <w:jc w:val="both"/>
        <w:rPr>
          <w:rFonts w:ascii="Courier New" w:hAnsi="Courier New"/>
          <w:sz w:val="24"/>
        </w:rPr>
      </w:pPr>
      <w:r>
        <w:rPr>
          <w:rFonts w:ascii="Courier New" w:hAnsi="Courier New"/>
          <w:sz w:val="24"/>
        </w:rPr>
        <w:t>Так уж устроена рыноч</w:t>
      </w:r>
      <w:bookmarkStart w:id="115" w:name="OCRUncertain232"/>
      <w:r>
        <w:rPr>
          <w:rFonts w:ascii="Courier New" w:hAnsi="Courier New"/>
          <w:sz w:val="24"/>
        </w:rPr>
        <w:t>н</w:t>
      </w:r>
      <w:bookmarkEnd w:id="115"/>
      <w:r>
        <w:rPr>
          <w:rFonts w:ascii="Courier New" w:hAnsi="Courier New"/>
          <w:sz w:val="24"/>
        </w:rPr>
        <w:t>ая система. С этим надо считаться и российским реформаторам. Ясно одно: намного превысив допустимые пределы, сохран</w:t>
      </w:r>
      <w:bookmarkStart w:id="116" w:name="OCRUncertain233"/>
      <w:r>
        <w:rPr>
          <w:rFonts w:ascii="Courier New" w:hAnsi="Courier New"/>
          <w:sz w:val="24"/>
        </w:rPr>
        <w:t>и</w:t>
      </w:r>
      <w:bookmarkEnd w:id="116"/>
      <w:r>
        <w:rPr>
          <w:rFonts w:ascii="Courier New" w:hAnsi="Courier New"/>
          <w:sz w:val="24"/>
        </w:rPr>
        <w:t>в опасную для рынка экономическую мощь государства, его ненужные, обременительные функции, построить свое, невиданное досе</w:t>
      </w:r>
      <w:r>
        <w:rPr>
          <w:rFonts w:ascii="Courier New" w:hAnsi="Courier New"/>
          <w:sz w:val="24"/>
        </w:rPr>
        <w:softHyphen/>
        <w:t>ле, рыночное хозяйство не удастся.</w:t>
      </w:r>
    </w:p>
    <w:p w:rsidR="007D70FA" w:rsidRDefault="007D70FA">
      <w:pPr>
        <w:widowControl w:val="0"/>
        <w:ind w:left="-57" w:firstLine="720"/>
        <w:jc w:val="both"/>
        <w:rPr>
          <w:rFonts w:ascii="Courier New" w:hAnsi="Courier New"/>
          <w:sz w:val="24"/>
        </w:rPr>
      </w:pPr>
      <w:r>
        <w:rPr>
          <w:rFonts w:ascii="Courier New" w:hAnsi="Courier New"/>
          <w:sz w:val="24"/>
        </w:rPr>
        <w:t>Пример тому</w:t>
      </w:r>
      <w:r>
        <w:rPr>
          <w:rFonts w:ascii="Courier New" w:hAnsi="Courier New"/>
          <w:noProof/>
          <w:sz w:val="24"/>
        </w:rPr>
        <w:t xml:space="preserve"> —</w:t>
      </w:r>
      <w:r>
        <w:rPr>
          <w:rFonts w:ascii="Courier New" w:hAnsi="Courier New"/>
          <w:sz w:val="24"/>
        </w:rPr>
        <w:t xml:space="preserve"> развитие отечественной экономики во второй половине 80-х годов. Это время мы прожили в обстановке бесконечных дискуссий о пользе рыночных преобразований, противоречивых, непоследовательных политических решений и полного отсутствия реальных масштабных продвижений в сторону рынка. Стало очевидным, что когда государство не собира</w:t>
      </w:r>
      <w:r>
        <w:rPr>
          <w:rFonts w:ascii="Courier New" w:hAnsi="Courier New"/>
          <w:sz w:val="24"/>
        </w:rPr>
        <w:softHyphen/>
        <w:t>ется расставаться с собственностью, продолжает распределять ресурсы, удерживает админист</w:t>
      </w:r>
      <w:r>
        <w:rPr>
          <w:rFonts w:ascii="Courier New" w:hAnsi="Courier New"/>
          <w:sz w:val="24"/>
        </w:rPr>
        <w:softHyphen/>
        <w:t>ративный ко</w:t>
      </w:r>
      <w:bookmarkStart w:id="117" w:name="OCRUncertain234"/>
      <w:r>
        <w:rPr>
          <w:rFonts w:ascii="Courier New" w:hAnsi="Courier New"/>
          <w:sz w:val="24"/>
        </w:rPr>
        <w:t>н</w:t>
      </w:r>
      <w:bookmarkEnd w:id="117"/>
      <w:r>
        <w:rPr>
          <w:rFonts w:ascii="Courier New" w:hAnsi="Courier New"/>
          <w:sz w:val="24"/>
        </w:rPr>
        <w:t>троль над ценами</w:t>
      </w:r>
      <w:bookmarkStart w:id="118" w:name="OCRUncertain235"/>
      <w:r>
        <w:rPr>
          <w:rFonts w:ascii="Courier New" w:hAnsi="Courier New"/>
          <w:sz w:val="24"/>
        </w:rPr>
        <w:t>,</w:t>
      </w:r>
      <w:bookmarkEnd w:id="118"/>
      <w:r>
        <w:rPr>
          <w:rFonts w:ascii="Courier New" w:hAnsi="Courier New"/>
          <w:sz w:val="24"/>
        </w:rPr>
        <w:t xml:space="preserve"> спасает разваливающиеся хозяйства, прощая им кредитную за</w:t>
      </w:r>
      <w:bookmarkStart w:id="119" w:name="OCRUncertain236"/>
      <w:r>
        <w:rPr>
          <w:rFonts w:ascii="Courier New" w:hAnsi="Courier New"/>
          <w:sz w:val="24"/>
        </w:rPr>
        <w:t>д</w:t>
      </w:r>
      <w:bookmarkEnd w:id="119"/>
      <w:r>
        <w:rPr>
          <w:rFonts w:ascii="Courier New" w:hAnsi="Courier New"/>
          <w:sz w:val="24"/>
        </w:rPr>
        <w:t>олженность</w:t>
      </w:r>
      <w:bookmarkStart w:id="120" w:name="OCRUncertain237"/>
      <w:r>
        <w:rPr>
          <w:rFonts w:ascii="Courier New" w:hAnsi="Courier New"/>
          <w:sz w:val="24"/>
        </w:rPr>
        <w:t>,</w:t>
      </w:r>
      <w:bookmarkEnd w:id="120"/>
      <w:r>
        <w:rPr>
          <w:rFonts w:ascii="Courier New" w:hAnsi="Courier New"/>
          <w:sz w:val="24"/>
        </w:rPr>
        <w:t xml:space="preserve"> сохраняет рабоч</w:t>
      </w:r>
      <w:bookmarkStart w:id="121" w:name="OCRUncertain238"/>
      <w:r>
        <w:rPr>
          <w:rFonts w:ascii="Courier New" w:hAnsi="Courier New"/>
          <w:sz w:val="24"/>
        </w:rPr>
        <w:t>и</w:t>
      </w:r>
      <w:bookmarkEnd w:id="121"/>
      <w:r>
        <w:rPr>
          <w:rFonts w:ascii="Courier New" w:hAnsi="Courier New"/>
          <w:sz w:val="24"/>
        </w:rPr>
        <w:t>е места в т</w:t>
      </w:r>
      <w:bookmarkStart w:id="122" w:name="OCRUncertain239"/>
      <w:r>
        <w:rPr>
          <w:rFonts w:ascii="Courier New" w:hAnsi="Courier New"/>
          <w:sz w:val="24"/>
        </w:rPr>
        <w:t>е</w:t>
      </w:r>
      <w:bookmarkEnd w:id="122"/>
      <w:r>
        <w:rPr>
          <w:rFonts w:ascii="Courier New" w:hAnsi="Courier New"/>
          <w:sz w:val="24"/>
        </w:rPr>
        <w:t>хнологически бесперспективных производствах, ведет недальновидную, чисто фискальную налоговую политику, пытается обеспечить социаль</w:t>
      </w:r>
      <w:r>
        <w:rPr>
          <w:rFonts w:ascii="Courier New" w:hAnsi="Courier New"/>
          <w:sz w:val="24"/>
        </w:rPr>
        <w:softHyphen/>
      </w:r>
      <w:bookmarkStart w:id="123" w:name="OCRUncertain240"/>
      <w:r>
        <w:rPr>
          <w:rFonts w:ascii="Courier New" w:hAnsi="Courier New"/>
          <w:sz w:val="24"/>
        </w:rPr>
        <w:t>н</w:t>
      </w:r>
      <w:bookmarkEnd w:id="123"/>
      <w:r>
        <w:rPr>
          <w:rFonts w:ascii="Courier New" w:hAnsi="Courier New"/>
          <w:sz w:val="24"/>
        </w:rPr>
        <w:t>ую защищенность населения безотносительно к реальным возможностям экономики,</w:t>
      </w:r>
      <w:r>
        <w:rPr>
          <w:rFonts w:ascii="Courier New" w:hAnsi="Courier New"/>
          <w:noProof/>
          <w:sz w:val="24"/>
        </w:rPr>
        <w:t xml:space="preserve"> —</w:t>
      </w:r>
      <w:r>
        <w:rPr>
          <w:rFonts w:ascii="Courier New" w:hAnsi="Courier New"/>
          <w:sz w:val="24"/>
        </w:rPr>
        <w:t xml:space="preserve"> народ</w:t>
      </w:r>
      <w:r>
        <w:rPr>
          <w:rFonts w:ascii="Courier New" w:hAnsi="Courier New"/>
          <w:sz w:val="24"/>
        </w:rPr>
        <w:softHyphen/>
        <w:t>ное хозяйство остается нерыночным.</w:t>
      </w:r>
    </w:p>
    <w:p w:rsidR="007D70FA" w:rsidRDefault="007D70FA">
      <w:pPr>
        <w:widowControl w:val="0"/>
        <w:ind w:left="-57" w:firstLine="720"/>
        <w:jc w:val="both"/>
        <w:rPr>
          <w:rFonts w:ascii="Courier New" w:hAnsi="Courier New"/>
          <w:sz w:val="24"/>
          <w:lang w:val="en-US"/>
        </w:rPr>
      </w:pPr>
      <w:r>
        <w:rPr>
          <w:rFonts w:ascii="Courier New" w:hAnsi="Courier New"/>
          <w:sz w:val="24"/>
        </w:rPr>
        <w:t>В России должен быть свой экономический укла</w:t>
      </w:r>
      <w:bookmarkStart w:id="124" w:name="OCRUncertain267"/>
      <w:r>
        <w:rPr>
          <w:rFonts w:ascii="Courier New" w:hAnsi="Courier New"/>
          <w:sz w:val="24"/>
        </w:rPr>
        <w:t>д</w:t>
      </w:r>
      <w:bookmarkEnd w:id="124"/>
      <w:r>
        <w:rPr>
          <w:rFonts w:ascii="Courier New" w:hAnsi="Courier New"/>
          <w:sz w:val="24"/>
        </w:rPr>
        <w:t>, собственная модель рыночного хозяйства (как существует свои модели в США, Германии и т.д.). И, судя по всему, одной из ее особенностей станет вес</w:t>
      </w:r>
      <w:bookmarkStart w:id="125" w:name="OCRUncertain268"/>
      <w:r>
        <w:rPr>
          <w:rFonts w:ascii="Courier New" w:hAnsi="Courier New"/>
          <w:sz w:val="24"/>
        </w:rPr>
        <w:t>ь</w:t>
      </w:r>
      <w:bookmarkEnd w:id="125"/>
      <w:r>
        <w:rPr>
          <w:rFonts w:ascii="Courier New" w:hAnsi="Courier New"/>
          <w:sz w:val="24"/>
        </w:rPr>
        <w:t xml:space="preserve">ма заметная </w:t>
      </w:r>
      <w:bookmarkStart w:id="126" w:name="OCRUncertain269"/>
      <w:r>
        <w:rPr>
          <w:rFonts w:ascii="Courier New" w:hAnsi="Courier New"/>
          <w:sz w:val="24"/>
        </w:rPr>
        <w:t>экономическая роль</w:t>
      </w:r>
      <w:bookmarkEnd w:id="126"/>
      <w:r>
        <w:rPr>
          <w:rFonts w:ascii="Courier New" w:hAnsi="Courier New"/>
          <w:sz w:val="24"/>
        </w:rPr>
        <w:t xml:space="preserve"> государст</w:t>
      </w:r>
      <w:bookmarkStart w:id="127" w:name="OCRUncertain270"/>
      <w:r>
        <w:rPr>
          <w:rFonts w:ascii="Courier New" w:hAnsi="Courier New"/>
          <w:sz w:val="24"/>
        </w:rPr>
        <w:t>в</w:t>
      </w:r>
      <w:bookmarkEnd w:id="127"/>
      <w:r>
        <w:rPr>
          <w:rFonts w:ascii="Courier New" w:hAnsi="Courier New"/>
          <w:sz w:val="24"/>
        </w:rPr>
        <w:t xml:space="preserve">а. Речь идет об его активном участии в перераспределении </w:t>
      </w:r>
      <w:bookmarkStart w:id="128" w:name="OCRUncertain271"/>
      <w:r>
        <w:rPr>
          <w:rFonts w:ascii="Courier New" w:hAnsi="Courier New"/>
          <w:sz w:val="24"/>
        </w:rPr>
        <w:t>д</w:t>
      </w:r>
      <w:bookmarkEnd w:id="128"/>
      <w:r>
        <w:rPr>
          <w:rFonts w:ascii="Courier New" w:hAnsi="Courier New"/>
          <w:sz w:val="24"/>
        </w:rPr>
        <w:t xml:space="preserve">оходов, блокировании крупномасштабных банкротств, поддержке отечественного предпринимательства внутри страны и за рубежом и </w:t>
      </w:r>
      <w:bookmarkStart w:id="129" w:name="OCRUncertain272"/>
      <w:r>
        <w:rPr>
          <w:rFonts w:ascii="Courier New" w:hAnsi="Courier New"/>
          <w:sz w:val="24"/>
        </w:rPr>
        <w:t>т.д.</w:t>
      </w:r>
      <w:bookmarkEnd w:id="129"/>
    </w:p>
    <w:p w:rsidR="007D70FA" w:rsidRDefault="007D70FA">
      <w:pPr>
        <w:widowControl w:val="0"/>
        <w:ind w:left="-57" w:firstLine="720"/>
        <w:jc w:val="both"/>
        <w:rPr>
          <w:rFonts w:ascii="Courier New" w:hAnsi="Courier New"/>
          <w:sz w:val="24"/>
        </w:rPr>
      </w:pPr>
      <w:r>
        <w:rPr>
          <w:rFonts w:ascii="Courier New" w:hAnsi="Courier New"/>
          <w:sz w:val="24"/>
        </w:rPr>
        <w:t>Государство выполняет свои функции, применяя разнообразные методы воздействия на экономи</w:t>
      </w:r>
      <w:bookmarkStart w:id="130" w:name="OCRUncertain295"/>
      <w:r>
        <w:rPr>
          <w:rFonts w:ascii="Courier New" w:hAnsi="Courier New"/>
          <w:sz w:val="24"/>
        </w:rPr>
        <w:t>к</w:t>
      </w:r>
      <w:bookmarkEnd w:id="130"/>
      <w:r>
        <w:rPr>
          <w:rFonts w:ascii="Courier New" w:hAnsi="Courier New"/>
          <w:sz w:val="24"/>
        </w:rPr>
        <w:t xml:space="preserve">у, но существуют ограничения, требования, идущие от рыночной системы. </w:t>
      </w:r>
    </w:p>
    <w:p w:rsidR="007D70FA" w:rsidRDefault="007D70FA">
      <w:pPr>
        <w:widowControl w:val="0"/>
        <w:ind w:left="-57" w:firstLine="720"/>
        <w:jc w:val="both"/>
        <w:rPr>
          <w:rFonts w:ascii="Courier New" w:hAnsi="Courier New"/>
          <w:sz w:val="24"/>
        </w:rPr>
      </w:pPr>
      <w:r>
        <w:rPr>
          <w:rFonts w:ascii="Courier New" w:hAnsi="Courier New"/>
          <w:b/>
          <w:noProof/>
          <w:sz w:val="24"/>
        </w:rPr>
        <w:t>1.</w:t>
      </w:r>
      <w:r>
        <w:rPr>
          <w:rFonts w:ascii="Courier New" w:hAnsi="Courier New"/>
          <w:sz w:val="24"/>
        </w:rPr>
        <w:t xml:space="preserve"> В принципе исключены любые действия государства, разрывающие связи внутри рыноч</w:t>
      </w:r>
      <w:r>
        <w:rPr>
          <w:rFonts w:ascii="Courier New" w:hAnsi="Courier New"/>
          <w:sz w:val="24"/>
        </w:rPr>
        <w:softHyphen/>
        <w:t xml:space="preserve">ного механизма, разрушающие его. Недопустимы, например, тотальное директивное планирование, декретированное распределение производственных ресурсов и </w:t>
      </w:r>
      <w:bookmarkStart w:id="131" w:name="OCRUncertain298"/>
      <w:r>
        <w:rPr>
          <w:rFonts w:ascii="Courier New" w:hAnsi="Courier New"/>
          <w:sz w:val="24"/>
        </w:rPr>
        <w:t xml:space="preserve">потребительских товаров </w:t>
      </w:r>
      <w:bookmarkEnd w:id="131"/>
      <w:r>
        <w:rPr>
          <w:rFonts w:ascii="Courier New" w:hAnsi="Courier New"/>
          <w:sz w:val="24"/>
        </w:rPr>
        <w:t xml:space="preserve">(по фондам и талонам), </w:t>
      </w:r>
      <w:bookmarkStart w:id="132" w:name="OCRUncertain299"/>
      <w:r>
        <w:rPr>
          <w:rFonts w:ascii="Courier New" w:hAnsi="Courier New"/>
          <w:sz w:val="24"/>
        </w:rPr>
        <w:t>всеохватный</w:t>
      </w:r>
      <w:bookmarkEnd w:id="132"/>
      <w:r>
        <w:rPr>
          <w:rFonts w:ascii="Courier New" w:hAnsi="Courier New"/>
          <w:sz w:val="24"/>
        </w:rPr>
        <w:t xml:space="preserve"> административный контроль над ценами и другие аналогичные формы государственного вмешательства. Это требование вовсе не означает, что в рыночной экономике госу</w:t>
      </w:r>
      <w:bookmarkStart w:id="133" w:name="OCRUncertain302"/>
      <w:r>
        <w:rPr>
          <w:rFonts w:ascii="Courier New" w:hAnsi="Courier New"/>
          <w:sz w:val="24"/>
        </w:rPr>
        <w:t>д</w:t>
      </w:r>
      <w:bookmarkEnd w:id="133"/>
      <w:r>
        <w:rPr>
          <w:rFonts w:ascii="Courier New" w:hAnsi="Courier New"/>
          <w:sz w:val="24"/>
        </w:rPr>
        <w:t xml:space="preserve">арство, скажем, снимает с себя всякую ответственность за динамику цен или запрещает планирование. Напротив, государство внимательно следит за движением цен и, опираясь главным образом на экономические методы управления, старается не допустить их бесконтрольного инфляционного роста. Рыночная система не исключает планирования на уровне предприятий, регионов и даже народного хозяйства (национальные </w:t>
      </w:r>
      <w:bookmarkStart w:id="134" w:name="OCRUncertain306"/>
      <w:r>
        <w:rPr>
          <w:rFonts w:ascii="Courier New" w:hAnsi="Courier New"/>
          <w:sz w:val="24"/>
        </w:rPr>
        <w:t>ц</w:t>
      </w:r>
      <w:bookmarkEnd w:id="134"/>
      <w:r>
        <w:rPr>
          <w:rFonts w:ascii="Courier New" w:hAnsi="Courier New"/>
          <w:sz w:val="24"/>
        </w:rPr>
        <w:t>елевые программы).</w:t>
      </w:r>
    </w:p>
    <w:p w:rsidR="007D70FA" w:rsidRDefault="007D70FA">
      <w:pPr>
        <w:widowControl w:val="0"/>
        <w:ind w:left="-57" w:firstLine="720"/>
        <w:jc w:val="both"/>
        <w:rPr>
          <w:rFonts w:ascii="Courier New" w:hAnsi="Courier New"/>
          <w:sz w:val="24"/>
        </w:rPr>
      </w:pPr>
      <w:r>
        <w:rPr>
          <w:rFonts w:ascii="Courier New" w:hAnsi="Courier New"/>
          <w:b/>
          <w:noProof/>
          <w:sz w:val="24"/>
        </w:rPr>
        <w:t>2.</w:t>
      </w:r>
      <w:r>
        <w:rPr>
          <w:rFonts w:ascii="Courier New" w:hAnsi="Courier New"/>
          <w:sz w:val="24"/>
        </w:rPr>
        <w:t xml:space="preserve"> Поскольку рынок представляет собой во многом самонастраивающуюся систему, влиять </w:t>
      </w:r>
      <w:bookmarkStart w:id="135" w:name="OCRUncertain307"/>
      <w:r>
        <w:rPr>
          <w:rFonts w:ascii="Courier New" w:hAnsi="Courier New"/>
          <w:sz w:val="24"/>
        </w:rPr>
        <w:t>н</w:t>
      </w:r>
      <w:bookmarkEnd w:id="135"/>
      <w:r>
        <w:rPr>
          <w:rFonts w:ascii="Courier New" w:hAnsi="Courier New"/>
          <w:sz w:val="24"/>
        </w:rPr>
        <w:t>а него можно в основном лишь косвенными, экономическими мето</w:t>
      </w:r>
      <w:bookmarkStart w:id="136" w:name="OCRUncertain308"/>
      <w:r>
        <w:rPr>
          <w:rFonts w:ascii="Courier New" w:hAnsi="Courier New"/>
          <w:sz w:val="24"/>
        </w:rPr>
        <w:t>д</w:t>
      </w:r>
      <w:bookmarkEnd w:id="136"/>
      <w:r>
        <w:rPr>
          <w:rFonts w:ascii="Courier New" w:hAnsi="Courier New"/>
          <w:sz w:val="24"/>
        </w:rPr>
        <w:t>ами. В целом ря</w:t>
      </w:r>
      <w:bookmarkStart w:id="137" w:name="OCRUncertain310"/>
      <w:r>
        <w:rPr>
          <w:rFonts w:ascii="Courier New" w:hAnsi="Courier New"/>
          <w:sz w:val="24"/>
        </w:rPr>
        <w:t>д</w:t>
      </w:r>
      <w:bookmarkEnd w:id="137"/>
      <w:r>
        <w:rPr>
          <w:rFonts w:ascii="Courier New" w:hAnsi="Courier New"/>
          <w:sz w:val="24"/>
        </w:rPr>
        <w:t>е случаев административные меры не тольк</w:t>
      </w:r>
      <w:bookmarkStart w:id="138" w:name="OCRUncertain311"/>
      <w:r>
        <w:rPr>
          <w:rFonts w:ascii="Courier New" w:hAnsi="Courier New"/>
          <w:sz w:val="24"/>
        </w:rPr>
        <w:t>о</w:t>
      </w:r>
      <w:bookmarkEnd w:id="138"/>
      <w:r>
        <w:rPr>
          <w:rFonts w:ascii="Courier New" w:hAnsi="Courier New"/>
          <w:sz w:val="24"/>
        </w:rPr>
        <w:t xml:space="preserve"> допустимы, но и абсолютно необходимы. </w:t>
      </w:r>
    </w:p>
    <w:p w:rsidR="007D70FA" w:rsidRDefault="007D70FA">
      <w:pPr>
        <w:widowControl w:val="0"/>
        <w:ind w:left="-57" w:firstLine="720"/>
        <w:jc w:val="both"/>
        <w:rPr>
          <w:rFonts w:ascii="Courier New" w:hAnsi="Courier New"/>
          <w:sz w:val="24"/>
        </w:rPr>
      </w:pPr>
      <w:r>
        <w:rPr>
          <w:rFonts w:ascii="Courier New" w:hAnsi="Courier New"/>
          <w:sz w:val="24"/>
        </w:rPr>
        <w:t>Экономические и административные методы имеют некоторое сходство, они су</w:t>
      </w:r>
      <w:bookmarkStart w:id="139" w:name="OCRUncertain384"/>
      <w:r>
        <w:rPr>
          <w:rFonts w:ascii="Courier New" w:hAnsi="Courier New"/>
          <w:sz w:val="24"/>
        </w:rPr>
        <w:t>щ</w:t>
      </w:r>
      <w:bookmarkEnd w:id="139"/>
      <w:r>
        <w:rPr>
          <w:rFonts w:ascii="Courier New" w:hAnsi="Courier New"/>
          <w:sz w:val="24"/>
        </w:rPr>
        <w:t>ест</w:t>
      </w:r>
      <w:r>
        <w:rPr>
          <w:rFonts w:ascii="Courier New" w:hAnsi="Courier New"/>
          <w:sz w:val="24"/>
        </w:rPr>
        <w:softHyphen/>
        <w:t xml:space="preserve">венно отличаются </w:t>
      </w:r>
      <w:bookmarkStart w:id="140" w:name="OCRUncertain385"/>
      <w:r>
        <w:rPr>
          <w:rFonts w:ascii="Courier New" w:hAnsi="Courier New"/>
          <w:sz w:val="24"/>
        </w:rPr>
        <w:t>д</w:t>
      </w:r>
      <w:bookmarkEnd w:id="140"/>
      <w:r>
        <w:rPr>
          <w:rFonts w:ascii="Courier New" w:hAnsi="Courier New"/>
          <w:sz w:val="24"/>
        </w:rPr>
        <w:t>руг от друга. В частности, административные приемы заметно сужают свободу экономического выбора</w:t>
      </w:r>
      <w:bookmarkStart w:id="141" w:name="OCRUncertain386"/>
      <w:r>
        <w:rPr>
          <w:rFonts w:ascii="Courier New" w:hAnsi="Courier New"/>
          <w:sz w:val="24"/>
        </w:rPr>
        <w:t>,</w:t>
      </w:r>
      <w:bookmarkEnd w:id="141"/>
      <w:r>
        <w:rPr>
          <w:rFonts w:ascii="Courier New" w:hAnsi="Courier New"/>
          <w:sz w:val="24"/>
        </w:rPr>
        <w:t xml:space="preserve"> а порой вооб</w:t>
      </w:r>
      <w:bookmarkStart w:id="142" w:name="OCRUncertain387"/>
      <w:r>
        <w:rPr>
          <w:rFonts w:ascii="Courier New" w:hAnsi="Courier New"/>
          <w:sz w:val="24"/>
        </w:rPr>
        <w:t>щ</w:t>
      </w:r>
      <w:bookmarkEnd w:id="142"/>
      <w:r>
        <w:rPr>
          <w:rFonts w:ascii="Courier New" w:hAnsi="Courier New"/>
          <w:sz w:val="24"/>
        </w:rPr>
        <w:t>е сводят ее к нулю</w:t>
      </w:r>
      <w:bookmarkStart w:id="143" w:name="OCRUncertain388"/>
      <w:r>
        <w:rPr>
          <w:rFonts w:ascii="Courier New" w:hAnsi="Courier New"/>
          <w:sz w:val="24"/>
        </w:rPr>
        <w:t>.</w:t>
      </w:r>
      <w:bookmarkEnd w:id="143"/>
      <w:r>
        <w:rPr>
          <w:rFonts w:ascii="Courier New" w:hAnsi="Courier New"/>
          <w:sz w:val="24"/>
        </w:rPr>
        <w:t xml:space="preserve"> Такое случается там, где админист</w:t>
      </w:r>
      <w:r>
        <w:rPr>
          <w:rFonts w:ascii="Courier New" w:hAnsi="Courier New"/>
          <w:sz w:val="24"/>
        </w:rPr>
        <w:softHyphen/>
        <w:t>рирование экономически необоснованно, запредельно, обретает черты тотальности, перерож</w:t>
      </w:r>
      <w:r>
        <w:rPr>
          <w:rFonts w:ascii="Courier New" w:hAnsi="Courier New"/>
          <w:sz w:val="24"/>
        </w:rPr>
        <w:softHyphen/>
        <w:t>дается в командно-распределительную систе</w:t>
      </w:r>
      <w:bookmarkStart w:id="144" w:name="OCRUncertain389"/>
      <w:r>
        <w:rPr>
          <w:rFonts w:ascii="Courier New" w:hAnsi="Courier New"/>
          <w:sz w:val="24"/>
        </w:rPr>
        <w:t>м</w:t>
      </w:r>
      <w:bookmarkEnd w:id="144"/>
      <w:r>
        <w:rPr>
          <w:rFonts w:ascii="Courier New" w:hAnsi="Courier New"/>
          <w:sz w:val="24"/>
        </w:rPr>
        <w:t>у. В этих условиях государственны</w:t>
      </w:r>
      <w:bookmarkStart w:id="145" w:name="OCRUncertain390"/>
      <w:r>
        <w:rPr>
          <w:rFonts w:ascii="Courier New" w:hAnsi="Courier New"/>
          <w:sz w:val="24"/>
        </w:rPr>
        <w:t>й</w:t>
      </w:r>
      <w:bookmarkEnd w:id="145"/>
      <w:r>
        <w:rPr>
          <w:rFonts w:ascii="Courier New" w:hAnsi="Courier New"/>
          <w:sz w:val="24"/>
        </w:rPr>
        <w:t xml:space="preserve"> контроль становится вс</w:t>
      </w:r>
      <w:bookmarkStart w:id="146" w:name="OCRUncertain391"/>
      <w:r>
        <w:rPr>
          <w:rFonts w:ascii="Courier New" w:hAnsi="Courier New"/>
          <w:sz w:val="24"/>
        </w:rPr>
        <w:t>е</w:t>
      </w:r>
      <w:bookmarkEnd w:id="146"/>
      <w:r>
        <w:rPr>
          <w:rFonts w:ascii="Courier New" w:hAnsi="Courier New"/>
          <w:sz w:val="24"/>
        </w:rPr>
        <w:t>объемлющим</w:t>
      </w:r>
      <w:bookmarkStart w:id="147" w:name="OCRUncertain392"/>
      <w:r>
        <w:rPr>
          <w:rFonts w:ascii="Courier New" w:hAnsi="Courier New"/>
          <w:sz w:val="24"/>
        </w:rPr>
        <w:t>,</w:t>
      </w:r>
      <w:bookmarkEnd w:id="147"/>
      <w:r>
        <w:rPr>
          <w:rFonts w:ascii="Courier New" w:hAnsi="Courier New"/>
          <w:sz w:val="24"/>
        </w:rPr>
        <w:t xml:space="preserve"> охватывая размеры производства, его структуру, цены, потреби</w:t>
      </w:r>
      <w:r>
        <w:rPr>
          <w:rFonts w:ascii="Courier New" w:hAnsi="Courier New"/>
          <w:sz w:val="24"/>
        </w:rPr>
        <w:softHyphen/>
        <w:t>тельские качества продукции, издержки, заработну</w:t>
      </w:r>
      <w:bookmarkStart w:id="148" w:name="OCRUncertain393"/>
      <w:r>
        <w:rPr>
          <w:rFonts w:ascii="Courier New" w:hAnsi="Courier New"/>
          <w:sz w:val="24"/>
        </w:rPr>
        <w:t>ю</w:t>
      </w:r>
      <w:bookmarkEnd w:id="148"/>
      <w:r>
        <w:rPr>
          <w:rFonts w:ascii="Courier New" w:hAnsi="Courier New"/>
          <w:sz w:val="24"/>
        </w:rPr>
        <w:t xml:space="preserve"> пла</w:t>
      </w:r>
      <w:bookmarkStart w:id="149" w:name="OCRUncertain394"/>
      <w:r>
        <w:rPr>
          <w:rFonts w:ascii="Courier New" w:hAnsi="Courier New"/>
          <w:sz w:val="24"/>
        </w:rPr>
        <w:t>т</w:t>
      </w:r>
      <w:bookmarkEnd w:id="149"/>
      <w:r>
        <w:rPr>
          <w:rFonts w:ascii="Courier New" w:hAnsi="Courier New"/>
          <w:sz w:val="24"/>
        </w:rPr>
        <w:t>у, прибыль и ее распределение, связи с поставщиками и потребителями, словом</w:t>
      </w:r>
      <w:r>
        <w:rPr>
          <w:rFonts w:ascii="Courier New" w:hAnsi="Courier New"/>
          <w:noProof/>
          <w:sz w:val="24"/>
        </w:rPr>
        <w:t xml:space="preserve"> —</w:t>
      </w:r>
      <w:r>
        <w:rPr>
          <w:rFonts w:ascii="Courier New" w:hAnsi="Courier New"/>
          <w:sz w:val="24"/>
        </w:rPr>
        <w:t xml:space="preserve"> весь хозяйственный процесс. </w:t>
      </w:r>
    </w:p>
    <w:p w:rsidR="007D70FA" w:rsidRDefault="007D70FA">
      <w:pPr>
        <w:widowControl w:val="0"/>
        <w:ind w:left="-57" w:firstLine="720"/>
        <w:jc w:val="both"/>
        <w:rPr>
          <w:rFonts w:ascii="Courier New" w:hAnsi="Courier New"/>
          <w:sz w:val="24"/>
        </w:rPr>
      </w:pPr>
      <w:r>
        <w:rPr>
          <w:rFonts w:ascii="Courier New" w:hAnsi="Courier New"/>
          <w:sz w:val="24"/>
        </w:rPr>
        <w:t>В последние годы в России произошло обвальное разрушение системы административного управления экономикой. Далеко не во всем этот процесс был оправдан. С</w:t>
      </w:r>
      <w:bookmarkStart w:id="150" w:name="OCRUncertain414"/>
      <w:r>
        <w:rPr>
          <w:rFonts w:ascii="Courier New" w:hAnsi="Courier New"/>
          <w:sz w:val="24"/>
        </w:rPr>
        <w:t>и</w:t>
      </w:r>
      <w:bookmarkEnd w:id="150"/>
      <w:r>
        <w:rPr>
          <w:rFonts w:ascii="Courier New" w:hAnsi="Courier New"/>
          <w:sz w:val="24"/>
        </w:rPr>
        <w:t>стема создавалась десятилетиями, и едва ли разумно разом отказываться от всего, что наработано. В частности, просматриваются по крайней мере шесть о</w:t>
      </w:r>
      <w:bookmarkStart w:id="151" w:name="OCRUncertain415"/>
      <w:r>
        <w:rPr>
          <w:rFonts w:ascii="Courier New" w:hAnsi="Courier New"/>
          <w:sz w:val="24"/>
        </w:rPr>
        <w:t>б</w:t>
      </w:r>
      <w:bookmarkEnd w:id="151"/>
      <w:r>
        <w:rPr>
          <w:rFonts w:ascii="Courier New" w:hAnsi="Courier New"/>
          <w:sz w:val="24"/>
        </w:rPr>
        <w:t xml:space="preserve">ластей, </w:t>
      </w:r>
      <w:bookmarkStart w:id="152" w:name="OCRUncertain416"/>
      <w:r>
        <w:rPr>
          <w:rFonts w:ascii="Courier New" w:hAnsi="Courier New"/>
          <w:sz w:val="24"/>
        </w:rPr>
        <w:t>г</w:t>
      </w:r>
      <w:bookmarkEnd w:id="152"/>
      <w:r>
        <w:rPr>
          <w:rFonts w:ascii="Courier New" w:hAnsi="Courier New"/>
          <w:sz w:val="24"/>
        </w:rPr>
        <w:t>де администрати</w:t>
      </w:r>
      <w:bookmarkStart w:id="153" w:name="OCRUncertain417"/>
      <w:r>
        <w:rPr>
          <w:rFonts w:ascii="Courier New" w:hAnsi="Courier New"/>
          <w:sz w:val="24"/>
        </w:rPr>
        <w:t>в</w:t>
      </w:r>
      <w:bookmarkEnd w:id="153"/>
      <w:r>
        <w:rPr>
          <w:rFonts w:ascii="Courier New" w:hAnsi="Courier New"/>
          <w:sz w:val="24"/>
        </w:rPr>
        <w:t>ные приемы достаточно эффективны, а порой даже имеют явное преимущество по сравнению с другими способами госу</w:t>
      </w:r>
      <w:bookmarkStart w:id="154" w:name="OCRUncertain418"/>
      <w:r>
        <w:rPr>
          <w:rFonts w:ascii="Courier New" w:hAnsi="Courier New"/>
          <w:sz w:val="24"/>
        </w:rPr>
        <w:t>д</w:t>
      </w:r>
      <w:bookmarkEnd w:id="154"/>
      <w:r>
        <w:rPr>
          <w:rFonts w:ascii="Courier New" w:hAnsi="Courier New"/>
          <w:sz w:val="24"/>
        </w:rPr>
        <w:t>арственного регулирован</w:t>
      </w:r>
      <w:bookmarkStart w:id="155" w:name="OCRUncertain419"/>
      <w:r>
        <w:rPr>
          <w:rFonts w:ascii="Courier New" w:hAnsi="Courier New"/>
          <w:sz w:val="24"/>
        </w:rPr>
        <w:t>и</w:t>
      </w:r>
      <w:bookmarkEnd w:id="155"/>
      <w:r>
        <w:rPr>
          <w:rFonts w:ascii="Courier New" w:hAnsi="Courier New"/>
          <w:sz w:val="24"/>
        </w:rPr>
        <w:t>я рыночного хозяйства:</w:t>
      </w:r>
    </w:p>
    <w:p w:rsidR="007D70FA" w:rsidRDefault="007D70FA">
      <w:pPr>
        <w:widowControl w:val="0"/>
        <w:ind w:left="-57" w:firstLine="720"/>
        <w:jc w:val="both"/>
        <w:rPr>
          <w:rFonts w:ascii="Courier New" w:hAnsi="Courier New"/>
          <w:sz w:val="24"/>
        </w:rPr>
      </w:pPr>
      <w:r>
        <w:rPr>
          <w:rFonts w:ascii="Courier New" w:hAnsi="Courier New"/>
          <w:sz w:val="24"/>
        </w:rPr>
        <w:t>1)Контроль над монопольными рынками.</w:t>
      </w:r>
    </w:p>
    <w:p w:rsidR="007D70FA" w:rsidRDefault="007D70FA">
      <w:pPr>
        <w:widowControl w:val="0"/>
        <w:ind w:left="-57" w:firstLine="720"/>
        <w:jc w:val="both"/>
        <w:rPr>
          <w:rFonts w:ascii="Courier New" w:hAnsi="Courier New"/>
          <w:sz w:val="24"/>
        </w:rPr>
      </w:pPr>
      <w:r>
        <w:rPr>
          <w:rFonts w:ascii="Courier New" w:hAnsi="Courier New"/>
          <w:sz w:val="24"/>
        </w:rPr>
        <w:t>2)Побочные эффекты рыночных процессов.</w:t>
      </w:r>
    </w:p>
    <w:p w:rsidR="007D70FA" w:rsidRDefault="007D70FA">
      <w:pPr>
        <w:widowControl w:val="0"/>
        <w:ind w:left="-57" w:firstLine="720"/>
        <w:jc w:val="both"/>
        <w:rPr>
          <w:rFonts w:ascii="Courier New" w:hAnsi="Courier New"/>
          <w:sz w:val="24"/>
        </w:rPr>
      </w:pPr>
      <w:r>
        <w:rPr>
          <w:rFonts w:ascii="Courier New" w:hAnsi="Courier New"/>
          <w:sz w:val="24"/>
        </w:rPr>
        <w:t>3)Разработка национальных стандартов (например экологических).</w:t>
      </w:r>
    </w:p>
    <w:p w:rsidR="007D70FA" w:rsidRDefault="007D70FA">
      <w:pPr>
        <w:widowControl w:val="0"/>
        <w:ind w:left="-57" w:firstLine="720"/>
        <w:jc w:val="both"/>
        <w:rPr>
          <w:rFonts w:ascii="Courier New" w:hAnsi="Courier New"/>
          <w:sz w:val="24"/>
        </w:rPr>
      </w:pPr>
      <w:r>
        <w:rPr>
          <w:rFonts w:ascii="Courier New" w:hAnsi="Courier New"/>
          <w:sz w:val="24"/>
        </w:rPr>
        <w:t>4)Определение и поддержание минимально допустимых параметров жизни населения.</w:t>
      </w:r>
    </w:p>
    <w:p w:rsidR="007D70FA" w:rsidRDefault="007D70FA">
      <w:pPr>
        <w:widowControl w:val="0"/>
        <w:ind w:left="-57" w:firstLine="720"/>
        <w:jc w:val="both"/>
        <w:rPr>
          <w:rFonts w:ascii="Courier New" w:hAnsi="Courier New"/>
          <w:sz w:val="24"/>
        </w:rPr>
      </w:pPr>
      <w:r>
        <w:rPr>
          <w:rFonts w:ascii="Courier New" w:hAnsi="Courier New"/>
          <w:sz w:val="24"/>
        </w:rPr>
        <w:t>5)Защита национальных интересов в системе мировых хозяйственных связей.</w:t>
      </w:r>
    </w:p>
    <w:p w:rsidR="007D70FA" w:rsidRDefault="007D70FA">
      <w:pPr>
        <w:widowControl w:val="0"/>
        <w:ind w:left="-57" w:firstLine="720"/>
        <w:jc w:val="both"/>
        <w:rPr>
          <w:rFonts w:ascii="Courier New" w:hAnsi="Courier New"/>
          <w:sz w:val="24"/>
        </w:rPr>
      </w:pPr>
      <w:r>
        <w:rPr>
          <w:rFonts w:ascii="Courier New" w:hAnsi="Courier New"/>
          <w:sz w:val="24"/>
        </w:rPr>
        <w:t>6)Реализация целевых программ.</w:t>
      </w:r>
    </w:p>
    <w:p w:rsidR="007D70FA" w:rsidRDefault="007D70FA">
      <w:pPr>
        <w:widowControl w:val="0"/>
        <w:ind w:left="-57" w:firstLine="720"/>
        <w:jc w:val="both"/>
        <w:rPr>
          <w:rFonts w:ascii="Courier New" w:hAnsi="Courier New"/>
          <w:sz w:val="24"/>
        </w:rPr>
      </w:pPr>
      <w:r>
        <w:rPr>
          <w:rFonts w:ascii="Courier New" w:hAnsi="Courier New"/>
          <w:sz w:val="24"/>
        </w:rPr>
        <w:t>Мировая практика сви</w:t>
      </w:r>
      <w:bookmarkStart w:id="156" w:name="OCRUncertain481"/>
      <w:r>
        <w:rPr>
          <w:rFonts w:ascii="Courier New" w:hAnsi="Courier New"/>
          <w:sz w:val="24"/>
        </w:rPr>
        <w:t>д</w:t>
      </w:r>
      <w:bookmarkEnd w:id="156"/>
      <w:r>
        <w:rPr>
          <w:rFonts w:ascii="Courier New" w:hAnsi="Courier New"/>
          <w:sz w:val="24"/>
        </w:rPr>
        <w:t>етельствует о том, что администриро</w:t>
      </w:r>
      <w:bookmarkStart w:id="157" w:name="OCRUncertain482"/>
      <w:r>
        <w:rPr>
          <w:rFonts w:ascii="Courier New" w:hAnsi="Courier New"/>
          <w:sz w:val="24"/>
        </w:rPr>
        <w:t>в</w:t>
      </w:r>
      <w:bookmarkEnd w:id="157"/>
      <w:r>
        <w:rPr>
          <w:rFonts w:ascii="Courier New" w:hAnsi="Courier New"/>
          <w:sz w:val="24"/>
        </w:rPr>
        <w:t xml:space="preserve">ание опасно не само по себе. Оно наносит ущерб лишь тогда, когда не имеет экономического </w:t>
      </w:r>
      <w:bookmarkStart w:id="158" w:name="OCRUncertain483"/>
      <w:r>
        <w:rPr>
          <w:rFonts w:ascii="Courier New" w:hAnsi="Courier New"/>
          <w:sz w:val="24"/>
        </w:rPr>
        <w:t>основания.</w:t>
      </w:r>
      <w:bookmarkEnd w:id="158"/>
      <w:r>
        <w:rPr>
          <w:rFonts w:ascii="Courier New" w:hAnsi="Courier New"/>
          <w:sz w:val="24"/>
        </w:rPr>
        <w:t xml:space="preserve"> Напрочь отвергать его</w:t>
      </w:r>
      <w:r>
        <w:rPr>
          <w:rFonts w:ascii="Courier New" w:hAnsi="Courier New"/>
          <w:noProof/>
          <w:sz w:val="24"/>
        </w:rPr>
        <w:t xml:space="preserve"> —</w:t>
      </w:r>
      <w:r>
        <w:rPr>
          <w:rFonts w:ascii="Courier New" w:hAnsi="Courier New"/>
          <w:sz w:val="24"/>
        </w:rPr>
        <w:t xml:space="preserve"> значит, мягко говоря, неточно представлять себе устройство современной рыночной экономики.</w:t>
      </w:r>
    </w:p>
    <w:p w:rsidR="007D70FA" w:rsidRDefault="007D70FA">
      <w:pPr>
        <w:widowControl w:val="0"/>
        <w:ind w:left="-57" w:firstLine="720"/>
        <w:jc w:val="both"/>
        <w:rPr>
          <w:rFonts w:ascii="Courier New" w:hAnsi="Courier New"/>
          <w:sz w:val="24"/>
        </w:rPr>
      </w:pPr>
      <w:r>
        <w:rPr>
          <w:rFonts w:ascii="Courier New" w:hAnsi="Courier New"/>
          <w:b/>
          <w:noProof/>
          <w:sz w:val="24"/>
        </w:rPr>
        <w:t>3.</w:t>
      </w:r>
      <w:r>
        <w:rPr>
          <w:rFonts w:ascii="Courier New" w:hAnsi="Courier New"/>
          <w:sz w:val="24"/>
        </w:rPr>
        <w:t xml:space="preserve"> Самими экономическими регуляторами следует пользоваться предельно осторожно, не ослабляя и не заменяя рыночные стимулы. Если государство игнорирует это требование, запускает такие регуляторы, не думая о том, как их действие отразится на механизме рынка, последний начинает давать сбои. Ведь денежная или налоговая политика по силе своего влияния на экономику сравнима разве что с централизованным планированием.</w:t>
      </w:r>
    </w:p>
    <w:p w:rsidR="007D70FA" w:rsidRDefault="007D70FA">
      <w:pPr>
        <w:widowControl w:val="0"/>
        <w:ind w:left="-57" w:firstLine="720"/>
        <w:jc w:val="both"/>
        <w:rPr>
          <w:rFonts w:ascii="Courier New" w:hAnsi="Courier New"/>
          <w:sz w:val="24"/>
        </w:rPr>
      </w:pPr>
      <w:r>
        <w:rPr>
          <w:rFonts w:ascii="Courier New" w:hAnsi="Courier New"/>
          <w:b/>
          <w:noProof/>
          <w:sz w:val="24"/>
        </w:rPr>
        <w:t>4.</w:t>
      </w:r>
      <w:r>
        <w:rPr>
          <w:rFonts w:ascii="Courier New" w:hAnsi="Courier New"/>
          <w:sz w:val="24"/>
        </w:rPr>
        <w:t xml:space="preserve"> На</w:t>
      </w:r>
      <w:bookmarkStart w:id="159" w:name="OCRUncertain502"/>
      <w:r>
        <w:rPr>
          <w:rFonts w:ascii="Courier New" w:hAnsi="Courier New"/>
          <w:sz w:val="24"/>
        </w:rPr>
        <w:t>д</w:t>
      </w:r>
      <w:bookmarkEnd w:id="159"/>
      <w:r>
        <w:rPr>
          <w:rFonts w:ascii="Courier New" w:hAnsi="Courier New"/>
          <w:sz w:val="24"/>
        </w:rPr>
        <w:t>о иметь в виду, что среди экономических регуляторов нет ни одного идеального. Любой из них, принося положительный результат в о</w:t>
      </w:r>
      <w:bookmarkStart w:id="160" w:name="OCRUncertain503"/>
      <w:r>
        <w:rPr>
          <w:rFonts w:ascii="Courier New" w:hAnsi="Courier New"/>
          <w:sz w:val="24"/>
        </w:rPr>
        <w:t>д</w:t>
      </w:r>
      <w:bookmarkEnd w:id="160"/>
      <w:r>
        <w:rPr>
          <w:rFonts w:ascii="Courier New" w:hAnsi="Courier New"/>
          <w:sz w:val="24"/>
        </w:rPr>
        <w:t xml:space="preserve">ном секторе экономики, непременно дает </w:t>
      </w:r>
      <w:bookmarkStart w:id="161" w:name="OCRUncertain504"/>
      <w:r>
        <w:rPr>
          <w:rFonts w:ascii="Courier New" w:hAnsi="Courier New"/>
          <w:sz w:val="24"/>
        </w:rPr>
        <w:t>н</w:t>
      </w:r>
      <w:bookmarkEnd w:id="161"/>
      <w:r>
        <w:rPr>
          <w:rFonts w:ascii="Courier New" w:hAnsi="Courier New"/>
          <w:sz w:val="24"/>
        </w:rPr>
        <w:t>егат</w:t>
      </w:r>
      <w:bookmarkStart w:id="162" w:name="OCRUncertain505"/>
      <w:r>
        <w:rPr>
          <w:rFonts w:ascii="Courier New" w:hAnsi="Courier New"/>
          <w:sz w:val="24"/>
        </w:rPr>
        <w:t>и</w:t>
      </w:r>
      <w:bookmarkEnd w:id="162"/>
      <w:r>
        <w:rPr>
          <w:rFonts w:ascii="Courier New" w:hAnsi="Courier New"/>
          <w:sz w:val="24"/>
        </w:rPr>
        <w:t>вные эффекты в других. И тут ничего нельзя изменить. Тогда получается, что от государства собирающегося пользоваться экономическими инструментами регулирования, требуется постоянный контроль над такими эффектами и их своевременное гашение. В сущности речь идет об ответственности государства за отрицательные последствия собственных решений и дейст</w:t>
      </w:r>
      <w:r>
        <w:rPr>
          <w:rFonts w:ascii="Courier New" w:hAnsi="Courier New"/>
          <w:sz w:val="24"/>
        </w:rPr>
        <w:softHyphen/>
        <w:t>вий. Допустим, государство намерено стимулировать освоение новых дорогостоя</w:t>
      </w:r>
      <w:bookmarkStart w:id="163" w:name="OCRUncertain506"/>
      <w:r>
        <w:rPr>
          <w:rFonts w:ascii="Courier New" w:hAnsi="Courier New"/>
          <w:sz w:val="24"/>
        </w:rPr>
        <w:t>щ</w:t>
      </w:r>
      <w:bookmarkEnd w:id="163"/>
      <w:r>
        <w:rPr>
          <w:rFonts w:ascii="Courier New" w:hAnsi="Courier New"/>
          <w:sz w:val="24"/>
        </w:rPr>
        <w:t xml:space="preserve">их </w:t>
      </w:r>
      <w:bookmarkStart w:id="164" w:name="OCRUncertain507"/>
      <w:r>
        <w:rPr>
          <w:rFonts w:ascii="Courier New" w:hAnsi="Courier New"/>
          <w:sz w:val="24"/>
        </w:rPr>
        <w:t>техноло</w:t>
      </w:r>
      <w:bookmarkStart w:id="165" w:name="OCRUncertain508"/>
      <w:bookmarkEnd w:id="164"/>
      <w:r>
        <w:rPr>
          <w:rFonts w:ascii="Courier New" w:hAnsi="Courier New"/>
          <w:sz w:val="24"/>
        </w:rPr>
        <w:t>гий,</w:t>
      </w:r>
      <w:bookmarkEnd w:id="165"/>
      <w:r>
        <w:rPr>
          <w:rFonts w:ascii="Courier New" w:hAnsi="Courier New"/>
          <w:sz w:val="24"/>
        </w:rPr>
        <w:t xml:space="preserve"> коммерческие перспект</w:t>
      </w:r>
      <w:bookmarkStart w:id="166" w:name="OCRUncertain509"/>
      <w:r>
        <w:rPr>
          <w:rFonts w:ascii="Courier New" w:hAnsi="Courier New"/>
          <w:sz w:val="24"/>
        </w:rPr>
        <w:t>и</w:t>
      </w:r>
      <w:bookmarkEnd w:id="166"/>
      <w:r>
        <w:rPr>
          <w:rFonts w:ascii="Courier New" w:hAnsi="Courier New"/>
          <w:sz w:val="24"/>
        </w:rPr>
        <w:t>вы которых пока туманны. Какими бы методами оно ни пользова</w:t>
      </w:r>
      <w:r>
        <w:rPr>
          <w:rFonts w:ascii="Courier New" w:hAnsi="Courier New"/>
          <w:sz w:val="24"/>
        </w:rPr>
        <w:softHyphen/>
        <w:t>лось (налоговая политика, приватизация</w:t>
      </w:r>
      <w:bookmarkStart w:id="167" w:name="OCRUncertain510"/>
      <w:r>
        <w:rPr>
          <w:rFonts w:ascii="Courier New" w:hAnsi="Courier New"/>
          <w:sz w:val="24"/>
        </w:rPr>
        <w:t>,</w:t>
      </w:r>
      <w:bookmarkEnd w:id="167"/>
      <w:r>
        <w:rPr>
          <w:rFonts w:ascii="Courier New" w:hAnsi="Courier New"/>
          <w:sz w:val="24"/>
        </w:rPr>
        <w:t xml:space="preserve"> даже инвестиции из бюджета), каким бы н</w:t>
      </w:r>
      <w:bookmarkStart w:id="168" w:name="OCRUncertain511"/>
      <w:r>
        <w:rPr>
          <w:rFonts w:ascii="Courier New" w:hAnsi="Courier New"/>
          <w:sz w:val="24"/>
        </w:rPr>
        <w:t>и</w:t>
      </w:r>
      <w:bookmarkEnd w:id="168"/>
      <w:r>
        <w:rPr>
          <w:rFonts w:ascii="Courier New" w:hAnsi="Courier New"/>
          <w:sz w:val="24"/>
        </w:rPr>
        <w:t xml:space="preserve"> был конеч</w:t>
      </w:r>
      <w:r>
        <w:rPr>
          <w:rFonts w:ascii="Courier New" w:hAnsi="Courier New"/>
          <w:sz w:val="24"/>
        </w:rPr>
        <w:softHyphen/>
        <w:t xml:space="preserve">ный результат на рынках товаров и услуг, неизбежно </w:t>
      </w:r>
      <w:bookmarkStart w:id="169" w:name="OCRUncertain512"/>
      <w:r>
        <w:rPr>
          <w:rFonts w:ascii="Courier New" w:hAnsi="Courier New"/>
          <w:sz w:val="24"/>
        </w:rPr>
        <w:t>в</w:t>
      </w:r>
      <w:bookmarkEnd w:id="169"/>
      <w:r>
        <w:rPr>
          <w:rFonts w:ascii="Courier New" w:hAnsi="Courier New"/>
          <w:sz w:val="24"/>
        </w:rPr>
        <w:t>ысвобож</w:t>
      </w:r>
      <w:bookmarkStart w:id="170" w:name="OCRUncertain513"/>
      <w:r>
        <w:rPr>
          <w:rFonts w:ascii="Courier New" w:hAnsi="Courier New"/>
          <w:sz w:val="24"/>
        </w:rPr>
        <w:t>д</w:t>
      </w:r>
      <w:bookmarkEnd w:id="170"/>
      <w:r>
        <w:rPr>
          <w:rFonts w:ascii="Courier New" w:hAnsi="Courier New"/>
          <w:sz w:val="24"/>
        </w:rPr>
        <w:t>ение работников, осложнение обстановки на рынке труда. Поэтому, затевая такое стимулирование, госу</w:t>
      </w:r>
      <w:bookmarkStart w:id="171" w:name="OCRUncertain514"/>
      <w:r>
        <w:rPr>
          <w:rFonts w:ascii="Courier New" w:hAnsi="Courier New"/>
          <w:sz w:val="24"/>
        </w:rPr>
        <w:t>д</w:t>
      </w:r>
      <w:bookmarkEnd w:id="171"/>
      <w:r>
        <w:rPr>
          <w:rFonts w:ascii="Courier New" w:hAnsi="Courier New"/>
          <w:sz w:val="24"/>
        </w:rPr>
        <w:t xml:space="preserve">арство обязано </w:t>
      </w:r>
      <w:bookmarkStart w:id="172" w:name="OCRUncertain515"/>
      <w:r>
        <w:rPr>
          <w:rFonts w:ascii="Courier New" w:hAnsi="Courier New"/>
          <w:sz w:val="24"/>
        </w:rPr>
        <w:t>зара</w:t>
      </w:r>
      <w:bookmarkEnd w:id="172"/>
      <w:r>
        <w:rPr>
          <w:rFonts w:ascii="Courier New" w:hAnsi="Courier New"/>
          <w:sz w:val="24"/>
        </w:rPr>
        <w:t>нее позаботиться</w:t>
      </w:r>
      <w:r>
        <w:rPr>
          <w:rFonts w:ascii="Courier New" w:hAnsi="Courier New"/>
          <w:noProof/>
          <w:sz w:val="24"/>
        </w:rPr>
        <w:t xml:space="preserve"> </w:t>
      </w:r>
      <w:bookmarkStart w:id="173" w:name="OCRUncertain516"/>
      <w:r>
        <w:rPr>
          <w:rFonts w:ascii="Courier New" w:hAnsi="Courier New"/>
          <w:sz w:val="24"/>
        </w:rPr>
        <w:t>о</w:t>
      </w:r>
      <w:bookmarkEnd w:id="173"/>
      <w:r>
        <w:rPr>
          <w:rFonts w:ascii="Courier New" w:hAnsi="Courier New"/>
          <w:sz w:val="24"/>
        </w:rPr>
        <w:t xml:space="preserve"> противостоянии безработице.</w:t>
      </w:r>
    </w:p>
    <w:p w:rsidR="007D70FA" w:rsidRDefault="007D70FA">
      <w:pPr>
        <w:widowControl w:val="0"/>
        <w:ind w:left="-57" w:firstLine="720"/>
        <w:jc w:val="both"/>
        <w:rPr>
          <w:rFonts w:ascii="Courier New" w:hAnsi="Courier New"/>
          <w:sz w:val="24"/>
        </w:rPr>
      </w:pPr>
      <w:r>
        <w:rPr>
          <w:rFonts w:ascii="Courier New" w:hAnsi="Courier New"/>
          <w:sz w:val="24"/>
        </w:rPr>
        <w:t>Или взять изв</w:t>
      </w:r>
      <w:bookmarkStart w:id="174" w:name="OCRUncertain517"/>
      <w:r>
        <w:rPr>
          <w:rFonts w:ascii="Courier New" w:hAnsi="Courier New"/>
          <w:sz w:val="24"/>
        </w:rPr>
        <w:t>е</w:t>
      </w:r>
      <w:bookmarkEnd w:id="174"/>
      <w:r>
        <w:rPr>
          <w:rFonts w:ascii="Courier New" w:hAnsi="Courier New"/>
          <w:sz w:val="24"/>
        </w:rPr>
        <w:t>ст</w:t>
      </w:r>
      <w:bookmarkStart w:id="175" w:name="OCRUncertain518"/>
      <w:r>
        <w:rPr>
          <w:rFonts w:ascii="Courier New" w:hAnsi="Courier New"/>
          <w:sz w:val="24"/>
        </w:rPr>
        <w:t>н</w:t>
      </w:r>
      <w:bookmarkEnd w:id="175"/>
      <w:r>
        <w:rPr>
          <w:rFonts w:ascii="Courier New" w:hAnsi="Courier New"/>
          <w:sz w:val="24"/>
        </w:rPr>
        <w:t>ый сюжет антиинфля</w:t>
      </w:r>
      <w:bookmarkStart w:id="176" w:name="OCRUncertain519"/>
      <w:r>
        <w:rPr>
          <w:rFonts w:ascii="Courier New" w:hAnsi="Courier New"/>
          <w:sz w:val="24"/>
        </w:rPr>
        <w:t>ц</w:t>
      </w:r>
      <w:bookmarkEnd w:id="176"/>
      <w:r>
        <w:rPr>
          <w:rFonts w:ascii="Courier New" w:hAnsi="Courier New"/>
          <w:sz w:val="24"/>
        </w:rPr>
        <w:t>ион</w:t>
      </w:r>
      <w:bookmarkStart w:id="177" w:name="OCRUncertain520"/>
      <w:r>
        <w:rPr>
          <w:rFonts w:ascii="Courier New" w:hAnsi="Courier New"/>
          <w:sz w:val="24"/>
        </w:rPr>
        <w:t>н</w:t>
      </w:r>
      <w:bookmarkEnd w:id="177"/>
      <w:r>
        <w:rPr>
          <w:rFonts w:ascii="Courier New" w:hAnsi="Courier New"/>
          <w:sz w:val="24"/>
        </w:rPr>
        <w:t>ого регулирования, когда государство, стара</w:t>
      </w:r>
      <w:r>
        <w:rPr>
          <w:rFonts w:ascii="Courier New" w:hAnsi="Courier New"/>
          <w:sz w:val="24"/>
        </w:rPr>
        <w:softHyphen/>
        <w:t xml:space="preserve">ясь ограничить прирост денежной массы в обращении, </w:t>
      </w:r>
      <w:bookmarkStart w:id="178" w:name="OCRUncertain521"/>
      <w:r>
        <w:rPr>
          <w:rFonts w:ascii="Courier New" w:hAnsi="Courier New"/>
          <w:sz w:val="24"/>
        </w:rPr>
        <w:t>поплотнее</w:t>
      </w:r>
      <w:bookmarkEnd w:id="178"/>
      <w:r>
        <w:rPr>
          <w:rFonts w:ascii="Courier New" w:hAnsi="Courier New"/>
          <w:sz w:val="24"/>
        </w:rPr>
        <w:t xml:space="preserve"> закручивает денежный кран, прово</w:t>
      </w:r>
      <w:bookmarkStart w:id="179" w:name="OCRUncertain522"/>
      <w:r>
        <w:rPr>
          <w:rFonts w:ascii="Courier New" w:hAnsi="Courier New"/>
          <w:sz w:val="24"/>
        </w:rPr>
        <w:t>д</w:t>
      </w:r>
      <w:bookmarkEnd w:id="179"/>
      <w:r>
        <w:rPr>
          <w:rFonts w:ascii="Courier New" w:hAnsi="Courier New"/>
          <w:sz w:val="24"/>
        </w:rPr>
        <w:t>ит дефляционную политику. Эта мера, бесспорно эффективная с точки зрения сопротив</w:t>
      </w:r>
      <w:r>
        <w:rPr>
          <w:rFonts w:ascii="Courier New" w:hAnsi="Courier New"/>
          <w:sz w:val="24"/>
        </w:rPr>
        <w:softHyphen/>
        <w:t>ления инфляции, обычно оборачивается удорожанием центрального и банковского кредита. А если процентные ставки идут вверх, все труднее финансировать инвестиции, начинается тормо</w:t>
      </w:r>
      <w:r>
        <w:rPr>
          <w:rFonts w:ascii="Courier New" w:hAnsi="Courier New"/>
          <w:sz w:val="24"/>
        </w:rPr>
        <w:softHyphen/>
        <w:t>жение экономического развития. Именно так сложилась ситуация в российской эконо</w:t>
      </w:r>
      <w:r>
        <w:rPr>
          <w:rFonts w:ascii="Courier New" w:hAnsi="Courier New"/>
          <w:sz w:val="24"/>
        </w:rPr>
        <w:softHyphen/>
        <w:t>мике к ле</w:t>
      </w:r>
      <w:bookmarkStart w:id="180" w:name="OCRUncertain523"/>
      <w:r>
        <w:rPr>
          <w:rFonts w:ascii="Courier New" w:hAnsi="Courier New"/>
          <w:sz w:val="24"/>
        </w:rPr>
        <w:t>т</w:t>
      </w:r>
      <w:bookmarkEnd w:id="180"/>
      <w:r>
        <w:rPr>
          <w:rFonts w:ascii="Courier New" w:hAnsi="Courier New"/>
          <w:sz w:val="24"/>
        </w:rPr>
        <w:t>у</w:t>
      </w:r>
      <w:r>
        <w:rPr>
          <w:rFonts w:ascii="Courier New" w:hAnsi="Courier New"/>
          <w:noProof/>
          <w:sz w:val="24"/>
        </w:rPr>
        <w:t xml:space="preserve"> 1992</w:t>
      </w:r>
      <w:r>
        <w:rPr>
          <w:rFonts w:ascii="Courier New" w:hAnsi="Courier New"/>
          <w:sz w:val="24"/>
        </w:rPr>
        <w:t xml:space="preserve"> г. И </w:t>
      </w:r>
      <w:bookmarkStart w:id="181" w:name="OCRUncertain524"/>
      <w:r>
        <w:rPr>
          <w:rFonts w:ascii="Courier New" w:hAnsi="Courier New"/>
          <w:sz w:val="24"/>
        </w:rPr>
        <w:t>д</w:t>
      </w:r>
      <w:bookmarkEnd w:id="181"/>
      <w:r>
        <w:rPr>
          <w:rFonts w:ascii="Courier New" w:hAnsi="Courier New"/>
          <w:sz w:val="24"/>
        </w:rPr>
        <w:t>ело тут не столько в правительстве, сколько в объектив</w:t>
      </w:r>
      <w:bookmarkStart w:id="182" w:name="OCRUncertain525"/>
      <w:r>
        <w:rPr>
          <w:rFonts w:ascii="Courier New" w:hAnsi="Courier New"/>
          <w:sz w:val="24"/>
        </w:rPr>
        <w:t>н</w:t>
      </w:r>
      <w:bookmarkEnd w:id="182"/>
      <w:r>
        <w:rPr>
          <w:rFonts w:ascii="Courier New" w:hAnsi="Courier New"/>
          <w:sz w:val="24"/>
        </w:rPr>
        <w:t xml:space="preserve">ой противоречивости </w:t>
      </w:r>
      <w:bookmarkStart w:id="183" w:name="OCRUncertain526"/>
      <w:r>
        <w:rPr>
          <w:rFonts w:ascii="Courier New" w:hAnsi="Courier New"/>
          <w:sz w:val="24"/>
        </w:rPr>
        <w:t>д</w:t>
      </w:r>
      <w:bookmarkEnd w:id="183"/>
      <w:r>
        <w:rPr>
          <w:rFonts w:ascii="Courier New" w:hAnsi="Courier New"/>
          <w:sz w:val="24"/>
        </w:rPr>
        <w:t>енежных регу</w:t>
      </w:r>
      <w:bookmarkStart w:id="184" w:name="OCRUncertain527"/>
      <w:r>
        <w:rPr>
          <w:rFonts w:ascii="Courier New" w:hAnsi="Courier New"/>
          <w:sz w:val="24"/>
        </w:rPr>
        <w:t>л</w:t>
      </w:r>
      <w:bookmarkEnd w:id="184"/>
      <w:r>
        <w:rPr>
          <w:rFonts w:ascii="Courier New" w:hAnsi="Courier New"/>
          <w:sz w:val="24"/>
        </w:rPr>
        <w:t>яторов экономики.</w:t>
      </w:r>
    </w:p>
    <w:p w:rsidR="007D70FA" w:rsidRDefault="007D70FA">
      <w:pPr>
        <w:widowControl w:val="0"/>
        <w:ind w:left="-57" w:firstLine="720"/>
        <w:jc w:val="both"/>
        <w:rPr>
          <w:rFonts w:ascii="Courier New" w:hAnsi="Courier New"/>
          <w:sz w:val="22"/>
        </w:rPr>
      </w:pPr>
      <w:r>
        <w:rPr>
          <w:rFonts w:ascii="Courier New" w:hAnsi="Courier New"/>
          <w:sz w:val="24"/>
        </w:rPr>
        <w:t>Итак, рыночна</w:t>
      </w:r>
      <w:bookmarkStart w:id="185" w:name="OCRUncertain529"/>
      <w:r>
        <w:rPr>
          <w:rFonts w:ascii="Courier New" w:hAnsi="Courier New"/>
          <w:sz w:val="24"/>
        </w:rPr>
        <w:t>я</w:t>
      </w:r>
      <w:bookmarkEnd w:id="185"/>
      <w:r>
        <w:rPr>
          <w:rFonts w:ascii="Courier New" w:hAnsi="Courier New"/>
          <w:sz w:val="24"/>
        </w:rPr>
        <w:t xml:space="preserve"> система </w:t>
      </w:r>
      <w:bookmarkStart w:id="186" w:name="OCRUncertain530"/>
      <w:r>
        <w:rPr>
          <w:rFonts w:ascii="Courier New" w:hAnsi="Courier New"/>
          <w:sz w:val="24"/>
        </w:rPr>
        <w:t>предъявляет</w:t>
      </w:r>
      <w:bookmarkEnd w:id="186"/>
      <w:r>
        <w:rPr>
          <w:rFonts w:ascii="Courier New" w:hAnsi="Courier New"/>
          <w:sz w:val="24"/>
        </w:rPr>
        <w:t xml:space="preserve"> к экономической деятельности государст</w:t>
      </w:r>
      <w:bookmarkStart w:id="187" w:name="OCRUncertain531"/>
      <w:r>
        <w:rPr>
          <w:rFonts w:ascii="Courier New" w:hAnsi="Courier New"/>
          <w:sz w:val="24"/>
        </w:rPr>
        <w:t>в</w:t>
      </w:r>
      <w:bookmarkEnd w:id="187"/>
      <w:r>
        <w:rPr>
          <w:rFonts w:ascii="Courier New" w:hAnsi="Courier New"/>
          <w:sz w:val="24"/>
        </w:rPr>
        <w:t>а специфические, достаточно жесткие требования. Можно утверж</w:t>
      </w:r>
      <w:bookmarkStart w:id="188" w:name="OCRUncertain532"/>
      <w:r>
        <w:rPr>
          <w:rFonts w:ascii="Courier New" w:hAnsi="Courier New"/>
          <w:sz w:val="24"/>
        </w:rPr>
        <w:t>д</w:t>
      </w:r>
      <w:bookmarkEnd w:id="188"/>
      <w:r>
        <w:rPr>
          <w:rFonts w:ascii="Courier New" w:hAnsi="Courier New"/>
          <w:sz w:val="24"/>
        </w:rPr>
        <w:t>ать, что пока еще нигде не удалось организовать ее подобающим образом. Даже в большинстве развитых стран мира роль государства слишком высока, а значит</w:t>
      </w:r>
      <w:bookmarkStart w:id="189" w:name="OCRUncertain533"/>
      <w:r>
        <w:rPr>
          <w:rFonts w:ascii="Courier New" w:hAnsi="Courier New"/>
          <w:sz w:val="24"/>
        </w:rPr>
        <w:t>,</w:t>
      </w:r>
      <w:bookmarkEnd w:id="189"/>
      <w:r>
        <w:rPr>
          <w:rFonts w:ascii="Courier New" w:hAnsi="Courier New"/>
          <w:sz w:val="24"/>
        </w:rPr>
        <w:t xml:space="preserve"> потенциал рыночной системы востребован не полностью. Российская экономика отличается от других лишь масштабами огосударствления</w:t>
      </w:r>
      <w:bookmarkStart w:id="190" w:name="OCRUncertain534"/>
      <w:r>
        <w:rPr>
          <w:rFonts w:ascii="Courier New" w:hAnsi="Courier New"/>
          <w:sz w:val="24"/>
        </w:rPr>
        <w:t>,</w:t>
      </w:r>
      <w:bookmarkEnd w:id="190"/>
      <w:r>
        <w:rPr>
          <w:rFonts w:ascii="Courier New" w:hAnsi="Courier New"/>
          <w:sz w:val="24"/>
        </w:rPr>
        <w:t xml:space="preserve"> не имеющими пре</w:t>
      </w:r>
      <w:bookmarkStart w:id="191" w:name="OCRUncertain535"/>
      <w:r>
        <w:rPr>
          <w:rFonts w:ascii="Courier New" w:hAnsi="Courier New"/>
          <w:sz w:val="24"/>
        </w:rPr>
        <w:t>ц</w:t>
      </w:r>
      <w:bookmarkEnd w:id="191"/>
      <w:r>
        <w:rPr>
          <w:rFonts w:ascii="Courier New" w:hAnsi="Courier New"/>
          <w:sz w:val="24"/>
        </w:rPr>
        <w:t>едента в новейшей истории</w:t>
      </w:r>
      <w:bookmarkStart w:id="192" w:name="OCRUncertain536"/>
      <w:r>
        <w:rPr>
          <w:rFonts w:ascii="Courier New" w:hAnsi="Courier New"/>
          <w:sz w:val="24"/>
        </w:rPr>
        <w:t>.</w:t>
      </w:r>
      <w:bookmarkEnd w:id="192"/>
      <w:r>
        <w:rPr>
          <w:rFonts w:ascii="Courier New" w:hAnsi="Courier New"/>
          <w:sz w:val="24"/>
        </w:rPr>
        <w:t xml:space="preserve"> Именно поэтому избавление экономики от излиш</w:t>
      </w:r>
      <w:bookmarkStart w:id="193" w:name="OCRUncertain537"/>
      <w:r>
        <w:rPr>
          <w:rFonts w:ascii="Courier New" w:hAnsi="Courier New"/>
          <w:sz w:val="24"/>
        </w:rPr>
        <w:t>н</w:t>
      </w:r>
      <w:bookmarkEnd w:id="193"/>
      <w:r>
        <w:rPr>
          <w:rFonts w:ascii="Courier New" w:hAnsi="Courier New"/>
          <w:sz w:val="24"/>
        </w:rPr>
        <w:t>его госу</w:t>
      </w:r>
      <w:bookmarkStart w:id="194" w:name="OCRUncertain538"/>
      <w:r>
        <w:rPr>
          <w:rFonts w:ascii="Courier New" w:hAnsi="Courier New"/>
          <w:sz w:val="24"/>
        </w:rPr>
        <w:t>д</w:t>
      </w:r>
      <w:bookmarkEnd w:id="194"/>
      <w:r>
        <w:rPr>
          <w:rFonts w:ascii="Courier New" w:hAnsi="Courier New"/>
          <w:sz w:val="24"/>
        </w:rPr>
        <w:t>арственного вмешательства (дерегулирование) превратилось ныне в тен</w:t>
      </w:r>
      <w:bookmarkStart w:id="195" w:name="OCRUncertain539"/>
      <w:r>
        <w:rPr>
          <w:rFonts w:ascii="Courier New" w:hAnsi="Courier New"/>
          <w:sz w:val="24"/>
        </w:rPr>
        <w:t>д</w:t>
      </w:r>
      <w:bookmarkEnd w:id="195"/>
      <w:r>
        <w:rPr>
          <w:rFonts w:ascii="Courier New" w:hAnsi="Courier New"/>
          <w:sz w:val="24"/>
        </w:rPr>
        <w:t>енцию об</w:t>
      </w:r>
      <w:bookmarkStart w:id="196" w:name="OCRUncertain540"/>
      <w:r>
        <w:rPr>
          <w:rFonts w:ascii="Courier New" w:hAnsi="Courier New"/>
          <w:sz w:val="24"/>
        </w:rPr>
        <w:t>щ</w:t>
      </w:r>
      <w:bookmarkEnd w:id="196"/>
      <w:r>
        <w:rPr>
          <w:rFonts w:ascii="Courier New" w:hAnsi="Courier New"/>
          <w:sz w:val="24"/>
        </w:rPr>
        <w:t>емирового порядка.</w:t>
      </w:r>
    </w:p>
    <w:p w:rsidR="007D70FA" w:rsidRDefault="007D70FA">
      <w:pPr>
        <w:spacing w:before="360"/>
        <w:jc w:val="center"/>
        <w:rPr>
          <w:rFonts w:ascii="Courier New" w:hAnsi="Courier New"/>
          <w:b/>
          <w:sz w:val="32"/>
        </w:rPr>
      </w:pPr>
      <w:r>
        <w:rPr>
          <w:rFonts w:ascii="Courier New" w:hAnsi="Courier New"/>
          <w:b/>
          <w:sz w:val="32"/>
          <w:lang w:val="en-US"/>
        </w:rPr>
        <w:t>II.</w:t>
      </w:r>
      <w:r>
        <w:rPr>
          <w:rFonts w:ascii="Courier New" w:hAnsi="Courier New"/>
          <w:b/>
          <w:sz w:val="32"/>
        </w:rPr>
        <w:t xml:space="preserve"> Субъекты, объекты, цели, средства </w:t>
      </w:r>
    </w:p>
    <w:p w:rsidR="007D70FA" w:rsidRDefault="007D70FA">
      <w:pPr>
        <w:jc w:val="center"/>
        <w:rPr>
          <w:rFonts w:ascii="Courier New" w:hAnsi="Courier New"/>
          <w:sz w:val="24"/>
        </w:rPr>
      </w:pPr>
      <w:r>
        <w:rPr>
          <w:rFonts w:ascii="Courier New" w:hAnsi="Courier New"/>
          <w:b/>
          <w:sz w:val="32"/>
        </w:rPr>
        <w:t>государственного регулирования</w:t>
      </w:r>
    </w:p>
    <w:p w:rsidR="007D70FA" w:rsidRDefault="007D70FA">
      <w:pPr>
        <w:spacing w:before="240" w:after="120"/>
        <w:jc w:val="center"/>
        <w:rPr>
          <w:rFonts w:ascii="Courier New" w:hAnsi="Courier New"/>
          <w:b/>
          <w:sz w:val="24"/>
        </w:rPr>
      </w:pPr>
      <w:r>
        <w:rPr>
          <w:rFonts w:ascii="Courier New" w:hAnsi="Courier New"/>
          <w:b/>
          <w:sz w:val="24"/>
        </w:rPr>
        <w:t>1.Субъекты ГРЭ.</w:t>
      </w:r>
    </w:p>
    <w:p w:rsidR="007D70FA" w:rsidRDefault="007D70FA">
      <w:pPr>
        <w:ind w:firstLine="720"/>
        <w:jc w:val="both"/>
        <w:rPr>
          <w:rFonts w:ascii="Courier New" w:hAnsi="Courier New"/>
          <w:sz w:val="24"/>
        </w:rPr>
      </w:pPr>
      <w:r>
        <w:rPr>
          <w:rFonts w:ascii="Courier New" w:hAnsi="Courier New"/>
          <w:sz w:val="24"/>
        </w:rPr>
        <w:t>Субъектами экономической политики являются носители, выразители и исполнители хозяйственных интересов.</w:t>
      </w:r>
    </w:p>
    <w:p w:rsidR="007D70FA" w:rsidRDefault="007D70FA">
      <w:pPr>
        <w:spacing w:before="180" w:after="180"/>
        <w:jc w:val="center"/>
        <w:rPr>
          <w:rFonts w:ascii="Courier New" w:hAnsi="Courier New"/>
          <w:sz w:val="24"/>
          <w:u w:val="single"/>
        </w:rPr>
      </w:pPr>
      <w:r>
        <w:rPr>
          <w:rFonts w:ascii="Courier New" w:hAnsi="Courier New"/>
          <w:sz w:val="24"/>
          <w:u w:val="single"/>
        </w:rPr>
        <w:t>Носители хозяйственных интересов.</w:t>
      </w:r>
    </w:p>
    <w:p w:rsidR="007D70FA" w:rsidRDefault="007D70FA">
      <w:pPr>
        <w:ind w:firstLine="720"/>
        <w:jc w:val="both"/>
        <w:rPr>
          <w:rFonts w:ascii="Courier New" w:hAnsi="Courier New"/>
          <w:sz w:val="24"/>
        </w:rPr>
      </w:pPr>
      <w:r>
        <w:rPr>
          <w:rFonts w:ascii="Courier New" w:hAnsi="Courier New"/>
          <w:sz w:val="24"/>
        </w:rPr>
        <w:t>Носители хозяйственных интересов - это социальные группы, отличающиеся друг от друга по ряду признаков: имущественному, по доходам, видам деятельности при аналогичных доходах, профессиям, отраслевым и региональным интересам. Это наемные работники и хозяева предприятий, фермеры и земельные собственники, мелкие и крупные предприниматели, управляющие и акционеры и т.д. У каждой из этих групп есть свои интересы, обусловленные их социально-экономическим положением, а также принадлежностью к тому или иному региону, виду деятельности.</w:t>
      </w:r>
    </w:p>
    <w:p w:rsidR="007D70FA" w:rsidRDefault="007D70FA">
      <w:pPr>
        <w:ind w:firstLine="720"/>
        <w:jc w:val="both"/>
        <w:rPr>
          <w:rFonts w:ascii="Courier New" w:hAnsi="Courier New"/>
          <w:sz w:val="24"/>
        </w:rPr>
      </w:pPr>
      <w:r>
        <w:rPr>
          <w:rFonts w:ascii="Courier New" w:hAnsi="Courier New"/>
          <w:sz w:val="24"/>
        </w:rPr>
        <w:t>Представители этих групп индивидуально выражают свои интересы в средствах массовой информации, на митингах и обращаясь с просьбами, протестами, пожеланиями в государственные учреждения, ответственные за экономическую и социальную политику.</w:t>
      </w:r>
    </w:p>
    <w:p w:rsidR="007D70FA" w:rsidRDefault="007D70FA">
      <w:pPr>
        <w:ind w:firstLine="720"/>
        <w:jc w:val="both"/>
        <w:rPr>
          <w:rFonts w:ascii="Courier New" w:hAnsi="Courier New"/>
          <w:sz w:val="24"/>
        </w:rPr>
      </w:pPr>
      <w:r>
        <w:rPr>
          <w:rFonts w:ascii="Courier New" w:hAnsi="Courier New"/>
          <w:sz w:val="24"/>
        </w:rPr>
        <w:t xml:space="preserve">Это </w:t>
      </w:r>
      <w:r>
        <w:rPr>
          <w:rFonts w:ascii="Courier New" w:hAnsi="Courier New"/>
          <w:i/>
          <w:sz w:val="24"/>
          <w:u w:val="single"/>
        </w:rPr>
        <w:t>первая линия</w:t>
      </w:r>
      <w:r>
        <w:rPr>
          <w:rFonts w:ascii="Courier New" w:hAnsi="Courier New"/>
          <w:i/>
          <w:sz w:val="24"/>
        </w:rPr>
        <w:t xml:space="preserve"> </w:t>
      </w:r>
      <w:r>
        <w:rPr>
          <w:rFonts w:ascii="Courier New" w:hAnsi="Courier New"/>
          <w:sz w:val="24"/>
        </w:rPr>
        <w:t>связи хозяйственных интересов с государственным аппаратом, регулирующим хозяйство.</w:t>
      </w:r>
    </w:p>
    <w:p w:rsidR="007D70FA" w:rsidRDefault="007D70FA">
      <w:pPr>
        <w:ind w:firstLine="720"/>
        <w:jc w:val="both"/>
        <w:rPr>
          <w:rFonts w:ascii="Courier New" w:hAnsi="Courier New"/>
          <w:sz w:val="24"/>
        </w:rPr>
      </w:pPr>
      <w:r>
        <w:rPr>
          <w:rFonts w:ascii="Courier New" w:hAnsi="Courier New"/>
          <w:sz w:val="24"/>
        </w:rPr>
        <w:t>Реакция органов ГРЭ на инициативы носителей экономических интересов различна. Письмо российского фермера в Министерство экономики с предложением ограничить импорт дешевых американских куринных окорочков может быть воспринято в лучшем случае как информация о настроении определенных профессиональных и региональных групп.</w:t>
      </w:r>
    </w:p>
    <w:p w:rsidR="007D70FA" w:rsidRDefault="007D70FA">
      <w:pPr>
        <w:ind w:firstLine="720"/>
        <w:jc w:val="both"/>
        <w:rPr>
          <w:rFonts w:ascii="Courier New" w:hAnsi="Courier New"/>
          <w:sz w:val="24"/>
        </w:rPr>
      </w:pPr>
      <w:r>
        <w:rPr>
          <w:rFonts w:ascii="Courier New" w:hAnsi="Courier New"/>
          <w:sz w:val="24"/>
        </w:rPr>
        <w:t>Иная ситуация возникает, если с ходатайством или требованием обращается крупная фирма, занимающая господствующее положение в отрасли (например, промышленные комплексы «Волжский автомобильный завод» или «Газпром», оказывающие существенное воздействие на экономическое положение страны в целом). Не реагировать на пожелания такой фирмы государственные хозяйственные органы не могут, так как от нее в определенной степени зависит состояние национальной экономики. Фирма, кроме официального обращения в инстанции, может организовать лоббирование своих интересов в структурах власти. Но это вовсе не значит, что органы ГРЭ сразу и полностью выполнят пожелания фирмы. Может быть, эти пожелания идут вразрез с интересами других фирм, лиц, работающих по найму, пенсионеров, экологии данного региона или просто возможностями бюджета.</w:t>
      </w:r>
    </w:p>
    <w:p w:rsidR="007D70FA" w:rsidRDefault="007D70FA">
      <w:pPr>
        <w:spacing w:after="120"/>
        <w:jc w:val="center"/>
        <w:rPr>
          <w:rFonts w:ascii="Courier New" w:hAnsi="Courier New"/>
          <w:sz w:val="24"/>
          <w:u w:val="single"/>
        </w:rPr>
      </w:pPr>
      <w:r>
        <w:rPr>
          <w:rFonts w:ascii="Courier New" w:hAnsi="Courier New"/>
          <w:sz w:val="24"/>
        </w:rPr>
        <w:br w:type="page"/>
      </w:r>
      <w:r>
        <w:rPr>
          <w:rFonts w:ascii="Courier New" w:hAnsi="Courier New"/>
          <w:sz w:val="24"/>
          <w:u w:val="single"/>
        </w:rPr>
        <w:t>Выразители хозяйственных интересов</w:t>
      </w:r>
    </w:p>
    <w:p w:rsidR="007D70FA" w:rsidRDefault="007D70FA">
      <w:pPr>
        <w:ind w:firstLine="720"/>
        <w:jc w:val="both"/>
        <w:rPr>
          <w:rFonts w:ascii="Courier New" w:hAnsi="Courier New"/>
          <w:sz w:val="24"/>
        </w:rPr>
      </w:pPr>
      <w:r>
        <w:rPr>
          <w:rFonts w:ascii="Courier New" w:hAnsi="Courier New"/>
          <w:sz w:val="24"/>
        </w:rPr>
        <w:t>В разных странах с рыночным хозяйством носители экономических интересов объединены в многочисленные союзы, ассоциации: это профсоюзы, союзы предпринимателей, фермеров, различных торговцев, студентов, маклеров, аптекарей и т.п. Одни из этих союзов насчитывают миллионы членов (профсоюзы), другие играют огромную роль в экономике страны из-за представляемых ими капиталов (союзы предпринимателей, банковских учреждений). Есть и совсем малозначащие объединения (ассоциация физических и юридических лиц) заинтересованные в приватизации конкретного земельного участка, принадлежащего муниципалитету. Такие объединения являются выразителями хозяйственных интересов.</w:t>
      </w:r>
    </w:p>
    <w:p w:rsidR="007D70FA" w:rsidRDefault="007D70FA">
      <w:pPr>
        <w:ind w:firstLine="720"/>
        <w:jc w:val="both"/>
        <w:rPr>
          <w:rFonts w:ascii="Courier New" w:hAnsi="Courier New"/>
          <w:sz w:val="24"/>
        </w:rPr>
      </w:pPr>
      <w:r>
        <w:rPr>
          <w:rFonts w:ascii="Courier New" w:hAnsi="Courier New"/>
          <w:sz w:val="24"/>
        </w:rPr>
        <w:t>Самые могущественные выразители хозяйственных интересов - это союзы предпринимателей и профсоюзы. Они осуществляют собственные концепции социально-экономической политики, стремясь оказать максимальное воздействие на ГЭП, имеют печатные издания, значительные финансовые ресурсы, центры подготовки кадров и связи с общественностью. Союзы предпринимателей и профсоюзы построены по отраслевому и территориальному признакам, все местные и отраслевые союзы иерархически подчинены общенациональным центрам, которые, в свою очередь, входят в международные региональные и мировые объединения.</w:t>
      </w:r>
    </w:p>
    <w:p w:rsidR="007D70FA" w:rsidRDefault="007D70FA">
      <w:pPr>
        <w:ind w:firstLine="720"/>
        <w:jc w:val="both"/>
        <w:rPr>
          <w:rFonts w:ascii="Courier New" w:hAnsi="Courier New"/>
          <w:sz w:val="24"/>
        </w:rPr>
      </w:pPr>
      <w:r>
        <w:rPr>
          <w:rFonts w:ascii="Courier New" w:hAnsi="Courier New"/>
          <w:sz w:val="24"/>
        </w:rPr>
        <w:t xml:space="preserve">Рекомендации, советы, различные каналы влияния этих выразителей хозяйственных интересов на органы государственного экономического регулирования - это </w:t>
      </w:r>
      <w:r>
        <w:rPr>
          <w:rFonts w:ascii="Courier New" w:hAnsi="Courier New"/>
          <w:i/>
          <w:sz w:val="24"/>
          <w:u w:val="single"/>
        </w:rPr>
        <w:t>вторая линия</w:t>
      </w:r>
      <w:r>
        <w:rPr>
          <w:rFonts w:ascii="Courier New" w:hAnsi="Courier New"/>
          <w:sz w:val="24"/>
        </w:rPr>
        <w:t xml:space="preserve"> связи хозяйственных интересов с ГЭП.</w:t>
      </w:r>
    </w:p>
    <w:p w:rsidR="007D70FA" w:rsidRDefault="007D70FA">
      <w:pPr>
        <w:ind w:firstLine="720"/>
        <w:jc w:val="both"/>
        <w:rPr>
          <w:rFonts w:ascii="Courier New" w:hAnsi="Courier New"/>
          <w:sz w:val="24"/>
        </w:rPr>
      </w:pPr>
      <w:r>
        <w:rPr>
          <w:rFonts w:ascii="Courier New" w:hAnsi="Courier New"/>
          <w:sz w:val="24"/>
        </w:rPr>
        <w:t>Выразителями социально-экономических, политических, религиозных, культурных, экологических, специфических региональных интересов являются политические партии. В отличие от выразителей экономических интересов, которые заявляют, от чьего имени они выступают, политические партии часто действуют под знаменем общенациональных интересов.</w:t>
      </w:r>
    </w:p>
    <w:p w:rsidR="007D70FA" w:rsidRDefault="007D70FA">
      <w:pPr>
        <w:ind w:firstLine="720"/>
        <w:jc w:val="both"/>
        <w:rPr>
          <w:rFonts w:ascii="Courier New" w:hAnsi="Courier New"/>
          <w:sz w:val="24"/>
        </w:rPr>
      </w:pPr>
      <w:r>
        <w:rPr>
          <w:rFonts w:ascii="Courier New" w:hAnsi="Courier New"/>
          <w:sz w:val="24"/>
        </w:rPr>
        <w:t>Партии тесно связаны с выразителями и носителями экономических интересов. Во всем мире социал-демократические партии тесно связаны с профсоюзами, а союзы предпринимателей поддерживают консервативные, христианско-демократические, либеральные партии.</w:t>
      </w:r>
    </w:p>
    <w:p w:rsidR="007D70FA" w:rsidRDefault="007D70FA">
      <w:pPr>
        <w:ind w:firstLine="720"/>
        <w:jc w:val="both"/>
        <w:rPr>
          <w:rFonts w:ascii="Courier New" w:hAnsi="Courier New"/>
          <w:sz w:val="24"/>
        </w:rPr>
      </w:pPr>
      <w:r>
        <w:rPr>
          <w:rFonts w:ascii="Courier New" w:hAnsi="Courier New"/>
          <w:sz w:val="24"/>
        </w:rPr>
        <w:t>С точки зрения оценки перспектив ГЭП важнейшее значение имеет изучение социально-экономических разделов программ партий, реально претендующих на победу на парламентских выборах. Тогда эти партийные программы могут стать основой правительственной программы или ее составной частью (в случае формирования коалиционного правительства).</w:t>
      </w:r>
    </w:p>
    <w:p w:rsidR="007D70FA" w:rsidRDefault="007D70FA">
      <w:pPr>
        <w:ind w:firstLine="720"/>
        <w:jc w:val="both"/>
        <w:rPr>
          <w:rFonts w:ascii="Courier New" w:hAnsi="Courier New"/>
          <w:sz w:val="24"/>
        </w:rPr>
      </w:pPr>
      <w:r>
        <w:rPr>
          <w:rFonts w:ascii="Courier New" w:hAnsi="Courier New"/>
          <w:sz w:val="24"/>
        </w:rPr>
        <w:t xml:space="preserve">Это главная, </w:t>
      </w:r>
      <w:r>
        <w:rPr>
          <w:rFonts w:ascii="Courier New" w:hAnsi="Courier New"/>
          <w:i/>
          <w:sz w:val="24"/>
          <w:u w:val="single"/>
        </w:rPr>
        <w:t>третья линия</w:t>
      </w:r>
      <w:r>
        <w:rPr>
          <w:rFonts w:ascii="Courier New" w:hAnsi="Courier New"/>
          <w:sz w:val="24"/>
        </w:rPr>
        <w:t xml:space="preserve"> трансформации частных экономических интересов в ГЭП.</w:t>
      </w:r>
    </w:p>
    <w:p w:rsidR="007D70FA" w:rsidRDefault="007D70FA">
      <w:pPr>
        <w:spacing w:before="180" w:after="180"/>
        <w:jc w:val="center"/>
        <w:rPr>
          <w:rFonts w:ascii="Courier New" w:hAnsi="Courier New"/>
          <w:sz w:val="24"/>
          <w:u w:val="single"/>
        </w:rPr>
      </w:pPr>
      <w:r>
        <w:rPr>
          <w:rFonts w:ascii="Courier New" w:hAnsi="Courier New"/>
          <w:sz w:val="24"/>
          <w:u w:val="single"/>
        </w:rPr>
        <w:t>Исполнители хозяйственных интересов</w:t>
      </w:r>
    </w:p>
    <w:p w:rsidR="007D70FA" w:rsidRDefault="007D70FA">
      <w:pPr>
        <w:ind w:firstLine="720"/>
        <w:jc w:val="both"/>
        <w:rPr>
          <w:rFonts w:ascii="Courier New" w:hAnsi="Courier New"/>
          <w:sz w:val="24"/>
        </w:rPr>
      </w:pPr>
      <w:r>
        <w:rPr>
          <w:rFonts w:ascii="Courier New" w:hAnsi="Courier New"/>
          <w:sz w:val="24"/>
        </w:rPr>
        <w:t>Исполнителями хозяйственных интересов являются органы трех ветвей власти, построенные по иерархическому принципу, а также центральный национальный банк. В государствах с федеративным устройством (Россия, США, Индия, ФРГ и др.) существуют федеральные и местные парламенты и правительства, защищающие общегосударственные или местные экономические интересы. Заметна тенденция усиления роли центральных органов власти среди субъектов ГРЭ; все более независимыми в осуществлении ГРЭ от законодательной власти становятся исполнительные органы.</w:t>
      </w:r>
    </w:p>
    <w:p w:rsidR="007D70FA" w:rsidRDefault="007D70FA">
      <w:pPr>
        <w:ind w:firstLine="720"/>
        <w:jc w:val="both"/>
        <w:rPr>
          <w:rFonts w:ascii="Courier New" w:hAnsi="Courier New"/>
          <w:sz w:val="24"/>
        </w:rPr>
      </w:pPr>
      <w:r>
        <w:rPr>
          <w:rFonts w:ascii="Courier New" w:hAnsi="Courier New"/>
          <w:sz w:val="24"/>
        </w:rPr>
        <w:t>Интересным с точки зрения изучения механизма ГРЭ является слияние субъектов государственной и частной экономической политики и возникновение в результате этого новых регулирующих органов, не вписывающихся теоретически в классическую схему парламентской или президентской республики. Например, создается орган из представителей союзов предпринимателей, профсоюзов и исполнительной власти для регулирования тарифных соглашений между предпринимателями и трудящимися. Организуются комитеты по поддержанию или развитию отдельных отраслей из представителей министерства экономики и отраслевых союзов предпринимателей. Эти органы чаще всего формируются центральными и местными властями вместе с заинтересованными союзами - выразителями экономических интересов.</w:t>
      </w:r>
    </w:p>
    <w:p w:rsidR="007D70FA" w:rsidRDefault="007D70FA">
      <w:pPr>
        <w:ind w:firstLine="720"/>
        <w:jc w:val="both"/>
        <w:rPr>
          <w:rFonts w:ascii="Courier New" w:hAnsi="Courier New"/>
          <w:sz w:val="24"/>
        </w:rPr>
      </w:pPr>
      <w:r>
        <w:rPr>
          <w:rFonts w:ascii="Courier New" w:hAnsi="Courier New"/>
          <w:sz w:val="24"/>
        </w:rPr>
        <w:t>Основная часть таких органов формально осуществляет консультативную деятельность, но в действительности они решающим образом воздействуют на ГЭП. К таким органам относятся различные советы экспертов при правительстве (известный «совет мудрецов» при канцлере ФРГ), министерствах экономики, финансов, социального обеспечения, правлениях государственных железных дорог, почт и др.</w:t>
      </w:r>
    </w:p>
    <w:p w:rsidR="007D70FA" w:rsidRDefault="007D70FA">
      <w:pPr>
        <w:ind w:firstLine="720"/>
        <w:jc w:val="both"/>
        <w:rPr>
          <w:rFonts w:ascii="Courier New" w:hAnsi="Courier New"/>
          <w:sz w:val="24"/>
        </w:rPr>
      </w:pPr>
      <w:r>
        <w:rPr>
          <w:rFonts w:ascii="Courier New" w:hAnsi="Courier New"/>
          <w:sz w:val="24"/>
        </w:rPr>
        <w:t>Другая группа государственно-частных органов хозяйственного регулирования - это советы по сферам деятельности, например научно-технический, военно-технический, по региональной политике, по профессиональному образованию. В отличие от отраслевых советов в них входят наряду с сотрудниками правительственных органов и экспертами представители самых разных отраслей, банков, различных фондов, объединений инженеров, профсоюзов, общественных движений. Их рекомендации относятся к принципиальной ориентации ГЭП, к направлениям расходования средств из бюджета и различных фондов.</w:t>
      </w:r>
    </w:p>
    <w:p w:rsidR="007D70FA" w:rsidRDefault="007D70FA">
      <w:pPr>
        <w:ind w:firstLine="720"/>
        <w:jc w:val="both"/>
        <w:rPr>
          <w:rFonts w:ascii="Courier New" w:hAnsi="Courier New"/>
          <w:sz w:val="24"/>
        </w:rPr>
      </w:pPr>
      <w:r>
        <w:rPr>
          <w:rFonts w:ascii="Courier New" w:hAnsi="Courier New"/>
          <w:sz w:val="24"/>
        </w:rPr>
        <w:t xml:space="preserve">Это </w:t>
      </w:r>
      <w:r>
        <w:rPr>
          <w:rFonts w:ascii="Courier New" w:hAnsi="Courier New"/>
          <w:i/>
          <w:sz w:val="24"/>
          <w:u w:val="single"/>
        </w:rPr>
        <w:t>четвертая линия</w:t>
      </w:r>
      <w:r>
        <w:rPr>
          <w:rFonts w:ascii="Courier New" w:hAnsi="Courier New"/>
          <w:sz w:val="24"/>
        </w:rPr>
        <w:t xml:space="preserve"> связи между носителями экономических интересов и ГРЭ. По этой линии происходит корректировка интересов частного хозяйства в соответствии с интересами других социальных, профессиональных, общественных групп.</w:t>
      </w:r>
    </w:p>
    <w:p w:rsidR="007D70FA" w:rsidRDefault="007D70FA">
      <w:pPr>
        <w:spacing w:before="180" w:after="180"/>
        <w:jc w:val="center"/>
        <w:rPr>
          <w:rFonts w:ascii="Courier New" w:hAnsi="Courier New"/>
          <w:sz w:val="24"/>
          <w:u w:val="single"/>
        </w:rPr>
      </w:pPr>
      <w:r>
        <w:rPr>
          <w:rFonts w:ascii="Courier New" w:hAnsi="Courier New"/>
          <w:sz w:val="24"/>
          <w:u w:val="single"/>
        </w:rPr>
        <w:t>Обратная связь ГРЭ с носителями хозяйственных интересов</w:t>
      </w:r>
    </w:p>
    <w:p w:rsidR="007D70FA" w:rsidRDefault="007D70FA">
      <w:pPr>
        <w:ind w:firstLine="720"/>
        <w:jc w:val="both"/>
        <w:rPr>
          <w:rFonts w:ascii="Courier New" w:hAnsi="Courier New"/>
          <w:sz w:val="24"/>
        </w:rPr>
      </w:pPr>
      <w:r>
        <w:rPr>
          <w:rFonts w:ascii="Courier New" w:hAnsi="Courier New"/>
          <w:sz w:val="24"/>
        </w:rPr>
        <w:t>Существуют многочисленные возможности воздействия носителей и выразителей хозяйственных интересов на ГЭП: демонстрации и манифестации, сбор подписей, кампании гражданского неповиновения. Наиболее действенная - обоснованное обращение в суд в случае нарушения государственными органами хозяйственного регулирования экономических интересов, защищаемых конституцией или законами.</w:t>
      </w:r>
    </w:p>
    <w:p w:rsidR="007D70FA" w:rsidRDefault="007D70FA">
      <w:pPr>
        <w:ind w:firstLine="720"/>
        <w:jc w:val="both"/>
        <w:rPr>
          <w:rFonts w:ascii="Courier New" w:hAnsi="Courier New"/>
          <w:sz w:val="24"/>
        </w:rPr>
      </w:pPr>
      <w:r>
        <w:rPr>
          <w:rFonts w:ascii="Courier New" w:hAnsi="Courier New"/>
          <w:sz w:val="24"/>
        </w:rPr>
        <w:t>Значительную роль в формировании общественного мнения, настроений избирателей, а через них и ГЭП играют средства массовой информации, церковь, массовые общественные движения.</w:t>
      </w:r>
    </w:p>
    <w:p w:rsidR="007D70FA" w:rsidRDefault="007D70FA">
      <w:pPr>
        <w:ind w:firstLine="720"/>
        <w:jc w:val="both"/>
        <w:rPr>
          <w:rFonts w:ascii="Courier New" w:hAnsi="Courier New"/>
          <w:sz w:val="24"/>
        </w:rPr>
      </w:pPr>
      <w:r>
        <w:rPr>
          <w:rFonts w:ascii="Courier New" w:hAnsi="Courier New"/>
          <w:sz w:val="24"/>
        </w:rPr>
        <w:t>Обратная связь между ГРЭ и носителями хозяйственных интересов довольно жесткая.</w:t>
      </w:r>
    </w:p>
    <w:p w:rsidR="007D70FA" w:rsidRDefault="007D70FA">
      <w:pPr>
        <w:ind w:firstLine="720"/>
        <w:jc w:val="both"/>
        <w:rPr>
          <w:rFonts w:ascii="Courier New" w:hAnsi="Courier New"/>
          <w:sz w:val="24"/>
        </w:rPr>
      </w:pPr>
      <w:r>
        <w:rPr>
          <w:rFonts w:ascii="Courier New" w:hAnsi="Courier New"/>
          <w:sz w:val="24"/>
        </w:rPr>
        <w:t>Во-первых, успех ГРЭ проявляется в темпах роста, улучшении структуры хозяйства, росте занятости, здоровом платежном балансе, снижении темпов инфляции, повышении жизненного уровня.</w:t>
      </w:r>
    </w:p>
    <w:p w:rsidR="007D70FA" w:rsidRDefault="007D70FA">
      <w:pPr>
        <w:ind w:firstLine="720"/>
        <w:jc w:val="both"/>
        <w:rPr>
          <w:rFonts w:ascii="Courier New" w:hAnsi="Courier New"/>
          <w:sz w:val="24"/>
        </w:rPr>
      </w:pPr>
      <w:r>
        <w:rPr>
          <w:rFonts w:ascii="Courier New" w:hAnsi="Courier New"/>
          <w:sz w:val="24"/>
        </w:rPr>
        <w:t>Во-вторых, успехи ГРЭ отражаются в показателях, не всегда поддающихся точному количественному измерению: уровне напряженности (забастовки, демонстрации), оценке ГРЭ средствами массовой информации, состоянии окружающей среды, качестве жизни в городах.</w:t>
      </w:r>
    </w:p>
    <w:p w:rsidR="007D70FA" w:rsidRDefault="007D70FA">
      <w:pPr>
        <w:ind w:firstLine="720"/>
        <w:jc w:val="both"/>
        <w:rPr>
          <w:rFonts w:ascii="Courier New" w:hAnsi="Courier New"/>
          <w:sz w:val="24"/>
        </w:rPr>
      </w:pPr>
      <w:r>
        <w:rPr>
          <w:rFonts w:ascii="Courier New" w:hAnsi="Courier New"/>
          <w:sz w:val="24"/>
        </w:rPr>
        <w:t xml:space="preserve">В-третьих, носители хозяйственных интересов прямо и через свои объединения поддерживают или не поддерживают правительство. Могущественные объединения предпринимателей или профсоюзы могут выступить с предупреждением в адрес правительства в связи с несовместимостью государственных мер регулирования с их интересами. Союзы, являющиеся выразителями хозяйственных интересов своих членов, так же как и отдельные юридические и физические лица, финансируют или отказывают в средствах финансирования той или иной партии на выборах, избиратели голосуют за партию, а значит, и за экономическую часть программы этой партии или нет. Потеря доверия избирателей и объединений хозяйственных интересов к правящей партии или партиям - это </w:t>
      </w:r>
      <w:r>
        <w:rPr>
          <w:rFonts w:ascii="Courier New" w:hAnsi="Courier New"/>
          <w:i/>
          <w:sz w:val="24"/>
          <w:u w:val="single"/>
        </w:rPr>
        <w:t>главная линия обратной связи</w:t>
      </w:r>
      <w:r>
        <w:rPr>
          <w:rFonts w:ascii="Courier New" w:hAnsi="Courier New"/>
          <w:sz w:val="24"/>
        </w:rPr>
        <w:t xml:space="preserve"> между ГЭП и носителями хозяйственных интересов.</w:t>
      </w:r>
    </w:p>
    <w:p w:rsidR="007D70FA" w:rsidRDefault="007D70FA">
      <w:pPr>
        <w:ind w:firstLine="720"/>
        <w:jc w:val="both"/>
        <w:rPr>
          <w:rFonts w:ascii="Courier New" w:hAnsi="Courier New"/>
          <w:sz w:val="24"/>
        </w:rPr>
      </w:pPr>
      <w:r>
        <w:rPr>
          <w:rFonts w:ascii="Courier New" w:hAnsi="Courier New"/>
          <w:sz w:val="24"/>
        </w:rPr>
        <w:t>Органы ГРЭ не могут позволить себе выяснять реакцию носителей хозяйственных интересов на общую направленность и конкретные меры ГЭП только во время выборов, дожидаться, когда недовольство экономической ситуацией примет крайние формы (забастовки, бегство капитала). Правительственным органам нужна оперативная информация, по возможности достоверный прогноз поведения хозяйственных субъектов в случае осуществления той или иной меры государственного регулирования. Для этого существует отработанный механизм в виде анкетных опросов.</w:t>
      </w:r>
    </w:p>
    <w:p w:rsidR="007D70FA" w:rsidRDefault="007D70FA">
      <w:pPr>
        <w:ind w:firstLine="720"/>
        <w:jc w:val="both"/>
        <w:rPr>
          <w:rFonts w:ascii="Courier New" w:hAnsi="Courier New"/>
          <w:sz w:val="24"/>
        </w:rPr>
      </w:pPr>
      <w:r>
        <w:rPr>
          <w:rFonts w:ascii="Courier New" w:hAnsi="Courier New"/>
          <w:sz w:val="24"/>
        </w:rPr>
        <w:t>Анкетный метод исследования эффективности ГРЭ не может полностью исключить элементы неопределенности при разработке рекомендаций. Несмотря на это, он превратился в рабочий инструмент ГРЭ, обеспечивающий обратную связь между регулирующими органами и носителями экономических интересов.</w:t>
      </w:r>
    </w:p>
    <w:p w:rsidR="007D70FA" w:rsidRDefault="007D70FA">
      <w:pPr>
        <w:ind w:firstLine="720"/>
        <w:jc w:val="both"/>
        <w:rPr>
          <w:rFonts w:ascii="Courier New" w:hAnsi="Courier New"/>
          <w:sz w:val="24"/>
        </w:rPr>
      </w:pPr>
      <w:r>
        <w:rPr>
          <w:rFonts w:ascii="Courier New" w:hAnsi="Courier New"/>
          <w:sz w:val="24"/>
        </w:rPr>
        <w:t>В реальной жизни наблюдается масса отклонений от модели, которая была рассмотрена выше: идет борьба между отдельными группами интересов за влияние на органы регулирования, широкое распространение получил лоббизм, известны факты коррупции в органах ГРЭ в разных странах. Но механизм ГРЭ функционирует все-таки в основном по правилам.</w:t>
      </w:r>
    </w:p>
    <w:p w:rsidR="007D70FA" w:rsidRDefault="007D70FA">
      <w:pPr>
        <w:spacing w:before="180" w:after="180"/>
        <w:jc w:val="center"/>
        <w:rPr>
          <w:rFonts w:ascii="Courier New" w:hAnsi="Courier New"/>
          <w:b/>
          <w:sz w:val="24"/>
        </w:rPr>
      </w:pPr>
      <w:r>
        <w:rPr>
          <w:rFonts w:ascii="Courier New" w:hAnsi="Courier New"/>
          <w:b/>
          <w:sz w:val="24"/>
        </w:rPr>
        <w:t>2. Объекты ГРЭ</w:t>
      </w:r>
    </w:p>
    <w:p w:rsidR="007D70FA" w:rsidRDefault="007D70FA">
      <w:pPr>
        <w:ind w:firstLine="720"/>
        <w:jc w:val="both"/>
        <w:rPr>
          <w:rFonts w:ascii="Courier New" w:hAnsi="Courier New"/>
          <w:sz w:val="24"/>
        </w:rPr>
      </w:pPr>
      <w:r>
        <w:rPr>
          <w:rFonts w:ascii="Courier New" w:hAnsi="Courier New"/>
          <w:sz w:val="24"/>
        </w:rPr>
        <w:t>Объекты ГРЭ - это сферы, отрасли, регионы, а также ситуации, явления и условия социально-экономической жизни страны, где возникли или могут возникнуть трудности, проблемы, не разрешаемые автоматически или разрешаемые в отдаленном будущем, причем снятие этих проблем настоятельно необходимо для нормального функционирования экономики и поддержания социальной стабильности.</w:t>
      </w:r>
    </w:p>
    <w:p w:rsidR="007D70FA" w:rsidRDefault="007D70FA">
      <w:pPr>
        <w:ind w:firstLine="720"/>
        <w:jc w:val="both"/>
        <w:rPr>
          <w:rFonts w:ascii="Courier New" w:hAnsi="Courier New"/>
          <w:sz w:val="24"/>
        </w:rPr>
      </w:pPr>
      <w:r>
        <w:rPr>
          <w:rFonts w:ascii="Courier New" w:hAnsi="Courier New"/>
          <w:sz w:val="24"/>
        </w:rPr>
        <w:t>Рассмотрим основные объекты ГРЭ.</w:t>
      </w:r>
    </w:p>
    <w:p w:rsidR="007D70FA" w:rsidRDefault="007D70FA">
      <w:pPr>
        <w:ind w:firstLine="720"/>
        <w:jc w:val="both"/>
        <w:rPr>
          <w:rFonts w:ascii="Courier New" w:hAnsi="Courier New"/>
          <w:sz w:val="24"/>
        </w:rPr>
      </w:pPr>
      <w:r>
        <w:rPr>
          <w:rFonts w:ascii="Courier New" w:hAnsi="Courier New"/>
          <w:sz w:val="24"/>
        </w:rPr>
        <w:t>1.</w:t>
      </w:r>
      <w:r>
        <w:rPr>
          <w:rFonts w:ascii="Courier New" w:hAnsi="Courier New"/>
          <w:sz w:val="24"/>
          <w:u w:val="single"/>
        </w:rPr>
        <w:t>Экономический цикл</w:t>
      </w:r>
      <w:r>
        <w:rPr>
          <w:rFonts w:ascii="Courier New" w:hAnsi="Courier New"/>
          <w:sz w:val="24"/>
        </w:rPr>
        <w:t>.</w:t>
      </w:r>
    </w:p>
    <w:p w:rsidR="007D70FA" w:rsidRDefault="007D70FA">
      <w:pPr>
        <w:ind w:firstLine="720"/>
        <w:jc w:val="both"/>
        <w:rPr>
          <w:rFonts w:ascii="Courier New" w:hAnsi="Courier New"/>
          <w:sz w:val="24"/>
        </w:rPr>
      </w:pPr>
      <w:r>
        <w:rPr>
          <w:rFonts w:ascii="Courier New" w:hAnsi="Courier New"/>
          <w:sz w:val="24"/>
        </w:rPr>
        <w:t>Суть государственной антициклической политики состоит в том, чтобы во время кризисов и депрессий стимулировать спрос на товары и услуги, капиталовложения и занятость. Для этого частному капиталу предоставляются дополнительные финансовые льготы, увеличиваются государственные расходы и инвестиции. В условиях длительного и бурного подъема в экономике страны могут возникнуть опасные явления: рассасывание товарных запасов, рост импорта и ухудшение платежного баланса, превышение спроса на рабочую силу над предложением и отсюда необоснованный рост заработной платы и цен. В такой ситуации задача ГРЭ - притормозить рост спроса, капиталовложений и производства, чтобы сократить перепроизводство товаров и перенакопление капитала и таким образом уменьшить глубину и продолжительность возможного спада производства, инвестиций и занятости в будущем.</w:t>
      </w:r>
    </w:p>
    <w:p w:rsidR="007D70FA" w:rsidRDefault="007D70FA">
      <w:pPr>
        <w:ind w:firstLine="720"/>
        <w:jc w:val="both"/>
        <w:rPr>
          <w:rFonts w:ascii="Courier New" w:hAnsi="Courier New"/>
          <w:sz w:val="24"/>
        </w:rPr>
      </w:pPr>
      <w:r>
        <w:rPr>
          <w:rFonts w:ascii="Courier New" w:hAnsi="Courier New"/>
          <w:sz w:val="24"/>
        </w:rPr>
        <w:t xml:space="preserve">2.ГРЭ в области </w:t>
      </w:r>
      <w:r>
        <w:rPr>
          <w:rFonts w:ascii="Courier New" w:hAnsi="Courier New"/>
          <w:sz w:val="24"/>
          <w:u w:val="single"/>
        </w:rPr>
        <w:t>отраслевой и территориальной структур</w:t>
      </w:r>
      <w:r>
        <w:rPr>
          <w:rFonts w:ascii="Courier New" w:hAnsi="Courier New"/>
          <w:sz w:val="24"/>
        </w:rPr>
        <w:t xml:space="preserve"> также осуществляется при помощи финансовых стимулов и государственных капиталовложений, которые обеспечивают привилегированные условия отдельным отраслям и регионам. В одних случаях поддержка оказывается отраслям и территориальным единицам, находящимся в состоянии затяжного кризиса; в других - поощряется развитие новых отраслей и видов производств, являющихся носителями научно-технического прогресса, призванных привести к прогрессивным структурным изменениям внутри отраслей, между отраслями и в народном хозяйстве в целом, к повышению его эффективности и конкурентоспособности. В то же время могут приниматься меры по притормаживанию чрезмерной концентрации производства.</w:t>
      </w:r>
    </w:p>
    <w:p w:rsidR="007D70FA" w:rsidRDefault="007D70FA">
      <w:pPr>
        <w:ind w:firstLine="720"/>
        <w:jc w:val="both"/>
        <w:rPr>
          <w:rFonts w:ascii="Courier New" w:hAnsi="Courier New"/>
          <w:sz w:val="24"/>
        </w:rPr>
      </w:pPr>
      <w:r>
        <w:rPr>
          <w:rFonts w:ascii="Courier New" w:hAnsi="Courier New"/>
          <w:sz w:val="24"/>
        </w:rPr>
        <w:t xml:space="preserve">3.Важнейшим объектом ГРЭ является </w:t>
      </w:r>
      <w:r>
        <w:rPr>
          <w:rFonts w:ascii="Courier New" w:hAnsi="Courier New"/>
          <w:sz w:val="24"/>
          <w:u w:val="single"/>
        </w:rPr>
        <w:t>накопление капитала</w:t>
      </w:r>
      <w:r>
        <w:rPr>
          <w:rFonts w:ascii="Courier New" w:hAnsi="Courier New"/>
          <w:sz w:val="24"/>
        </w:rPr>
        <w:t>. Производство, присвоение и капитализация прибыли всегда служат главной целью хозяйственной деятельности в условиях рыночной экономики. Государственное регулирование накопления опосредованно служит и другим объектам ГРЭ. Создавая дополнительные стимулы и возможности накопления в разное время всем инвесторам или отдельным их группам по отраслям и территориям, регулирующие органы воздействуют на экономический цикл и структуру.</w:t>
      </w:r>
    </w:p>
    <w:p w:rsidR="007D70FA" w:rsidRDefault="007D70FA">
      <w:pPr>
        <w:ind w:firstLine="720"/>
        <w:jc w:val="both"/>
        <w:rPr>
          <w:rFonts w:ascii="Courier New" w:hAnsi="Courier New"/>
          <w:sz w:val="24"/>
        </w:rPr>
      </w:pPr>
      <w:r>
        <w:rPr>
          <w:rFonts w:ascii="Courier New" w:hAnsi="Courier New"/>
          <w:sz w:val="24"/>
        </w:rPr>
        <w:t>4.Регулирование</w:t>
      </w:r>
      <w:r>
        <w:rPr>
          <w:rFonts w:ascii="Courier New" w:hAnsi="Courier New"/>
          <w:sz w:val="24"/>
          <w:u w:val="single"/>
        </w:rPr>
        <w:t xml:space="preserve"> занятости</w:t>
      </w:r>
      <w:r>
        <w:rPr>
          <w:rFonts w:ascii="Courier New" w:hAnsi="Courier New"/>
          <w:sz w:val="24"/>
        </w:rPr>
        <w:t xml:space="preserve"> - это поддержание нормального с точки зрения рыночной экономики соотношения между спросом и предложением рабочей силы. Это соотношение должно удовлетворять потребность экономики в квалифицированных и дисциплинированных работниках, заработная плата которых служит для них достаточной мотивацией к труду. Высокий уровень заработной платы, может негативно отразиться на национальной конкурентоспособности, а при резком снижение занятости (увеличение армии безработных), уменьшаются потребительский спрос и налоговые поступления, рост расходов на пособия по безработице и возможность опасных социальным последствиям.</w:t>
      </w:r>
    </w:p>
    <w:p w:rsidR="007D70FA" w:rsidRDefault="007D70FA">
      <w:pPr>
        <w:ind w:firstLine="720"/>
        <w:jc w:val="both"/>
        <w:rPr>
          <w:rFonts w:ascii="Courier New" w:hAnsi="Courier New"/>
          <w:sz w:val="24"/>
        </w:rPr>
      </w:pPr>
      <w:r>
        <w:rPr>
          <w:rFonts w:ascii="Courier New" w:hAnsi="Courier New"/>
          <w:sz w:val="24"/>
        </w:rPr>
        <w:t xml:space="preserve">5.Постоянным объектом внимания государственных регулирующих органов является </w:t>
      </w:r>
      <w:r>
        <w:rPr>
          <w:rFonts w:ascii="Courier New" w:hAnsi="Courier New"/>
          <w:sz w:val="24"/>
          <w:u w:val="single"/>
        </w:rPr>
        <w:t>денежное обращение</w:t>
      </w:r>
      <w:r>
        <w:rPr>
          <w:rFonts w:ascii="Courier New" w:hAnsi="Courier New"/>
          <w:sz w:val="24"/>
        </w:rPr>
        <w:t>. Основная направленность регулирования денежного обращения - борьба с инфляцией, представляющей серьезную опасность для экономики. Регулирование денежного обращения опосредованно воздействует и на другие объекты - условия накопления, социальные отношения.</w:t>
      </w:r>
    </w:p>
    <w:p w:rsidR="007D70FA" w:rsidRDefault="007D70FA">
      <w:pPr>
        <w:ind w:firstLine="720"/>
        <w:jc w:val="both"/>
        <w:rPr>
          <w:rFonts w:ascii="Courier New" w:hAnsi="Courier New"/>
          <w:sz w:val="24"/>
        </w:rPr>
      </w:pPr>
      <w:r>
        <w:rPr>
          <w:rFonts w:ascii="Courier New" w:hAnsi="Courier New"/>
          <w:sz w:val="24"/>
        </w:rPr>
        <w:t xml:space="preserve">6.Состояние </w:t>
      </w:r>
      <w:r>
        <w:rPr>
          <w:rFonts w:ascii="Courier New" w:hAnsi="Courier New"/>
          <w:sz w:val="24"/>
          <w:u w:val="single"/>
        </w:rPr>
        <w:t>платежного баланса</w:t>
      </w:r>
      <w:r>
        <w:rPr>
          <w:rFonts w:ascii="Courier New" w:hAnsi="Courier New"/>
          <w:sz w:val="24"/>
        </w:rPr>
        <w:t xml:space="preserve"> является объективным показателем экономического здоровья страны. Во всех странах с рыночным хозяйством государство постоянно осуществляет оперативное и стратегическое регулирование платежного баланса путем воздействия на экспорт и импорт, движение капитала, повышение и понижение курсов национальных валют, а также путем торгово-договорной политики и участия в международной экономической интеграции. Еще один из основных объектов регулирования - </w:t>
      </w:r>
      <w:r>
        <w:rPr>
          <w:rFonts w:ascii="Courier New" w:hAnsi="Courier New"/>
          <w:sz w:val="24"/>
          <w:u w:val="single"/>
        </w:rPr>
        <w:t>цены</w:t>
      </w:r>
      <w:r>
        <w:rPr>
          <w:rFonts w:ascii="Courier New" w:hAnsi="Courier New"/>
          <w:sz w:val="24"/>
        </w:rPr>
        <w:t>. Динамика и структура цен отражают состояние экономики. В то же время сами цены сильно влияют на структуру хозяйства, условия капиталовложений, устойчивость национальной валюты, социальную атмосферу.</w:t>
      </w:r>
    </w:p>
    <w:p w:rsidR="007D70FA" w:rsidRDefault="007D70FA">
      <w:pPr>
        <w:ind w:firstLine="720"/>
        <w:jc w:val="both"/>
        <w:rPr>
          <w:rFonts w:ascii="Courier New" w:hAnsi="Courier New"/>
          <w:sz w:val="24"/>
        </w:rPr>
      </w:pPr>
      <w:r>
        <w:rPr>
          <w:rFonts w:ascii="Courier New" w:hAnsi="Courier New"/>
          <w:sz w:val="24"/>
        </w:rPr>
        <w:t>7.Государственные регулирующие инстанции стремятся влиять и на другие объекты ГРЭ, например, они стремятся заинтересовать частные фирмы в развитии научных исследований и внедрении их результатов, в экспорте товаров, капитала и накопленных знаний и опыта. Наряду с хозяйственными объектами под постоянным вниманием государственных регулирующих органов находятся условия существования и воспроизводства существующего строя, отношения собственности и конкуренции. Законодательство и судебная практика, связанные с защитой собственности, порядком ее продажи, наследования, отчуждения, регистрации, постоянно совершенствуются. Государственные регулирующие меры направлены на обеспечение условий конкуренции, поддержку мелкого и среднего предпринимательства. Это направление ГЭП особенно противоречиво, так как концентрация производства и капитала - процесс объективный, а национальная конкурентность на мировом рынке обеспечивается в значительной степени крупными корпорациями.</w:t>
      </w:r>
    </w:p>
    <w:p w:rsidR="007D70FA" w:rsidRDefault="007D70FA">
      <w:pPr>
        <w:ind w:firstLine="720"/>
        <w:jc w:val="both"/>
        <w:rPr>
          <w:rFonts w:ascii="Courier New" w:hAnsi="Courier New"/>
          <w:sz w:val="24"/>
        </w:rPr>
      </w:pPr>
      <w:r>
        <w:rPr>
          <w:rFonts w:ascii="Courier New" w:hAnsi="Courier New"/>
          <w:sz w:val="24"/>
        </w:rPr>
        <w:t>Объектами государственного регулирования все в большей степени становятся общие условия существования и развития человеческого общества - окружающая среда, безопасность личности, уровень образования и культуры, здравоохранение, международное сотрудничество.</w:t>
      </w:r>
    </w:p>
    <w:p w:rsidR="007D70FA" w:rsidRDefault="007D70FA">
      <w:pPr>
        <w:ind w:firstLine="720"/>
        <w:jc w:val="both"/>
        <w:rPr>
          <w:rFonts w:ascii="Courier New" w:hAnsi="Courier New"/>
          <w:sz w:val="24"/>
        </w:rPr>
      </w:pPr>
      <w:r>
        <w:rPr>
          <w:rFonts w:ascii="Courier New" w:hAnsi="Courier New"/>
          <w:sz w:val="24"/>
        </w:rPr>
        <w:t>Как видно, перечисленные объекты носят совершенно различный характер. Они охватывают макроэкономические процессы: хозяйственный цикл, накопление капитала в масштабах страны, отдельные отрасли, территориальные комплексы и даже отношения между субъектами; условия конкуренции; отношения между профсоюзами и объединениями предпринимателей, между государственными регулирующими органами.</w:t>
      </w:r>
    </w:p>
    <w:p w:rsidR="007D70FA" w:rsidRDefault="007D70FA">
      <w:pPr>
        <w:ind w:firstLine="720"/>
        <w:jc w:val="both"/>
        <w:rPr>
          <w:rFonts w:ascii="Courier New" w:hAnsi="Courier New"/>
          <w:sz w:val="24"/>
        </w:rPr>
      </w:pPr>
      <w:r>
        <w:rPr>
          <w:rFonts w:ascii="Courier New" w:hAnsi="Courier New"/>
          <w:sz w:val="24"/>
        </w:rPr>
        <w:t>Объекты ГРЭ различаются в зависимости от уровня решаемых задач. Это следующие иерархические уровни: фирмы; регионы; отрасли; сектора экономики; хозяйство в целом (хозяйственный цикл, денежное обращение, НИОКР, цены); глобальный (социальные отношения, экология); наднациональный.</w:t>
      </w:r>
    </w:p>
    <w:p w:rsidR="007D70FA" w:rsidRDefault="007D70FA">
      <w:pPr>
        <w:spacing w:before="180" w:after="180"/>
        <w:jc w:val="center"/>
        <w:rPr>
          <w:rFonts w:ascii="Courier New" w:hAnsi="Courier New"/>
          <w:b/>
          <w:sz w:val="24"/>
        </w:rPr>
      </w:pPr>
      <w:r>
        <w:rPr>
          <w:rFonts w:ascii="Courier New" w:hAnsi="Courier New"/>
          <w:b/>
          <w:sz w:val="24"/>
        </w:rPr>
        <w:t>3. Цели ГРЭ.</w:t>
      </w:r>
    </w:p>
    <w:p w:rsidR="007D70FA" w:rsidRDefault="007D70FA">
      <w:pPr>
        <w:ind w:firstLine="720"/>
        <w:jc w:val="both"/>
        <w:rPr>
          <w:rFonts w:ascii="Courier New" w:hAnsi="Courier New"/>
          <w:sz w:val="24"/>
        </w:rPr>
      </w:pPr>
      <w:r>
        <w:rPr>
          <w:rFonts w:ascii="Courier New" w:hAnsi="Courier New"/>
          <w:sz w:val="24"/>
        </w:rPr>
        <w:t>Генеральной целью ГРЭ является экономическая и социальная стабильность, укрепление существующего строя внутри страны и за рубежом, адаптация его к изменяющимся условиям.</w:t>
      </w:r>
    </w:p>
    <w:p w:rsidR="007D70FA" w:rsidRDefault="007D70FA">
      <w:pPr>
        <w:ind w:firstLine="720"/>
        <w:jc w:val="both"/>
        <w:rPr>
          <w:rFonts w:ascii="Courier New" w:hAnsi="Courier New"/>
          <w:sz w:val="24"/>
        </w:rPr>
      </w:pPr>
      <w:r>
        <w:rPr>
          <w:rFonts w:ascii="Courier New" w:hAnsi="Courier New"/>
          <w:sz w:val="24"/>
        </w:rPr>
        <w:t>От этой генеральной цели распространяется дерево так называемых опосредующих конкретных целей, без осуществления которых генеральная цель не может быть достигнута. Эти конкретные цели неразрывно связаны с объектами ГРЭ. Цель - выравнивание экономического цикла - направлена на объект, т.е. на экономический цикл; совершенствование отраслевой и региональной структур хозяйства - на секторальную, отраслевую и региональную структуры; улучшение окружающей среды - на окружающую среду и т.д.</w:t>
      </w:r>
    </w:p>
    <w:p w:rsidR="007D70FA" w:rsidRDefault="007D70FA">
      <w:pPr>
        <w:ind w:firstLine="720"/>
        <w:jc w:val="both"/>
        <w:rPr>
          <w:rFonts w:ascii="Courier New" w:hAnsi="Courier New"/>
          <w:sz w:val="24"/>
        </w:rPr>
      </w:pPr>
      <w:r>
        <w:rPr>
          <w:rFonts w:ascii="Courier New" w:hAnsi="Courier New"/>
          <w:sz w:val="24"/>
        </w:rPr>
        <w:t>Как видно, названные цели, во-первых, неодинаковы по значению и масштабам и, во-вторых, находятся в тесной взаимосвязи. Чаще всего одна цель не может быть поставлена и достигнута вне зависимости от других. Например, невозможно представить стимулирование НИОКР без создания благоприятных условий накопления капитала, выравнивания конъюнктуры, совершенствования отраслевой структуры экономики, стабильного денежного обращения.</w:t>
      </w:r>
    </w:p>
    <w:p w:rsidR="007D70FA" w:rsidRDefault="007D70FA">
      <w:pPr>
        <w:ind w:firstLine="720"/>
        <w:jc w:val="both"/>
        <w:rPr>
          <w:rFonts w:ascii="Courier New" w:hAnsi="Courier New"/>
          <w:sz w:val="24"/>
        </w:rPr>
      </w:pPr>
      <w:r>
        <w:rPr>
          <w:rFonts w:ascii="Courier New" w:hAnsi="Courier New"/>
          <w:sz w:val="24"/>
        </w:rPr>
        <w:t>Конкретные частные цели могут услужить опосредующими для достижения других, более высоких для данного текущего момента целей. Так, конкретная цель - обеспечение дополнительных капиталовложений в модернизацию угольных шахт - может быть опосредующей для: стабилизации и снижения издержек в отечественной угледобывающей промышленности; снижения импорта твердого топлива и улучшения топливно-энергетического баланса; поддержания занятости в отрасли и хозяйственной конъюнктуры в угледобывающих районах; снятия в этих районах социального напряжения, вызванного угрозой закрытия шахт; оказания давления на цены нефтяных и газовых компаний.</w:t>
      </w:r>
    </w:p>
    <w:p w:rsidR="007D70FA" w:rsidRDefault="007D70FA">
      <w:pPr>
        <w:ind w:firstLine="720"/>
        <w:jc w:val="both"/>
        <w:rPr>
          <w:rFonts w:ascii="Courier New" w:hAnsi="Courier New"/>
          <w:sz w:val="24"/>
        </w:rPr>
      </w:pPr>
      <w:r>
        <w:rPr>
          <w:rFonts w:ascii="Courier New" w:hAnsi="Courier New"/>
          <w:sz w:val="24"/>
        </w:rPr>
        <w:t>Перечисленные цели частично перекрывают друг друга, одна может оказаться временно более важной и подчинить себе другие в зависимости от реальной хозяйственной и социальной ситуации, уровня осознания этой ситуации субъектами ГРЭ и от установленной правительственными органами на данный отрезок времени системы приоритетов целей. Любая из вышеназванных целей может служить, содействовать или препятствовать достижению другой цели. Конкретные цели внутри дерева целей могут быть первичными, вторичными, третичными и т.д.</w:t>
      </w:r>
    </w:p>
    <w:p w:rsidR="007D70FA" w:rsidRDefault="007D70FA">
      <w:pPr>
        <w:ind w:firstLine="720"/>
        <w:jc w:val="both"/>
        <w:rPr>
          <w:rFonts w:ascii="Courier New" w:hAnsi="Courier New"/>
          <w:sz w:val="24"/>
        </w:rPr>
      </w:pPr>
      <w:r>
        <w:rPr>
          <w:rFonts w:ascii="Courier New" w:hAnsi="Courier New"/>
          <w:sz w:val="24"/>
        </w:rPr>
        <w:t>Положение отдельных целей в дереве целей ГРЭ нестабильно. Оно постоянно изменяется в зависимости от хозяйственной ситуации, экономических задач, выступающих на передний план. В условиях кризиса первичной целью становится выход из него, в узком конкретном смысле - оживление конъюнктуры. Все остальные цели отступают и подчиняются первичной. В условиях длительного дефицита платежного баланса, роста внешней задолженности, уменьшения валютных резервов на первый план выступает первичная цель - оздоровление платежного баланса и подчиненные ей цели - привлечение капитала в страну, повышение национальной конкурентоспособности на мировых рынках.</w:t>
      </w:r>
    </w:p>
    <w:p w:rsidR="007D70FA" w:rsidRDefault="007D70FA">
      <w:pPr>
        <w:spacing w:before="120"/>
        <w:jc w:val="center"/>
        <w:rPr>
          <w:rFonts w:ascii="Courier New" w:hAnsi="Courier New"/>
          <w:sz w:val="24"/>
        </w:rPr>
      </w:pPr>
      <w:r>
        <w:rPr>
          <w:rFonts w:ascii="Courier New" w:hAnsi="Courier New"/>
          <w:b/>
          <w:sz w:val="24"/>
        </w:rPr>
        <w:t>4. Средства (инструменты) ГРЭ.</w:t>
      </w:r>
    </w:p>
    <w:p w:rsidR="007D70FA" w:rsidRDefault="007D70FA">
      <w:pPr>
        <w:spacing w:before="180" w:after="180"/>
        <w:jc w:val="center"/>
        <w:rPr>
          <w:rFonts w:ascii="Courier New" w:hAnsi="Courier New"/>
          <w:sz w:val="24"/>
          <w:u w:val="single"/>
        </w:rPr>
      </w:pPr>
      <w:r>
        <w:rPr>
          <w:rFonts w:ascii="Courier New" w:hAnsi="Courier New"/>
          <w:sz w:val="24"/>
          <w:u w:val="single"/>
        </w:rPr>
        <w:t>Административные средства</w:t>
      </w:r>
    </w:p>
    <w:p w:rsidR="007D70FA" w:rsidRDefault="007D70FA">
      <w:pPr>
        <w:ind w:firstLine="720"/>
        <w:jc w:val="both"/>
        <w:rPr>
          <w:rFonts w:ascii="Courier New" w:hAnsi="Courier New"/>
          <w:sz w:val="24"/>
        </w:rPr>
      </w:pPr>
      <w:r>
        <w:rPr>
          <w:rFonts w:ascii="Courier New" w:hAnsi="Courier New"/>
          <w:sz w:val="24"/>
        </w:rPr>
        <w:t>Административные средства не связаны с созданием дополнительного материального стимула или опасностью финансового ущерба. Они базируются на силе государственной власти и включают меры запрета, разрешения и принуждения.</w:t>
      </w:r>
    </w:p>
    <w:p w:rsidR="007D70FA" w:rsidRDefault="007D70FA">
      <w:pPr>
        <w:ind w:firstLine="720"/>
        <w:jc w:val="both"/>
        <w:rPr>
          <w:rFonts w:ascii="Courier New" w:hAnsi="Courier New"/>
          <w:sz w:val="24"/>
        </w:rPr>
      </w:pPr>
      <w:r>
        <w:rPr>
          <w:rFonts w:ascii="Courier New" w:hAnsi="Courier New"/>
          <w:sz w:val="24"/>
        </w:rPr>
        <w:t>Приведем несколько примеров по запретам и разрешениям. Французские власти запретили строить новые промышленные предприятия в пределах Парижской агломерации, и для достижения этой цели они не увеличили налоги на новые предприятия, не ввели драконовские штрафы (это были бы экономические меры), а просто прекратили выдачу лицензий на новое промышленное строительство. Правительство одного государства разрешило использовать бывшую военно-морскую базу в качестве пассажирского и торгового порта, создав таким образом новую сферу приложения капитала. В результате в районе порта возросла хозяйственная активность.</w:t>
      </w:r>
    </w:p>
    <w:p w:rsidR="007D70FA" w:rsidRDefault="007D70FA">
      <w:pPr>
        <w:ind w:firstLine="720"/>
        <w:jc w:val="both"/>
        <w:rPr>
          <w:rFonts w:ascii="Courier New" w:hAnsi="Courier New"/>
          <w:sz w:val="18"/>
        </w:rPr>
      </w:pPr>
      <w:r>
        <w:rPr>
          <w:rFonts w:ascii="Courier New" w:hAnsi="Courier New"/>
          <w:sz w:val="24"/>
        </w:rPr>
        <w:t>К мерам принуждения можно отнести и то, что государственные органы обязывают промышленные предприятия организовывать у себя производственное обучение молодежи, создавать определенные бытовые удобства для занятых, устанавливать очистные сооружения.</w:t>
      </w:r>
    </w:p>
    <w:p w:rsidR="007D70FA" w:rsidRDefault="007D70FA">
      <w:pPr>
        <w:ind w:firstLine="720"/>
        <w:jc w:val="both"/>
        <w:rPr>
          <w:rFonts w:ascii="Courier New" w:hAnsi="Courier New"/>
          <w:sz w:val="24"/>
        </w:rPr>
      </w:pPr>
      <w:r>
        <w:rPr>
          <w:rFonts w:ascii="Courier New" w:hAnsi="Courier New"/>
          <w:sz w:val="24"/>
        </w:rPr>
        <w:t>Административные средства регулирования в развитых странах с рыночной экономикой используются в незначительных масштабах. Их сфера действия в основном ограничивается охраной окружающей среды и созданием минимальных бытовых условий для относительно слабо социально защищенных слоев населения. Однако в критических ситуациях их роль сильно возрастает. Самыми крупномасштабными государственными административными акциями по регулированию экономики в послевоенных Западной Германии и Японии были денежная реформа и разукрупнение ведущих концернов.</w:t>
      </w:r>
    </w:p>
    <w:p w:rsidR="007D70FA" w:rsidRDefault="007D70FA">
      <w:pPr>
        <w:ind w:firstLine="720"/>
        <w:jc w:val="both"/>
        <w:rPr>
          <w:rFonts w:ascii="Courier New" w:hAnsi="Courier New"/>
          <w:sz w:val="24"/>
        </w:rPr>
      </w:pPr>
      <w:r>
        <w:rPr>
          <w:rFonts w:ascii="Courier New" w:hAnsi="Courier New"/>
          <w:sz w:val="24"/>
        </w:rPr>
        <w:t>Наряду с административными средствами следует отметить еще одно неэкономическое средство регулирования - правительственные убеждения. Сама по себе формулировка долгосрочных целей ГЭП является средством регулирования, так как она оказывает воздействие на принятие экономических решений хозяйственных субъектов. В ряде случаев правительство обращается с призывами к населению проявлять сдержанность в расходах, покупать больше отечественных и меньше импортных товаров, активнее участвовать в жилищном строительстве, покупать облигации государственного целевого займа. Как правило, такие призывы находят отклики у населения, тем более что за ними часто следуют стимулирующие меры (в нашей стране призвал граждан покупать товары отечественного производства президент РФ Борис Ельцин).</w:t>
      </w:r>
    </w:p>
    <w:p w:rsidR="007D70FA" w:rsidRDefault="007D70FA">
      <w:pPr>
        <w:spacing w:before="180" w:after="180"/>
        <w:jc w:val="center"/>
        <w:rPr>
          <w:rFonts w:ascii="Courier New" w:hAnsi="Courier New"/>
          <w:sz w:val="24"/>
          <w:u w:val="single"/>
        </w:rPr>
      </w:pPr>
      <w:r>
        <w:rPr>
          <w:rFonts w:ascii="Courier New" w:hAnsi="Courier New"/>
          <w:sz w:val="24"/>
          <w:u w:val="single"/>
        </w:rPr>
        <w:t>Экономические средства денежно-кредитные бюджетные</w:t>
      </w:r>
    </w:p>
    <w:p w:rsidR="007D70FA" w:rsidRDefault="007D70FA">
      <w:pPr>
        <w:ind w:firstLine="720"/>
        <w:jc w:val="both"/>
        <w:rPr>
          <w:rFonts w:ascii="Courier New" w:hAnsi="Courier New"/>
          <w:sz w:val="24"/>
        </w:rPr>
      </w:pPr>
      <w:r>
        <w:rPr>
          <w:rFonts w:ascii="Courier New" w:hAnsi="Courier New"/>
          <w:sz w:val="24"/>
        </w:rPr>
        <w:t>Экономические средства государственного регулирования подразделяются на средства денежно-кредитной и бюджетной политики.</w:t>
      </w:r>
    </w:p>
    <w:p w:rsidR="007D70FA" w:rsidRDefault="007D70FA">
      <w:pPr>
        <w:ind w:firstLine="720"/>
        <w:jc w:val="both"/>
        <w:rPr>
          <w:rFonts w:ascii="Courier New" w:hAnsi="Courier New"/>
          <w:sz w:val="24"/>
        </w:rPr>
      </w:pPr>
      <w:r>
        <w:rPr>
          <w:rFonts w:ascii="Courier New" w:hAnsi="Courier New"/>
          <w:sz w:val="24"/>
        </w:rPr>
        <w:t>Основные средства денежно-кредитной политики - это: а) регулирование учетной ставки (дисконтная политика, осуществляемая центральным банком); б) установление и изменение размеров минимальных резервов, которые финансово-кредитные институты страны обязаны хранить в центральном банке; в) операции государственных учреждений на рынке ценных бумаг, такие как эмиссия государственных обязательств, торговля ими и погашение.</w:t>
      </w:r>
    </w:p>
    <w:p w:rsidR="007D70FA" w:rsidRDefault="007D70FA">
      <w:pPr>
        <w:ind w:firstLine="720"/>
        <w:jc w:val="both"/>
        <w:rPr>
          <w:rFonts w:ascii="Courier New" w:hAnsi="Courier New"/>
          <w:sz w:val="24"/>
        </w:rPr>
      </w:pPr>
      <w:r>
        <w:rPr>
          <w:rFonts w:ascii="Courier New" w:hAnsi="Courier New"/>
          <w:sz w:val="24"/>
        </w:rPr>
        <w:t>При помощи этих инструментов государство стремится изменить соотношение спроса и предложения на финансовом рынке в желаемом направлении. По мере относительного снижения роли рынков свободных капиталов в финансировании капиталовложений и особенно в связи уменьшением роли фондовой биржи и ростом самообеспечения крупных компаний финансовыми средствами действенность этих инструментов в наиболее развитых странах несколько ослабела.</w:t>
      </w:r>
    </w:p>
    <w:p w:rsidR="007D70FA" w:rsidRDefault="007D70FA">
      <w:pPr>
        <w:ind w:firstLine="720"/>
        <w:jc w:val="both"/>
        <w:rPr>
          <w:rFonts w:ascii="Courier New" w:hAnsi="Courier New"/>
          <w:sz w:val="24"/>
        </w:rPr>
      </w:pPr>
      <w:r>
        <w:rPr>
          <w:rFonts w:ascii="Courier New" w:hAnsi="Courier New"/>
          <w:sz w:val="24"/>
        </w:rPr>
        <w:t>Прямое государственное хозяйственное регулирование осуществляется средствами бюджетной политики. Государственный бюджет - это доходы и расходы центрального правительства и местных властей.</w:t>
      </w:r>
    </w:p>
    <w:p w:rsidR="007D70FA" w:rsidRDefault="007D70FA">
      <w:pPr>
        <w:ind w:firstLine="720"/>
        <w:jc w:val="both"/>
        <w:rPr>
          <w:rFonts w:ascii="Courier New" w:hAnsi="Courier New"/>
          <w:sz w:val="24"/>
        </w:rPr>
      </w:pPr>
      <w:r>
        <w:rPr>
          <w:rFonts w:ascii="Courier New" w:hAnsi="Courier New"/>
          <w:sz w:val="24"/>
        </w:rPr>
        <w:t>Главным инструментом мобилизации финансовых средств для покрытия государственных расходов являются налоги. Они также широко используются для воздействия на деятельность субъектов хозяйства и социальной стабилизации. В первую очередь интерес представляет не фискальная, а регулирующая роль налогов. Государственное регулирование при помощи налогов зависит от выбора налоговой системы, высоты налоговых ставок, а также видов и размеров налоговых льгот.</w:t>
      </w:r>
    </w:p>
    <w:p w:rsidR="007D70FA" w:rsidRDefault="007D70FA">
      <w:pPr>
        <w:ind w:firstLine="720"/>
        <w:jc w:val="both"/>
        <w:rPr>
          <w:rFonts w:ascii="Courier New" w:hAnsi="Courier New"/>
          <w:sz w:val="24"/>
        </w:rPr>
      </w:pPr>
      <w:r>
        <w:rPr>
          <w:rFonts w:ascii="Courier New" w:hAnsi="Courier New"/>
          <w:sz w:val="24"/>
        </w:rPr>
        <w:t>Налоги в ГРЭ - это, с одной стороны, главный источник финансирования государственных расходов, материальная основа бюджетной политики, а с другой стороны, это инструмент регулирования. Задача государственных бюджетных органов состоит не в простом обложении налогами тех или иных источников поступления средств, а в создании тонко настраиваемого механизма воздействия На хозяйственное поведение юридических и физических лиц. Для этого используются временно или селективно предоставляемые налоговые скидки, отсрочка уплаты налогов.</w:t>
      </w:r>
    </w:p>
    <w:p w:rsidR="007D70FA" w:rsidRDefault="007D70FA">
      <w:pPr>
        <w:spacing w:before="180" w:after="180"/>
        <w:jc w:val="center"/>
        <w:rPr>
          <w:rFonts w:ascii="Courier New" w:hAnsi="Courier New"/>
          <w:sz w:val="24"/>
          <w:u w:val="single"/>
        </w:rPr>
      </w:pPr>
      <w:r>
        <w:rPr>
          <w:rFonts w:ascii="Courier New" w:hAnsi="Courier New"/>
          <w:sz w:val="24"/>
          <w:u w:val="single"/>
        </w:rPr>
        <w:t>Ускоренная амортизация.</w:t>
      </w:r>
    </w:p>
    <w:p w:rsidR="007D70FA" w:rsidRDefault="007D70FA">
      <w:pPr>
        <w:ind w:firstLine="720"/>
        <w:jc w:val="both"/>
        <w:rPr>
          <w:rFonts w:ascii="Courier New" w:hAnsi="Courier New"/>
          <w:sz w:val="24"/>
        </w:rPr>
      </w:pPr>
      <w:r>
        <w:rPr>
          <w:rFonts w:ascii="Courier New" w:hAnsi="Courier New"/>
          <w:sz w:val="24"/>
        </w:rPr>
        <w:t>Особую роль среди средств ГРЭ играет ускоренное амортизационное списание основного капитала и связанные с ним образование и реализация скрытых резервов.</w:t>
      </w:r>
    </w:p>
    <w:p w:rsidR="007D70FA" w:rsidRDefault="007D70FA">
      <w:pPr>
        <w:ind w:firstLine="720"/>
        <w:jc w:val="both"/>
        <w:rPr>
          <w:rFonts w:ascii="Courier New" w:hAnsi="Courier New"/>
          <w:sz w:val="24"/>
        </w:rPr>
      </w:pPr>
      <w:r>
        <w:rPr>
          <w:rFonts w:ascii="Courier New" w:hAnsi="Courier New"/>
          <w:sz w:val="24"/>
        </w:rPr>
        <w:t>Ускоренное амортизационное списание основного капитала в современных условиях является главным средством стимулирования накопления, структурных изменений в экономике и важным инструментом воздействия на хозяйственный цикл, занятость и НИОКР. Суть его заключается в отрыве физического процесса снашивания машин, оборудования, зданий и сооружений от калькулируемого в издержках производства переноса стоимости вещественных носителей основного капитала на производимые товары и услуги. Изменяя ставки и порядок амортизационного списания, государственные регулирующие органы определяют ту часть чистой прибыли, которая может быть освобождена от налогов путем включения в издержки производства и затем перечислена в амортизационный фонд для финансирования в дальнейшем новых капиталовложений.</w:t>
      </w:r>
    </w:p>
    <w:p w:rsidR="007D70FA" w:rsidRDefault="007D70FA">
      <w:pPr>
        <w:ind w:firstLine="720"/>
        <w:jc w:val="both"/>
        <w:rPr>
          <w:rFonts w:ascii="Courier New" w:hAnsi="Courier New"/>
          <w:sz w:val="24"/>
        </w:rPr>
      </w:pPr>
      <w:r>
        <w:rPr>
          <w:rFonts w:ascii="Courier New" w:hAnsi="Courier New"/>
          <w:sz w:val="24"/>
        </w:rPr>
        <w:t>Нормы амортизационных списаний по видам вещественных носителей основного капитала (станки, оборудование, транспортные средства, здания) с подробной разбивкой по типам регулярно публикуются министерствами финансов.</w:t>
      </w:r>
    </w:p>
    <w:p w:rsidR="007D70FA" w:rsidRDefault="007D70FA">
      <w:pPr>
        <w:ind w:firstLine="720"/>
        <w:jc w:val="both"/>
        <w:rPr>
          <w:rFonts w:ascii="Courier New" w:hAnsi="Courier New"/>
          <w:sz w:val="24"/>
        </w:rPr>
      </w:pPr>
      <w:r>
        <w:rPr>
          <w:rFonts w:ascii="Courier New" w:hAnsi="Courier New"/>
          <w:sz w:val="24"/>
        </w:rPr>
        <w:t>Ускоренное амортизационное списание основного капитала имеет наряду с возможностью временного стимулирования капиталовложений, независимо от состояния конъюнктуры, еще ряд последствий.</w:t>
      </w:r>
    </w:p>
    <w:p w:rsidR="007D70FA" w:rsidRDefault="007D70FA">
      <w:pPr>
        <w:ind w:firstLine="720"/>
        <w:jc w:val="both"/>
        <w:rPr>
          <w:rFonts w:ascii="Courier New" w:hAnsi="Courier New"/>
          <w:sz w:val="24"/>
        </w:rPr>
      </w:pPr>
      <w:r>
        <w:rPr>
          <w:rFonts w:ascii="Courier New" w:hAnsi="Courier New"/>
          <w:sz w:val="24"/>
        </w:rPr>
        <w:t>Во-первых, дополнительное сокращение доли налогов в прибыли за счет того, что по мере уменьшения балансовой прибыли ее налогообложение из-за прогрессивного характера налоговых ставок сокращается. Например, при сокращении балансовой прибыли (но не действительной, частично укрытой в амортизационном фонде) в три раза налог платится по пониженной ставке и чистая балансовая прибыль сократится менее чем в два раза.</w:t>
      </w:r>
    </w:p>
    <w:p w:rsidR="007D70FA" w:rsidRDefault="007D70FA">
      <w:pPr>
        <w:ind w:firstLine="720"/>
        <w:jc w:val="both"/>
        <w:rPr>
          <w:rFonts w:ascii="Courier New" w:hAnsi="Courier New"/>
          <w:sz w:val="24"/>
        </w:rPr>
      </w:pPr>
      <w:r>
        <w:rPr>
          <w:rFonts w:ascii="Courier New" w:hAnsi="Courier New"/>
          <w:sz w:val="24"/>
        </w:rPr>
        <w:t>Во-вторых, ускоренное списание приводит к отрыву балансовой стоимости основных средств от их реальной цены.</w:t>
      </w:r>
    </w:p>
    <w:p w:rsidR="007D70FA" w:rsidRDefault="007D70FA">
      <w:pPr>
        <w:ind w:firstLine="720"/>
        <w:jc w:val="both"/>
        <w:rPr>
          <w:rFonts w:ascii="Courier New" w:hAnsi="Courier New"/>
          <w:sz w:val="24"/>
        </w:rPr>
      </w:pPr>
      <w:r>
        <w:rPr>
          <w:rFonts w:ascii="Courier New" w:hAnsi="Courier New"/>
          <w:sz w:val="24"/>
        </w:rPr>
        <w:t>В-третьих, без дополнительного внешнего финансирования, а исключительно за счет самофинансирования произошло существенное увеличение производственных мощностей.</w:t>
      </w:r>
    </w:p>
    <w:p w:rsidR="007D70FA" w:rsidRDefault="007D70FA">
      <w:pPr>
        <w:ind w:firstLine="720"/>
        <w:jc w:val="both"/>
        <w:rPr>
          <w:rFonts w:ascii="Courier New" w:hAnsi="Courier New"/>
          <w:sz w:val="24"/>
        </w:rPr>
      </w:pPr>
      <w:r>
        <w:rPr>
          <w:rFonts w:ascii="Courier New" w:hAnsi="Courier New"/>
          <w:sz w:val="24"/>
        </w:rPr>
        <w:t>В-четвертых, технически высокооснащенные фирмы получают возможность продавать частично списанные основные средства и реализовывать скрытые резервы, используя выручку для новых капиталовложений.</w:t>
      </w:r>
    </w:p>
    <w:p w:rsidR="007D70FA" w:rsidRDefault="007D70FA">
      <w:pPr>
        <w:ind w:firstLine="720"/>
        <w:jc w:val="both"/>
        <w:rPr>
          <w:rFonts w:ascii="Courier New" w:hAnsi="Courier New"/>
          <w:sz w:val="24"/>
        </w:rPr>
      </w:pPr>
      <w:r>
        <w:rPr>
          <w:rFonts w:ascii="Courier New" w:hAnsi="Courier New"/>
          <w:sz w:val="24"/>
        </w:rPr>
        <w:t>Перед нами мощный рычаг государственного регулирования инвестиций - освобождение прибылей от налогов, укрытие их в амортизационном фонде и принудительное использование для новых капиталовложений (никуда больше эти средства использовать нельзя, а без движения не выгодно).</w:t>
      </w:r>
    </w:p>
    <w:p w:rsidR="007D70FA" w:rsidRDefault="007D70FA">
      <w:pPr>
        <w:ind w:firstLine="720"/>
        <w:jc w:val="both"/>
        <w:rPr>
          <w:rFonts w:ascii="Courier New" w:hAnsi="Courier New"/>
          <w:sz w:val="24"/>
        </w:rPr>
      </w:pPr>
      <w:r>
        <w:rPr>
          <w:rFonts w:ascii="Courier New" w:hAnsi="Courier New"/>
          <w:sz w:val="24"/>
        </w:rPr>
        <w:t>Варьирование норм ускоренного амортизационного списания основного капитала широко используется во всех развитых странах как средство государственной конъюнктурной и структурной политики, а также для стимулирования научных исследований и внедрения их результатов, для финансирования природоохранных мероприятий. Эффект варьирования норм амортизационных отчислений заметен в годы благоприятной конъюнктуры, а в периоды кризисов действенность амортизационной политики ослабевает.</w:t>
      </w:r>
    </w:p>
    <w:p w:rsidR="007D70FA" w:rsidRDefault="007D70FA">
      <w:pPr>
        <w:spacing w:before="180" w:after="180"/>
        <w:jc w:val="center"/>
        <w:rPr>
          <w:rFonts w:ascii="Courier New" w:hAnsi="Courier New"/>
          <w:sz w:val="24"/>
          <w:u w:val="single"/>
        </w:rPr>
      </w:pPr>
      <w:r>
        <w:rPr>
          <w:rFonts w:ascii="Courier New" w:hAnsi="Courier New"/>
          <w:sz w:val="24"/>
          <w:u w:val="single"/>
        </w:rPr>
        <w:t>Государственный сектор</w:t>
      </w:r>
    </w:p>
    <w:p w:rsidR="007D70FA" w:rsidRDefault="007D70FA">
      <w:pPr>
        <w:ind w:firstLine="720"/>
        <w:jc w:val="both"/>
        <w:rPr>
          <w:rFonts w:ascii="Courier New" w:hAnsi="Courier New"/>
          <w:sz w:val="24"/>
        </w:rPr>
      </w:pPr>
      <w:r>
        <w:rPr>
          <w:rFonts w:ascii="Courier New" w:hAnsi="Courier New"/>
          <w:sz w:val="24"/>
        </w:rPr>
        <w:t>Государственные капиталовложения осуществляются в значительной степени в государственном секторе экономики, играющем важную роль в ГРЭ. Он является одновременно объектом и инструментом воздействия на частное хозяйство.</w:t>
      </w:r>
    </w:p>
    <w:p w:rsidR="007D70FA" w:rsidRDefault="007D70FA">
      <w:pPr>
        <w:ind w:firstLine="720"/>
        <w:jc w:val="both"/>
        <w:rPr>
          <w:rFonts w:ascii="Courier New" w:hAnsi="Courier New"/>
          <w:sz w:val="24"/>
        </w:rPr>
      </w:pPr>
      <w:r>
        <w:rPr>
          <w:rFonts w:ascii="Courier New" w:hAnsi="Courier New"/>
          <w:sz w:val="24"/>
        </w:rPr>
        <w:t>Государственный сектор (ГС) представляет собой комплекс хозяйственных объектов, целиком или частично принадлежащих центральным и местным государственным органам. ГС существовал во многих странах задолго до развития капитализма; он включал почту, частично транспортную службу, изготовление оружия и др. По мере становления системы ГРЭ государство строило, выкупало у частных собственников хозяйственные объекты, главным образом в сфере инфраструктуры, тяжелой промышленности, функционирование которых было необходимо для экономики страны, но не всегда выгодно с точки зрения частного капитала.</w:t>
      </w:r>
    </w:p>
    <w:p w:rsidR="007D70FA" w:rsidRDefault="007D70FA">
      <w:pPr>
        <w:ind w:firstLine="720"/>
        <w:jc w:val="both"/>
        <w:rPr>
          <w:rFonts w:ascii="Courier New" w:hAnsi="Courier New"/>
          <w:sz w:val="24"/>
        </w:rPr>
      </w:pPr>
      <w:r>
        <w:rPr>
          <w:rFonts w:ascii="Courier New" w:hAnsi="Courier New"/>
          <w:sz w:val="24"/>
        </w:rPr>
        <w:t>Значительная часть ГС - это объекты инфраструктуры, в большинстве своем нерентабельные. Другая часть - государственные предприятия в сырьевых и энергетических отраслях, где требуются большие инвестиции, а оборачиваемость капитала медленная. Рентабельность государственных фирм, как правило, ниже, чем частных. Часть ГС - это пакеты акций смешанных частно-государственных компаний.</w:t>
      </w:r>
    </w:p>
    <w:p w:rsidR="007D70FA" w:rsidRDefault="007D70FA">
      <w:pPr>
        <w:ind w:firstLine="720"/>
        <w:jc w:val="both"/>
        <w:rPr>
          <w:rFonts w:ascii="Courier New" w:hAnsi="Courier New"/>
          <w:sz w:val="24"/>
        </w:rPr>
      </w:pPr>
      <w:r>
        <w:rPr>
          <w:rFonts w:ascii="Courier New" w:hAnsi="Courier New"/>
          <w:sz w:val="24"/>
        </w:rPr>
        <w:t>Существование в условиях рыночного хозяйства сектора, который в своей деятельности руководствуется принципами, несколько отличающимися от принципов частных фирм, позволяет использовать ГС для решения общегосударственных экономических задач, повышения прибыльности частного хозяйства. Монопольная прибыль, а зачастую и прибыль вообще, не является первостепенной целью деятельности ГС в инфраструктуре, энергетике, сырьевых отраслях, НИОКР, подготовке и переподготовке кадров, области охраны окружающей среды, так как высоких прибылей от этих сфер никто не требует, а убытки покрываются из бюджета. Поэтому ГС стал поставщиком дешевых услуг (транспортных, почтово-телеграфных), электроэнергии и сырья, снижая таким образом издержки в частном секторе.</w:t>
      </w:r>
    </w:p>
    <w:p w:rsidR="007D70FA" w:rsidRDefault="007D70FA">
      <w:pPr>
        <w:ind w:firstLine="720"/>
        <w:jc w:val="both"/>
        <w:rPr>
          <w:rFonts w:ascii="Courier New" w:hAnsi="Courier New"/>
          <w:sz w:val="18"/>
        </w:rPr>
      </w:pPr>
      <w:r>
        <w:rPr>
          <w:rFonts w:ascii="Courier New" w:hAnsi="Courier New"/>
          <w:sz w:val="24"/>
        </w:rPr>
        <w:t xml:space="preserve">Активно используется ГС как средство ГРЭ. Так, в условиях ухудшения конъюнктуры, депрессии или кризиса, когда частные капиталовложения сокращаются, инвестиции в ГС, как правило, растут. Таким образом правительственные органы стремятся противодействовать спаду производства и росту безработицы. ГС играет заметную роль в государственной структурной политике в НИОКР, подготовке и переподготовке кадров. Государственные фирмы занимаются внешней торговлей, вывозом капитала за рубеж. </w:t>
      </w:r>
    </w:p>
    <w:p w:rsidR="007D70FA" w:rsidRDefault="007D70FA">
      <w:pPr>
        <w:ind w:firstLine="720"/>
        <w:jc w:val="both"/>
        <w:rPr>
          <w:rFonts w:ascii="Courier New" w:hAnsi="Courier New"/>
          <w:sz w:val="24"/>
        </w:rPr>
      </w:pPr>
      <w:r>
        <w:rPr>
          <w:rFonts w:ascii="Courier New" w:hAnsi="Courier New"/>
          <w:sz w:val="24"/>
        </w:rPr>
        <w:t>В целом ГС служит дополнением частного хозяйства там и в такой мере, где и насколько мотивация для частного капитала оказывается недостаточной. В результате ГС служит повышению эффективности народного хозяйства в целом и является одним из инструментов перераспределения ВВП.</w:t>
      </w:r>
    </w:p>
    <w:p w:rsidR="007D70FA" w:rsidRDefault="007D70FA">
      <w:pPr>
        <w:ind w:firstLine="720"/>
        <w:jc w:val="both"/>
        <w:rPr>
          <w:rFonts w:ascii="Courier New" w:hAnsi="Courier New"/>
          <w:sz w:val="24"/>
        </w:rPr>
      </w:pPr>
      <w:r>
        <w:rPr>
          <w:rFonts w:ascii="Courier New" w:hAnsi="Courier New"/>
          <w:sz w:val="24"/>
        </w:rPr>
        <w:t>Размеры ГС, его доля в национальной экономике изменяются не только в результате нового строительства и приобретения, но и вследствие приватизации - продажи рентабельных, реконструированных объектов ГС частным фирмам. В 80 - 90-х гг. эта тенденция заметно усилилась.</w:t>
      </w:r>
    </w:p>
    <w:p w:rsidR="007D70FA" w:rsidRDefault="007D70FA">
      <w:pPr>
        <w:ind w:firstLine="720"/>
        <w:jc w:val="both"/>
        <w:rPr>
          <w:rFonts w:ascii="Courier New" w:hAnsi="Courier New"/>
          <w:sz w:val="24"/>
        </w:rPr>
      </w:pPr>
      <w:r>
        <w:rPr>
          <w:rFonts w:ascii="Courier New" w:hAnsi="Courier New"/>
          <w:sz w:val="24"/>
        </w:rPr>
        <w:t>В Российской Федерации удельный вес государственной собственности основных фондов уменьшился с 91% в 1990г. до 42% в 1995г., а частной или смешанной повысился соответственно с 9% до 58%, или в 6,4 раза. За тот же период доля работающих на государственных и муниципальных предприятиях и организациях снизилась с 82,6 до 37,6%, а на частных возросла с 12,5 до 37,6%, т.е. в 3 раза. В негосударственном секторе создается почти 70% ВВП.</w:t>
      </w:r>
    </w:p>
    <w:p w:rsidR="007D70FA" w:rsidRDefault="007D70FA">
      <w:pPr>
        <w:spacing w:before="180" w:after="180"/>
        <w:jc w:val="center"/>
        <w:rPr>
          <w:rFonts w:ascii="Courier New" w:hAnsi="Courier New"/>
          <w:sz w:val="24"/>
          <w:u w:val="single"/>
        </w:rPr>
      </w:pPr>
      <w:r>
        <w:rPr>
          <w:rFonts w:ascii="Courier New" w:hAnsi="Courier New"/>
          <w:sz w:val="24"/>
          <w:u w:val="single"/>
        </w:rPr>
        <w:t>Внешнеэкономическое регулирование</w:t>
      </w:r>
    </w:p>
    <w:p w:rsidR="007D70FA" w:rsidRDefault="007D70FA">
      <w:pPr>
        <w:ind w:firstLine="720"/>
        <w:jc w:val="both"/>
        <w:rPr>
          <w:rFonts w:ascii="Courier New" w:hAnsi="Courier New"/>
          <w:sz w:val="24"/>
        </w:rPr>
      </w:pPr>
      <w:r>
        <w:rPr>
          <w:rFonts w:ascii="Courier New" w:hAnsi="Courier New"/>
          <w:sz w:val="24"/>
        </w:rPr>
        <w:t>Наряду с перечисленными инструментами ГРЭ, имеющими внутриэкономическую направленность, существует арсенал средств внешнеэкономического регулирования.</w:t>
      </w:r>
    </w:p>
    <w:p w:rsidR="007D70FA" w:rsidRDefault="007D70FA">
      <w:pPr>
        <w:ind w:firstLine="720"/>
        <w:jc w:val="both"/>
        <w:rPr>
          <w:rFonts w:ascii="Courier New" w:hAnsi="Courier New"/>
          <w:sz w:val="24"/>
        </w:rPr>
      </w:pPr>
      <w:r>
        <w:rPr>
          <w:rFonts w:ascii="Courier New" w:hAnsi="Courier New"/>
          <w:sz w:val="24"/>
        </w:rPr>
        <w:t>Практически все рычаги воздействия на процесс воспроизводства внутри страны оказывают существенное влияние на внешнеэкономические связи: изменение учетной ставки, налогообложения, новые льготы и субсидии на инвестиции в основной капитал и др.</w:t>
      </w:r>
    </w:p>
    <w:p w:rsidR="007D70FA" w:rsidRDefault="007D70FA">
      <w:pPr>
        <w:ind w:firstLine="720"/>
        <w:jc w:val="both"/>
        <w:rPr>
          <w:rFonts w:ascii="Courier New" w:hAnsi="Courier New"/>
          <w:sz w:val="24"/>
        </w:rPr>
      </w:pPr>
      <w:r>
        <w:rPr>
          <w:rFonts w:ascii="Courier New" w:hAnsi="Courier New"/>
          <w:sz w:val="24"/>
        </w:rPr>
        <w:t>Однако имеются и специальные инструменты непосредственного воздействия на хозяйственные связи с заграницей. Это, в первую очередь, меры стимулирования экспорта товаров, услуг, капитала, научно-технического и административного опыта; кредитование экспорта, гарантирование экспортных кредитов и инвестиций за рубежом, введение или отмена количественных ограничений, изменение пошлин во внешней торговле; меры по привлечению или ограничению доступа иностранного капитала в экономику страны, изменение условий его функционирования и репатриации, качественная селекция (с точки зрения отраслевой направленности и технического уровня) поступающего из-за границы капитала, привлечение в страну иностранной рабочей силы, участие в международных экономических организациях, интеграционных межгосударственных объединениях.</w:t>
      </w:r>
    </w:p>
    <w:p w:rsidR="007D70FA" w:rsidRDefault="007D70FA">
      <w:pPr>
        <w:ind w:firstLine="720"/>
        <w:jc w:val="both"/>
        <w:rPr>
          <w:rFonts w:ascii="Courier New" w:hAnsi="Courier New"/>
          <w:sz w:val="24"/>
        </w:rPr>
      </w:pPr>
      <w:r>
        <w:rPr>
          <w:rFonts w:ascii="Courier New" w:hAnsi="Courier New"/>
          <w:sz w:val="24"/>
        </w:rPr>
        <w:t xml:space="preserve">В РФ импортные товары составляют 48% (данные за </w:t>
      </w:r>
      <w:r>
        <w:rPr>
          <w:rFonts w:ascii="Courier New" w:hAnsi="Courier New"/>
          <w:sz w:val="24"/>
          <w:lang w:val="en-US"/>
        </w:rPr>
        <w:t>I</w:t>
      </w:r>
      <w:r>
        <w:rPr>
          <w:rFonts w:ascii="Courier New" w:hAnsi="Courier New"/>
          <w:sz w:val="24"/>
        </w:rPr>
        <w:t xml:space="preserve"> квартал 1998г.) Потребитель нужный товар получает, но все, что содержится в его цене, идет за рубеж: там за счет этого рабочие получают зарплату, предприятия прибыль, государство налоги и социальные платежи. В России, которая запускает спутники и космические корабли, 90% продаваемых цветных телевизоров, 70% стиральных машин - импортного производства. По мнению многих экономистов доля импорта должна быть не более 15-20%. Это разумный предел, чтобы не ощущать пагубного давления иностранных конкурентов на наших товаропроизводителей. Политика и стабилизационные меры должны отвечать интересам страны, укреплению экономической независимости.</w:t>
      </w:r>
    </w:p>
    <w:p w:rsidR="007D70FA" w:rsidRDefault="007D70FA">
      <w:pPr>
        <w:spacing w:before="180" w:after="180"/>
        <w:jc w:val="center"/>
        <w:rPr>
          <w:rFonts w:ascii="Courier New" w:hAnsi="Courier New"/>
          <w:b/>
          <w:sz w:val="24"/>
        </w:rPr>
      </w:pPr>
      <w:r>
        <w:rPr>
          <w:rFonts w:ascii="Courier New" w:hAnsi="Courier New"/>
          <w:b/>
          <w:sz w:val="24"/>
        </w:rPr>
        <w:t>5.Государственное экономическое программирование</w:t>
      </w:r>
    </w:p>
    <w:p w:rsidR="007D70FA" w:rsidRDefault="007D70FA">
      <w:pPr>
        <w:ind w:firstLine="720"/>
        <w:jc w:val="both"/>
        <w:rPr>
          <w:rFonts w:ascii="Courier New" w:hAnsi="Courier New"/>
          <w:sz w:val="24"/>
        </w:rPr>
      </w:pPr>
      <w:r>
        <w:rPr>
          <w:rFonts w:ascii="Courier New" w:hAnsi="Courier New"/>
          <w:sz w:val="24"/>
        </w:rPr>
        <w:t>Высшей формой ГРЭ является государственное экономическое программирование. Его задача - комплексное использование в глобальных целях всех элементов ГРЭ.</w:t>
      </w:r>
    </w:p>
    <w:p w:rsidR="007D70FA" w:rsidRDefault="007D70FA">
      <w:pPr>
        <w:ind w:firstLine="720"/>
        <w:jc w:val="both"/>
        <w:rPr>
          <w:rFonts w:ascii="Courier New" w:hAnsi="Courier New"/>
          <w:sz w:val="24"/>
        </w:rPr>
      </w:pPr>
      <w:r>
        <w:rPr>
          <w:rFonts w:ascii="Courier New" w:hAnsi="Courier New"/>
          <w:sz w:val="24"/>
        </w:rPr>
        <w:t>По мере усложнения задач по регулированию хозяйства правительства стали формулировать краткосрочные, среднесрочные и долгосрочные цели, определять порядок их достижения и органы, ответственные за исполнение, выделять необходимые средства и определять порядок финансирования.</w:t>
      </w:r>
    </w:p>
    <w:p w:rsidR="007D70FA" w:rsidRDefault="007D70FA">
      <w:pPr>
        <w:ind w:firstLine="720"/>
        <w:jc w:val="both"/>
        <w:rPr>
          <w:rFonts w:ascii="Courier New" w:hAnsi="Courier New"/>
          <w:sz w:val="24"/>
        </w:rPr>
      </w:pPr>
      <w:r>
        <w:rPr>
          <w:rFonts w:ascii="Courier New" w:hAnsi="Courier New"/>
          <w:sz w:val="24"/>
        </w:rPr>
        <w:t>Объектами таких целевых программ обычно являются отрасли, регионы, социальная сфера, различные направления научных исследований.</w:t>
      </w:r>
    </w:p>
    <w:p w:rsidR="007D70FA" w:rsidRDefault="007D70FA">
      <w:pPr>
        <w:ind w:firstLine="720"/>
        <w:jc w:val="both"/>
        <w:rPr>
          <w:rFonts w:ascii="Courier New" w:hAnsi="Courier New"/>
          <w:sz w:val="24"/>
        </w:rPr>
      </w:pPr>
      <w:r>
        <w:rPr>
          <w:rFonts w:ascii="Courier New" w:hAnsi="Courier New"/>
          <w:sz w:val="24"/>
        </w:rPr>
        <w:t>Программы бывают национальные краткосрочные (до 2-х лет), среднесрочные (от 3-х до 5 лет), долгосрочные (свыше 5 лет), а так же их можно разделить на чрезвычайные и целевые. Чрезвычайные программы разрабатываются в критических ситуациях, например в условиях кризиса, массовой безработицы, опасной инфляции; они, как правило, краткосрочные. В инструментарии их осуществления заметное место занимают средства административного регулирования.</w:t>
      </w:r>
    </w:p>
    <w:p w:rsidR="007D70FA" w:rsidRDefault="007D70FA">
      <w:pPr>
        <w:ind w:firstLine="720"/>
        <w:jc w:val="both"/>
        <w:rPr>
          <w:rFonts w:ascii="Courier New" w:hAnsi="Courier New"/>
          <w:sz w:val="24"/>
        </w:rPr>
      </w:pPr>
      <w:r>
        <w:rPr>
          <w:rFonts w:ascii="Courier New" w:hAnsi="Courier New"/>
          <w:sz w:val="24"/>
        </w:rPr>
        <w:t>Уровень развития государственного программирования в разных странах различный. Практически во всех странах с рыночной экономикой осуществляются целевые программы. К самым старым целевым программам относятся регионально-энергетическая программа по освоению бассейна р.Теннесси в США, программа развития ядерной энергетики во Франции. Известны общенациональные чрезвычайные программы по восстановлению экономики Южной Кореи после войны, по структурной перестройке и приватизации в Восточной Германии после присоединения ГДР к ФРГ.</w:t>
      </w:r>
    </w:p>
    <w:p w:rsidR="007D70FA" w:rsidRDefault="007D70FA">
      <w:pPr>
        <w:ind w:firstLine="720"/>
        <w:jc w:val="both"/>
        <w:rPr>
          <w:rFonts w:ascii="Courier New" w:hAnsi="Courier New"/>
          <w:sz w:val="24"/>
        </w:rPr>
      </w:pPr>
      <w:r>
        <w:rPr>
          <w:rFonts w:ascii="Courier New" w:hAnsi="Courier New"/>
          <w:sz w:val="24"/>
        </w:rPr>
        <w:t>На базе опыта составления целевых и чрезвычайных программ в конце 60-х гг. в ряде стран перешли к общенациональному среднесрочному программированию, охватывающему важнейшие показатели народного хозяйства. В цитадели рыночного хозяйства - США - общенационального программирования нет, но широко применяются целевые и чрезвычайные программы. Различия в степени развития программирования в отдельных странах зависят от характера и масштабов задач, которые экономическая и социальная ситуация ставят перед государством.</w:t>
      </w:r>
    </w:p>
    <w:p w:rsidR="007D70FA" w:rsidRDefault="007D70FA">
      <w:pPr>
        <w:ind w:firstLine="720"/>
        <w:jc w:val="both"/>
        <w:rPr>
          <w:rFonts w:ascii="Courier New" w:hAnsi="Courier New"/>
          <w:sz w:val="24"/>
        </w:rPr>
      </w:pPr>
      <w:r>
        <w:rPr>
          <w:rFonts w:ascii="Courier New" w:hAnsi="Courier New"/>
          <w:sz w:val="24"/>
        </w:rPr>
        <w:t>В практике нашей страны целевые комплексные программы широко использовались в качестве составной части государственных планов экономического и социального развития для решения важнейших межотраслевых и региональных проблем. Однако в начале реформирования отрицательное отношение к применению плановых начал в развитие экономики негативно отразилось и на применении целевых программ.  Вопреки мировой практики государственного влияния на экономику, в России началось вытеснение государства из экономической сферы.</w:t>
      </w:r>
    </w:p>
    <w:p w:rsidR="007D70FA" w:rsidRDefault="007D70FA">
      <w:pPr>
        <w:ind w:firstLine="720"/>
        <w:jc w:val="both"/>
        <w:rPr>
          <w:rFonts w:ascii="Courier New" w:hAnsi="Courier New"/>
          <w:sz w:val="24"/>
        </w:rPr>
      </w:pPr>
      <w:r>
        <w:rPr>
          <w:rFonts w:ascii="Courier New" w:hAnsi="Courier New"/>
          <w:sz w:val="24"/>
        </w:rPr>
        <w:t>Изучение и обобщение зарубежного опыта ГРЭ  позволили внести коррективы в практику  руководства экономикой нашей страны, вернуться к плановым началам. Уже во-второй половине 1992 года Правительство РФ постановлением №635 установило порядок разработки и реализации федеральных целевых программ развития страны (действует редакция 1995г.).</w:t>
      </w:r>
    </w:p>
    <w:p w:rsidR="007D70FA" w:rsidRDefault="007D70FA">
      <w:pPr>
        <w:ind w:firstLine="720"/>
        <w:jc w:val="both"/>
        <w:rPr>
          <w:rFonts w:ascii="Courier New" w:hAnsi="Courier New"/>
          <w:sz w:val="24"/>
        </w:rPr>
      </w:pPr>
      <w:r>
        <w:rPr>
          <w:rFonts w:ascii="Courier New" w:hAnsi="Courier New"/>
          <w:sz w:val="24"/>
        </w:rPr>
        <w:t>Выделим основные особенности программного подхода к решению задач  социально-экономического развития:</w:t>
      </w:r>
    </w:p>
    <w:p w:rsidR="007D70FA" w:rsidRDefault="007D70FA">
      <w:pPr>
        <w:ind w:firstLine="720"/>
        <w:jc w:val="both"/>
        <w:rPr>
          <w:rFonts w:ascii="Courier New" w:hAnsi="Courier New"/>
          <w:sz w:val="24"/>
        </w:rPr>
      </w:pPr>
      <w:r>
        <w:rPr>
          <w:rFonts w:ascii="Courier New" w:hAnsi="Courier New"/>
          <w:sz w:val="24"/>
        </w:rPr>
        <w:t>-целевые программы направлены на решение как общегосударственных, так и локальных проблем субъектов РФ и отдельных городов и ориентированы на конечный результат;</w:t>
      </w:r>
    </w:p>
    <w:p w:rsidR="007D70FA" w:rsidRDefault="007D70FA">
      <w:pPr>
        <w:ind w:firstLine="720"/>
        <w:jc w:val="both"/>
        <w:rPr>
          <w:rFonts w:ascii="Courier New" w:hAnsi="Courier New"/>
          <w:sz w:val="24"/>
        </w:rPr>
      </w:pPr>
      <w:r>
        <w:rPr>
          <w:rFonts w:ascii="Courier New" w:hAnsi="Courier New"/>
          <w:sz w:val="24"/>
        </w:rPr>
        <w:t>-программы рассматриваются, как целостный объект управления независимо от ведомственной принадлежности составляющих ее элементов и наделяются необходимыми финансовыми, материальными, кадровыми и другими ресурсами;</w:t>
      </w:r>
    </w:p>
    <w:p w:rsidR="007D70FA" w:rsidRDefault="007D70FA">
      <w:pPr>
        <w:ind w:firstLine="720"/>
        <w:jc w:val="both"/>
        <w:rPr>
          <w:rFonts w:ascii="Courier New" w:hAnsi="Courier New"/>
          <w:sz w:val="24"/>
        </w:rPr>
      </w:pPr>
      <w:r>
        <w:rPr>
          <w:rFonts w:ascii="Courier New" w:hAnsi="Courier New"/>
          <w:sz w:val="24"/>
        </w:rPr>
        <w:t>-все программы взаимосвязаны и занимают определенное место в общей совокупности хозяйственных мероприятий.</w:t>
      </w:r>
    </w:p>
    <w:p w:rsidR="007D70FA" w:rsidRDefault="007D70FA">
      <w:pPr>
        <w:ind w:firstLine="720"/>
        <w:jc w:val="both"/>
        <w:rPr>
          <w:rFonts w:ascii="Courier New" w:hAnsi="Courier New"/>
          <w:sz w:val="24"/>
        </w:rPr>
      </w:pPr>
      <w:r>
        <w:rPr>
          <w:rFonts w:ascii="Courier New" w:hAnsi="Courier New"/>
          <w:sz w:val="24"/>
        </w:rPr>
        <w:t>Управление программами осуществляется специально учрежденным органом или путем перераспределения прав и обязанностей существующих структур с использованием различных форм координации. В зависимости от функциональной направленности выделяются научно-технические, производственные, инвестиционные, экологические, социальные и комплексные программы. Существуют отраслевые и многоотраслевые программы.</w:t>
      </w:r>
    </w:p>
    <w:p w:rsidR="007D70FA" w:rsidRDefault="007D70FA">
      <w:pPr>
        <w:ind w:firstLine="720"/>
        <w:jc w:val="both"/>
        <w:rPr>
          <w:rFonts w:ascii="Courier New" w:hAnsi="Courier New"/>
          <w:sz w:val="24"/>
        </w:rPr>
      </w:pPr>
      <w:r>
        <w:rPr>
          <w:rFonts w:ascii="Courier New" w:hAnsi="Courier New"/>
          <w:sz w:val="24"/>
        </w:rPr>
        <w:t>По значимости программы могут иметь статус президентских, федеральных, региональных, местных. Например, целевая программа «Экономика и социальное развитие Дальнего Востока и Забайкалья» (1996-2005) имеет статус президентской или «Социально-экономическое развитие республики Бурятии на 1996-2005 г.г.». В период с 1992г. По 1997г. Было осуществлено 180 различных программ, среди них «Возрождение российской деревни и развитие агропромышленного комплекса», «Развитие индустрии детского питания», «Жилище» и другие.</w:t>
      </w:r>
    </w:p>
    <w:p w:rsidR="007D70FA" w:rsidRDefault="007D70FA">
      <w:pPr>
        <w:ind w:firstLine="720"/>
        <w:jc w:val="both"/>
        <w:rPr>
          <w:rFonts w:ascii="Courier New" w:hAnsi="Courier New"/>
          <w:sz w:val="24"/>
          <w:lang w:val="en-US"/>
        </w:rPr>
      </w:pPr>
    </w:p>
    <w:p w:rsidR="007D70FA" w:rsidRDefault="007D70FA">
      <w:pPr>
        <w:ind w:firstLine="720"/>
        <w:jc w:val="both"/>
        <w:rPr>
          <w:rFonts w:ascii="Courier New" w:hAnsi="Courier New"/>
          <w:sz w:val="24"/>
          <w:lang w:val="en-US"/>
        </w:rPr>
      </w:pPr>
    </w:p>
    <w:p w:rsidR="007D70FA" w:rsidRDefault="007D70FA">
      <w:pPr>
        <w:ind w:firstLine="720"/>
        <w:jc w:val="both"/>
        <w:rPr>
          <w:rFonts w:ascii="Courier New" w:hAnsi="Courier New"/>
          <w:sz w:val="24"/>
        </w:rPr>
      </w:pPr>
      <w:r>
        <w:rPr>
          <w:rFonts w:ascii="Courier New" w:hAnsi="Courier New"/>
          <w:sz w:val="24"/>
        </w:rPr>
        <w:t>Государственное экономическое программирование оказалось достаточно эффективным при решении ряда хозяйственных и социальных задач, однако у этой эффективности есть объективные границы. В условиях рыночной экономики программирование носит целевой рекомендательно-стимулирующий характер. Тем не менее, даже если государственные программы часто и не реализовывались полностью, они все-таки обеспечивали социально-экономическое развитие в желательном направлении. Не менее важно и то обстоятельство, что программирование позволяет синтетически использовать все средства ГРЭ, избежать противоречивости и несогласованности регулирующих мероприятий отдельных государственных учреждений.</w:t>
      </w:r>
    </w:p>
    <w:p w:rsidR="007D70FA" w:rsidRDefault="007D70FA">
      <w:pPr>
        <w:ind w:firstLine="720"/>
        <w:jc w:val="both"/>
        <w:rPr>
          <w:rFonts w:ascii="Courier New" w:hAnsi="Courier New"/>
          <w:sz w:val="24"/>
        </w:rPr>
      </w:pPr>
      <w:r>
        <w:rPr>
          <w:rFonts w:ascii="Courier New" w:hAnsi="Courier New"/>
          <w:sz w:val="24"/>
        </w:rPr>
        <w:t>Государственное финансовое стимулирование, заказы и закупки в рамках экономических программ оказывают заметное и неравномерное влияние на конкурентоспособность отдельных компаний, положение отраслей, регионов, социальных групп и вызывают сопротивление тех, чьи интересы оказались ущемленными. Поэтому на государственные программирующие органы постоянно оказывается разностороннее влияние, отражающее противоречивые интересы отдельных групп, общественных сил, политических партий.</w:t>
      </w:r>
    </w:p>
    <w:p w:rsidR="007D70FA" w:rsidRDefault="007D70FA">
      <w:pPr>
        <w:spacing w:before="120"/>
        <w:jc w:val="center"/>
        <w:rPr>
          <w:rFonts w:ascii="Courier New" w:hAnsi="Courier New"/>
          <w:b/>
          <w:sz w:val="24"/>
        </w:rPr>
      </w:pPr>
      <w:r>
        <w:rPr>
          <w:rFonts w:ascii="Courier New" w:hAnsi="Courier New"/>
          <w:b/>
          <w:sz w:val="24"/>
        </w:rPr>
        <w:t>6. Механизм государственного регулирования на примере</w:t>
      </w:r>
    </w:p>
    <w:p w:rsidR="007D70FA" w:rsidRDefault="007D70FA">
      <w:pPr>
        <w:spacing w:after="120"/>
        <w:jc w:val="center"/>
        <w:rPr>
          <w:rFonts w:ascii="Courier New" w:hAnsi="Courier New"/>
          <w:b/>
          <w:sz w:val="24"/>
        </w:rPr>
      </w:pPr>
      <w:r>
        <w:rPr>
          <w:rFonts w:ascii="Courier New" w:hAnsi="Courier New"/>
          <w:b/>
          <w:sz w:val="24"/>
        </w:rPr>
        <w:t>политики цен</w:t>
      </w:r>
    </w:p>
    <w:p w:rsidR="007D70FA" w:rsidRDefault="007D70FA">
      <w:pPr>
        <w:ind w:firstLine="720"/>
        <w:jc w:val="both"/>
        <w:rPr>
          <w:rFonts w:ascii="Courier New" w:hAnsi="Courier New"/>
          <w:sz w:val="24"/>
        </w:rPr>
      </w:pPr>
      <w:r>
        <w:rPr>
          <w:rFonts w:ascii="Courier New" w:hAnsi="Courier New"/>
          <w:sz w:val="24"/>
        </w:rPr>
        <w:t>Вопреки распространенному у нас мнению, что в странах с рыночной экономикой ценообразование происходит стихийно, в действительности цены являются объектом постоянного внимания и регулирования со стороны государства. Цены - одна из критических точек экономической и социально-политической жизни, где сталкиваются групповые интересы производителей и потребителей, оптовых и розничных торговцев, профсоюзов и союзов предпринимателей, экспортеров и импортеров. Цены затрагивают интересы каждого, и, естественно, вокруг них идет борьба в партиях и парламентах, в правительстве и на переговорах социальных партнеров, на международных совещаниях.</w:t>
      </w:r>
    </w:p>
    <w:p w:rsidR="007D70FA" w:rsidRDefault="007D70FA">
      <w:pPr>
        <w:ind w:firstLine="720"/>
        <w:jc w:val="both"/>
        <w:rPr>
          <w:rFonts w:ascii="Courier New" w:hAnsi="Courier New"/>
          <w:sz w:val="24"/>
        </w:rPr>
      </w:pPr>
      <w:r>
        <w:rPr>
          <w:rFonts w:ascii="Courier New" w:hAnsi="Courier New"/>
          <w:sz w:val="24"/>
        </w:rPr>
        <w:t>Воздействие на цены служит глобальным целям ГРЭ, целям конъюнктурной и структурной политики, борьбе с инфляцией, усилению национальной конкурентоспособности на мировых рынках и смягчению социальной напряженности. Воздействие государственной экономической политики на другие объекты регулирования отражается и на процессах формирования цен.</w:t>
      </w:r>
    </w:p>
    <w:p w:rsidR="007D70FA" w:rsidRDefault="007D70FA">
      <w:pPr>
        <w:ind w:firstLine="720"/>
        <w:jc w:val="both"/>
        <w:rPr>
          <w:rFonts w:ascii="Courier New" w:hAnsi="Courier New"/>
          <w:sz w:val="24"/>
        </w:rPr>
      </w:pPr>
      <w:r>
        <w:rPr>
          <w:rFonts w:ascii="Courier New" w:hAnsi="Courier New"/>
          <w:sz w:val="24"/>
        </w:rPr>
        <w:t>Конкретные акции в области цен могут иметь краткосрочные или даже экстренные цели, которые в данный конкретный момент могут не совпадать с другими целями, но в конечном итоге они всегда служат генеральной цели государственного регулирования - оптимизации темпов и пропорций экономического развития и стабилизации социальной системы.</w:t>
      </w:r>
    </w:p>
    <w:p w:rsidR="007D70FA" w:rsidRDefault="007D70FA">
      <w:pPr>
        <w:ind w:firstLine="720"/>
        <w:jc w:val="both"/>
        <w:rPr>
          <w:rFonts w:ascii="Courier New" w:hAnsi="Courier New"/>
          <w:sz w:val="24"/>
        </w:rPr>
      </w:pPr>
      <w:r>
        <w:rPr>
          <w:rFonts w:ascii="Courier New" w:hAnsi="Courier New"/>
          <w:sz w:val="24"/>
        </w:rPr>
        <w:t>Государственное вмешательство в ценообразование осуществляется путем санкционированного правительственными органами завышения издержек производства через включение в себестоимость завышенных амортизационных списаний и отчислений в другие фонды. В результате этого в целых отраслях возникает ситуация, когда «издержки подпирают цену», т.е. расчетные (а не действительные) издержки производства вследствие объявленных правительством льгот оказываются на всех предприятиях настолько высокими, что повышение цен становится само собой разумеющимся явлением, а так как льготы распространяются на всю отрасль, то внутриотраслевая конкуренция в условиях благоприятной конъюнктуры не может быть достаточным препятствием для роста цен.</w:t>
      </w:r>
    </w:p>
    <w:p w:rsidR="007D70FA" w:rsidRDefault="007D70FA">
      <w:pPr>
        <w:ind w:firstLine="720"/>
        <w:jc w:val="both"/>
        <w:rPr>
          <w:rFonts w:ascii="Courier New" w:hAnsi="Courier New"/>
          <w:sz w:val="24"/>
        </w:rPr>
      </w:pPr>
      <w:r>
        <w:rPr>
          <w:rFonts w:ascii="Courier New" w:hAnsi="Courier New"/>
          <w:sz w:val="24"/>
        </w:rPr>
        <w:t>Прямым государственным вмешательством в процесс ценообразования является государственная политика установления цен на так называемые акцизные товары.</w:t>
      </w:r>
    </w:p>
    <w:p w:rsidR="007D70FA" w:rsidRDefault="007D70FA">
      <w:pPr>
        <w:ind w:firstLine="720"/>
        <w:jc w:val="both"/>
        <w:rPr>
          <w:rFonts w:ascii="Courier New" w:hAnsi="Courier New"/>
          <w:sz w:val="24"/>
        </w:rPr>
      </w:pPr>
      <w:r>
        <w:rPr>
          <w:rFonts w:ascii="Courier New" w:hAnsi="Courier New"/>
          <w:sz w:val="24"/>
        </w:rPr>
        <w:t>Непосредственное воздействие на формирование цен оказывают государственные субсидии. Один из видов таких субсидий - ценовые - предусматривает снижение цен путем специальных доплат производителю или потребителю.</w:t>
      </w:r>
    </w:p>
    <w:p w:rsidR="007D70FA" w:rsidRDefault="007D70FA">
      <w:pPr>
        <w:ind w:firstLine="720"/>
        <w:jc w:val="both"/>
        <w:rPr>
          <w:rFonts w:ascii="Courier New" w:hAnsi="Courier New"/>
          <w:sz w:val="24"/>
        </w:rPr>
      </w:pPr>
      <w:r>
        <w:rPr>
          <w:rFonts w:ascii="Courier New" w:hAnsi="Courier New"/>
          <w:sz w:val="24"/>
        </w:rPr>
        <w:t>Прямое воздействие на цены и лидерство в ценах имеет место в отраслях, где доля государства в потреблении товаров и услуг значительна (военные отрасли промышленности, ряд подотраслей строительства). Правительственные органы, являясь постоянными покупателями или заказчиками определенных видов товаров и услуг у частных фирм, устанавливают по договоренности с партнерами «контрактные цены», которые затем становятся базовыми для отрасли.</w:t>
      </w:r>
    </w:p>
    <w:p w:rsidR="007D70FA" w:rsidRDefault="007D70FA">
      <w:pPr>
        <w:ind w:firstLine="720"/>
        <w:jc w:val="both"/>
        <w:rPr>
          <w:rFonts w:ascii="Courier New" w:hAnsi="Courier New"/>
          <w:sz w:val="24"/>
        </w:rPr>
      </w:pPr>
      <w:r>
        <w:rPr>
          <w:rFonts w:ascii="Courier New" w:hAnsi="Courier New"/>
          <w:sz w:val="24"/>
        </w:rPr>
        <w:t>Эффективным средством регулирования цен является налог на добавленную стоимость. Этот налог производители включают в цену товара или услуги, и дифференцированные изменения ставок этого налога непосредственно воздействуют на цены.</w:t>
      </w:r>
    </w:p>
    <w:p w:rsidR="007D70FA" w:rsidRDefault="007D70FA">
      <w:pPr>
        <w:ind w:firstLine="720"/>
        <w:jc w:val="both"/>
        <w:rPr>
          <w:rFonts w:ascii="Courier New" w:hAnsi="Courier New"/>
          <w:sz w:val="24"/>
        </w:rPr>
      </w:pPr>
      <w:r>
        <w:rPr>
          <w:rFonts w:ascii="Courier New" w:hAnsi="Courier New"/>
          <w:sz w:val="24"/>
        </w:rPr>
        <w:t>Особым направлением ГЭП является государственное воздействие на внешнеторговые цены. Государственное поощрение экспорта, освобождение экспортеров от налогов (возврат налогов), а в некоторых странах экспортные субсидии, предоставление льготных кредитов и транспортных тарифов существенным образом отражаются на условиях ценовой конкуренции на мировом рынке.</w:t>
      </w:r>
    </w:p>
    <w:p w:rsidR="007D70FA" w:rsidRDefault="007D70FA">
      <w:pPr>
        <w:ind w:firstLine="720"/>
        <w:jc w:val="both"/>
        <w:rPr>
          <w:rFonts w:ascii="Courier New" w:hAnsi="Courier New"/>
          <w:sz w:val="24"/>
        </w:rPr>
      </w:pPr>
      <w:r>
        <w:rPr>
          <w:rFonts w:ascii="Courier New" w:hAnsi="Courier New"/>
          <w:sz w:val="24"/>
        </w:rPr>
        <w:t>Установление цен на минеральное сырье, добываемое в государственных шахтах, на электроэнергию, производимую на государственных электростанциях, железнодорожных и почтово-телеграфных тарифов - пример фиксации цен на товары и услуги госсектора (ГС).</w:t>
      </w:r>
    </w:p>
    <w:p w:rsidR="007D70FA" w:rsidRDefault="007D70FA">
      <w:pPr>
        <w:ind w:firstLine="720"/>
        <w:jc w:val="both"/>
        <w:rPr>
          <w:rFonts w:ascii="Courier New" w:hAnsi="Courier New"/>
          <w:sz w:val="24"/>
        </w:rPr>
      </w:pPr>
      <w:r>
        <w:rPr>
          <w:rFonts w:ascii="Courier New" w:hAnsi="Courier New"/>
          <w:sz w:val="24"/>
        </w:rPr>
        <w:t>Эти искусственно заниженные цены и тарифы способствуют снижению издержек производства в частном хозяйстве и повышению национальной конкурентоспособности за счет искусственно пониженной рентабельности или дефицитности этих объектов государственной собственности.</w:t>
      </w:r>
    </w:p>
    <w:p w:rsidR="007D70FA" w:rsidRDefault="007D70FA">
      <w:pPr>
        <w:ind w:firstLine="720"/>
        <w:jc w:val="both"/>
        <w:rPr>
          <w:rFonts w:ascii="Courier New" w:hAnsi="Courier New"/>
          <w:sz w:val="24"/>
        </w:rPr>
      </w:pPr>
      <w:r>
        <w:rPr>
          <w:rFonts w:ascii="Courier New" w:hAnsi="Courier New"/>
          <w:sz w:val="24"/>
        </w:rPr>
        <w:t>Фиксирование цен или установление пределов их повышения в негосударственном секторе - типичное средство административного хозяйственного регулирования. Оно применяется редко и, как правило, в условиях рыночного хозяйства является неэффективным в долгосрочном и даже среднесрочном аспектах. Фиксирование цен используется в основном в исключительных случаях в качестве средства ослабления социальной напряженности.</w:t>
      </w:r>
    </w:p>
    <w:p w:rsidR="007D70FA" w:rsidRDefault="007D70FA">
      <w:pPr>
        <w:ind w:firstLine="720"/>
        <w:jc w:val="both"/>
        <w:rPr>
          <w:rFonts w:ascii="Courier New" w:hAnsi="Courier New"/>
          <w:sz w:val="24"/>
        </w:rPr>
      </w:pPr>
      <w:r>
        <w:rPr>
          <w:rFonts w:ascii="Courier New" w:hAnsi="Courier New"/>
          <w:sz w:val="24"/>
        </w:rPr>
        <w:t>Политика цен в России наиболее либеральной была в 1992-1993гг., затем становилась все более зависимой от государства. Права по регулирование цен на товары и услуги для населения все больше передаются от федеральных органов субъектам Федерации, т.е. децентрализуется. Федеральное законодательство  по вопросам  ценообразования применяется преимущественно к акцизным товарам, прежде всего алкогольным напиткам, табаку и ювелирным изделиям.</w:t>
      </w:r>
    </w:p>
    <w:p w:rsidR="007D70FA" w:rsidRDefault="007D70FA">
      <w:pPr>
        <w:ind w:firstLine="720"/>
        <w:jc w:val="both"/>
        <w:rPr>
          <w:rFonts w:ascii="Courier New" w:hAnsi="Courier New"/>
          <w:sz w:val="24"/>
        </w:rPr>
      </w:pPr>
      <w:r>
        <w:rPr>
          <w:rFonts w:ascii="Courier New" w:hAnsi="Courier New"/>
          <w:sz w:val="24"/>
        </w:rPr>
        <w:t>При фактически полной либерализации цен в потребительской сфере на федеральном уровне сохраняется регулирование процессов ценообразования администрациями субъектов Федерации. Например, в середине 1996 года такое регулирование распространялось на 18,1% всех реализованных товаров и услуг, в том числе на 17,8% продовольственных товаров, 8,9% непродовольственных и 38,9% платных услуг. Из продуктов питания более всего административному воздействию  подверглись цены на хлеб, молоко и молочные продукты, муку, соль, фрукты, консервы для детского питания. Полностью регулировались тарифы пассажирского транспорта и связи, детских дошкольных учреждений, учреждений правового характера. Выше среднего (более чем на 20% товаров и услуг) они регулировались в Центральном, Волго-Вятском и Центрально-Черноземном районах, меньше среднего - в Северном, Северо-Западном и Западно-Сибирском районах.</w:t>
      </w:r>
    </w:p>
    <w:p w:rsidR="007D70FA" w:rsidRDefault="007D70FA">
      <w:pPr>
        <w:ind w:firstLine="720"/>
        <w:jc w:val="both"/>
        <w:rPr>
          <w:rFonts w:ascii="Courier New" w:hAnsi="Courier New"/>
          <w:sz w:val="24"/>
        </w:rPr>
      </w:pPr>
      <w:r>
        <w:rPr>
          <w:rFonts w:ascii="Courier New" w:hAnsi="Courier New"/>
          <w:sz w:val="24"/>
        </w:rPr>
        <w:t>С 1994-1995 гг. В целях активизации антиинфляционной политики ее монетарные, бюджетно-кредитные инструменты были подкреплены рядом мер по усилению государственного регулирования цен товары производственного назначения, поставляемые естественными монополиями, в первую очередь на электроэнергию, энергоносители, тарифы железнодорожных перевозок.</w:t>
      </w:r>
    </w:p>
    <w:p w:rsidR="007D70FA" w:rsidRDefault="007D70FA">
      <w:pPr>
        <w:ind w:firstLine="720"/>
        <w:jc w:val="both"/>
        <w:rPr>
          <w:rFonts w:ascii="Courier New" w:hAnsi="Courier New"/>
          <w:sz w:val="24"/>
        </w:rPr>
      </w:pPr>
      <w:r>
        <w:rPr>
          <w:rFonts w:ascii="Courier New" w:hAnsi="Courier New"/>
          <w:sz w:val="24"/>
        </w:rPr>
        <w:t>В результате в конце 1996г. в начале 1997г. удалось снизить цены на газ, электроэнергию и тарифы железнодорожных перевозок. Сейчас дальнейшее их уменьшение увязывается со своевременностью оплаты товаров: для тех предприятий, которые делают это вовремя, цены на газ снижаются до 40%, на грузовые перевозки - на 10%, на электроэнергию на - 8%.</w:t>
      </w:r>
    </w:p>
    <w:p w:rsidR="007D70FA" w:rsidRDefault="007D70FA">
      <w:pPr>
        <w:ind w:firstLine="720"/>
        <w:jc w:val="both"/>
        <w:rPr>
          <w:rFonts w:ascii="Courier New" w:hAnsi="Courier New"/>
          <w:sz w:val="24"/>
        </w:rPr>
      </w:pPr>
      <w:r>
        <w:rPr>
          <w:rFonts w:ascii="Courier New" w:hAnsi="Courier New"/>
          <w:sz w:val="24"/>
        </w:rPr>
        <w:t>Вопрос о масштабах государственного регулирования цен в большей мере сместился в область тарифов на услуги жилищно-коммунального характера, который, несмотря на их рост, не возмещают основной части затрат и датируются из средств федерального бюджета. Значительное повышение квартирной платы и коммунальных платежей неизбежно. Различие же методов реформирования жилищно-коммунальной сферы, предусматривающего переход к полной оплате услуг гражданами, сводится в конечном счете к проведению его в вариантах, по-разному распределяющих издержки удорожания между населением и государством.</w:t>
      </w:r>
    </w:p>
    <w:p w:rsidR="007D70FA" w:rsidRDefault="007D70FA">
      <w:pPr>
        <w:spacing w:before="360" w:after="120"/>
        <w:jc w:val="center"/>
        <w:rPr>
          <w:rFonts w:ascii="Courier New" w:hAnsi="Courier New"/>
          <w:b/>
          <w:sz w:val="32"/>
        </w:rPr>
      </w:pPr>
      <w:r>
        <w:rPr>
          <w:rFonts w:ascii="Courier New" w:hAnsi="Courier New"/>
          <w:b/>
          <w:sz w:val="32"/>
          <w:lang w:val="en-US"/>
        </w:rPr>
        <w:t xml:space="preserve">III. </w:t>
      </w:r>
      <w:r>
        <w:rPr>
          <w:rFonts w:ascii="Courier New" w:hAnsi="Courier New"/>
          <w:b/>
          <w:sz w:val="32"/>
        </w:rPr>
        <w:t xml:space="preserve">Теоретические модели государственного </w:t>
      </w:r>
    </w:p>
    <w:p w:rsidR="007D70FA" w:rsidRDefault="007D70FA">
      <w:pPr>
        <w:spacing w:after="120"/>
        <w:jc w:val="center"/>
        <w:rPr>
          <w:rFonts w:ascii="Courier New" w:hAnsi="Courier New"/>
          <w:b/>
          <w:sz w:val="28"/>
        </w:rPr>
      </w:pPr>
      <w:r>
        <w:rPr>
          <w:rFonts w:ascii="Courier New" w:hAnsi="Courier New"/>
          <w:b/>
          <w:sz w:val="32"/>
        </w:rPr>
        <w:t>регулирования экономики</w:t>
      </w:r>
    </w:p>
    <w:p w:rsidR="007D70FA" w:rsidRDefault="007D70FA">
      <w:pPr>
        <w:ind w:firstLine="720"/>
        <w:jc w:val="both"/>
        <w:rPr>
          <w:rFonts w:ascii="Courier New" w:hAnsi="Courier New"/>
          <w:sz w:val="24"/>
        </w:rPr>
      </w:pPr>
      <w:r>
        <w:rPr>
          <w:rFonts w:ascii="Courier New" w:hAnsi="Courier New"/>
          <w:sz w:val="24"/>
        </w:rPr>
        <w:t>В экономической теории существуют два основных направления в вопросе регулирования общественного производства в условиях рыночных отношений. К ним относятся:</w:t>
      </w:r>
    </w:p>
    <w:p w:rsidR="007D70FA" w:rsidRDefault="007D70FA">
      <w:pPr>
        <w:ind w:firstLine="720"/>
        <w:jc w:val="both"/>
        <w:rPr>
          <w:rFonts w:ascii="Courier New" w:hAnsi="Courier New"/>
          <w:sz w:val="24"/>
        </w:rPr>
      </w:pPr>
      <w:r>
        <w:rPr>
          <w:rFonts w:ascii="Courier New" w:hAnsi="Courier New"/>
          <w:sz w:val="24"/>
        </w:rPr>
        <w:t>1) неоклассическое направление. Оно стоит на теоретических позициях автоматического саморегулирования рыночной экономики;</w:t>
      </w:r>
    </w:p>
    <w:p w:rsidR="007D70FA" w:rsidRDefault="007D70FA">
      <w:pPr>
        <w:ind w:firstLine="720"/>
        <w:jc w:val="both"/>
        <w:rPr>
          <w:rFonts w:ascii="Courier New" w:hAnsi="Courier New"/>
          <w:sz w:val="24"/>
        </w:rPr>
      </w:pPr>
      <w:r>
        <w:rPr>
          <w:rFonts w:ascii="Courier New" w:hAnsi="Courier New"/>
          <w:sz w:val="24"/>
        </w:rPr>
        <w:t>2) кейнсианское направление. Оно исходит из обязательного вмешательства государства в рыночную экономику, особенно в период экономического кризиса.</w:t>
      </w:r>
    </w:p>
    <w:p w:rsidR="007D70FA" w:rsidRDefault="007D70FA">
      <w:pPr>
        <w:ind w:firstLine="720"/>
        <w:jc w:val="both"/>
        <w:rPr>
          <w:rFonts w:ascii="Courier New" w:hAnsi="Courier New"/>
          <w:sz w:val="24"/>
        </w:rPr>
      </w:pPr>
      <w:r>
        <w:rPr>
          <w:rFonts w:ascii="Courier New" w:hAnsi="Courier New"/>
          <w:sz w:val="24"/>
        </w:rPr>
        <w:t>На позициях автоматического саморегулирования рыночной экономики стоит чикагская школа экономистов. Ее представители придают денежным факторам решающее значение в формировании конъюнктуры рынка и отрицают необходимость активного вмешательства государства в процесс воспроизводства. Школа зародилась в Чикагском университете (США) в начале ХХ</w:t>
      </w:r>
      <w:r>
        <w:rPr>
          <w:rFonts w:ascii="Courier New" w:hAnsi="Courier New"/>
          <w:sz w:val="24"/>
          <w:lang w:val="en-US"/>
        </w:rPr>
        <w:t xml:space="preserve"> </w:t>
      </w:r>
      <w:r>
        <w:rPr>
          <w:rFonts w:ascii="Courier New" w:hAnsi="Courier New"/>
          <w:sz w:val="24"/>
        </w:rPr>
        <w:t>века. Из-за акцента на экстраординарной роли денег концепция чикагской школы получила также название доктрины монетаризма.</w:t>
      </w:r>
    </w:p>
    <w:p w:rsidR="007D70FA" w:rsidRDefault="007D70FA">
      <w:pPr>
        <w:ind w:firstLine="720"/>
        <w:jc w:val="both"/>
        <w:rPr>
          <w:rFonts w:ascii="Courier New" w:hAnsi="Courier New"/>
          <w:sz w:val="24"/>
        </w:rPr>
      </w:pPr>
      <w:r>
        <w:rPr>
          <w:rFonts w:ascii="Courier New" w:hAnsi="Courier New"/>
          <w:sz w:val="24"/>
        </w:rPr>
        <w:t>Основоположником теоретического учения чикагской школы является американский экономист М. Фридмен (доктор философии и права, профессор экономики Чикагского университета, лауреат Нобелевской премии). Идею невмешательства государства в экономику отстаивает несколько поколений ученых-экономистов Чикагского университета с начала 20-х годов ХХ в., и в первую очередь И.Филер, Г.Саймонс, Л.Минтс.</w:t>
      </w:r>
    </w:p>
    <w:p w:rsidR="007D70FA" w:rsidRDefault="007D70FA">
      <w:pPr>
        <w:ind w:firstLine="720"/>
        <w:jc w:val="both"/>
        <w:rPr>
          <w:rFonts w:ascii="Courier New" w:hAnsi="Courier New"/>
          <w:sz w:val="24"/>
        </w:rPr>
      </w:pPr>
      <w:r>
        <w:rPr>
          <w:rFonts w:ascii="Courier New" w:hAnsi="Courier New"/>
          <w:sz w:val="24"/>
        </w:rPr>
        <w:t>Чикагская школа находится в оппозиции к кейнсианскому направлению экономической мысли, которое настоятельно рекомендует государству регулировать рынок. Монетаристы отстаивают тезис об исключительной внутренней устойчивости капиталистической экономической системы. По их мнению, эта устойчивость как раз и делает ненужным государственное вмешательство в экономику. Монетаристы делают акцент на механизм рыночной конкуренции и ценообразования, которые должны автоматически приводить экономику в равновесное состояние. По их мнению, все противоречия воспроизводства порождаются лишь ошибками и просчетами в экономической политике государства.</w:t>
      </w:r>
    </w:p>
    <w:p w:rsidR="007D70FA" w:rsidRDefault="007D70FA">
      <w:pPr>
        <w:ind w:firstLine="720"/>
        <w:jc w:val="both"/>
        <w:rPr>
          <w:rFonts w:ascii="Courier New" w:hAnsi="Courier New"/>
          <w:sz w:val="24"/>
        </w:rPr>
      </w:pPr>
      <w:r>
        <w:rPr>
          <w:rFonts w:ascii="Courier New" w:hAnsi="Courier New"/>
          <w:sz w:val="24"/>
        </w:rPr>
        <w:t>В основе концепции чикагской школы лежит количественная теория денег. Она обосновывает, что изменение количества денег, находящихся в обращении, служит главным и определяющим фактором изменений как общего уровня цен, так и денежной оценки. Согласно количественной теории денег скорость их обращения является постоянной, а уровень товарных цен изменяется прямо пропорционально количеству денег в обращении.</w:t>
      </w:r>
    </w:p>
    <w:p w:rsidR="007D70FA" w:rsidRDefault="007D70FA">
      <w:pPr>
        <w:ind w:firstLine="720"/>
        <w:jc w:val="both"/>
        <w:rPr>
          <w:rFonts w:ascii="Courier New" w:hAnsi="Courier New"/>
          <w:sz w:val="24"/>
        </w:rPr>
      </w:pPr>
      <w:r>
        <w:rPr>
          <w:rFonts w:ascii="Courier New" w:hAnsi="Courier New"/>
          <w:sz w:val="24"/>
        </w:rPr>
        <w:t>Однако появились несоответствия монетаристской теории и экономической действительности. И монетаристы заменили тезис о постоянстве показателя скорости обращения денег положением о стабильной функции спроса на кассовые остатки денежных средств фирм. А эта постоянная сумма денег допускает существенные колебания скорости обращения денег как в долговременном периоде, так и в течение отдельных фаз капиталистического цикла. Но в целом, как считают монетаристы, отношение между количеством денег в обращении и суммой денежных расходов является весьма стабильным и хорошо предсказуемым показателем.</w:t>
      </w:r>
    </w:p>
    <w:p w:rsidR="007D70FA" w:rsidRDefault="007D70FA">
      <w:pPr>
        <w:ind w:firstLine="720"/>
        <w:jc w:val="both"/>
        <w:rPr>
          <w:rFonts w:ascii="Courier New" w:hAnsi="Courier New"/>
          <w:sz w:val="24"/>
        </w:rPr>
      </w:pPr>
      <w:r>
        <w:rPr>
          <w:rFonts w:ascii="Courier New" w:hAnsi="Courier New"/>
          <w:sz w:val="24"/>
        </w:rPr>
        <w:t>На основе стабильной функции спроса на кассовые остатки монетаристы выдвинули следующий автоматический механизм восстановления нарушенного рыночного равновесия. Главным является умение экономических агентов приспособиться к меняющимся условиям денежного обращения. Так, увеличение по каким-либо причинам количества денег в обращении ведет к изменению установившейся пропорции между кассовыми остатками и суммой денежных расходов. Чтобы восстановить эту пропорцию, предприниматели начинают усиленно тратить деньги, что влечет за собой повышение спроса на товарных рынках и рост цен. В результате обесценивания денег рыночная экономика приходит к новому равновесию, где увеличившиеся кассовые остатки соответствуют новому, более высокому уровню цен.</w:t>
      </w:r>
    </w:p>
    <w:p w:rsidR="007D70FA" w:rsidRDefault="007D70FA">
      <w:pPr>
        <w:ind w:firstLine="720"/>
        <w:jc w:val="both"/>
        <w:rPr>
          <w:rFonts w:ascii="Courier New" w:hAnsi="Courier New"/>
          <w:sz w:val="24"/>
        </w:rPr>
      </w:pPr>
      <w:r>
        <w:rPr>
          <w:rFonts w:ascii="Courier New" w:hAnsi="Courier New"/>
          <w:sz w:val="24"/>
        </w:rPr>
        <w:t>Таким образом, по мнению экономистов чикагской школы, устойчивый спрос на кассовые остатки играет роль основного стимула, определяющего динамику воспроизводства. Главный лозунг монетаризма - деньги имеют значение, на практике он дополнительно интерпретируется ими следующим образом - только деньги имеют значение.</w:t>
      </w:r>
    </w:p>
    <w:p w:rsidR="007D70FA" w:rsidRDefault="007D70FA">
      <w:pPr>
        <w:ind w:firstLine="720"/>
        <w:jc w:val="both"/>
        <w:rPr>
          <w:rFonts w:ascii="Courier New" w:hAnsi="Courier New"/>
          <w:sz w:val="24"/>
        </w:rPr>
      </w:pPr>
      <w:r>
        <w:rPr>
          <w:rFonts w:ascii="Courier New" w:hAnsi="Courier New"/>
          <w:sz w:val="24"/>
        </w:rPr>
        <w:t>Представители чикагской школы выводят циклические колебания воспроизводства из изменений количества денег в обращении. Спады производства они трактуют как результат предшествовавших сокращений количества денег в обращении из-за недальновидной деятельности центрального банка. Несовпадение в динамике производства продукции и денежной массы в обращении (они очень часто подтверждаются статистикой) монетаристы объясняют наличием длительных и непредсказуемых лагов (задержек) между изменением количества денег в обращении и последующими колебаниями объема производимого продукта. Так объясняются любые несовпадения теоретической схемы с реальной действительностью.</w:t>
      </w:r>
    </w:p>
    <w:p w:rsidR="007D70FA" w:rsidRDefault="007D70FA">
      <w:pPr>
        <w:ind w:firstLine="720"/>
        <w:jc w:val="both"/>
        <w:rPr>
          <w:rFonts w:ascii="Courier New" w:hAnsi="Courier New"/>
          <w:sz w:val="24"/>
        </w:rPr>
      </w:pPr>
      <w:r>
        <w:rPr>
          <w:rFonts w:ascii="Courier New" w:hAnsi="Courier New"/>
          <w:sz w:val="24"/>
        </w:rPr>
        <w:t>На основе лагов в механизме воспроизводства связаны и рекомендации монетаристов в области государственной экономической политики. Они считают, регулирующие мероприятия не должны точно настраиваться на фазы воспроизводства. по оценкам М.Фридмена, лаги при проведении денежно-кредитной политики могут составлять от 5 до 21 мес. в условиях циклического спада и от 13 до 24 мес. в условиях подъема производства.</w:t>
      </w:r>
    </w:p>
    <w:p w:rsidR="007D70FA" w:rsidRDefault="007D70FA">
      <w:pPr>
        <w:ind w:firstLine="720"/>
        <w:jc w:val="both"/>
        <w:rPr>
          <w:rFonts w:ascii="Courier New" w:hAnsi="Courier New"/>
          <w:sz w:val="24"/>
        </w:rPr>
      </w:pPr>
      <w:r>
        <w:rPr>
          <w:rFonts w:ascii="Courier New" w:hAnsi="Courier New"/>
          <w:sz w:val="24"/>
        </w:rPr>
        <w:t>Монетаристы отрицают кейнсианские методы экономического регулирования. Они отвергают комплекс бюджетных мероприятий (изменение налоговых ставок и расходов в рамках фискальной политики государства) по причине их малой эффективности. Без регулирующих мер, связанных с выпуском денег в обращение для покрытия бюджетных дефицитов, государственное вмешательство в экономику, по их мнению, оказывается неэффективным. При изменении денежной массы в обращении монетаристы предлагают особую процедуру эмиссии денег - так называемое правило постоянных темпов роста денежной массы. Оно служит главным фактором изменения конъюнктуры рынка. Представители чикагской школы считают, что необходимо увеличивать количество денег в обращении равномерно и постоянно на 3 - 5% в год. Причем делать это необходимо независимо от состояния конъюнктуры и фаз цикла воспроизводства.</w:t>
      </w:r>
    </w:p>
    <w:p w:rsidR="007D70FA" w:rsidRDefault="007D70FA">
      <w:pPr>
        <w:ind w:firstLine="720"/>
        <w:jc w:val="both"/>
        <w:rPr>
          <w:rFonts w:ascii="Courier New" w:hAnsi="Courier New"/>
          <w:sz w:val="24"/>
        </w:rPr>
      </w:pPr>
      <w:r>
        <w:rPr>
          <w:rFonts w:ascii="Courier New" w:hAnsi="Courier New"/>
          <w:sz w:val="24"/>
        </w:rPr>
        <w:t>Данный темп, как считают монетаристы, вычислен на основе вековой тенденции изменения денежной массы с учетом длительных темпов изменения скорости обращения денег. В настоящее время данный принцип дополняется предложением о равномерном увеличении денежной массы в обращении темпом, на 1 - 2 пункта превышающим темп роста производительности труда. По мнению представителей чикагской школы, равномерный прирост количества денег в обращении обеспечит стабильность экономики и устранит циклические колебания производства. В этом особо отчетливо проявляется суть монетаризма.</w:t>
      </w:r>
    </w:p>
    <w:p w:rsidR="007D70FA" w:rsidRDefault="007D70FA">
      <w:pPr>
        <w:ind w:firstLine="720"/>
        <w:jc w:val="both"/>
        <w:rPr>
          <w:rFonts w:ascii="Courier New" w:hAnsi="Courier New"/>
          <w:sz w:val="24"/>
        </w:rPr>
      </w:pPr>
      <w:r>
        <w:rPr>
          <w:rFonts w:ascii="Courier New" w:hAnsi="Courier New"/>
          <w:sz w:val="24"/>
        </w:rPr>
        <w:t>Монетаристы считают инфляцию чисто денежным имением. Между тем инфляция имеет многофакторный характер. Она связана как с состоянием денежной системы, так и с экономической политикой государства, а также и с монополистическим ценообразованием.</w:t>
      </w:r>
    </w:p>
    <w:p w:rsidR="007D70FA" w:rsidRDefault="007D70FA">
      <w:pPr>
        <w:ind w:firstLine="720"/>
        <w:jc w:val="both"/>
        <w:rPr>
          <w:rFonts w:ascii="Courier New" w:hAnsi="Courier New"/>
          <w:sz w:val="24"/>
        </w:rPr>
      </w:pPr>
      <w:r>
        <w:rPr>
          <w:rFonts w:ascii="Courier New" w:hAnsi="Courier New"/>
          <w:sz w:val="24"/>
        </w:rPr>
        <w:t>Чикагская школа выдвинула тезис о наличии некоторого естественного уровня безработицы. Монетаристы считают, что попытки уменьшить безработицу ниже этого уровня неизбежно вызовут инфляцию и диспропорции в экономике.</w:t>
      </w:r>
    </w:p>
    <w:p w:rsidR="007D70FA" w:rsidRDefault="007D70FA">
      <w:pPr>
        <w:ind w:firstLine="720"/>
        <w:jc w:val="both"/>
        <w:rPr>
          <w:rFonts w:ascii="Courier New" w:hAnsi="Courier New"/>
          <w:sz w:val="24"/>
        </w:rPr>
      </w:pPr>
      <w:r>
        <w:rPr>
          <w:rFonts w:ascii="Courier New" w:hAnsi="Courier New"/>
          <w:sz w:val="24"/>
        </w:rPr>
        <w:t>Поэтому они выступают против расширения гражданских статей государственного бюджета, против увеличения пособий по безработице, против снижения налогов на малоимущих. Монетаристы выступают за свободную игру рыночных сил, положительно оценивают кризисные фазы воспроизводства, которые избавляют производство от убыточных фирм и отраслей, ведут к интенсификации труда и позволяют предпринимателям говорить "на ты" с профсоюзами. Рекомендации монетаристов по проведению дефляционных мероприятий средствами денежно-кредитной и финансовой политики носят открыто антидемократический характер.</w:t>
      </w:r>
    </w:p>
    <w:p w:rsidR="007D70FA" w:rsidRDefault="007D70FA">
      <w:pPr>
        <w:ind w:firstLine="720"/>
        <w:jc w:val="both"/>
        <w:rPr>
          <w:rFonts w:ascii="Courier New" w:hAnsi="Courier New"/>
          <w:sz w:val="24"/>
        </w:rPr>
      </w:pPr>
      <w:r>
        <w:rPr>
          <w:rFonts w:ascii="Courier New" w:hAnsi="Courier New"/>
          <w:sz w:val="24"/>
        </w:rPr>
        <w:t>В отличие от чикагской школы экономистов, кейнсианство представляет важнейшую теоретическую основу государственного регулирования рыночной экономики. Основателем данной теории является английский экономист Дж.М.Кейнс, долгое время работавший в Кембриджском университете. Предметом исследования кейнсианства являются количественные функциональные зависимости процесса воспроизводства, количественные связи совокупных макроэкономических дисциплин: капиталовложений и национального дохода; инвестиций и занятости населения, национального дохода, потребления и сбережений совокупного количества денег в обращении, уровня цен, заработной платы, прибыли и процента. Дж.М.Кейнс исходит из примата сферы обращения над сферой производства.</w:t>
      </w:r>
    </w:p>
    <w:p w:rsidR="007D70FA" w:rsidRDefault="007D70FA">
      <w:pPr>
        <w:ind w:firstLine="720"/>
        <w:jc w:val="both"/>
        <w:rPr>
          <w:rFonts w:ascii="Courier New" w:hAnsi="Courier New"/>
          <w:sz w:val="24"/>
        </w:rPr>
      </w:pPr>
      <w:r>
        <w:rPr>
          <w:rFonts w:ascii="Courier New" w:hAnsi="Courier New"/>
          <w:sz w:val="24"/>
        </w:rPr>
        <w:t>Дж.М.Кейнс сформулировал свою концепцию как общую теорию занятости и связан ее с принципом эффективного спроса, ставшим центральным пунктом системы кейнсианства. Оно исходит из того, что ключевой проблемой воспроизводства являются емкость рынка и возможности его расширения в соответствии с увеличением предложения товаров. Дж.М.Кейнс пришел к заключению, что капитализм утратил механизм автоматического восстановления рыночного равновесия. Необходимо государственное регулирование экономики. На этом пути государство прежде всего должно обеспечить необходимый объем эффективного спроса. Достигается он на основе всемерного увеличения платежеспособного спроса. Недостаток эффективного спроса, согласно учению Дж.М.Кейнса, лежит в основе кризисных явлений, безработицы, недогрузки производственного потенциала, низких темпов роста производства.</w:t>
      </w:r>
    </w:p>
    <w:p w:rsidR="007D70FA" w:rsidRDefault="007D70FA">
      <w:pPr>
        <w:ind w:firstLine="720"/>
        <w:jc w:val="both"/>
        <w:rPr>
          <w:rFonts w:ascii="Courier New" w:hAnsi="Courier New"/>
          <w:sz w:val="24"/>
        </w:rPr>
      </w:pPr>
      <w:r>
        <w:rPr>
          <w:rFonts w:ascii="Courier New" w:hAnsi="Courier New"/>
          <w:sz w:val="24"/>
        </w:rPr>
        <w:t>В теоретических исследованиях рынка Дж.М.Кейнс исходит из "Догмы Смита", которая связана с отождествлением стоимости общественного продукта с суммой доходов всех социальных слоев общества. Решающими моментами, определяющими спрос на предметы личного потребления, как считает Дж.М.Кейнс, являются:</w:t>
      </w:r>
    </w:p>
    <w:p w:rsidR="007D70FA" w:rsidRDefault="007D70FA">
      <w:pPr>
        <w:ind w:firstLine="720"/>
        <w:jc w:val="both"/>
        <w:rPr>
          <w:rFonts w:ascii="Courier New" w:hAnsi="Courier New"/>
          <w:sz w:val="24"/>
        </w:rPr>
      </w:pPr>
      <w:r>
        <w:rPr>
          <w:rFonts w:ascii="Courier New" w:hAnsi="Courier New"/>
          <w:sz w:val="24"/>
        </w:rPr>
        <w:t>- склонность к потреблению. Она понимается как доля национального дохода, идущая в личное потребление. Выделяются две группы факторов, влияющих на склонность к потреблению: 1) субъективные факторы (скупость, расчетливость); 2) объективные факторы (изменение уровня заработной платы);</w:t>
      </w:r>
    </w:p>
    <w:p w:rsidR="007D70FA" w:rsidRDefault="007D70FA">
      <w:pPr>
        <w:ind w:firstLine="720"/>
        <w:jc w:val="both"/>
        <w:rPr>
          <w:rFonts w:ascii="Courier New" w:hAnsi="Courier New"/>
          <w:sz w:val="24"/>
        </w:rPr>
      </w:pPr>
      <w:r>
        <w:rPr>
          <w:rFonts w:ascii="Courier New" w:hAnsi="Courier New"/>
          <w:sz w:val="24"/>
        </w:rPr>
        <w:t>- объем национального дохода. Он является решающим фактором увеличения потребительского спроса. Изменение потребительского спроса с динамикой национального дохода связывает функция, выраженная Дж.М.Кейнсом в так называемом основном психологическом законе. Психология общества такова, что с ростом занятости и увеличением совокупного дохода общества возрастает и личное потребление. однако в меньшей мере, чем растет доход. В результате образуется сберегаемая часть национального дохода. Она изымается из обращения, и на эту величину относительно сокращается спрос на потребительские товары. С ростом дохода общества предельная склонность к потреблению имеет тенденцию сокращаться. Отсюда следует, что с ростом производства, занятости и национального дохода постоянно возрастают возможности накопления, что решающую роль играет рынок средств производства, а не рынок предметов потребления.</w:t>
      </w:r>
    </w:p>
    <w:p w:rsidR="007D70FA" w:rsidRDefault="007D70FA">
      <w:pPr>
        <w:ind w:firstLine="720"/>
        <w:jc w:val="both"/>
        <w:rPr>
          <w:rFonts w:ascii="Courier New" w:hAnsi="Courier New"/>
          <w:sz w:val="24"/>
        </w:rPr>
      </w:pPr>
      <w:r>
        <w:rPr>
          <w:rFonts w:ascii="Courier New" w:hAnsi="Courier New"/>
          <w:sz w:val="24"/>
        </w:rPr>
        <w:t>Важнейшей составной частью теории эффективного спроса Дж.М.Кейнса является его концепция мультипликатора. Его количественная определенность уже анализировалась нами. Сейчас же, применительно к концепции мультипликатора, необходимо отметить следующее:</w:t>
      </w:r>
    </w:p>
    <w:p w:rsidR="007D70FA" w:rsidRDefault="007D70FA">
      <w:pPr>
        <w:ind w:firstLine="720"/>
        <w:jc w:val="both"/>
        <w:rPr>
          <w:rFonts w:ascii="Courier New" w:hAnsi="Courier New"/>
          <w:sz w:val="24"/>
        </w:rPr>
      </w:pPr>
      <w:r>
        <w:rPr>
          <w:rFonts w:ascii="Courier New" w:hAnsi="Courier New"/>
          <w:sz w:val="24"/>
        </w:rPr>
        <w:t>1) данный теоретический подход направлен на поиски количественных зависимостей воспроизводства и выступает как теория эффективности государственных расходов. Они осуществляются с точки зрения воздействия их на объем производства, занятость, доход и рынок предметов потребления. Тем самым государство осуществляет затраты средств для формирования эффективного спроса;</w:t>
      </w:r>
    </w:p>
    <w:p w:rsidR="007D70FA" w:rsidRDefault="007D70FA">
      <w:pPr>
        <w:ind w:firstLine="720"/>
        <w:jc w:val="both"/>
        <w:rPr>
          <w:rFonts w:ascii="Courier New" w:hAnsi="Courier New"/>
          <w:sz w:val="24"/>
        </w:rPr>
      </w:pPr>
      <w:r>
        <w:rPr>
          <w:rFonts w:ascii="Courier New" w:hAnsi="Courier New"/>
          <w:sz w:val="24"/>
        </w:rPr>
        <w:t>2) теория мультипликатора служит обоснованием концепции происхождения доходов от инвестиций. При этом значение придается потребительскому рынку, являющемуся в отличие от рынка средств производства рынком конечного потребления. Дж.М.Кейнс моделирует производство как непосредственно подчиненное целям потребления и решающим образом зависящее от склонности к потреблению.</w:t>
      </w:r>
    </w:p>
    <w:p w:rsidR="007D70FA" w:rsidRDefault="007D70FA">
      <w:pPr>
        <w:ind w:firstLine="720"/>
        <w:jc w:val="both"/>
        <w:rPr>
          <w:rFonts w:ascii="Courier New" w:hAnsi="Courier New"/>
          <w:sz w:val="24"/>
        </w:rPr>
      </w:pPr>
      <w:r>
        <w:rPr>
          <w:rFonts w:ascii="Courier New" w:hAnsi="Courier New"/>
          <w:sz w:val="24"/>
        </w:rPr>
        <w:t>Конечной целью своего анализа Дж.М.Кейнс считает необходимость установить, чем определяется уровень занятости. Занятость рассматривается им как функция эффективного спроса, как обеспечение условий получения небольших прибылей. Однако условия максимизации прибыли и объем занятости далеко не тождественны. Под полной занятостью в кейнсианских работах понимается так называемый нормальный уровень безработицы, а отнюдь не ее полная ликвидация. Данный уровень безработицы находится на уровне 3 - 6% от общего числа занятых. Он достаточен для выполнения функции стимулирования занятых к высокоэффективному труду. Его и учитывает государство в своих социально-экономических программах развития малого, среднего и крупного бизнеса.</w:t>
      </w:r>
    </w:p>
    <w:p w:rsidR="007D70FA" w:rsidRDefault="007D70FA">
      <w:pPr>
        <w:ind w:firstLine="720"/>
        <w:jc w:val="both"/>
        <w:rPr>
          <w:rFonts w:ascii="Courier New" w:hAnsi="Courier New"/>
          <w:sz w:val="24"/>
        </w:rPr>
      </w:pPr>
      <w:r>
        <w:rPr>
          <w:rFonts w:ascii="Courier New" w:hAnsi="Courier New"/>
          <w:sz w:val="24"/>
        </w:rPr>
        <w:t>В заключение хочется отметить, что основная работа Дж.М.Кейнса "Общая теория занятости, процента и денег", как считает М.Блауг, была плохо изложенной книгой, полной двусмысленностей, отклонений от главной темы и многочисленных так и не разработанных проблем (см.: Блауг М. Экономическая мысль в ретроспективе. М.: Дело ЛТД, 1994. С. 608). Как считает М.Блауг, золотые слова сказаны по этому поводу П.Самуэльсоном: "Общая теория... ужасно написанная книга, она плохо организована... Она полна иллюзий и путаницы... Сама кейнсианская теория изложена в ней неясно... Вспышки озарений и интуиции перемежаются с нудной алгеброй. Неуклюжие определения внезапно сменяются незабываемым пассажем. Когда ее в конце концов одолеешь, то оказывается, что анализ в ней очевиден и в то же время нов. Короче говоря, это работа гения" (Там же).</w:t>
      </w:r>
    </w:p>
    <w:p w:rsidR="007D70FA" w:rsidRDefault="007D70FA">
      <w:pPr>
        <w:ind w:firstLine="720"/>
        <w:jc w:val="both"/>
        <w:rPr>
          <w:rFonts w:ascii="Courier New" w:hAnsi="Courier New"/>
          <w:sz w:val="24"/>
        </w:rPr>
      </w:pPr>
      <w:r>
        <w:rPr>
          <w:rFonts w:ascii="Courier New" w:hAnsi="Courier New"/>
          <w:sz w:val="24"/>
        </w:rPr>
        <w:t>Дж.М.Кейнс заложил в своих работах основу анализа инфляции. Вместе с тем он понимал, что инфляция, вызванная давлением спроса. вскоре породит инфляцию издержек вследствие того влияния, какое чрезмерная занятость оказывает на уровень заработной платы. Результатом будет новая ситуация, в которой экономическая политика государства уже не сможет ограничиваться только управлением эффективным спросом. Правительство должно будет вмешаться в процесс, устанавливающий уровень заработной платы, а также во многие другие процессы, обеспечивающие пропорциональное развитие макро- и микроэкономики.</w:t>
      </w:r>
    </w:p>
    <w:p w:rsidR="007D70FA" w:rsidRDefault="007D70FA">
      <w:pPr>
        <w:ind w:firstLine="720"/>
        <w:jc w:val="both"/>
        <w:rPr>
          <w:rFonts w:ascii="Courier New" w:hAnsi="Courier New"/>
          <w:sz w:val="24"/>
        </w:rPr>
      </w:pPr>
      <w:r>
        <w:rPr>
          <w:rFonts w:ascii="Courier New" w:hAnsi="Courier New"/>
          <w:sz w:val="24"/>
        </w:rPr>
        <w:t>Можно ли сказать, что одна из рассмотренных моделей - монетаризм либо кейнсианство - заведомо лучше, прогрессивнее, чем другая? Нет. Преимущества и возможности каждой их них раскрываются в своих характерных условиях. Крайне возможные ситуации, обозначающий тяготение к кейнсианству или монетаризму, отображены на рис.__ и __ . На них представлены два типичных варианта нахождения точки равновесия между совокупным спросом и предложением в связи с положением на оси абцисс точки производства, отвечающей полному уровню занятости.</w:t>
      </w:r>
    </w:p>
    <w:p w:rsidR="007D70FA" w:rsidRDefault="007D70FA">
      <w:pPr>
        <w:ind w:firstLine="720"/>
        <w:jc w:val="both"/>
        <w:rPr>
          <w:rFonts w:ascii="Courier New" w:hAnsi="Courier New"/>
          <w:sz w:val="24"/>
        </w:rPr>
      </w:pPr>
      <w:r>
        <w:rPr>
          <w:rFonts w:ascii="Courier New" w:hAnsi="Courier New"/>
          <w:sz w:val="24"/>
        </w:rPr>
        <w:t>Рис.2 показывает случай нахождения макроравновесия между спросом и предложением (</w:t>
      </w:r>
      <w:r>
        <w:rPr>
          <w:rFonts w:ascii="Courier New" w:hAnsi="Courier New"/>
          <w:sz w:val="24"/>
          <w:lang w:val="en-US"/>
        </w:rPr>
        <w:t>N</w:t>
      </w:r>
      <w:r>
        <w:rPr>
          <w:rFonts w:ascii="Courier New" w:hAnsi="Courier New"/>
          <w:sz w:val="24"/>
          <w:vertAlign w:val="subscript"/>
          <w:lang w:val="en-US"/>
        </w:rPr>
        <w:t>1</w:t>
      </w:r>
      <w:r>
        <w:rPr>
          <w:rFonts w:ascii="Courier New" w:hAnsi="Courier New"/>
          <w:sz w:val="24"/>
        </w:rPr>
        <w:t>) левее точки, характеризующей полную занятость населения (</w:t>
      </w:r>
      <w:r>
        <w:rPr>
          <w:rFonts w:ascii="Courier New" w:hAnsi="Courier New"/>
          <w:sz w:val="24"/>
          <w:lang w:val="en-US"/>
        </w:rPr>
        <w:t>N</w:t>
      </w:r>
      <w:r>
        <w:rPr>
          <w:rFonts w:ascii="Courier New" w:hAnsi="Courier New"/>
          <w:sz w:val="24"/>
          <w:vertAlign w:val="subscript"/>
          <w:lang w:val="en-US"/>
        </w:rPr>
        <w:t>2</w:t>
      </w:r>
      <w:r>
        <w:rPr>
          <w:rFonts w:ascii="Courier New" w:hAnsi="Courier New"/>
          <w:sz w:val="24"/>
        </w:rPr>
        <w:t xml:space="preserve">). В точке </w:t>
      </w:r>
      <w:r>
        <w:rPr>
          <w:rFonts w:ascii="Courier New" w:hAnsi="Courier New"/>
          <w:sz w:val="24"/>
          <w:lang w:val="en-US"/>
        </w:rPr>
        <w:t>N</w:t>
      </w:r>
      <w:r>
        <w:rPr>
          <w:rFonts w:ascii="Courier New" w:hAnsi="Courier New"/>
          <w:sz w:val="24"/>
          <w:vertAlign w:val="subscript"/>
          <w:lang w:val="en-US"/>
        </w:rPr>
        <w:t>2</w:t>
      </w:r>
      <w:r>
        <w:rPr>
          <w:rFonts w:ascii="Courier New" w:hAnsi="Courier New"/>
          <w:sz w:val="24"/>
        </w:rPr>
        <w:t xml:space="preserve"> совокупный спрос ниже совокупного предложения </w:t>
      </w:r>
      <w:r>
        <w:rPr>
          <w:rFonts w:ascii="Courier New" w:hAnsi="Courier New"/>
          <w:sz w:val="24"/>
        </w:rPr>
        <w:sym w:font="Symbol" w:char="F044"/>
      </w:r>
      <w:r>
        <w:rPr>
          <w:rFonts w:ascii="Courier New" w:hAnsi="Courier New"/>
          <w:sz w:val="24"/>
          <w:vertAlign w:val="subscript"/>
        </w:rPr>
        <w:t>б</w:t>
      </w:r>
      <w:r>
        <w:rPr>
          <w:rFonts w:ascii="Courier New" w:hAnsi="Courier New"/>
          <w:sz w:val="24"/>
        </w:rPr>
        <w:t xml:space="preserve">, означающего так называемый «разрыв безработицы». Достижение равновесия в точке, соответствующей </w:t>
      </w:r>
      <w:r>
        <w:rPr>
          <w:rFonts w:ascii="Courier New" w:hAnsi="Courier New"/>
          <w:sz w:val="24"/>
          <w:lang w:val="en-US"/>
        </w:rPr>
        <w:t>N</w:t>
      </w:r>
      <w:r>
        <w:rPr>
          <w:rFonts w:ascii="Courier New" w:hAnsi="Courier New"/>
          <w:sz w:val="24"/>
          <w:vertAlign w:val="subscript"/>
          <w:lang w:val="en-US"/>
        </w:rPr>
        <w:t>2</w:t>
      </w:r>
      <w:r>
        <w:rPr>
          <w:rFonts w:ascii="Courier New" w:hAnsi="Courier New"/>
          <w:sz w:val="24"/>
          <w:vertAlign w:val="subscript"/>
        </w:rPr>
        <w:t>,</w:t>
      </w:r>
      <w:r>
        <w:rPr>
          <w:rFonts w:ascii="Courier New" w:hAnsi="Courier New"/>
          <w:sz w:val="24"/>
        </w:rPr>
        <w:t xml:space="preserve"> возможно, если будет стимулироваться рост совокупного спроса. В этом случае государство проводит политику снижения налогов, увеличения своих расходов, стимулирования инвестиций. Это кейнсианские меры.</w:t>
      </w:r>
    </w:p>
    <w:p w:rsidR="007D70FA" w:rsidRDefault="007D70FA">
      <w:pPr>
        <w:ind w:firstLine="720"/>
        <w:jc w:val="both"/>
        <w:rPr>
          <w:rFonts w:ascii="Courier New" w:hAnsi="Courier New"/>
          <w:sz w:val="24"/>
        </w:rPr>
      </w:pPr>
      <w:r>
        <w:rPr>
          <w:rFonts w:ascii="Courier New" w:hAnsi="Courier New"/>
          <w:sz w:val="24"/>
        </w:rPr>
        <w:t>Рис.3 показывает другой случай крайний случай, когда макроравновесие (</w:t>
      </w:r>
      <w:r>
        <w:rPr>
          <w:rFonts w:ascii="Courier New" w:hAnsi="Courier New"/>
          <w:sz w:val="24"/>
          <w:lang w:val="en-US"/>
        </w:rPr>
        <w:t>N</w:t>
      </w:r>
      <w:r>
        <w:rPr>
          <w:rFonts w:ascii="Courier New" w:hAnsi="Courier New"/>
          <w:sz w:val="24"/>
          <w:vertAlign w:val="subscript"/>
          <w:lang w:val="en-US"/>
        </w:rPr>
        <w:t>1</w:t>
      </w:r>
      <w:r>
        <w:rPr>
          <w:rFonts w:ascii="Courier New" w:hAnsi="Courier New"/>
          <w:sz w:val="24"/>
        </w:rPr>
        <w:t>) находится правее точки, характеризующую полную занятость (</w:t>
      </w:r>
      <w:r>
        <w:rPr>
          <w:rFonts w:ascii="Courier New" w:hAnsi="Courier New"/>
          <w:sz w:val="24"/>
          <w:lang w:val="en-US"/>
        </w:rPr>
        <w:t>N</w:t>
      </w:r>
      <w:r>
        <w:rPr>
          <w:rFonts w:ascii="Courier New" w:hAnsi="Courier New"/>
          <w:sz w:val="24"/>
          <w:vertAlign w:val="subscript"/>
          <w:lang w:val="en-US"/>
        </w:rPr>
        <w:t>3</w:t>
      </w:r>
      <w:r>
        <w:rPr>
          <w:rFonts w:ascii="Courier New" w:hAnsi="Courier New"/>
          <w:sz w:val="24"/>
        </w:rPr>
        <w:t xml:space="preserve">). В точке </w:t>
      </w:r>
      <w:r>
        <w:rPr>
          <w:rFonts w:ascii="Courier New" w:hAnsi="Courier New"/>
          <w:sz w:val="24"/>
          <w:lang w:val="en-US"/>
        </w:rPr>
        <w:t>N</w:t>
      </w:r>
      <w:r>
        <w:rPr>
          <w:rFonts w:ascii="Courier New" w:hAnsi="Courier New"/>
          <w:sz w:val="24"/>
          <w:vertAlign w:val="subscript"/>
          <w:lang w:val="en-US"/>
        </w:rPr>
        <w:t>3</w:t>
      </w:r>
      <w:r>
        <w:rPr>
          <w:rFonts w:ascii="Courier New" w:hAnsi="Courier New"/>
          <w:sz w:val="24"/>
        </w:rPr>
        <w:t xml:space="preserve"> совокупный спрос больше совокупного предложения на величину </w:t>
      </w:r>
      <w:r>
        <w:rPr>
          <w:rFonts w:ascii="Courier New" w:hAnsi="Courier New"/>
          <w:sz w:val="24"/>
        </w:rPr>
        <w:sym w:font="Symbol" w:char="F044"/>
      </w:r>
      <w:r>
        <w:rPr>
          <w:rFonts w:ascii="Courier New" w:hAnsi="Courier New"/>
          <w:sz w:val="24"/>
          <w:vertAlign w:val="subscript"/>
        </w:rPr>
        <w:t>и</w:t>
      </w:r>
      <w:r>
        <w:rPr>
          <w:rFonts w:ascii="Courier New" w:hAnsi="Courier New"/>
          <w:sz w:val="24"/>
        </w:rPr>
        <w:t xml:space="preserve">, означающую наличие «разрыва инфляции». Достижение равновесия в точке, соответствующей </w:t>
      </w:r>
      <w:r>
        <w:rPr>
          <w:rFonts w:ascii="Courier New" w:hAnsi="Courier New"/>
          <w:sz w:val="24"/>
          <w:lang w:val="en-US"/>
        </w:rPr>
        <w:t>N</w:t>
      </w:r>
      <w:r>
        <w:rPr>
          <w:rFonts w:ascii="Courier New" w:hAnsi="Courier New"/>
          <w:sz w:val="24"/>
          <w:vertAlign w:val="subscript"/>
          <w:lang w:val="en-US"/>
        </w:rPr>
        <w:t>3</w:t>
      </w:r>
      <w:r>
        <w:rPr>
          <w:rFonts w:ascii="Courier New" w:hAnsi="Courier New"/>
          <w:sz w:val="24"/>
        </w:rPr>
        <w:t xml:space="preserve"> возможно за счет снижения совокупного спроса. Это означает, что государство проводит политику сдерживания экономики. Такая политика снижает покупательскую способность населения путем</w:t>
      </w:r>
      <w:r>
        <w:rPr>
          <w:rFonts w:ascii="Courier New" w:hAnsi="Courier New"/>
          <w:sz w:val="24"/>
          <w:lang w:val="en-US"/>
        </w:rPr>
        <w:t xml:space="preserve"> </w:t>
      </w:r>
      <w:r>
        <w:rPr>
          <w:rFonts w:ascii="Courier New" w:hAnsi="Courier New"/>
          <w:sz w:val="24"/>
        </w:rPr>
        <w:t>уре</w:t>
      </w:r>
      <w:r>
        <w:rPr>
          <w:rFonts w:ascii="Courier New" w:hAnsi="Courier New"/>
          <w:sz w:val="24"/>
          <w:lang w:val="en-US"/>
        </w:rPr>
        <w:t>-</w:t>
      </w:r>
    </w:p>
    <w:p w:rsidR="007D70FA" w:rsidRDefault="007D70FA">
      <w:pPr>
        <w:ind w:firstLine="720"/>
        <w:jc w:val="both"/>
        <w:rPr>
          <w:rFonts w:ascii="Courier New" w:hAnsi="Courier New"/>
          <w:sz w:val="24"/>
        </w:rPr>
      </w:pPr>
    </w:p>
    <w:p w:rsidR="007D70FA" w:rsidRDefault="007D70FA">
      <w:pPr>
        <w:jc w:val="both"/>
        <w:rPr>
          <w:rFonts w:ascii="Courier New" w:hAnsi="Courier New"/>
          <w:sz w:val="24"/>
        </w:rPr>
      </w:pPr>
      <w:r>
        <w:rPr>
          <w:rFonts w:ascii="Courier New" w:hAnsi="Courier New"/>
          <w:sz w:val="24"/>
        </w:rPr>
        <w:t>зания государственных расходов или  повышения налогов. Она может включать повышение процентной ставки, сдерживание инвестиций.</w:t>
      </w:r>
    </w:p>
    <w:p w:rsidR="007D70FA" w:rsidRDefault="007D70FA">
      <w:pPr>
        <w:spacing w:before="360" w:after="120"/>
        <w:jc w:val="center"/>
        <w:rPr>
          <w:rFonts w:ascii="Courier New" w:hAnsi="Courier New"/>
          <w:b/>
          <w:sz w:val="32"/>
        </w:rPr>
      </w:pPr>
      <w:r>
        <w:rPr>
          <w:rFonts w:ascii="Courier New" w:hAnsi="Courier New"/>
          <w:b/>
          <w:sz w:val="32"/>
        </w:rPr>
        <w:t>Заключение</w:t>
      </w:r>
    </w:p>
    <w:p w:rsidR="007D70FA" w:rsidRDefault="007D70FA">
      <w:pPr>
        <w:ind w:firstLine="720"/>
        <w:jc w:val="both"/>
        <w:rPr>
          <w:rFonts w:ascii="Courier New" w:hAnsi="Courier New"/>
          <w:sz w:val="24"/>
        </w:rPr>
      </w:pPr>
      <w:r>
        <w:rPr>
          <w:rFonts w:ascii="Courier New" w:hAnsi="Courier New"/>
          <w:sz w:val="24"/>
        </w:rPr>
        <w:t>Существующая ныне система ГРЭ сложилась не сразу. В процессе своего развития она прошла несколько этапов.</w:t>
      </w:r>
    </w:p>
    <w:p w:rsidR="007D70FA" w:rsidRDefault="007D70FA">
      <w:pPr>
        <w:ind w:firstLine="720"/>
        <w:jc w:val="both"/>
        <w:rPr>
          <w:rFonts w:ascii="Courier New" w:hAnsi="Courier New"/>
          <w:sz w:val="24"/>
        </w:rPr>
      </w:pPr>
      <w:r>
        <w:rPr>
          <w:rFonts w:ascii="Courier New" w:hAnsi="Courier New"/>
          <w:sz w:val="24"/>
        </w:rPr>
        <w:t>1. Создание общих благоприятных условий для воспроизводства частного капитала; сосредоточение усилий государства на разработке трудового, налогового, торгового, социального законодательства, таможенной политики, на обеспечении устойчивости денежного обращения. Строительство и приобретение объектов в сырьевых и инфраструктурных отраслях.</w:t>
      </w:r>
    </w:p>
    <w:p w:rsidR="007D70FA" w:rsidRDefault="007D70FA">
      <w:pPr>
        <w:ind w:firstLine="720"/>
        <w:jc w:val="both"/>
        <w:rPr>
          <w:rFonts w:ascii="Courier New" w:hAnsi="Courier New"/>
          <w:sz w:val="24"/>
        </w:rPr>
      </w:pPr>
      <w:r>
        <w:rPr>
          <w:rFonts w:ascii="Courier New" w:hAnsi="Courier New"/>
          <w:sz w:val="24"/>
        </w:rPr>
        <w:t>2. Несогласованные между собой акции антикризисной и структурной направленности, попытки воздействовать на занятость и цены.</w:t>
      </w:r>
    </w:p>
    <w:p w:rsidR="007D70FA" w:rsidRDefault="007D70FA">
      <w:pPr>
        <w:ind w:firstLine="720"/>
        <w:jc w:val="both"/>
        <w:rPr>
          <w:rFonts w:ascii="Courier New" w:hAnsi="Courier New"/>
          <w:sz w:val="24"/>
        </w:rPr>
      </w:pPr>
      <w:r>
        <w:rPr>
          <w:rFonts w:ascii="Courier New" w:hAnsi="Courier New"/>
          <w:sz w:val="24"/>
        </w:rPr>
        <w:t>3. Эксперименты с использованием денежно-кредитных и бюджетных средств регулирования хозяйства. Волна приватизации объектов государственной собственности.</w:t>
      </w:r>
    </w:p>
    <w:p w:rsidR="007D70FA" w:rsidRDefault="007D70FA">
      <w:pPr>
        <w:ind w:firstLine="720"/>
        <w:jc w:val="both"/>
        <w:rPr>
          <w:rFonts w:ascii="Courier New" w:hAnsi="Courier New"/>
          <w:sz w:val="24"/>
        </w:rPr>
      </w:pPr>
      <w:r>
        <w:rPr>
          <w:rFonts w:ascii="Courier New" w:hAnsi="Courier New"/>
          <w:sz w:val="24"/>
        </w:rPr>
        <w:t>4. Переход в ряде стран к отраслевому и региональному среднесрочному программированию; попытки повысить действенность ГРЭ путем изучения совместимости и взаимозаменяемости инструментов регулирования, определения их эффективности.</w:t>
      </w:r>
    </w:p>
    <w:p w:rsidR="007D70FA" w:rsidRDefault="007D70FA">
      <w:pPr>
        <w:ind w:firstLine="720"/>
        <w:jc w:val="both"/>
        <w:rPr>
          <w:rFonts w:ascii="Courier New" w:hAnsi="Courier New"/>
          <w:sz w:val="24"/>
        </w:rPr>
      </w:pPr>
      <w:r>
        <w:rPr>
          <w:rFonts w:ascii="Courier New" w:hAnsi="Courier New"/>
          <w:sz w:val="24"/>
        </w:rPr>
        <w:t>5. Осуществление во все большем числе развитых стран общегосударственного среднесрочного программирования в сочетании с выработкой долгосрочных перспективных ориентиров. Все более адресное, дозированное и комплексное использование инструментов регулирования.</w:t>
      </w:r>
    </w:p>
    <w:p w:rsidR="007D70FA" w:rsidRDefault="007D70FA">
      <w:pPr>
        <w:ind w:firstLine="720"/>
        <w:jc w:val="both"/>
        <w:rPr>
          <w:rFonts w:ascii="Courier New" w:hAnsi="Courier New"/>
          <w:sz w:val="24"/>
        </w:rPr>
      </w:pPr>
      <w:r>
        <w:rPr>
          <w:rFonts w:ascii="Courier New" w:hAnsi="Courier New"/>
          <w:sz w:val="24"/>
        </w:rPr>
        <w:t>6. Меры по согласованию общегосударственных среднесрочных программ на межгосударственном уровне в рамках интеграционных объединений; шаги в направлении наднационального программирования в ЕС.</w:t>
      </w:r>
    </w:p>
    <w:p w:rsidR="007D70FA" w:rsidRDefault="007D70FA">
      <w:pPr>
        <w:ind w:firstLine="720"/>
        <w:jc w:val="both"/>
        <w:rPr>
          <w:rFonts w:ascii="Courier New" w:hAnsi="Courier New"/>
          <w:sz w:val="24"/>
        </w:rPr>
      </w:pPr>
      <w:r>
        <w:rPr>
          <w:rFonts w:ascii="Courier New" w:hAnsi="Courier New"/>
          <w:sz w:val="24"/>
        </w:rPr>
        <w:t>На масштабы, инструменты и эффективность ГРЭ решающее воздействие оказывали задачи, встававшие перед экономикой отдельных стран, материальные возможности государства, отраженные в доле перераспределяемого им ВВП и в абсолютных размерах средств, которые оно готово использовать на ГРЭ, накапливаемый опыт и успехи в научных разработках проблем ГЭП. Споры между неокейнсианцами и неолибералами позволили яснее понять степень необходимости, пределы допустимости, условия и средства ГРЭ. Наряду с общетеоретическими работами со второй половины 60-х гг. в развитых странах стало публиковаться все больше конкретных прикладных исследований, посвященных количественному анализу последствий мер ГРЭ. Активизировалось и сотрудничество ученых с правительственными органами, ответственными за принятие экономико-политических решений.</w:t>
      </w:r>
    </w:p>
    <w:p w:rsidR="007D70FA" w:rsidRDefault="007D70FA">
      <w:pPr>
        <w:ind w:firstLine="720"/>
        <w:jc w:val="both"/>
        <w:rPr>
          <w:rFonts w:ascii="Courier New" w:hAnsi="Courier New"/>
          <w:sz w:val="24"/>
        </w:rPr>
      </w:pPr>
      <w:r>
        <w:rPr>
          <w:rFonts w:ascii="Courier New" w:hAnsi="Courier New"/>
          <w:sz w:val="24"/>
        </w:rPr>
        <w:t>Движение к рыночному типу хозяйствования радикально изменили представления о государственном механизме регулирования социально-экономических процессов. Реформы в России развернулись под флагом разгосударствления экономики, но по упрощенной схеме, с категорическим отрицанием имевшегося опыта. И сейчас ясно, что без сильного государства осуществить переход к рыночной экономике невозможно.</w:t>
      </w:r>
    </w:p>
    <w:p w:rsidR="007D70FA" w:rsidRDefault="007D70FA">
      <w:pPr>
        <w:ind w:firstLine="720"/>
        <w:jc w:val="both"/>
        <w:rPr>
          <w:rFonts w:ascii="Courier New" w:hAnsi="Courier New"/>
          <w:sz w:val="24"/>
        </w:rPr>
      </w:pPr>
      <w:r>
        <w:rPr>
          <w:rFonts w:ascii="Courier New" w:hAnsi="Courier New"/>
          <w:sz w:val="24"/>
        </w:rPr>
        <w:t>Несмотря на длительный срок, отделяющий РФ от начала рыночных реформ, по-прежнему нет общей признанной концепции нового экономического организма.</w:t>
      </w:r>
    </w:p>
    <w:p w:rsidR="007D70FA" w:rsidRDefault="007D70FA">
      <w:pPr>
        <w:ind w:firstLine="720"/>
        <w:jc w:val="both"/>
        <w:rPr>
          <w:rFonts w:ascii="Courier New" w:hAnsi="Courier New"/>
          <w:sz w:val="24"/>
        </w:rPr>
      </w:pPr>
      <w:r>
        <w:rPr>
          <w:rFonts w:ascii="Courier New" w:hAnsi="Courier New"/>
          <w:sz w:val="24"/>
        </w:rPr>
        <w:t>После декабря 1991г. Правительство страны сделало в развитии реформ ясно выраженный концептуальный выбор. Он основан на монетаристкой схеме «шокового погружения» в рынок.</w:t>
      </w:r>
    </w:p>
    <w:p w:rsidR="007D70FA" w:rsidRDefault="007D70FA">
      <w:pPr>
        <w:ind w:firstLine="720"/>
        <w:jc w:val="both"/>
        <w:rPr>
          <w:rFonts w:ascii="Courier New" w:hAnsi="Courier New"/>
          <w:sz w:val="24"/>
        </w:rPr>
      </w:pPr>
      <w:r>
        <w:rPr>
          <w:rFonts w:ascii="Courier New" w:hAnsi="Courier New"/>
          <w:sz w:val="24"/>
        </w:rPr>
        <w:t>Типичные меры государственных программ такого рода являются:</w:t>
      </w:r>
    </w:p>
    <w:p w:rsidR="007D70FA" w:rsidRDefault="007D70FA">
      <w:pPr>
        <w:ind w:firstLine="720"/>
        <w:jc w:val="both"/>
        <w:rPr>
          <w:rFonts w:ascii="Courier New" w:hAnsi="Courier New"/>
          <w:sz w:val="24"/>
        </w:rPr>
      </w:pPr>
      <w:r>
        <w:rPr>
          <w:rFonts w:ascii="Courier New" w:hAnsi="Courier New"/>
          <w:sz w:val="24"/>
        </w:rPr>
        <w:t>-сокращение бюджетного дефицита (секвестирование государственных инвестиций, социальных расходов, субсидий, повышений цен на продукцию и услуги государственного сектора, увеличение налогов);</w:t>
      </w:r>
    </w:p>
    <w:p w:rsidR="007D70FA" w:rsidRDefault="007D70FA">
      <w:pPr>
        <w:ind w:firstLine="720"/>
        <w:jc w:val="both"/>
        <w:rPr>
          <w:rFonts w:ascii="Courier New" w:hAnsi="Courier New"/>
          <w:sz w:val="24"/>
        </w:rPr>
      </w:pPr>
      <w:r>
        <w:rPr>
          <w:rFonts w:ascii="Courier New" w:hAnsi="Courier New"/>
          <w:sz w:val="24"/>
        </w:rPr>
        <w:t>-ограничение роста заработной платы, направляемое на сжатие потребительского рынка;</w:t>
      </w:r>
    </w:p>
    <w:p w:rsidR="007D70FA" w:rsidRDefault="007D70FA">
      <w:pPr>
        <w:ind w:firstLine="720"/>
        <w:jc w:val="both"/>
        <w:rPr>
          <w:rFonts w:ascii="Courier New" w:hAnsi="Courier New"/>
          <w:sz w:val="24"/>
        </w:rPr>
      </w:pPr>
      <w:r>
        <w:rPr>
          <w:rFonts w:ascii="Courier New" w:hAnsi="Courier New"/>
          <w:sz w:val="24"/>
        </w:rPr>
        <w:t>-ограничительная денежно-кредитная политика, введение лимитов на эмиссию денег и на государственные займы в ЦБ, увеличение ставки банковского баланса;</w:t>
      </w:r>
    </w:p>
    <w:p w:rsidR="007D70FA" w:rsidRDefault="007D70FA">
      <w:pPr>
        <w:ind w:firstLine="720"/>
        <w:jc w:val="both"/>
        <w:rPr>
          <w:rFonts w:ascii="Courier New" w:hAnsi="Courier New"/>
          <w:sz w:val="24"/>
        </w:rPr>
      </w:pPr>
      <w:r>
        <w:rPr>
          <w:rFonts w:ascii="Courier New" w:hAnsi="Courier New"/>
          <w:sz w:val="24"/>
        </w:rPr>
        <w:t>-ослабление контроля над ценами и над экспортно-импортными операциями, поощрение перелива ресурсов в экспортный сектор экономики;</w:t>
      </w:r>
    </w:p>
    <w:p w:rsidR="007D70FA" w:rsidRDefault="007D70FA">
      <w:pPr>
        <w:ind w:firstLine="720"/>
        <w:jc w:val="both"/>
        <w:rPr>
          <w:rFonts w:ascii="Courier New" w:hAnsi="Courier New"/>
          <w:sz w:val="24"/>
        </w:rPr>
      </w:pPr>
      <w:r>
        <w:rPr>
          <w:rFonts w:ascii="Courier New" w:hAnsi="Courier New"/>
          <w:sz w:val="24"/>
        </w:rPr>
        <w:t>-девальвация национальной денежной единицы для оздоровления платежного баланса.</w:t>
      </w:r>
    </w:p>
    <w:p w:rsidR="007D70FA" w:rsidRDefault="007D70FA">
      <w:pPr>
        <w:ind w:firstLine="720"/>
        <w:jc w:val="both"/>
        <w:rPr>
          <w:rFonts w:ascii="Courier New" w:hAnsi="Courier New"/>
          <w:sz w:val="24"/>
        </w:rPr>
      </w:pPr>
      <w:r>
        <w:rPr>
          <w:rFonts w:ascii="Courier New" w:hAnsi="Courier New"/>
          <w:sz w:val="24"/>
        </w:rPr>
        <w:t>Все эти меры Россия испытала на себе и по настоящий день испытывает.</w:t>
      </w:r>
    </w:p>
    <w:p w:rsidR="007D70FA" w:rsidRDefault="007D70FA">
      <w:pPr>
        <w:ind w:firstLine="720"/>
        <w:jc w:val="both"/>
        <w:rPr>
          <w:rFonts w:ascii="Courier New" w:hAnsi="Courier New"/>
          <w:sz w:val="16"/>
        </w:rPr>
      </w:pPr>
      <w:r>
        <w:rPr>
          <w:rFonts w:ascii="Courier New" w:hAnsi="Courier New"/>
          <w:sz w:val="24"/>
        </w:rPr>
        <w:t>Даже на относительном коротком отрезке реформ (с декабря 1991г.)произошло уже несколько поворотов в их направленности, связанной с трактовкой целей и применяемых средств. Однако все вариации реформ не выходят за плоскость одной концепции. Обсуждается лишь один вопрос: насколько и как проводимая экономическая политика ограничивает кредитно-денежную политику? Поиск решений не покидает однажды избранный путь теоретической доктрины - монетаризм. Допустимым считается изменять лишь меру жесткости ограничительной политики.</w:t>
      </w:r>
    </w:p>
    <w:p w:rsidR="007D70FA" w:rsidRDefault="007D70FA">
      <w:pPr>
        <w:ind w:firstLine="720"/>
        <w:jc w:val="both"/>
        <w:rPr>
          <w:rFonts w:ascii="Courier New" w:hAnsi="Courier New"/>
          <w:sz w:val="24"/>
        </w:rPr>
      </w:pPr>
      <w:r>
        <w:rPr>
          <w:rFonts w:ascii="Courier New" w:hAnsi="Courier New"/>
          <w:sz w:val="24"/>
        </w:rPr>
        <w:t>ГРЭ не должна останавливаться на методах только одной базовой модели регулирования. Если с помощью одних методов намеченные цели не достигнуты, то видно надо применять другие рычаги воздействия на экономику. В настоящее время роль государства в российской экономике возрастает.</w:t>
      </w:r>
    </w:p>
    <w:p w:rsidR="007D70FA" w:rsidRDefault="007D70FA">
      <w:pPr>
        <w:ind w:firstLine="720"/>
        <w:jc w:val="both"/>
        <w:rPr>
          <w:rFonts w:ascii="Courier New" w:hAnsi="Courier New"/>
          <w:sz w:val="24"/>
        </w:rPr>
      </w:pPr>
      <w:r>
        <w:rPr>
          <w:rFonts w:ascii="Courier New" w:hAnsi="Courier New"/>
          <w:sz w:val="24"/>
        </w:rPr>
        <w:t>Сейчас существует огромная проблема - бессилие государства не только в области сбора налогов, т.е. выполнение обязательств юридических и физических лиц перед государством, но и с точки зрения регулирования обязательств между субъектами хозяйства.</w:t>
      </w:r>
    </w:p>
    <w:p w:rsidR="007D70FA" w:rsidRDefault="007D70FA">
      <w:pPr>
        <w:jc w:val="center"/>
        <w:rPr>
          <w:rFonts w:ascii="Courier New" w:hAnsi="Courier New"/>
          <w:sz w:val="24"/>
        </w:rPr>
      </w:pPr>
      <w:r>
        <w:rPr>
          <w:rFonts w:ascii="Courier New" w:hAnsi="Courier New"/>
          <w:sz w:val="24"/>
        </w:rPr>
        <w:br w:type="page"/>
      </w:r>
    </w:p>
    <w:p w:rsidR="007D70FA" w:rsidRDefault="007D70FA">
      <w:pPr>
        <w:jc w:val="center"/>
        <w:rPr>
          <w:rFonts w:ascii="Courier New" w:hAnsi="Courier New"/>
          <w:b/>
          <w:sz w:val="32"/>
        </w:rPr>
      </w:pPr>
      <w:r>
        <w:rPr>
          <w:rFonts w:ascii="Courier New" w:hAnsi="Courier New"/>
          <w:b/>
          <w:sz w:val="32"/>
        </w:rPr>
        <w:t>Литература</w:t>
      </w:r>
    </w:p>
    <w:p w:rsidR="007D70FA" w:rsidRDefault="007D70FA">
      <w:pPr>
        <w:jc w:val="center"/>
        <w:rPr>
          <w:rFonts w:ascii="Courier New" w:hAnsi="Courier New"/>
          <w:b/>
          <w:sz w:val="32"/>
        </w:rPr>
      </w:pPr>
    </w:p>
    <w:p w:rsidR="007D70FA" w:rsidRDefault="007D70FA">
      <w:pPr>
        <w:ind w:left="1021" w:hanging="284"/>
        <w:jc w:val="both"/>
        <w:rPr>
          <w:rFonts w:ascii="Courier New" w:hAnsi="Courier New"/>
          <w:sz w:val="24"/>
        </w:rPr>
      </w:pPr>
      <w:r>
        <w:rPr>
          <w:rFonts w:ascii="Courier New" w:hAnsi="Courier New"/>
          <w:sz w:val="24"/>
        </w:rPr>
        <w:t>Коков В., Политика должна оставаться на экономических закономерностях.</w:t>
      </w:r>
      <w:r>
        <w:rPr>
          <w:rFonts w:ascii="Courier New" w:hAnsi="Courier New"/>
          <w:sz w:val="24"/>
          <w:lang w:val="en-US"/>
        </w:rPr>
        <w:t>//</w:t>
      </w:r>
      <w:r>
        <w:rPr>
          <w:rFonts w:ascii="Courier New" w:hAnsi="Courier New"/>
          <w:sz w:val="24"/>
        </w:rPr>
        <w:t>Экономист, 1998, №8.</w:t>
      </w:r>
    </w:p>
    <w:p w:rsidR="007D70FA" w:rsidRDefault="007D70FA">
      <w:pPr>
        <w:ind w:left="1021" w:hanging="284"/>
        <w:jc w:val="both"/>
        <w:rPr>
          <w:rFonts w:ascii="Courier New" w:hAnsi="Courier New"/>
          <w:sz w:val="24"/>
        </w:rPr>
      </w:pPr>
      <w:r>
        <w:rPr>
          <w:rFonts w:ascii="Courier New" w:hAnsi="Courier New"/>
          <w:sz w:val="24"/>
        </w:rPr>
        <w:t>Комаров И., Федеральные целевые программы: опыт, разработки и осуществления.</w:t>
      </w:r>
      <w:r>
        <w:rPr>
          <w:rFonts w:ascii="Courier New" w:hAnsi="Courier New"/>
          <w:sz w:val="24"/>
          <w:lang w:val="en-US"/>
        </w:rPr>
        <w:t>//</w:t>
      </w:r>
      <w:r>
        <w:rPr>
          <w:rFonts w:ascii="Courier New" w:hAnsi="Courier New"/>
          <w:sz w:val="24"/>
        </w:rPr>
        <w:t>Экономист, 1998, №1.</w:t>
      </w:r>
    </w:p>
    <w:p w:rsidR="007D70FA" w:rsidRDefault="007D70FA">
      <w:pPr>
        <w:ind w:left="1021" w:hanging="284"/>
        <w:jc w:val="both"/>
        <w:rPr>
          <w:rFonts w:ascii="Courier New" w:hAnsi="Courier New"/>
          <w:sz w:val="24"/>
        </w:rPr>
      </w:pPr>
      <w:r>
        <w:rPr>
          <w:rFonts w:ascii="Courier New" w:hAnsi="Courier New"/>
          <w:sz w:val="24"/>
        </w:rPr>
        <w:t>Кушлин В., Политика должна основываться на экономических закономерностях.</w:t>
      </w:r>
      <w:r>
        <w:rPr>
          <w:rFonts w:ascii="Courier New" w:hAnsi="Courier New"/>
          <w:sz w:val="24"/>
          <w:lang w:val="en-US"/>
        </w:rPr>
        <w:t>//</w:t>
      </w:r>
      <w:r>
        <w:rPr>
          <w:rFonts w:ascii="Courier New" w:hAnsi="Courier New"/>
          <w:sz w:val="24"/>
        </w:rPr>
        <w:t>Экономист, 1995, №2.</w:t>
      </w:r>
    </w:p>
    <w:p w:rsidR="007D70FA" w:rsidRDefault="007D70FA">
      <w:pPr>
        <w:ind w:left="1021" w:hanging="284"/>
        <w:jc w:val="both"/>
        <w:rPr>
          <w:rFonts w:ascii="Courier New" w:hAnsi="Courier New"/>
          <w:sz w:val="24"/>
        </w:rPr>
      </w:pPr>
      <w:r>
        <w:rPr>
          <w:rFonts w:ascii="Courier New" w:hAnsi="Courier New"/>
          <w:sz w:val="24"/>
        </w:rPr>
        <w:t>Лившиц А., Государство в рыночной экономике (краткий специальный курс).</w:t>
      </w:r>
      <w:r>
        <w:rPr>
          <w:rFonts w:ascii="Courier New" w:hAnsi="Courier New"/>
          <w:sz w:val="24"/>
          <w:lang w:val="en-US"/>
        </w:rPr>
        <w:t>//</w:t>
      </w:r>
      <w:r>
        <w:rPr>
          <w:rFonts w:ascii="Courier New" w:hAnsi="Courier New"/>
          <w:sz w:val="24"/>
        </w:rPr>
        <w:t>Российский экономический журнал, 1992, №№10-12</w:t>
      </w:r>
    </w:p>
    <w:p w:rsidR="007D70FA" w:rsidRDefault="007D70FA">
      <w:pPr>
        <w:ind w:left="1021" w:hanging="284"/>
        <w:jc w:val="both"/>
        <w:rPr>
          <w:rFonts w:ascii="Courier New" w:hAnsi="Courier New"/>
          <w:sz w:val="24"/>
        </w:rPr>
      </w:pPr>
      <w:r>
        <w:rPr>
          <w:rFonts w:ascii="Courier New" w:hAnsi="Courier New"/>
          <w:sz w:val="24"/>
        </w:rPr>
        <w:t>Плышевский Б., Условия восстановления государственного регулирования экономики.</w:t>
      </w:r>
      <w:r>
        <w:rPr>
          <w:rFonts w:ascii="Courier New" w:hAnsi="Courier New"/>
          <w:sz w:val="24"/>
          <w:lang w:val="en-US"/>
        </w:rPr>
        <w:t>//</w:t>
      </w:r>
      <w:r>
        <w:rPr>
          <w:rFonts w:ascii="Courier New" w:hAnsi="Courier New"/>
          <w:sz w:val="24"/>
        </w:rPr>
        <w:t>Экономист, 1998, №6.</w:t>
      </w:r>
    </w:p>
    <w:p w:rsidR="007D70FA" w:rsidRDefault="007D70FA">
      <w:pPr>
        <w:ind w:left="1021" w:hanging="284"/>
        <w:jc w:val="both"/>
        <w:rPr>
          <w:rFonts w:ascii="Courier New" w:hAnsi="Courier New"/>
          <w:sz w:val="24"/>
        </w:rPr>
      </w:pPr>
      <w:r>
        <w:rPr>
          <w:rFonts w:ascii="Courier New" w:hAnsi="Courier New"/>
          <w:sz w:val="24"/>
        </w:rPr>
        <w:t>Шишкин А.Ф., Экономическая теория: Учебное пособие для вузов - М.:Гуманит. изд. цент ВЛАДОС, 1996</w:t>
      </w:r>
    </w:p>
    <w:p w:rsidR="007D70FA" w:rsidRDefault="007D70FA">
      <w:pPr>
        <w:ind w:left="1021" w:hanging="284"/>
        <w:jc w:val="both"/>
        <w:rPr>
          <w:rFonts w:ascii="Courier New" w:hAnsi="Courier New"/>
          <w:sz w:val="24"/>
        </w:rPr>
      </w:pPr>
      <w:r>
        <w:rPr>
          <w:rFonts w:ascii="Courier New" w:hAnsi="Courier New"/>
          <w:sz w:val="24"/>
        </w:rPr>
        <w:t xml:space="preserve">Экономика: Учебник </w:t>
      </w:r>
      <w:r>
        <w:rPr>
          <w:rFonts w:ascii="Courier New" w:hAnsi="Courier New"/>
          <w:sz w:val="24"/>
          <w:lang w:val="en-US"/>
        </w:rPr>
        <w:t>/</w:t>
      </w:r>
      <w:r>
        <w:rPr>
          <w:rFonts w:ascii="Courier New" w:hAnsi="Courier New"/>
          <w:sz w:val="24"/>
        </w:rPr>
        <w:t>Под редакцией А.С. Булатова - М.: Издательство БЕК, 1997.</w:t>
      </w:r>
    </w:p>
    <w:p w:rsidR="007D70FA" w:rsidRDefault="007D70FA">
      <w:pPr>
        <w:jc w:val="both"/>
        <w:rPr>
          <w:rFonts w:ascii="Courier New" w:hAnsi="Courier New"/>
          <w:sz w:val="24"/>
        </w:rPr>
      </w:pPr>
    </w:p>
    <w:p w:rsidR="007D70FA" w:rsidRDefault="007D70FA">
      <w:pPr>
        <w:jc w:val="both"/>
        <w:rPr>
          <w:rFonts w:ascii="Courier New" w:hAnsi="Courier New"/>
          <w:sz w:val="24"/>
        </w:rPr>
      </w:pPr>
    </w:p>
    <w:p w:rsidR="007D70FA" w:rsidRDefault="007D70FA">
      <w:pPr>
        <w:jc w:val="both"/>
        <w:rPr>
          <w:rFonts w:ascii="Courier New" w:hAnsi="Courier New"/>
          <w:sz w:val="24"/>
        </w:rPr>
      </w:pPr>
    </w:p>
    <w:p w:rsidR="007D70FA" w:rsidRDefault="007D70FA">
      <w:pPr>
        <w:jc w:val="both"/>
        <w:rPr>
          <w:rFonts w:ascii="Courier New" w:hAnsi="Courier New"/>
          <w:sz w:val="24"/>
        </w:rPr>
      </w:pPr>
    </w:p>
    <w:p w:rsidR="007D70FA" w:rsidRDefault="007D70FA">
      <w:pPr>
        <w:jc w:val="both"/>
        <w:rPr>
          <w:rFonts w:ascii="Courier New" w:hAnsi="Courier New"/>
          <w:sz w:val="24"/>
        </w:rPr>
      </w:pPr>
    </w:p>
    <w:p w:rsidR="007D70FA" w:rsidRDefault="007D70FA">
      <w:pPr>
        <w:jc w:val="both"/>
        <w:rPr>
          <w:rFonts w:ascii="Courier New" w:hAnsi="Courier New"/>
          <w:sz w:val="24"/>
        </w:rPr>
      </w:pPr>
    </w:p>
    <w:p w:rsidR="007D70FA" w:rsidRDefault="007D70FA">
      <w:pPr>
        <w:ind w:firstLine="720"/>
        <w:jc w:val="both"/>
        <w:rPr>
          <w:rFonts w:ascii="Courier New" w:hAnsi="Courier New"/>
          <w:sz w:val="24"/>
        </w:rPr>
      </w:pPr>
    </w:p>
    <w:p w:rsidR="007D70FA" w:rsidRDefault="007D70FA">
      <w:pPr>
        <w:ind w:firstLine="720"/>
        <w:jc w:val="both"/>
        <w:rPr>
          <w:rFonts w:ascii="Courier New" w:hAnsi="Courier New"/>
          <w:sz w:val="24"/>
        </w:rPr>
      </w:pPr>
    </w:p>
    <w:p w:rsidR="007D70FA" w:rsidRDefault="007D70FA">
      <w:pPr>
        <w:ind w:firstLine="720"/>
        <w:jc w:val="both"/>
        <w:rPr>
          <w:rFonts w:ascii="Courier New" w:hAnsi="Courier New"/>
          <w:sz w:val="24"/>
        </w:rPr>
      </w:pPr>
    </w:p>
    <w:sectPr w:rsidR="007D70FA">
      <w:headerReference w:type="default" r:id="rId7"/>
      <w:footerReference w:type="default" r:id="rId8"/>
      <w:pgSz w:w="11907" w:h="16840" w:code="9"/>
      <w:pgMar w:top="567" w:right="510" w:bottom="964" w:left="1134" w:header="567" w:footer="964"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D70FA" w:rsidRDefault="007D70FA">
      <w:r>
        <w:separator/>
      </w:r>
    </w:p>
  </w:endnote>
  <w:endnote w:type="continuationSeparator" w:id="0">
    <w:p w:rsidR="007D70FA" w:rsidRDefault="007D70F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D70FA" w:rsidRDefault="007D70FA">
    <w:pPr>
      <w:pStyle w:val="a4"/>
      <w:spacing w:line="180" w:lineRule="exact"/>
      <w:jc w:val="center"/>
      <w:rPr>
        <w:sz w:val="24"/>
      </w:rPr>
    </w:pPr>
    <w:r>
      <w:rPr>
        <w:sz w:val="24"/>
      </w:rPr>
      <w:t>--------------------</w:t>
    </w:r>
  </w:p>
  <w:p w:rsidR="007D70FA" w:rsidRDefault="007D70FA">
    <w:pPr>
      <w:pStyle w:val="a4"/>
      <w:jc w:val="center"/>
      <w:rPr>
        <w:sz w:val="24"/>
      </w:rPr>
    </w:pPr>
    <w:r>
      <w:rPr>
        <w:sz w:val="24"/>
      </w:rPr>
      <w:t>-</w:t>
    </w:r>
    <w:r w:rsidR="00634AF5">
      <w:rPr>
        <w:rStyle w:val="a5"/>
        <w:noProof/>
      </w:rPr>
      <w:t>1</w:t>
    </w:r>
    <w:r>
      <w:rPr>
        <w:rStyle w:val="a5"/>
      </w:rPr>
      <w: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D70FA" w:rsidRDefault="007D70FA">
      <w:r>
        <w:separator/>
      </w:r>
    </w:p>
  </w:footnote>
  <w:footnote w:type="continuationSeparator" w:id="0">
    <w:p w:rsidR="007D70FA" w:rsidRDefault="007D70F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D70FA" w:rsidRDefault="007D70FA">
    <w:pPr>
      <w:pStyle w:val="a3"/>
      <w:pBdr>
        <w:bottom w:val="single" w:sz="6" w:space="1" w:color="auto"/>
      </w:pBdr>
      <w:rPr>
        <w:rFonts w:ascii="Courier New" w:hAnsi="Courier New"/>
      </w:rPr>
    </w:pPr>
    <w:r>
      <w:rPr>
        <w:rFonts w:ascii="Courier New" w:hAnsi="Courier New"/>
      </w:rPr>
      <w:t>Курсовая работа                           Государственное регулирование экономики</w:t>
    </w:r>
  </w:p>
  <w:p w:rsidR="007D70FA" w:rsidRDefault="007D70FA">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20"/>
  <w:autoHyphenation/>
  <w:hyphenationZone w:val="357"/>
  <w:drawingGridHorizontalSpacing w:val="120"/>
  <w:drawingGridVerticalSpacing w:val="120"/>
  <w:displayVerticalDrawingGridEvery w:val="0"/>
  <w:doNotUseMarginsForDrawingGridOrigin/>
  <w:characterSpacingControl w:val="doNotCompress"/>
  <w:footnotePr>
    <w:footnote w:id="-1"/>
    <w:footnote w:id="0"/>
  </w:footnotePr>
  <w:endnotePr>
    <w:endnote w:id="-1"/>
    <w:endnote w:id="0"/>
  </w:endnotePr>
  <w:compat>
    <w:spaceForUL/>
    <w:balanceSingleByteDoubleByteWidth/>
    <w:doNotLeaveBackslashAlone/>
    <w:ulTrailSpace/>
    <w:doNotExpandShiftReturn/>
    <w:usePrinterMetrics/>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34AF5"/>
    <w:rsid w:val="00634AF5"/>
    <w:rsid w:val="00661262"/>
    <w:rsid w:val="007170C8"/>
    <w:rsid w:val="007D70FA"/>
    <w:rsid w:val="00FB644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overflowPunct w:val="0"/>
      <w:autoSpaceDE w:val="0"/>
      <w:autoSpaceDN w:val="0"/>
      <w:adjustRightInd w:val="0"/>
      <w:textAlignment w:val="baseline"/>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semiHidden/>
    <w:pPr>
      <w:tabs>
        <w:tab w:val="center" w:pos="4153"/>
        <w:tab w:val="right" w:pos="8306"/>
      </w:tabs>
    </w:pPr>
  </w:style>
  <w:style w:type="paragraph" w:styleId="a4">
    <w:name w:val="footer"/>
    <w:basedOn w:val="a"/>
    <w:semiHidden/>
    <w:pPr>
      <w:tabs>
        <w:tab w:val="center" w:pos="4153"/>
        <w:tab w:val="right" w:pos="8306"/>
      </w:tabs>
    </w:pPr>
  </w:style>
  <w:style w:type="character" w:styleId="a5">
    <w:name w:val="page number"/>
    <w:semiHidden/>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10499</Words>
  <Characters>77578</Characters>
  <Application>Microsoft Office Word</Application>
  <DocSecurity>0</DocSecurity>
  <Lines>1470</Lines>
  <Paragraphs>263</Paragraphs>
  <ScaleCrop>false</ScaleCrop>
  <HeadingPairs>
    <vt:vector size="2" baseType="variant">
      <vt:variant>
        <vt:lpstr>Название</vt:lpstr>
      </vt:variant>
      <vt:variant>
        <vt:i4>1</vt:i4>
      </vt:variant>
    </vt:vector>
  </HeadingPairs>
  <TitlesOfParts>
    <vt:vector size="1" baseType="lpstr">
      <vt:lpstr>Глава 21</vt:lpstr>
    </vt:vector>
  </TitlesOfParts>
  <Company/>
  <LinksUpToDate>false</LinksUpToDate>
  <CharactersWithSpaces>87849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Глава 21</dc:title>
  <dc:subject/>
  <dc:creator/>
  <cp:keywords/>
  <dc:description/>
  <cp:lastModifiedBy>Alex</cp:lastModifiedBy>
  <cp:revision>2</cp:revision>
  <cp:lastPrinted>1998-11-27T12:08:00Z</cp:lastPrinted>
  <dcterms:created xsi:type="dcterms:W3CDTF">2016-12-13T13:06:00Z</dcterms:created>
  <dcterms:modified xsi:type="dcterms:W3CDTF">2016-12-13T13:06:00Z</dcterms:modified>
</cp:coreProperties>
</file>