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434D" w:rsidRPr="003706CC" w:rsidRDefault="003706CC" w:rsidP="003706CC">
      <w:pPr>
        <w:suppressAutoHyphens/>
        <w:spacing w:line="360" w:lineRule="auto"/>
        <w:ind w:firstLine="709"/>
        <w:jc w:val="both"/>
        <w:outlineLvl w:val="0"/>
        <w:rPr>
          <w:sz w:val="28"/>
          <w:szCs w:val="28"/>
          <w:lang w:val="en-US"/>
        </w:rPr>
      </w:pPr>
      <w:bookmarkStart w:id="0" w:name="_GoBack"/>
      <w:bookmarkEnd w:id="0"/>
      <w:r w:rsidRPr="003706CC">
        <w:rPr>
          <w:sz w:val="28"/>
          <w:szCs w:val="28"/>
        </w:rPr>
        <w:t>План</w:t>
      </w:r>
    </w:p>
    <w:p w:rsidR="003706CC" w:rsidRPr="003706CC" w:rsidRDefault="003706CC" w:rsidP="003706CC">
      <w:pPr>
        <w:suppressAutoHyphens/>
        <w:spacing w:line="360" w:lineRule="auto"/>
        <w:ind w:firstLine="709"/>
        <w:jc w:val="both"/>
        <w:outlineLvl w:val="0"/>
        <w:rPr>
          <w:sz w:val="28"/>
          <w:szCs w:val="28"/>
          <w:lang w:val="en-US"/>
        </w:rPr>
      </w:pPr>
    </w:p>
    <w:p w:rsidR="00F7434D" w:rsidRPr="003706CC" w:rsidRDefault="00F7434D" w:rsidP="003706CC">
      <w:pPr>
        <w:numPr>
          <w:ilvl w:val="0"/>
          <w:numId w:val="3"/>
        </w:numPr>
        <w:suppressAutoHyphens/>
        <w:spacing w:line="360" w:lineRule="auto"/>
        <w:ind w:left="0" w:firstLine="0"/>
        <w:rPr>
          <w:sz w:val="28"/>
        </w:rPr>
      </w:pPr>
      <w:r w:rsidRPr="003706CC">
        <w:rPr>
          <w:sz w:val="28"/>
        </w:rPr>
        <w:t>О компании</w:t>
      </w:r>
    </w:p>
    <w:p w:rsidR="00F7434D" w:rsidRPr="003706CC" w:rsidRDefault="00F7434D" w:rsidP="003706CC">
      <w:pPr>
        <w:numPr>
          <w:ilvl w:val="0"/>
          <w:numId w:val="3"/>
        </w:numPr>
        <w:suppressAutoHyphens/>
        <w:spacing w:line="360" w:lineRule="auto"/>
        <w:ind w:left="0" w:firstLine="0"/>
        <w:rPr>
          <w:sz w:val="28"/>
        </w:rPr>
      </w:pPr>
      <w:r w:rsidRPr="003706CC">
        <w:rPr>
          <w:sz w:val="28"/>
        </w:rPr>
        <w:t>История</w:t>
      </w:r>
    </w:p>
    <w:p w:rsidR="00F7434D" w:rsidRPr="003706CC" w:rsidRDefault="00F7434D" w:rsidP="003706CC">
      <w:pPr>
        <w:numPr>
          <w:ilvl w:val="0"/>
          <w:numId w:val="3"/>
        </w:numPr>
        <w:suppressAutoHyphens/>
        <w:spacing w:line="360" w:lineRule="auto"/>
        <w:ind w:left="0" w:firstLine="0"/>
        <w:rPr>
          <w:sz w:val="28"/>
        </w:rPr>
      </w:pPr>
      <w:r w:rsidRPr="003706CC">
        <w:rPr>
          <w:sz w:val="28"/>
        </w:rPr>
        <w:t>Стратегия бизнеса</w:t>
      </w:r>
    </w:p>
    <w:p w:rsidR="00F7434D" w:rsidRPr="003706CC" w:rsidRDefault="00F7434D" w:rsidP="003706CC">
      <w:pPr>
        <w:numPr>
          <w:ilvl w:val="0"/>
          <w:numId w:val="3"/>
        </w:numPr>
        <w:suppressAutoHyphens/>
        <w:spacing w:line="360" w:lineRule="auto"/>
        <w:ind w:left="0" w:firstLine="0"/>
        <w:rPr>
          <w:sz w:val="28"/>
        </w:rPr>
      </w:pPr>
      <w:r w:rsidRPr="003706CC">
        <w:rPr>
          <w:sz w:val="28"/>
        </w:rPr>
        <w:t>Запасы</w:t>
      </w:r>
    </w:p>
    <w:p w:rsidR="00F7434D" w:rsidRPr="003706CC" w:rsidRDefault="00F7434D" w:rsidP="003706CC">
      <w:pPr>
        <w:numPr>
          <w:ilvl w:val="0"/>
          <w:numId w:val="3"/>
        </w:numPr>
        <w:suppressAutoHyphens/>
        <w:spacing w:line="360" w:lineRule="auto"/>
        <w:ind w:left="0" w:firstLine="0"/>
        <w:rPr>
          <w:sz w:val="28"/>
        </w:rPr>
      </w:pPr>
      <w:r w:rsidRPr="003706CC">
        <w:rPr>
          <w:sz w:val="28"/>
        </w:rPr>
        <w:t>Добыча</w:t>
      </w:r>
    </w:p>
    <w:p w:rsidR="00F7434D" w:rsidRPr="003706CC" w:rsidRDefault="00F7434D" w:rsidP="003706CC">
      <w:pPr>
        <w:numPr>
          <w:ilvl w:val="0"/>
          <w:numId w:val="3"/>
        </w:numPr>
        <w:suppressAutoHyphens/>
        <w:spacing w:line="360" w:lineRule="auto"/>
        <w:ind w:left="0" w:firstLine="0"/>
        <w:rPr>
          <w:sz w:val="28"/>
        </w:rPr>
      </w:pPr>
      <w:r w:rsidRPr="003706CC">
        <w:rPr>
          <w:sz w:val="28"/>
        </w:rPr>
        <w:t>Переработка газа и жидких углеводородов</w:t>
      </w:r>
    </w:p>
    <w:p w:rsidR="00F7434D" w:rsidRPr="003706CC" w:rsidRDefault="00F7434D" w:rsidP="003706CC">
      <w:pPr>
        <w:numPr>
          <w:ilvl w:val="0"/>
          <w:numId w:val="3"/>
        </w:numPr>
        <w:suppressAutoHyphens/>
        <w:spacing w:line="360" w:lineRule="auto"/>
        <w:ind w:left="0" w:firstLine="0"/>
        <w:rPr>
          <w:sz w:val="28"/>
        </w:rPr>
      </w:pPr>
      <w:r w:rsidRPr="003706CC">
        <w:rPr>
          <w:sz w:val="28"/>
        </w:rPr>
        <w:t>Рынки сбыта</w:t>
      </w:r>
    </w:p>
    <w:p w:rsidR="00F7434D" w:rsidRPr="003706CC" w:rsidRDefault="00F7434D" w:rsidP="003706CC">
      <w:pPr>
        <w:numPr>
          <w:ilvl w:val="0"/>
          <w:numId w:val="3"/>
        </w:numPr>
        <w:suppressAutoHyphens/>
        <w:spacing w:line="360" w:lineRule="auto"/>
        <w:ind w:left="0" w:firstLine="0"/>
        <w:rPr>
          <w:sz w:val="28"/>
        </w:rPr>
      </w:pPr>
      <w:r w:rsidRPr="003706CC">
        <w:rPr>
          <w:sz w:val="28"/>
        </w:rPr>
        <w:t>Научно-техническая деятельность</w:t>
      </w:r>
    </w:p>
    <w:p w:rsidR="003706CC" w:rsidRPr="003706CC" w:rsidRDefault="00F7434D" w:rsidP="003706CC">
      <w:pPr>
        <w:numPr>
          <w:ilvl w:val="0"/>
          <w:numId w:val="3"/>
        </w:numPr>
        <w:suppressAutoHyphens/>
        <w:spacing w:line="360" w:lineRule="auto"/>
        <w:ind w:left="0" w:firstLine="0"/>
        <w:rPr>
          <w:sz w:val="28"/>
        </w:rPr>
      </w:pPr>
      <w:r w:rsidRPr="003706CC">
        <w:rPr>
          <w:sz w:val="28"/>
        </w:rPr>
        <w:t>Экология</w:t>
      </w:r>
    </w:p>
    <w:p w:rsidR="00F7434D" w:rsidRPr="003706CC" w:rsidRDefault="00F7434D" w:rsidP="003706CC">
      <w:pPr>
        <w:numPr>
          <w:ilvl w:val="0"/>
          <w:numId w:val="3"/>
        </w:numPr>
        <w:suppressAutoHyphens/>
        <w:spacing w:line="360" w:lineRule="auto"/>
        <w:ind w:left="0" w:firstLine="0"/>
        <w:rPr>
          <w:sz w:val="28"/>
        </w:rPr>
      </w:pPr>
      <w:r w:rsidRPr="003706CC">
        <w:rPr>
          <w:sz w:val="28"/>
        </w:rPr>
        <w:t>Социальная ответственность</w:t>
      </w:r>
    </w:p>
    <w:p w:rsidR="00F7434D" w:rsidRPr="003706CC" w:rsidRDefault="00F7434D" w:rsidP="003706CC">
      <w:pPr>
        <w:numPr>
          <w:ilvl w:val="0"/>
          <w:numId w:val="3"/>
        </w:numPr>
        <w:suppressAutoHyphens/>
        <w:spacing w:line="360" w:lineRule="auto"/>
        <w:ind w:left="0" w:firstLine="0"/>
        <w:rPr>
          <w:sz w:val="28"/>
        </w:rPr>
      </w:pPr>
      <w:r w:rsidRPr="003706CC">
        <w:rPr>
          <w:sz w:val="28"/>
        </w:rPr>
        <w:t>Работа в компании</w:t>
      </w:r>
    </w:p>
    <w:p w:rsidR="00F7434D" w:rsidRPr="003706CC" w:rsidRDefault="00F7434D" w:rsidP="003706CC">
      <w:pPr>
        <w:numPr>
          <w:ilvl w:val="0"/>
          <w:numId w:val="3"/>
        </w:numPr>
        <w:suppressAutoHyphens/>
        <w:spacing w:line="360" w:lineRule="auto"/>
        <w:ind w:left="0" w:firstLine="0"/>
        <w:rPr>
          <w:sz w:val="28"/>
        </w:rPr>
      </w:pPr>
      <w:r w:rsidRPr="003706CC">
        <w:rPr>
          <w:sz w:val="28"/>
        </w:rPr>
        <w:t>Конкуренты и конкурентные преимущества</w:t>
      </w:r>
    </w:p>
    <w:p w:rsidR="004E7356" w:rsidRPr="003706CC" w:rsidRDefault="004E7356" w:rsidP="003706CC">
      <w:pPr>
        <w:suppressAutoHyphens/>
        <w:spacing w:line="360" w:lineRule="auto"/>
        <w:rPr>
          <w:sz w:val="28"/>
        </w:rPr>
      </w:pPr>
    </w:p>
    <w:p w:rsidR="003706CC" w:rsidRPr="003706CC" w:rsidRDefault="003706CC" w:rsidP="003706CC">
      <w:pPr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br w:type="page"/>
      </w:r>
      <w:r w:rsidRPr="003706CC">
        <w:rPr>
          <w:sz w:val="28"/>
          <w:lang w:val="en-US"/>
        </w:rPr>
        <w:t xml:space="preserve">1. </w:t>
      </w:r>
      <w:r w:rsidRPr="003706CC">
        <w:rPr>
          <w:sz w:val="28"/>
        </w:rPr>
        <w:t>О компании</w:t>
      </w:r>
    </w:p>
    <w:p w:rsidR="00F7434D" w:rsidRPr="003706CC" w:rsidRDefault="00F7434D" w:rsidP="003706CC">
      <w:pPr>
        <w:suppressAutoHyphens/>
        <w:spacing w:line="360" w:lineRule="auto"/>
        <w:ind w:firstLine="709"/>
        <w:jc w:val="both"/>
        <w:rPr>
          <w:sz w:val="28"/>
        </w:rPr>
      </w:pPr>
    </w:p>
    <w:p w:rsidR="0092282A" w:rsidRPr="003706CC" w:rsidRDefault="003706CC" w:rsidP="003706CC">
      <w:pPr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>"</w:t>
      </w:r>
      <w:r w:rsidR="0092282A" w:rsidRPr="003706CC">
        <w:rPr>
          <w:sz w:val="28"/>
        </w:rPr>
        <w:t>Газпро́м</w:t>
      </w:r>
      <w:r w:rsidRPr="003706CC">
        <w:rPr>
          <w:sz w:val="28"/>
        </w:rPr>
        <w:t>"</w:t>
      </w:r>
      <w:r w:rsidR="0092282A" w:rsidRPr="003706CC">
        <w:rPr>
          <w:sz w:val="28"/>
        </w:rPr>
        <w:t xml:space="preserve">— российская газодобывающая и газораспределительная компания, крупнейшая корпорация в России и одна из крупнейших в мире. </w:t>
      </w:r>
      <w:r w:rsidR="005E3303" w:rsidRPr="003706CC">
        <w:rPr>
          <w:sz w:val="28"/>
        </w:rPr>
        <w:t>Основные направления деятельности -</w:t>
      </w:r>
      <w:r w:rsidR="002516A3" w:rsidRPr="003706CC">
        <w:rPr>
          <w:sz w:val="28"/>
        </w:rPr>
        <w:t xml:space="preserve"> </w:t>
      </w:r>
      <w:r w:rsidR="005E3303" w:rsidRPr="003706CC">
        <w:rPr>
          <w:sz w:val="28"/>
        </w:rPr>
        <w:t>это геологоразведка, добыча, транспортировка, хранение, переработка и реализация газа и других углеводородов. Собственником контрольного пакета акций Газпрома является государство, ему принадлежит 50,002</w:t>
      </w:r>
      <w:r w:rsidR="002516A3" w:rsidRPr="003706CC">
        <w:rPr>
          <w:sz w:val="28"/>
        </w:rPr>
        <w:t>% акций.</w:t>
      </w:r>
      <w:r w:rsidR="0092282A" w:rsidRPr="003706CC">
        <w:rPr>
          <w:sz w:val="28"/>
        </w:rPr>
        <w:t xml:space="preserve"> Полное наименование — Открытое акционерное общество </w:t>
      </w:r>
      <w:r w:rsidRPr="003706CC">
        <w:rPr>
          <w:sz w:val="28"/>
        </w:rPr>
        <w:t>"</w:t>
      </w:r>
      <w:r w:rsidR="0092282A" w:rsidRPr="003706CC">
        <w:rPr>
          <w:sz w:val="28"/>
        </w:rPr>
        <w:t>Газпром</w:t>
      </w:r>
      <w:r w:rsidRPr="003706CC">
        <w:rPr>
          <w:sz w:val="28"/>
        </w:rPr>
        <w:t>"</w:t>
      </w:r>
      <w:r w:rsidR="0092282A" w:rsidRPr="003706CC">
        <w:rPr>
          <w:sz w:val="28"/>
        </w:rPr>
        <w:t>. Штаб-квартира — в Москве.</w:t>
      </w:r>
    </w:p>
    <w:p w:rsidR="0092282A" w:rsidRPr="003706CC" w:rsidRDefault="0092282A" w:rsidP="003706CC">
      <w:pPr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 xml:space="preserve">Капитализация </w:t>
      </w:r>
      <w:r w:rsidR="003706CC" w:rsidRPr="003706CC">
        <w:rPr>
          <w:sz w:val="28"/>
        </w:rPr>
        <w:t>"</w:t>
      </w:r>
      <w:r w:rsidRPr="003706CC">
        <w:rPr>
          <w:sz w:val="28"/>
        </w:rPr>
        <w:t>Газпрома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 на 14 ноября 2006 составила $260,93 млрд</w:t>
      </w:r>
      <w:r w:rsidR="005E3303" w:rsidRPr="003706CC">
        <w:rPr>
          <w:sz w:val="28"/>
        </w:rPr>
        <w:t>.</w:t>
      </w:r>
      <w:r w:rsidRPr="003706CC">
        <w:rPr>
          <w:sz w:val="28"/>
        </w:rPr>
        <w:t xml:space="preserve"> (третья по этому показателю публичная компания в мире).</w:t>
      </w:r>
    </w:p>
    <w:p w:rsidR="0092282A" w:rsidRPr="003706CC" w:rsidRDefault="002516A3" w:rsidP="003706CC">
      <w:pPr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>Общее руководство деятельностью Общества осуществляет Совет директоров.</w:t>
      </w:r>
    </w:p>
    <w:p w:rsidR="0092282A" w:rsidRPr="003706CC" w:rsidRDefault="0092282A" w:rsidP="003706CC">
      <w:pPr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>Председатель совета директоров — Дмитрий Медведев (с июня 2002 года).</w:t>
      </w:r>
    </w:p>
    <w:p w:rsidR="0092282A" w:rsidRPr="003706CC" w:rsidRDefault="0092282A" w:rsidP="003706CC">
      <w:pPr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>Заместитель председателя совета директоров — Алексей Миллер (с 2002 года).</w:t>
      </w:r>
    </w:p>
    <w:p w:rsidR="0092282A" w:rsidRPr="003706CC" w:rsidRDefault="0092282A" w:rsidP="003706CC">
      <w:pPr>
        <w:suppressAutoHyphens/>
        <w:spacing w:line="360" w:lineRule="auto"/>
        <w:ind w:firstLine="709"/>
        <w:jc w:val="both"/>
        <w:rPr>
          <w:sz w:val="28"/>
        </w:rPr>
      </w:pPr>
    </w:p>
    <w:p w:rsidR="0092282A" w:rsidRPr="003706CC" w:rsidRDefault="00017503" w:rsidP="003706CC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87.5pt;height:125.25pt">
            <v:imagedata r:id="rId6" o:title="" grayscale="t"/>
          </v:shape>
        </w:pict>
      </w:r>
    </w:p>
    <w:p w:rsidR="0092282A" w:rsidRPr="003706CC" w:rsidRDefault="0092282A" w:rsidP="003706CC">
      <w:pPr>
        <w:suppressAutoHyphens/>
        <w:spacing w:line="360" w:lineRule="auto"/>
        <w:ind w:firstLine="709"/>
        <w:jc w:val="both"/>
        <w:outlineLvl w:val="0"/>
        <w:rPr>
          <w:sz w:val="28"/>
          <w:szCs w:val="20"/>
        </w:rPr>
      </w:pPr>
      <w:r w:rsidRPr="003706CC">
        <w:rPr>
          <w:sz w:val="28"/>
          <w:szCs w:val="20"/>
        </w:rPr>
        <w:t xml:space="preserve">Штаб-квартира </w:t>
      </w:r>
      <w:r w:rsidR="003706CC" w:rsidRPr="003706CC">
        <w:rPr>
          <w:sz w:val="28"/>
          <w:szCs w:val="20"/>
        </w:rPr>
        <w:t>"</w:t>
      </w:r>
      <w:r w:rsidRPr="003706CC">
        <w:rPr>
          <w:sz w:val="28"/>
          <w:szCs w:val="20"/>
        </w:rPr>
        <w:t>Газпрома</w:t>
      </w:r>
      <w:r w:rsidR="003706CC" w:rsidRPr="003706CC">
        <w:rPr>
          <w:sz w:val="28"/>
          <w:szCs w:val="20"/>
        </w:rPr>
        <w:t>"</w:t>
      </w:r>
      <w:r w:rsidRPr="003706CC">
        <w:rPr>
          <w:sz w:val="28"/>
          <w:szCs w:val="20"/>
        </w:rPr>
        <w:t xml:space="preserve"> на улице Намёткина в Москве</w:t>
      </w:r>
    </w:p>
    <w:p w:rsidR="0092282A" w:rsidRPr="003706CC" w:rsidRDefault="0092282A" w:rsidP="003706CC">
      <w:pPr>
        <w:suppressAutoHyphens/>
        <w:spacing w:line="360" w:lineRule="auto"/>
        <w:ind w:firstLine="709"/>
        <w:jc w:val="both"/>
        <w:rPr>
          <w:sz w:val="28"/>
          <w:szCs w:val="20"/>
        </w:rPr>
      </w:pPr>
    </w:p>
    <w:p w:rsidR="0092282A" w:rsidRPr="003706CC" w:rsidRDefault="00EF71BD" w:rsidP="003706CC">
      <w:pPr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>Исполнительными органами Общества являются Председатель Правления Общества (единоличный исполнительный орган) и Правление Общества (коллегиальный исполнительный орган).</w:t>
      </w:r>
    </w:p>
    <w:p w:rsidR="0092282A" w:rsidRPr="003706CC" w:rsidRDefault="0092282A" w:rsidP="003706CC">
      <w:pPr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 xml:space="preserve">Председатель правления ОАО </w:t>
      </w:r>
      <w:r w:rsidR="003706CC" w:rsidRPr="003706CC">
        <w:rPr>
          <w:sz w:val="28"/>
        </w:rPr>
        <w:t>"</w:t>
      </w:r>
      <w:r w:rsidRPr="003706CC">
        <w:rPr>
          <w:sz w:val="28"/>
        </w:rPr>
        <w:t>Газпром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 — Алексей Миллер (с 2001 года по наст. вр.).</w:t>
      </w:r>
    </w:p>
    <w:p w:rsidR="0092282A" w:rsidRPr="003706CC" w:rsidRDefault="0092282A" w:rsidP="003706CC">
      <w:pPr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>Заместитель председателя правления — Александр Медведев (с 8 апреля 2005 года по наст. вр.).</w:t>
      </w:r>
    </w:p>
    <w:p w:rsidR="0092282A" w:rsidRPr="003706CC" w:rsidRDefault="0092282A" w:rsidP="003706CC">
      <w:pPr>
        <w:suppressAutoHyphens/>
        <w:spacing w:line="360" w:lineRule="auto"/>
        <w:ind w:firstLine="709"/>
        <w:jc w:val="both"/>
        <w:rPr>
          <w:sz w:val="28"/>
          <w:highlight w:val="green"/>
        </w:rPr>
      </w:pPr>
      <w:r w:rsidRPr="003706CC">
        <w:rPr>
          <w:sz w:val="28"/>
        </w:rPr>
        <w:t>Пресс-секретарь председателя правления — Сергей Куприянов.</w:t>
      </w:r>
    </w:p>
    <w:p w:rsidR="0092282A" w:rsidRPr="003706CC" w:rsidRDefault="0092282A" w:rsidP="003706CC">
      <w:pPr>
        <w:suppressAutoHyphens/>
        <w:spacing w:line="360" w:lineRule="auto"/>
        <w:ind w:firstLine="709"/>
        <w:jc w:val="both"/>
        <w:rPr>
          <w:sz w:val="28"/>
          <w:highlight w:val="green"/>
        </w:rPr>
      </w:pPr>
    </w:p>
    <w:p w:rsidR="0092282A" w:rsidRPr="003706CC" w:rsidRDefault="003706CC" w:rsidP="003706CC">
      <w:pPr>
        <w:suppressAutoHyphens/>
        <w:spacing w:line="360" w:lineRule="auto"/>
        <w:ind w:firstLine="709"/>
        <w:jc w:val="both"/>
        <w:outlineLvl w:val="0"/>
        <w:rPr>
          <w:sz w:val="28"/>
        </w:rPr>
      </w:pPr>
      <w:r w:rsidRPr="003706CC">
        <w:rPr>
          <w:sz w:val="28"/>
          <w:lang w:val="en-US"/>
        </w:rPr>
        <w:t xml:space="preserve">2. </w:t>
      </w:r>
      <w:r w:rsidR="0092282A" w:rsidRPr="003706CC">
        <w:rPr>
          <w:sz w:val="28"/>
        </w:rPr>
        <w:t>История</w:t>
      </w:r>
    </w:p>
    <w:p w:rsidR="0092282A" w:rsidRPr="003706CC" w:rsidRDefault="0092282A" w:rsidP="003706CC">
      <w:pPr>
        <w:suppressAutoHyphens/>
        <w:spacing w:line="360" w:lineRule="auto"/>
        <w:ind w:firstLine="709"/>
        <w:jc w:val="both"/>
        <w:rPr>
          <w:sz w:val="28"/>
        </w:rPr>
      </w:pPr>
    </w:p>
    <w:p w:rsidR="0092282A" w:rsidRPr="003706CC" w:rsidRDefault="0092282A" w:rsidP="003706CC">
      <w:pPr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 xml:space="preserve">Открытие больших месторождений газа в Сибири, на Урале и в Поволжье в 1970-е и 1980-е годы сделало СССР одной из крупнейших газодобывающих стран. В 1989 в СССР было создано объединённое министерство нефтегазовой промышленности и новая организация — </w:t>
      </w:r>
      <w:r w:rsidR="003706CC" w:rsidRPr="003706CC">
        <w:rPr>
          <w:sz w:val="28"/>
        </w:rPr>
        <w:t>"</w:t>
      </w:r>
      <w:r w:rsidRPr="003706CC">
        <w:rPr>
          <w:sz w:val="28"/>
        </w:rPr>
        <w:t>Газпром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, который ведал поиском газовых месторождений, добычей газа, его доставкой и продажей. Главой </w:t>
      </w:r>
      <w:r w:rsidR="003706CC" w:rsidRPr="003706CC">
        <w:rPr>
          <w:sz w:val="28"/>
        </w:rPr>
        <w:t>"</w:t>
      </w:r>
      <w:r w:rsidRPr="003706CC">
        <w:rPr>
          <w:sz w:val="28"/>
        </w:rPr>
        <w:t>Газпрома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 стал Виктор Черномырдин.</w:t>
      </w:r>
    </w:p>
    <w:p w:rsidR="0092282A" w:rsidRPr="003706CC" w:rsidRDefault="0092282A" w:rsidP="003706CC">
      <w:pPr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 xml:space="preserve">В 1991 в результате развала СССР </w:t>
      </w:r>
      <w:r w:rsidR="003706CC" w:rsidRPr="003706CC">
        <w:rPr>
          <w:sz w:val="28"/>
        </w:rPr>
        <w:t>"</w:t>
      </w:r>
      <w:r w:rsidRPr="003706CC">
        <w:rPr>
          <w:sz w:val="28"/>
        </w:rPr>
        <w:t>Газпром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 потерял часть своего имущества на территории бывших советских республик — треть трубопроводов и четверть мощности компрессорных станций.</w:t>
      </w:r>
    </w:p>
    <w:p w:rsidR="0092282A" w:rsidRPr="003706CC" w:rsidRDefault="0092282A" w:rsidP="003706CC">
      <w:pPr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 xml:space="preserve">В декабре 1992 Борис Ельцин назначил Виктора Черномырдина премьер-министром, что способствовало резкому усилению экономического влияния </w:t>
      </w:r>
      <w:r w:rsidR="003706CC" w:rsidRPr="003706CC">
        <w:rPr>
          <w:sz w:val="28"/>
        </w:rPr>
        <w:t>"</w:t>
      </w:r>
      <w:r w:rsidRPr="003706CC">
        <w:rPr>
          <w:sz w:val="28"/>
        </w:rPr>
        <w:t>Газпрома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, получившего от государства значительные налоговые льготы. В ходе рыночных реформ часть акций </w:t>
      </w:r>
      <w:r w:rsidR="003706CC" w:rsidRPr="003706CC">
        <w:rPr>
          <w:sz w:val="28"/>
        </w:rPr>
        <w:t>"</w:t>
      </w:r>
      <w:r w:rsidRPr="003706CC">
        <w:rPr>
          <w:sz w:val="28"/>
        </w:rPr>
        <w:t>Газпрома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 была </w:t>
      </w:r>
      <w:r w:rsidR="003706CC" w:rsidRPr="003706CC">
        <w:rPr>
          <w:sz w:val="28"/>
        </w:rPr>
        <w:t>"</w:t>
      </w:r>
      <w:r w:rsidRPr="003706CC">
        <w:rPr>
          <w:sz w:val="28"/>
        </w:rPr>
        <w:t>продана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 за приватизационные ваучеры. Продажа акций жёстко регулировалась, при этом иностранные граждане, по уставу компании, не могли владеть более чем 9 % акций.</w:t>
      </w:r>
    </w:p>
    <w:p w:rsidR="0092282A" w:rsidRPr="003706CC" w:rsidRDefault="0092282A" w:rsidP="003706CC">
      <w:pPr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 xml:space="preserve">В октябре 1996 </w:t>
      </w:r>
      <w:r w:rsidR="003706CC" w:rsidRPr="003706CC">
        <w:rPr>
          <w:sz w:val="28"/>
        </w:rPr>
        <w:t>"</w:t>
      </w:r>
      <w:r w:rsidRPr="003706CC">
        <w:rPr>
          <w:sz w:val="28"/>
        </w:rPr>
        <w:t>Газпром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 продал 1 % своих акций в виде лондонских </w:t>
      </w:r>
      <w:r w:rsidR="003706CC" w:rsidRPr="003706CC">
        <w:rPr>
          <w:sz w:val="28"/>
        </w:rPr>
        <w:t>"</w:t>
      </w:r>
      <w:r w:rsidRPr="003706CC">
        <w:rPr>
          <w:sz w:val="28"/>
        </w:rPr>
        <w:t>depositary receipts</w:t>
      </w:r>
      <w:r w:rsidR="003706CC" w:rsidRPr="003706CC">
        <w:rPr>
          <w:sz w:val="28"/>
        </w:rPr>
        <w:t>"</w:t>
      </w:r>
      <w:r w:rsidRPr="003706CC">
        <w:rPr>
          <w:sz w:val="28"/>
        </w:rPr>
        <w:t>, а в 1997 — облигации на сумму 2,5 млрд</w:t>
      </w:r>
      <w:r w:rsidR="002516A3" w:rsidRPr="003706CC">
        <w:rPr>
          <w:sz w:val="28"/>
        </w:rPr>
        <w:t>.</w:t>
      </w:r>
      <w:r w:rsidRPr="003706CC">
        <w:rPr>
          <w:sz w:val="28"/>
        </w:rPr>
        <w:t xml:space="preserve"> долларов.</w:t>
      </w:r>
    </w:p>
    <w:p w:rsidR="0092282A" w:rsidRPr="003706CC" w:rsidRDefault="0092282A" w:rsidP="003706CC">
      <w:pPr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 xml:space="preserve">В 1998 Борис Ельцин освободил Виктора Черномырдина от должности премьер-министра, и тогда же правительство предъявило </w:t>
      </w:r>
      <w:r w:rsidR="003706CC" w:rsidRPr="003706CC">
        <w:rPr>
          <w:sz w:val="28"/>
        </w:rPr>
        <w:t>"</w:t>
      </w:r>
      <w:r w:rsidRPr="003706CC">
        <w:rPr>
          <w:sz w:val="28"/>
        </w:rPr>
        <w:t>Газпрому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 требования выплаты многомиллиардной налоговой задолженности. После того как налоговая полиция начала конфисковывать имущество </w:t>
      </w:r>
      <w:r w:rsidR="003706CC" w:rsidRPr="003706CC">
        <w:rPr>
          <w:sz w:val="28"/>
        </w:rPr>
        <w:t>"</w:t>
      </w:r>
      <w:r w:rsidRPr="003706CC">
        <w:rPr>
          <w:sz w:val="28"/>
        </w:rPr>
        <w:t>Газпрома</w:t>
      </w:r>
      <w:r w:rsidR="003706CC" w:rsidRPr="003706CC">
        <w:rPr>
          <w:sz w:val="28"/>
        </w:rPr>
        <w:t>"</w:t>
      </w:r>
      <w:r w:rsidRPr="003706CC">
        <w:rPr>
          <w:sz w:val="28"/>
        </w:rPr>
        <w:t>, компания была вынуждена заплатить налоги. В этом году компания впервые показала убытки. Причины неясны, но предполагались изношенные трубопроводы, коррумпированное руководство или же финансовые потери предыдущих лет, выплывшие на свет из-за более прозрачной фискальной политики.</w:t>
      </w:r>
    </w:p>
    <w:p w:rsidR="003706CC" w:rsidRPr="003706CC" w:rsidRDefault="0092282A" w:rsidP="003706CC">
      <w:pPr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 xml:space="preserve">В конце 1990-х </w:t>
      </w:r>
      <w:r w:rsidR="003706CC" w:rsidRPr="003706CC">
        <w:rPr>
          <w:sz w:val="28"/>
        </w:rPr>
        <w:t>"</w:t>
      </w:r>
      <w:r w:rsidRPr="003706CC">
        <w:rPr>
          <w:sz w:val="28"/>
        </w:rPr>
        <w:t>Газпром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 начал совершать сомнительные сделки с флоридской компанией </w:t>
      </w:r>
      <w:r w:rsidR="003706CC" w:rsidRPr="003706CC">
        <w:rPr>
          <w:sz w:val="28"/>
        </w:rPr>
        <w:t>"</w:t>
      </w:r>
      <w:r w:rsidRPr="003706CC">
        <w:rPr>
          <w:sz w:val="28"/>
        </w:rPr>
        <w:t>Итера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 и их дочерним предприятием </w:t>
      </w:r>
      <w:r w:rsidR="003706CC" w:rsidRPr="003706CC">
        <w:rPr>
          <w:sz w:val="28"/>
        </w:rPr>
        <w:t>"</w:t>
      </w:r>
      <w:r w:rsidRPr="003706CC">
        <w:rPr>
          <w:sz w:val="28"/>
        </w:rPr>
        <w:t>Пургаз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. Считалось, что от этих сделок обогащается руководство </w:t>
      </w:r>
      <w:r w:rsidR="003706CC" w:rsidRPr="003706CC">
        <w:rPr>
          <w:sz w:val="28"/>
        </w:rPr>
        <w:t>"</w:t>
      </w:r>
      <w:r w:rsidRPr="003706CC">
        <w:rPr>
          <w:sz w:val="28"/>
        </w:rPr>
        <w:t>Газпрома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 и их родственники.</w:t>
      </w:r>
    </w:p>
    <w:p w:rsidR="003706CC" w:rsidRPr="003706CC" w:rsidRDefault="0092282A" w:rsidP="003706CC">
      <w:pPr>
        <w:suppressAutoHyphens/>
        <w:spacing w:line="360" w:lineRule="auto"/>
        <w:ind w:firstLine="709"/>
        <w:jc w:val="both"/>
        <w:outlineLvl w:val="0"/>
        <w:rPr>
          <w:sz w:val="28"/>
        </w:rPr>
      </w:pPr>
      <w:r w:rsidRPr="003706CC">
        <w:rPr>
          <w:sz w:val="28"/>
        </w:rPr>
        <w:t xml:space="preserve">В 2001—2003 годах Владимир Путин активно реформировал руководство </w:t>
      </w:r>
      <w:r w:rsidR="003706CC" w:rsidRPr="003706CC">
        <w:rPr>
          <w:sz w:val="28"/>
        </w:rPr>
        <w:t>"</w:t>
      </w:r>
      <w:r w:rsidRPr="003706CC">
        <w:rPr>
          <w:sz w:val="28"/>
        </w:rPr>
        <w:t>Газпрома</w:t>
      </w:r>
      <w:r w:rsidR="003706CC" w:rsidRPr="003706CC">
        <w:rPr>
          <w:sz w:val="28"/>
        </w:rPr>
        <w:t>"</w:t>
      </w:r>
      <w:r w:rsidRPr="003706CC">
        <w:rPr>
          <w:sz w:val="28"/>
        </w:rPr>
        <w:t>.</w:t>
      </w:r>
    </w:p>
    <w:p w:rsidR="003706CC" w:rsidRPr="003706CC" w:rsidRDefault="0092282A" w:rsidP="003706CC">
      <w:pPr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 xml:space="preserve">К началу 2004 государство владело 38,7 % акций </w:t>
      </w:r>
      <w:r w:rsidR="003706CC" w:rsidRPr="003706CC">
        <w:rPr>
          <w:sz w:val="28"/>
        </w:rPr>
        <w:t>"</w:t>
      </w:r>
      <w:r w:rsidRPr="003706CC">
        <w:rPr>
          <w:sz w:val="28"/>
        </w:rPr>
        <w:t>Газпрома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 и имело большинство в совете директоров. В 2004 президент России Владимир Путин пообещал присоединить к </w:t>
      </w:r>
      <w:r w:rsidR="003706CC" w:rsidRPr="003706CC">
        <w:rPr>
          <w:sz w:val="28"/>
        </w:rPr>
        <w:t>"</w:t>
      </w:r>
      <w:r w:rsidRPr="003706CC">
        <w:rPr>
          <w:sz w:val="28"/>
        </w:rPr>
        <w:t>Газпрому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 государственную компанию </w:t>
      </w:r>
      <w:r w:rsidR="003706CC" w:rsidRPr="003706CC">
        <w:rPr>
          <w:sz w:val="28"/>
        </w:rPr>
        <w:t>"</w:t>
      </w:r>
      <w:r w:rsidRPr="003706CC">
        <w:rPr>
          <w:sz w:val="28"/>
        </w:rPr>
        <w:t>Роснефть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. Это довело бы долю государства в </w:t>
      </w:r>
      <w:r w:rsidR="003706CC" w:rsidRPr="003706CC">
        <w:rPr>
          <w:sz w:val="28"/>
        </w:rPr>
        <w:t>"</w:t>
      </w:r>
      <w:r w:rsidRPr="003706CC">
        <w:rPr>
          <w:sz w:val="28"/>
        </w:rPr>
        <w:t>Газпроме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 до более 50 %, после чего все ограничения по продаже акций </w:t>
      </w:r>
      <w:r w:rsidR="003706CC" w:rsidRPr="003706CC">
        <w:rPr>
          <w:sz w:val="28"/>
        </w:rPr>
        <w:t>"</w:t>
      </w:r>
      <w:r w:rsidRPr="003706CC">
        <w:rPr>
          <w:sz w:val="28"/>
        </w:rPr>
        <w:t>Газпрома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 за рубеж были бы сняты. </w:t>
      </w:r>
      <w:r w:rsidR="003706CC" w:rsidRPr="003706CC">
        <w:rPr>
          <w:sz w:val="28"/>
        </w:rPr>
        <w:t>"</w:t>
      </w:r>
      <w:r w:rsidRPr="003706CC">
        <w:rPr>
          <w:sz w:val="28"/>
        </w:rPr>
        <w:t>Газпром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 не сумел купить обанкротившуюся компанию ЮКОС, вместо этого его купила </w:t>
      </w:r>
      <w:r w:rsidR="003706CC" w:rsidRPr="003706CC">
        <w:rPr>
          <w:sz w:val="28"/>
        </w:rPr>
        <w:t>"</w:t>
      </w:r>
      <w:r w:rsidRPr="003706CC">
        <w:rPr>
          <w:sz w:val="28"/>
        </w:rPr>
        <w:t>Роснефть</w:t>
      </w:r>
      <w:r w:rsidR="003706CC" w:rsidRPr="003706CC">
        <w:rPr>
          <w:sz w:val="28"/>
        </w:rPr>
        <w:t>"</w:t>
      </w:r>
      <w:r w:rsidRPr="003706CC">
        <w:rPr>
          <w:sz w:val="28"/>
        </w:rPr>
        <w:t>.</w:t>
      </w:r>
    </w:p>
    <w:p w:rsidR="0092282A" w:rsidRPr="003706CC" w:rsidRDefault="0092282A" w:rsidP="003706CC">
      <w:pPr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 xml:space="preserve">Тем не менее, в 2004 государство довело свою долю в акциях </w:t>
      </w:r>
      <w:r w:rsidR="003706CC" w:rsidRPr="003706CC">
        <w:rPr>
          <w:sz w:val="28"/>
        </w:rPr>
        <w:t>"</w:t>
      </w:r>
      <w:r w:rsidRPr="003706CC">
        <w:rPr>
          <w:sz w:val="28"/>
        </w:rPr>
        <w:t>Газпрома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 до более 50 %,</w:t>
      </w:r>
      <w:r w:rsidR="003706CC" w:rsidRPr="003706CC">
        <w:rPr>
          <w:sz w:val="28"/>
        </w:rPr>
        <w:t xml:space="preserve"> </w:t>
      </w:r>
      <w:r w:rsidRPr="003706CC">
        <w:rPr>
          <w:sz w:val="28"/>
        </w:rPr>
        <w:t xml:space="preserve">купив недостающую часть акций </w:t>
      </w:r>
      <w:r w:rsidR="003706CC" w:rsidRPr="003706CC">
        <w:rPr>
          <w:sz w:val="28"/>
        </w:rPr>
        <w:t>"</w:t>
      </w:r>
      <w:r w:rsidRPr="003706CC">
        <w:rPr>
          <w:sz w:val="28"/>
        </w:rPr>
        <w:t>Газпрома</w:t>
      </w:r>
      <w:r w:rsidR="003706CC" w:rsidRPr="003706CC">
        <w:rPr>
          <w:sz w:val="28"/>
        </w:rPr>
        <w:t>"</w:t>
      </w:r>
      <w:r w:rsidRPr="003706CC">
        <w:rPr>
          <w:sz w:val="28"/>
        </w:rPr>
        <w:t>.</w:t>
      </w:r>
    </w:p>
    <w:p w:rsidR="0092282A" w:rsidRPr="003706CC" w:rsidRDefault="0092282A" w:rsidP="003706CC">
      <w:pPr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 xml:space="preserve">9 декабря 2005 депутаты Госдумы 335 голосами </w:t>
      </w:r>
      <w:r w:rsidR="003706CC" w:rsidRPr="003706CC">
        <w:rPr>
          <w:sz w:val="28"/>
        </w:rPr>
        <w:t>"</w:t>
      </w:r>
      <w:r w:rsidRPr="003706CC">
        <w:rPr>
          <w:sz w:val="28"/>
        </w:rPr>
        <w:t>за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 (80 — </w:t>
      </w:r>
      <w:r w:rsidR="003706CC" w:rsidRPr="003706CC">
        <w:rPr>
          <w:sz w:val="28"/>
        </w:rPr>
        <w:t>"</w:t>
      </w:r>
      <w:r w:rsidRPr="003706CC">
        <w:rPr>
          <w:sz w:val="28"/>
        </w:rPr>
        <w:t>против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) приняли в третьем чтении поправки к закону </w:t>
      </w:r>
      <w:r w:rsidR="003706CC" w:rsidRPr="003706CC">
        <w:rPr>
          <w:sz w:val="28"/>
        </w:rPr>
        <w:t>"</w:t>
      </w:r>
      <w:r w:rsidRPr="003706CC">
        <w:rPr>
          <w:sz w:val="28"/>
        </w:rPr>
        <w:t>О газоснабжении в РФ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, направленные на либерализацию рынка акций </w:t>
      </w:r>
      <w:r w:rsidR="003706CC" w:rsidRPr="003706CC">
        <w:rPr>
          <w:sz w:val="28"/>
        </w:rPr>
        <w:t>"</w:t>
      </w:r>
      <w:r w:rsidRPr="003706CC">
        <w:rPr>
          <w:sz w:val="28"/>
        </w:rPr>
        <w:t>Газпрома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. Согласно принятым изменениям доля акций, принадлежащих госкомпаниям, в сумме не может быть ниже 50 % плюс одной акции, а иностранные граждане и компании смогут совместно владеть более чем 20 % акций </w:t>
      </w:r>
      <w:r w:rsidR="003706CC" w:rsidRPr="003706CC">
        <w:rPr>
          <w:sz w:val="28"/>
        </w:rPr>
        <w:t>"</w:t>
      </w:r>
      <w:r w:rsidRPr="003706CC">
        <w:rPr>
          <w:sz w:val="28"/>
        </w:rPr>
        <w:t>Газпрома</w:t>
      </w:r>
      <w:r w:rsidR="003706CC" w:rsidRPr="003706CC">
        <w:rPr>
          <w:sz w:val="28"/>
        </w:rPr>
        <w:t>"</w:t>
      </w:r>
      <w:r w:rsidRPr="003706CC">
        <w:rPr>
          <w:sz w:val="28"/>
        </w:rPr>
        <w:t>.</w:t>
      </w:r>
    </w:p>
    <w:p w:rsidR="0092282A" w:rsidRPr="003706CC" w:rsidRDefault="00753E16" w:rsidP="003706CC">
      <w:pPr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>В этом же году Газпром покупает 76% акций Сибнефти.</w:t>
      </w:r>
    </w:p>
    <w:p w:rsidR="0092282A" w:rsidRPr="003706CC" w:rsidRDefault="0092282A" w:rsidP="003706CC">
      <w:pPr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>Декабрь</w:t>
      </w:r>
      <w:r w:rsidR="00753E16" w:rsidRPr="003706CC">
        <w:rPr>
          <w:sz w:val="28"/>
        </w:rPr>
        <w:t xml:space="preserve"> 2006</w:t>
      </w:r>
      <w:r w:rsidRPr="003706CC">
        <w:rPr>
          <w:sz w:val="28"/>
        </w:rPr>
        <w:t xml:space="preserve"> — </w:t>
      </w:r>
      <w:r w:rsidR="003706CC" w:rsidRPr="003706CC">
        <w:rPr>
          <w:sz w:val="28"/>
        </w:rPr>
        <w:t>"</w:t>
      </w:r>
      <w:r w:rsidRPr="003706CC">
        <w:rPr>
          <w:sz w:val="28"/>
        </w:rPr>
        <w:t>Газпром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, Royal Dutch/Shell, Mitsui и Mitsubishi подписали протокол о вхождении </w:t>
      </w:r>
      <w:r w:rsidR="003706CC" w:rsidRPr="003706CC">
        <w:rPr>
          <w:sz w:val="28"/>
        </w:rPr>
        <w:t>"</w:t>
      </w:r>
      <w:r w:rsidRPr="003706CC">
        <w:rPr>
          <w:sz w:val="28"/>
        </w:rPr>
        <w:t>Газпрома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 в Sakhalin Energy (компания-оператор нефтегазового проекта </w:t>
      </w:r>
      <w:r w:rsidR="003706CC" w:rsidRPr="003706CC">
        <w:rPr>
          <w:sz w:val="28"/>
        </w:rPr>
        <w:t>"</w:t>
      </w:r>
      <w:r w:rsidRPr="003706CC">
        <w:rPr>
          <w:sz w:val="28"/>
        </w:rPr>
        <w:t>Сахалин-2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), в результате чего </w:t>
      </w:r>
      <w:r w:rsidR="003706CC" w:rsidRPr="003706CC">
        <w:rPr>
          <w:sz w:val="28"/>
        </w:rPr>
        <w:t>"</w:t>
      </w:r>
      <w:r w:rsidRPr="003706CC">
        <w:rPr>
          <w:sz w:val="28"/>
        </w:rPr>
        <w:t>Газпром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 получит 50 % плюс одну акцию в проекте. У Shell останется 27,5 % минус одна акция, у Mitsui — 12,5 %, у Mitsubishi — 10 %. За акции Sakhalin Energy </w:t>
      </w:r>
      <w:r w:rsidR="003706CC" w:rsidRPr="003706CC">
        <w:rPr>
          <w:sz w:val="28"/>
        </w:rPr>
        <w:t>"</w:t>
      </w:r>
      <w:r w:rsidRPr="003706CC">
        <w:rPr>
          <w:sz w:val="28"/>
        </w:rPr>
        <w:t>Газпром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 суммарно заплатит 7,45 млрд. долл.</w:t>
      </w:r>
    </w:p>
    <w:p w:rsidR="003706CC" w:rsidRPr="003706CC" w:rsidRDefault="0092282A" w:rsidP="003706CC">
      <w:pPr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 xml:space="preserve">Декабрь — </w:t>
      </w:r>
      <w:r w:rsidR="003706CC" w:rsidRPr="003706CC">
        <w:rPr>
          <w:sz w:val="28"/>
        </w:rPr>
        <w:t>"</w:t>
      </w:r>
      <w:r w:rsidRPr="003706CC">
        <w:rPr>
          <w:sz w:val="28"/>
        </w:rPr>
        <w:t>Газпром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 подписал соглашение с Болгарией, которым предусмотрен отказ от бартерных схем расчётов за транзит российского газа в Турцию, Грецию и Македонию взамен на очень медленный переход на рыночные цены — цена российского газа для Болгарии вырастет в 2007—2012 гг. с $91 до $245 за 1 тыс. кубометров.</w:t>
      </w:r>
    </w:p>
    <w:p w:rsidR="0092282A" w:rsidRPr="003706CC" w:rsidRDefault="0092282A" w:rsidP="003706CC">
      <w:pPr>
        <w:suppressAutoHyphens/>
        <w:spacing w:line="360" w:lineRule="auto"/>
        <w:ind w:firstLine="709"/>
        <w:jc w:val="both"/>
        <w:rPr>
          <w:sz w:val="28"/>
          <w:lang w:val="en-US"/>
        </w:rPr>
      </w:pPr>
      <w:r w:rsidRPr="003706CC">
        <w:rPr>
          <w:sz w:val="28"/>
        </w:rPr>
        <w:t xml:space="preserve">В начале февраля 2007 </w:t>
      </w:r>
      <w:r w:rsidR="003706CC" w:rsidRPr="003706CC">
        <w:rPr>
          <w:sz w:val="28"/>
        </w:rPr>
        <w:t>"</w:t>
      </w:r>
      <w:r w:rsidRPr="003706CC">
        <w:rPr>
          <w:sz w:val="28"/>
        </w:rPr>
        <w:t>Газпром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 и Сибирская угольная энергетическая компания (СУЭК) подписали протокол о намерениях, в соответствии с которым в течение первого полугодия 2007 года эти компании создадут совместное предприятие, в которое внесут электроэнергетические и угольные активы. Ожидается, что </w:t>
      </w:r>
      <w:r w:rsidR="003706CC" w:rsidRPr="003706CC">
        <w:rPr>
          <w:sz w:val="28"/>
        </w:rPr>
        <w:t>"</w:t>
      </w:r>
      <w:r w:rsidRPr="003706CC">
        <w:rPr>
          <w:sz w:val="28"/>
        </w:rPr>
        <w:t>Газпром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 получит в новом предприятии 50 % плюс одну акцию, а СУЭК — 50 % минус одну акцию. Наиболее вероятно, что в качестве вклада в СП Сибирская угольная энергетическая компания отдаст все основные энергетические и угольные активы (за исключением сетей), а газовый концерн — пакет акций в РАО </w:t>
      </w:r>
      <w:r w:rsidR="003706CC" w:rsidRPr="003706CC">
        <w:rPr>
          <w:sz w:val="28"/>
        </w:rPr>
        <w:t>"</w:t>
      </w:r>
      <w:r w:rsidRPr="003706CC">
        <w:rPr>
          <w:sz w:val="28"/>
        </w:rPr>
        <w:t>ЕЭС России</w:t>
      </w:r>
      <w:r w:rsidR="003706CC" w:rsidRPr="003706CC">
        <w:rPr>
          <w:sz w:val="28"/>
        </w:rPr>
        <w:t>"</w:t>
      </w:r>
    </w:p>
    <w:p w:rsidR="0092282A" w:rsidRPr="003706CC" w:rsidRDefault="0092282A" w:rsidP="003706CC">
      <w:pPr>
        <w:suppressAutoHyphens/>
        <w:spacing w:line="360" w:lineRule="auto"/>
        <w:ind w:firstLine="709"/>
        <w:jc w:val="both"/>
        <w:outlineLvl w:val="0"/>
        <w:rPr>
          <w:sz w:val="28"/>
        </w:rPr>
      </w:pPr>
      <w:r w:rsidRPr="003706CC">
        <w:rPr>
          <w:sz w:val="28"/>
        </w:rPr>
        <w:t>Интересные факты</w:t>
      </w:r>
    </w:p>
    <w:p w:rsidR="0092282A" w:rsidRPr="003706CC" w:rsidRDefault="0092282A" w:rsidP="003706CC">
      <w:pPr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 xml:space="preserve">В 2002 компания получила </w:t>
      </w:r>
      <w:r w:rsidR="003706CC" w:rsidRPr="003706CC">
        <w:rPr>
          <w:sz w:val="28"/>
        </w:rPr>
        <w:t>"</w:t>
      </w:r>
      <w:r w:rsidRPr="003706CC">
        <w:rPr>
          <w:sz w:val="28"/>
        </w:rPr>
        <w:t>Нобелевскую премию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 по экономике года за применение математической концепции мнимых чисел в мире бизнеса.</w:t>
      </w:r>
    </w:p>
    <w:p w:rsidR="0092282A" w:rsidRPr="003706CC" w:rsidRDefault="0092282A" w:rsidP="003706CC">
      <w:pPr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 xml:space="preserve">Компания встречает сопротивление при попытке выхода на зарубежные рынки газораспределения. Так, в Великобритании попытка покупки </w:t>
      </w:r>
      <w:r w:rsidR="003706CC" w:rsidRPr="003706CC">
        <w:rPr>
          <w:sz w:val="28"/>
        </w:rPr>
        <w:t>"</w:t>
      </w:r>
      <w:r w:rsidRPr="003706CC">
        <w:rPr>
          <w:sz w:val="28"/>
        </w:rPr>
        <w:t>Газпромом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 газораспределительной компании Centrica была заблокирована правительством. В Германии процессу препятствует </w:t>
      </w:r>
      <w:r w:rsidR="00F42F1B" w:rsidRPr="003706CC">
        <w:rPr>
          <w:sz w:val="28"/>
        </w:rPr>
        <w:t>компания Е.ON Ruhrgas</w:t>
      </w:r>
      <w:r w:rsidRPr="003706CC">
        <w:rPr>
          <w:sz w:val="28"/>
        </w:rPr>
        <w:t xml:space="preserve">. В Румынии конкурс на покупку газораспределительных сетей, проходивший в 2004 был проигран </w:t>
      </w:r>
      <w:r w:rsidR="003706CC" w:rsidRPr="003706CC">
        <w:rPr>
          <w:sz w:val="28"/>
        </w:rPr>
        <w:t>"</w:t>
      </w:r>
      <w:r w:rsidRPr="003706CC">
        <w:rPr>
          <w:sz w:val="28"/>
        </w:rPr>
        <w:t>Газпромом</w:t>
      </w:r>
      <w:r w:rsidR="003706CC" w:rsidRPr="003706CC">
        <w:rPr>
          <w:sz w:val="28"/>
        </w:rPr>
        <w:t>"</w:t>
      </w:r>
      <w:r w:rsidRPr="003706CC">
        <w:rPr>
          <w:sz w:val="28"/>
        </w:rPr>
        <w:t>.</w:t>
      </w:r>
    </w:p>
    <w:p w:rsidR="0092282A" w:rsidRPr="003706CC" w:rsidRDefault="003706CC" w:rsidP="003706CC">
      <w:pPr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>"</w:t>
      </w:r>
      <w:r w:rsidR="0092282A" w:rsidRPr="003706CC">
        <w:rPr>
          <w:sz w:val="28"/>
        </w:rPr>
        <w:t>Газпрому</w:t>
      </w:r>
      <w:r w:rsidRPr="003706CC">
        <w:rPr>
          <w:sz w:val="28"/>
        </w:rPr>
        <w:t>"</w:t>
      </w:r>
      <w:r w:rsidR="0092282A" w:rsidRPr="003706CC">
        <w:rPr>
          <w:sz w:val="28"/>
        </w:rPr>
        <w:t xml:space="preserve"> принадлежит контрольный пакет акций футбольного клуба Зенит Санкт-Петербург, помимо этого компания выступает титульным спонсором клуба Шальке 04, выступающего в Бундеслиге.</w:t>
      </w:r>
    </w:p>
    <w:p w:rsidR="0092282A" w:rsidRPr="003706CC" w:rsidRDefault="003706CC" w:rsidP="003706CC">
      <w:pPr>
        <w:suppressAutoHyphens/>
        <w:spacing w:line="360" w:lineRule="auto"/>
        <w:ind w:firstLine="709"/>
        <w:jc w:val="both"/>
        <w:outlineLvl w:val="0"/>
        <w:rPr>
          <w:sz w:val="28"/>
        </w:rPr>
      </w:pPr>
      <w:r>
        <w:rPr>
          <w:sz w:val="28"/>
          <w:lang w:val="en-US"/>
        </w:rPr>
        <w:br w:type="page"/>
      </w:r>
      <w:r w:rsidRPr="003706CC">
        <w:rPr>
          <w:sz w:val="28"/>
          <w:lang w:val="en-US"/>
        </w:rPr>
        <w:t xml:space="preserve">3. </w:t>
      </w:r>
      <w:r w:rsidR="00753E16" w:rsidRPr="003706CC">
        <w:rPr>
          <w:sz w:val="28"/>
        </w:rPr>
        <w:t>Стратегия развития</w:t>
      </w:r>
    </w:p>
    <w:p w:rsidR="00753E16" w:rsidRPr="003706CC" w:rsidRDefault="00753E16" w:rsidP="003706CC">
      <w:pPr>
        <w:suppressAutoHyphens/>
        <w:spacing w:line="360" w:lineRule="auto"/>
        <w:ind w:firstLine="709"/>
        <w:jc w:val="both"/>
        <w:rPr>
          <w:sz w:val="28"/>
        </w:rPr>
      </w:pPr>
    </w:p>
    <w:p w:rsidR="0092282A" w:rsidRPr="003706CC" w:rsidRDefault="0092282A" w:rsidP="003706CC">
      <w:pPr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 xml:space="preserve">В рамках задач, поставленных Энергетической стратегией России перед газовой промышленностью, ОАО </w:t>
      </w:r>
      <w:r w:rsidR="003706CC" w:rsidRPr="003706CC">
        <w:rPr>
          <w:sz w:val="28"/>
        </w:rPr>
        <w:t>"</w:t>
      </w:r>
      <w:r w:rsidRPr="003706CC">
        <w:rPr>
          <w:sz w:val="28"/>
        </w:rPr>
        <w:t>Газпром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 видит свою миссию в максимально эффективном и сбалансированном газоснабжении потребителей Российской Федерации, выполнении с высокой степенью надежности долгосрочных контрактов и межправительственных соглашений по экспорту газа.</w:t>
      </w:r>
    </w:p>
    <w:p w:rsidR="003706CC" w:rsidRPr="003706CC" w:rsidRDefault="0092282A" w:rsidP="003706CC">
      <w:pPr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 xml:space="preserve">Стратегической целью ОАО </w:t>
      </w:r>
      <w:r w:rsidR="003706CC" w:rsidRPr="003706CC">
        <w:rPr>
          <w:sz w:val="28"/>
        </w:rPr>
        <w:t>"</w:t>
      </w:r>
      <w:r w:rsidRPr="003706CC">
        <w:rPr>
          <w:sz w:val="28"/>
        </w:rPr>
        <w:t>Газпром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 является создание энергетической компании – мирового лидера, обеспечение надежных поставок природного газа, а также других видов топлива и сырья на мировой и внутренний энергетические рынки, долгосрочный рост стоимости компании.</w:t>
      </w:r>
    </w:p>
    <w:p w:rsidR="003706CC" w:rsidRPr="003706CC" w:rsidRDefault="0092282A" w:rsidP="003706CC">
      <w:pPr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>Стратегия компании строится на следующих принципах:</w:t>
      </w:r>
    </w:p>
    <w:p w:rsidR="003706CC" w:rsidRPr="003706CC" w:rsidRDefault="0092282A" w:rsidP="003706CC">
      <w:pPr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>повышение эффективности основной деятельности;</w:t>
      </w:r>
    </w:p>
    <w:p w:rsidR="003706CC" w:rsidRPr="003706CC" w:rsidRDefault="0092282A" w:rsidP="003706CC">
      <w:pPr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>диверсификация и расширение деятельности (новые рынки, транспортные маршруты, продукты), в том числе за счет высокоэффективных проектов, обеспечивающих создание продуктов с высокой добавленной стоимостью;</w:t>
      </w:r>
    </w:p>
    <w:p w:rsidR="003706CC" w:rsidRPr="003706CC" w:rsidRDefault="0092282A" w:rsidP="003706CC">
      <w:pPr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 xml:space="preserve">соблюдение интересов всех акционеров ОАО </w:t>
      </w:r>
      <w:r w:rsidR="003706CC" w:rsidRPr="003706CC">
        <w:rPr>
          <w:sz w:val="28"/>
        </w:rPr>
        <w:t>"</w:t>
      </w:r>
      <w:r w:rsidRPr="003706CC">
        <w:rPr>
          <w:sz w:val="28"/>
        </w:rPr>
        <w:t>Газпром</w:t>
      </w:r>
      <w:r w:rsidR="003706CC" w:rsidRPr="003706CC">
        <w:rPr>
          <w:sz w:val="28"/>
        </w:rPr>
        <w:t>"</w:t>
      </w:r>
      <w:r w:rsidRPr="003706CC">
        <w:rPr>
          <w:sz w:val="28"/>
        </w:rPr>
        <w:t>;</w:t>
      </w:r>
    </w:p>
    <w:p w:rsidR="003706CC" w:rsidRPr="003706CC" w:rsidRDefault="0092282A" w:rsidP="003706CC">
      <w:pPr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>совершенствование корпоративного управления, повышение прозрачности финансово-хозяйственной деятельности.</w:t>
      </w:r>
    </w:p>
    <w:p w:rsidR="0092282A" w:rsidRPr="003706CC" w:rsidRDefault="0092282A" w:rsidP="003706CC">
      <w:pPr>
        <w:suppressAutoHyphens/>
        <w:spacing w:line="360" w:lineRule="auto"/>
        <w:ind w:firstLine="709"/>
        <w:jc w:val="both"/>
        <w:outlineLvl w:val="0"/>
        <w:rPr>
          <w:sz w:val="28"/>
        </w:rPr>
      </w:pPr>
      <w:r w:rsidRPr="003706CC">
        <w:rPr>
          <w:sz w:val="28"/>
        </w:rPr>
        <w:t>Концепция развития компании</w:t>
      </w:r>
    </w:p>
    <w:p w:rsidR="003706CC" w:rsidRPr="003706CC" w:rsidRDefault="00321BF2" w:rsidP="003706CC">
      <w:pPr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 xml:space="preserve">1) </w:t>
      </w:r>
      <w:r w:rsidR="0092282A" w:rsidRPr="003706CC">
        <w:rPr>
          <w:sz w:val="28"/>
        </w:rPr>
        <w:t xml:space="preserve">Освоение новых рентабельных источников добычи для удовлетворения спроса на газ в долгосрочной перспективе. Инвестиции в объекты добычи газа перспективных месторождений планируется осуществлять в соответствии с очередностью, определяемой экономической эффективностью. При этом будет проводиться оптимизация долгосрочного инвестиционного портфеля ОАО </w:t>
      </w:r>
      <w:r w:rsidR="003706CC" w:rsidRPr="003706CC">
        <w:rPr>
          <w:sz w:val="28"/>
        </w:rPr>
        <w:t>"</w:t>
      </w:r>
      <w:r w:rsidR="0092282A" w:rsidRPr="003706CC">
        <w:rPr>
          <w:sz w:val="28"/>
        </w:rPr>
        <w:t>Газпром</w:t>
      </w:r>
      <w:r w:rsidR="003706CC" w:rsidRPr="003706CC">
        <w:rPr>
          <w:sz w:val="28"/>
        </w:rPr>
        <w:t>"</w:t>
      </w:r>
      <w:r w:rsidR="0092282A" w:rsidRPr="003706CC">
        <w:rPr>
          <w:sz w:val="28"/>
        </w:rPr>
        <w:t xml:space="preserve"> с учетом комплексного развития мощностей по добыче и связанных с ними мощностей по транспортировке, переработке и хранению газа.</w:t>
      </w:r>
    </w:p>
    <w:p w:rsidR="0092282A" w:rsidRPr="003706CC" w:rsidRDefault="0092282A" w:rsidP="003706CC">
      <w:pPr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 xml:space="preserve">Необходимый уровень добычи газа до </w:t>
      </w:r>
      <w:smartTag w:uri="urn:schemas-microsoft-com:office:smarttags" w:element="metricconverter">
        <w:smartTagPr>
          <w:attr w:name="ProductID" w:val="2010 г"/>
        </w:smartTagPr>
        <w:r w:rsidRPr="003706CC">
          <w:rPr>
            <w:sz w:val="28"/>
          </w:rPr>
          <w:t>2010 г</w:t>
        </w:r>
      </w:smartTag>
      <w:r w:rsidRPr="003706CC">
        <w:rPr>
          <w:sz w:val="28"/>
        </w:rPr>
        <w:t>. будет обеспечиваться за счет вывода на проектную производительность Заполярного месторождения, а также Анерьяхинской и Харвутинской площадей Ямбургского месторождения, ввода в разработку сравнительно небольших площадей и месторождений-сателлитов, находящихся в зоне месторождений-гигантов (Медвежье, Уренгойское, Ямбургское, Заполярное). В планах Газпрома освоение Южно-Русского месторождения, валанжинских залежей Заполярного и Песцового месторождений, ачимовских залежей Уренгойского месторождения, которые расположены вблизи действующей инфраструктуры, что предопределяет экономическую эффективность этих проектов.</w:t>
      </w:r>
    </w:p>
    <w:p w:rsidR="0092282A" w:rsidRPr="003706CC" w:rsidRDefault="0092282A" w:rsidP="003706CC">
      <w:pPr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 xml:space="preserve">После </w:t>
      </w:r>
      <w:smartTag w:uri="urn:schemas-microsoft-com:office:smarttags" w:element="metricconverter">
        <w:smartTagPr>
          <w:attr w:name="ProductID" w:val="2010 г"/>
        </w:smartTagPr>
        <w:r w:rsidRPr="003706CC">
          <w:rPr>
            <w:sz w:val="28"/>
          </w:rPr>
          <w:t>2010 г</w:t>
        </w:r>
      </w:smartTag>
      <w:r w:rsidRPr="003706CC">
        <w:rPr>
          <w:sz w:val="28"/>
        </w:rPr>
        <w:t>. предполагается освоение новых стратегических районов газодобычи на Дальнем Востоке, в Восточной Сибири, акваториях Обской и Тазовской губ, на полуострове Ямал и шельфе арктических морей. Освоение месторождений в этих районах потребует значительных объемов инвестиций в связи с удаленностью от существующей системы магистральных газопроводов, необходимостью решения ряда сложнейших задач при сооружении скважин, газопромысловых объектов и прокладки газопроводов в зоне многолетнемерзлых почв, внедрения новых технологических решений и технологий, обеспечивающих сохранение окружающей среды в сложных природно-климатических условиях.</w:t>
      </w:r>
    </w:p>
    <w:p w:rsidR="0092282A" w:rsidRPr="003706CC" w:rsidRDefault="0092282A" w:rsidP="003706CC">
      <w:pPr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 xml:space="preserve">Газпром также стремится участвовать в проектах по разведке, добыче, транспортировке и сбыту углеводородов в третьих странах в рамках стратегии </w:t>
      </w:r>
      <w:r w:rsidR="003706CC" w:rsidRPr="003706CC">
        <w:rPr>
          <w:sz w:val="28"/>
        </w:rPr>
        <w:t>"</w:t>
      </w:r>
      <w:r w:rsidRPr="003706CC">
        <w:rPr>
          <w:sz w:val="28"/>
        </w:rPr>
        <w:t>глобального присутствия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 компании на мировом рынке нефти и газа, используя при этом как участие в конкурсах и аукционах, так и операции обмена активами.</w:t>
      </w:r>
    </w:p>
    <w:p w:rsidR="003706CC" w:rsidRPr="003706CC" w:rsidRDefault="00321BF2" w:rsidP="003706CC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>2)</w:t>
      </w:r>
      <w:r w:rsidR="0092282A" w:rsidRPr="003706CC">
        <w:rPr>
          <w:sz w:val="28"/>
        </w:rPr>
        <w:t xml:space="preserve"> Вовлечение в баланс поставок газа из стран Центральной Азии</w:t>
      </w:r>
      <w:r w:rsidR="00BC4557" w:rsidRPr="003706CC">
        <w:rPr>
          <w:sz w:val="28"/>
        </w:rPr>
        <w:t xml:space="preserve"> (Узбекистан, Казахстан, Туркменистан). </w:t>
      </w:r>
      <w:r w:rsidR="0092282A" w:rsidRPr="003706CC">
        <w:rPr>
          <w:sz w:val="28"/>
        </w:rPr>
        <w:t xml:space="preserve">С целью минимизации инвестиционной нагрузки на ОАО </w:t>
      </w:r>
      <w:r w:rsidR="003706CC" w:rsidRPr="003706CC">
        <w:rPr>
          <w:sz w:val="28"/>
        </w:rPr>
        <w:t>"</w:t>
      </w:r>
      <w:r w:rsidR="0092282A" w:rsidRPr="003706CC">
        <w:rPr>
          <w:sz w:val="28"/>
        </w:rPr>
        <w:t>Газпром</w:t>
      </w:r>
      <w:r w:rsidR="003706CC" w:rsidRPr="003706CC">
        <w:rPr>
          <w:sz w:val="28"/>
        </w:rPr>
        <w:t>"</w:t>
      </w:r>
      <w:r w:rsidR="0092282A" w:rsidRPr="003706CC">
        <w:rPr>
          <w:sz w:val="28"/>
        </w:rPr>
        <w:t xml:space="preserve"> и оптимизации потоков газа в рамках Единой системы газоснабжения России (ЕСГ), которая создавалась с расчетом в числе прочих и на центрально</w:t>
      </w:r>
      <w:r w:rsidR="00BC4557" w:rsidRPr="003706CC">
        <w:rPr>
          <w:sz w:val="28"/>
        </w:rPr>
        <w:t>-</w:t>
      </w:r>
      <w:r w:rsidR="0092282A" w:rsidRPr="003706CC">
        <w:rPr>
          <w:sz w:val="28"/>
        </w:rPr>
        <w:t xml:space="preserve">азиатские источники газа, проводится работа по включению газа стран Центральной Азии в ресурсный портфель ОАО </w:t>
      </w:r>
      <w:r w:rsidR="003706CC" w:rsidRPr="003706CC">
        <w:rPr>
          <w:sz w:val="28"/>
        </w:rPr>
        <w:t>"</w:t>
      </w:r>
      <w:r w:rsidR="0092282A" w:rsidRPr="003706CC">
        <w:rPr>
          <w:sz w:val="28"/>
        </w:rPr>
        <w:t>Газпром</w:t>
      </w:r>
      <w:r w:rsidR="003706CC" w:rsidRPr="003706CC">
        <w:rPr>
          <w:sz w:val="28"/>
        </w:rPr>
        <w:t>"</w:t>
      </w:r>
      <w:r w:rsidR="0092282A" w:rsidRPr="003706CC">
        <w:rPr>
          <w:sz w:val="28"/>
        </w:rPr>
        <w:t>.</w:t>
      </w:r>
    </w:p>
    <w:p w:rsidR="00BC4557" w:rsidRPr="003706CC" w:rsidRDefault="00BC4557" w:rsidP="003706CC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>Выход на рынок КНР</w:t>
      </w:r>
      <w:r w:rsidR="00D71B2F" w:rsidRPr="003706CC">
        <w:rPr>
          <w:sz w:val="28"/>
        </w:rPr>
        <w:t>.</w:t>
      </w:r>
    </w:p>
    <w:p w:rsidR="00BC4557" w:rsidRPr="003706CC" w:rsidRDefault="00BC4557" w:rsidP="003706CC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 xml:space="preserve">Стратегия </w:t>
      </w:r>
      <w:r w:rsidR="003706CC" w:rsidRPr="003706CC">
        <w:rPr>
          <w:sz w:val="28"/>
        </w:rPr>
        <w:t>"</w:t>
      </w:r>
      <w:r w:rsidRPr="003706CC">
        <w:rPr>
          <w:sz w:val="28"/>
        </w:rPr>
        <w:t>Газпрома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 как глобальной энергетической компании не может быть реализована без выхода на новые перспективные рынки. Значительный потенциал спроса на российский газ существует в странах Азиатско-Тихоокеанского региона, прежде всего – в Китае.</w:t>
      </w:r>
    </w:p>
    <w:p w:rsidR="00BC4557" w:rsidRPr="003706CC" w:rsidRDefault="00BC4557" w:rsidP="003706CC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 xml:space="preserve">21–22 марта 2006 года в рамках официального визита Президента Российской Федерации В.В.Путина в Китайскую Народную Республику руководители Газпрома и Китайской национальной нефтегазовой компании подписали </w:t>
      </w:r>
      <w:r w:rsidR="003706CC" w:rsidRPr="003706CC">
        <w:rPr>
          <w:sz w:val="28"/>
        </w:rPr>
        <w:t>"</w:t>
      </w:r>
      <w:r w:rsidRPr="003706CC">
        <w:rPr>
          <w:sz w:val="28"/>
        </w:rPr>
        <w:t>Протокол о поставках природного газа из России в КНР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, в котором зафиксированы основные договоренности по срокам, объемам, маршрутам поставок газа и принципам формирования формулы цены. Российское </w:t>
      </w:r>
      <w:r w:rsidR="003706CC" w:rsidRPr="003706CC">
        <w:rPr>
          <w:sz w:val="28"/>
        </w:rPr>
        <w:t>"</w:t>
      </w:r>
      <w:r w:rsidRPr="003706CC">
        <w:rPr>
          <w:sz w:val="28"/>
        </w:rPr>
        <w:t>голубое топливо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 начнет поступать в Китай в 2011 году. Российский природный газ будет поступать в КНР из Единой системы газоснабжения России по двум маршрутам – западному, из районов традиционной российской газодобычи, и восточному – с месторождений острова Сахалин. Планируемый годовой объем поставок – 68 млрд. куб. м (30 млрд. куб. м – по западному маршруту и 38 млрд. куб. м – по восточному).</w:t>
      </w:r>
    </w:p>
    <w:p w:rsidR="00BC4557" w:rsidRPr="003706CC" w:rsidRDefault="00BC4557" w:rsidP="003706CC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 xml:space="preserve">Для реализации поставок на первом этапе из Западной Сибири предусматривается создание новой трубопроводной транспортной системы </w:t>
      </w:r>
      <w:r w:rsidR="003706CC" w:rsidRPr="003706CC">
        <w:rPr>
          <w:sz w:val="28"/>
        </w:rPr>
        <w:t>"</w:t>
      </w:r>
      <w:r w:rsidRPr="003706CC">
        <w:rPr>
          <w:sz w:val="28"/>
        </w:rPr>
        <w:t>Алтай</w:t>
      </w:r>
      <w:r w:rsidR="003706CC" w:rsidRPr="003706CC">
        <w:rPr>
          <w:sz w:val="28"/>
        </w:rPr>
        <w:t>"</w:t>
      </w:r>
      <w:r w:rsidRPr="003706CC">
        <w:rPr>
          <w:sz w:val="28"/>
        </w:rPr>
        <w:t>. В настоящее время проект находится на стадии подготовки обоснования инвестиций. Особое значение, как и при реализации других проектов, будет уделено экологическим аспектам. На этапе планирования трассы будут рассмотрены все возможные маршруты прокладки газопровода. Окончательный выбор трассы будет зависеть не только от экономики проекта, но и возможных последствий для окружающей среды.</w:t>
      </w:r>
    </w:p>
    <w:p w:rsidR="003706CC" w:rsidRPr="003706CC" w:rsidRDefault="00321BF2" w:rsidP="003706CC">
      <w:pPr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 xml:space="preserve">3) </w:t>
      </w:r>
      <w:r w:rsidR="0092282A" w:rsidRPr="003706CC">
        <w:rPr>
          <w:sz w:val="28"/>
        </w:rPr>
        <w:t>Дальнейшее развитие транспортной инфраструктуры для удовлетворения растущего спроса на газ и повышения гибкости поставок газа на внутренний и внешний рынки. Осуществляется реконструкция существующих и строительство новых газопроводов: Северные районы Тюменской области – Торжок (СРТО – Торжок), Починки – Изобильное – Северо-Ставропольское ПХГ, Nord Stream и Ямал – Европа (участок Торжок – Польша), а также новых подземных хранилищ газа.</w:t>
      </w:r>
    </w:p>
    <w:p w:rsidR="00321BF2" w:rsidRPr="003706CC" w:rsidRDefault="00321BF2" w:rsidP="003706CC">
      <w:pPr>
        <w:tabs>
          <w:tab w:val="left" w:pos="540"/>
        </w:tabs>
        <w:suppressAutoHyphens/>
        <w:spacing w:line="360" w:lineRule="auto"/>
        <w:ind w:firstLine="709"/>
        <w:jc w:val="both"/>
        <w:outlineLvl w:val="0"/>
        <w:rPr>
          <w:sz w:val="28"/>
        </w:rPr>
      </w:pPr>
      <w:r w:rsidRPr="003706CC">
        <w:rPr>
          <w:sz w:val="28"/>
        </w:rPr>
        <w:t>Газопровод СРТО-Торжок</w:t>
      </w:r>
      <w:r w:rsidR="00D71B2F" w:rsidRPr="003706CC">
        <w:rPr>
          <w:sz w:val="28"/>
        </w:rPr>
        <w:t>.</w:t>
      </w:r>
    </w:p>
    <w:p w:rsidR="003706CC" w:rsidRPr="003706CC" w:rsidRDefault="00321BF2" w:rsidP="003706CC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 xml:space="preserve">С </w:t>
      </w:r>
      <w:smartTag w:uri="urn:schemas-microsoft-com:office:smarttags" w:element="metricconverter">
        <w:smartTagPr>
          <w:attr w:name="ProductID" w:val="1995 г"/>
        </w:smartTagPr>
        <w:r w:rsidRPr="003706CC">
          <w:rPr>
            <w:sz w:val="28"/>
          </w:rPr>
          <w:t>1995 г</w:t>
        </w:r>
      </w:smartTag>
      <w:r w:rsidRPr="003706CC">
        <w:rPr>
          <w:sz w:val="28"/>
        </w:rPr>
        <w:t xml:space="preserve">. ОАО </w:t>
      </w:r>
      <w:r w:rsidR="003706CC" w:rsidRPr="003706CC">
        <w:rPr>
          <w:sz w:val="28"/>
        </w:rPr>
        <w:t>"</w:t>
      </w:r>
      <w:r w:rsidRPr="003706CC">
        <w:rPr>
          <w:sz w:val="28"/>
        </w:rPr>
        <w:t>Газпром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 осуществляет строительство газопровода от Уренгойского месторождения, расположенного в северных районах Тюменской области (СРТО), до города Торжок. Этот газопровод станет важной частью действующей в настоящее время многониточной газотранспортной системы </w:t>
      </w:r>
      <w:r w:rsidR="003706CC" w:rsidRPr="003706CC">
        <w:rPr>
          <w:sz w:val="28"/>
        </w:rPr>
        <w:t>"</w:t>
      </w:r>
      <w:r w:rsidRPr="003706CC">
        <w:rPr>
          <w:sz w:val="28"/>
        </w:rPr>
        <w:t>Уренгой – Надым – Перегребное – Ухта – Торжок</w:t>
      </w:r>
      <w:r w:rsidR="003706CC" w:rsidRPr="003706CC">
        <w:rPr>
          <w:sz w:val="28"/>
        </w:rPr>
        <w:t>"</w:t>
      </w:r>
      <w:r w:rsidRPr="003706CC">
        <w:rPr>
          <w:sz w:val="28"/>
        </w:rPr>
        <w:t>. Он позволит увеличить мощности по поставкам газа промышленным и коммунально-бытовым потребителям Северо-Западного региона России, а также обеспечит экспортные поставки по газопроводу Ямал-Европа.</w:t>
      </w:r>
    </w:p>
    <w:p w:rsidR="00321BF2" w:rsidRPr="003706CC" w:rsidRDefault="00321BF2" w:rsidP="003706CC">
      <w:pPr>
        <w:tabs>
          <w:tab w:val="left" w:pos="540"/>
        </w:tabs>
        <w:suppressAutoHyphens/>
        <w:spacing w:line="360" w:lineRule="auto"/>
        <w:ind w:firstLine="709"/>
        <w:jc w:val="both"/>
        <w:outlineLvl w:val="0"/>
        <w:rPr>
          <w:sz w:val="28"/>
        </w:rPr>
      </w:pPr>
      <w:r w:rsidRPr="003706CC">
        <w:rPr>
          <w:sz w:val="28"/>
        </w:rPr>
        <w:t xml:space="preserve">Проект расширения газотранспортной системы </w:t>
      </w:r>
      <w:r w:rsidR="003706CC" w:rsidRPr="003706CC">
        <w:rPr>
          <w:sz w:val="28"/>
        </w:rPr>
        <w:t>"</w:t>
      </w:r>
      <w:r w:rsidRPr="003706CC">
        <w:rPr>
          <w:sz w:val="28"/>
        </w:rPr>
        <w:t>Средняя Азия – Центр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 (САЦ)</w:t>
      </w:r>
      <w:r w:rsidR="00873455" w:rsidRPr="003706CC">
        <w:rPr>
          <w:sz w:val="28"/>
        </w:rPr>
        <w:t>.</w:t>
      </w:r>
    </w:p>
    <w:p w:rsidR="00321BF2" w:rsidRPr="003706CC" w:rsidRDefault="00321BF2" w:rsidP="003706CC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>Система газопроводов САЦ сегодня является основной транспортной магистралью для экспорта газа из Туркменистана, Узбекистана и Казахстана. Газпром обеспечивает транзит среднеазиатского газа на российский и экспортный рынки, а также выполняет функции оператора транзита туркменского газа по территориям Узбекистана и Казахстана.</w:t>
      </w:r>
    </w:p>
    <w:p w:rsidR="003706CC" w:rsidRPr="003706CC" w:rsidRDefault="00321BF2" w:rsidP="003706CC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>За время эксплуатации – более 30 лет – система САЦ существенно выработала свой ресурс и нуждается в серьезной реконструкции.</w:t>
      </w:r>
    </w:p>
    <w:p w:rsidR="003706CC" w:rsidRDefault="003706CC" w:rsidP="003706CC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  <w:lang w:val="en-US"/>
        </w:rPr>
      </w:pPr>
    </w:p>
    <w:p w:rsidR="00321BF2" w:rsidRPr="003706CC" w:rsidRDefault="003706CC" w:rsidP="003706CC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  <w:lang w:val="en-US"/>
        </w:rPr>
        <w:br w:type="page"/>
      </w:r>
      <w:r w:rsidR="00017503">
        <w:rPr>
          <w:sz w:val="28"/>
        </w:rPr>
        <w:pict>
          <v:shape id="_x0000_i1026" type="#_x0000_t75" style="width:3in;height:177pt">
            <v:imagedata r:id="rId7" o:title=""/>
          </v:shape>
        </w:pict>
      </w:r>
    </w:p>
    <w:p w:rsidR="00321BF2" w:rsidRPr="003706CC" w:rsidRDefault="00321BF2" w:rsidP="003706CC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  <w:lang w:val="en-US"/>
        </w:rPr>
      </w:pPr>
    </w:p>
    <w:p w:rsidR="00321BF2" w:rsidRPr="003706CC" w:rsidRDefault="00321BF2" w:rsidP="003706CC">
      <w:pPr>
        <w:tabs>
          <w:tab w:val="left" w:pos="540"/>
        </w:tabs>
        <w:suppressAutoHyphens/>
        <w:spacing w:line="360" w:lineRule="auto"/>
        <w:ind w:firstLine="709"/>
        <w:jc w:val="both"/>
        <w:outlineLvl w:val="0"/>
        <w:rPr>
          <w:sz w:val="28"/>
          <w:szCs w:val="20"/>
        </w:rPr>
      </w:pPr>
      <w:r w:rsidRPr="003706CC">
        <w:rPr>
          <w:sz w:val="28"/>
          <w:szCs w:val="20"/>
        </w:rPr>
        <w:t>Газотранспортная система Средней Азии</w:t>
      </w:r>
      <w:r w:rsidRPr="003706CC">
        <w:rPr>
          <w:sz w:val="28"/>
          <w:szCs w:val="20"/>
        </w:rPr>
        <w:tab/>
      </w:r>
    </w:p>
    <w:p w:rsidR="00321BF2" w:rsidRPr="003706CC" w:rsidRDefault="00321BF2" w:rsidP="003706CC">
      <w:pPr>
        <w:tabs>
          <w:tab w:val="left" w:pos="540"/>
        </w:tabs>
        <w:suppressAutoHyphens/>
        <w:spacing w:line="360" w:lineRule="auto"/>
        <w:ind w:firstLine="709"/>
        <w:jc w:val="both"/>
        <w:outlineLvl w:val="0"/>
        <w:rPr>
          <w:sz w:val="28"/>
        </w:rPr>
      </w:pPr>
      <w:r w:rsidRPr="003706CC">
        <w:rPr>
          <w:sz w:val="28"/>
        </w:rPr>
        <w:t xml:space="preserve">Газопровод </w:t>
      </w:r>
      <w:r w:rsidR="003706CC" w:rsidRPr="003706CC">
        <w:rPr>
          <w:sz w:val="28"/>
        </w:rPr>
        <w:t>"</w:t>
      </w:r>
      <w:r w:rsidRPr="003706CC">
        <w:rPr>
          <w:sz w:val="28"/>
        </w:rPr>
        <w:t>Ямал-Европа</w:t>
      </w:r>
      <w:r w:rsidR="003706CC" w:rsidRPr="003706CC">
        <w:rPr>
          <w:sz w:val="28"/>
        </w:rPr>
        <w:t>"</w:t>
      </w:r>
      <w:r w:rsidR="00873455" w:rsidRPr="003706CC">
        <w:rPr>
          <w:sz w:val="28"/>
        </w:rPr>
        <w:t>.</w:t>
      </w:r>
    </w:p>
    <w:p w:rsidR="00321BF2" w:rsidRPr="003706CC" w:rsidRDefault="00321BF2" w:rsidP="003706CC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 xml:space="preserve">Транснациональный газопровод </w:t>
      </w:r>
      <w:r w:rsidR="003706CC" w:rsidRPr="003706CC">
        <w:rPr>
          <w:sz w:val="28"/>
        </w:rPr>
        <w:t>"</w:t>
      </w:r>
      <w:r w:rsidRPr="003706CC">
        <w:rPr>
          <w:sz w:val="28"/>
        </w:rPr>
        <w:t>Ямал-Европа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 проходит по территории четырех стран – России, Белоруссии, Польши, Германии. В настоящее время общая протяженность газопровода составляет более 2 тыс. км.</w:t>
      </w:r>
    </w:p>
    <w:p w:rsidR="00321BF2" w:rsidRPr="003706CC" w:rsidRDefault="00321BF2" w:rsidP="003706CC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>В 2004 году по газопроводу экспортировано более 23,5 млрд. куб. м. газа, в 2005 году – около 26,6 млрд. куб. м.</w:t>
      </w:r>
    </w:p>
    <w:p w:rsidR="00321BF2" w:rsidRPr="003706CC" w:rsidRDefault="00321BF2" w:rsidP="003706CC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</w:rPr>
      </w:pPr>
    </w:p>
    <w:p w:rsidR="00321BF2" w:rsidRPr="003706CC" w:rsidRDefault="00017503" w:rsidP="003706CC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 id="_x0000_i1027" type="#_x0000_t75" style="width:232.5pt;height:190.5pt">
            <v:imagedata r:id="rId8" o:title=""/>
          </v:shape>
        </w:pict>
      </w:r>
    </w:p>
    <w:p w:rsidR="00321BF2" w:rsidRPr="003706CC" w:rsidRDefault="00321BF2" w:rsidP="003706CC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  <w:lang w:val="en-US"/>
        </w:rPr>
      </w:pPr>
    </w:p>
    <w:p w:rsidR="003706CC" w:rsidRPr="003706CC" w:rsidRDefault="00321BF2" w:rsidP="003706CC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 xml:space="preserve">Строительство газопровода началось в </w:t>
      </w:r>
      <w:smartTag w:uri="urn:schemas-microsoft-com:office:smarttags" w:element="metricconverter">
        <w:smartTagPr>
          <w:attr w:name="ProductID" w:val="1994 г"/>
        </w:smartTagPr>
        <w:r w:rsidRPr="003706CC">
          <w:rPr>
            <w:sz w:val="28"/>
          </w:rPr>
          <w:t>1994 г</w:t>
        </w:r>
      </w:smartTag>
      <w:r w:rsidRPr="003706CC">
        <w:rPr>
          <w:sz w:val="28"/>
        </w:rPr>
        <w:t xml:space="preserve">. в приграничных районах Германии и Польши и уже в </w:t>
      </w:r>
      <w:smartTag w:uri="urn:schemas-microsoft-com:office:smarttags" w:element="metricconverter">
        <w:smartTagPr>
          <w:attr w:name="ProductID" w:val="1996 г"/>
        </w:smartTagPr>
        <w:r w:rsidRPr="003706CC">
          <w:rPr>
            <w:sz w:val="28"/>
          </w:rPr>
          <w:t>1996 г</w:t>
        </w:r>
      </w:smartTag>
      <w:r w:rsidRPr="003706CC">
        <w:rPr>
          <w:sz w:val="28"/>
        </w:rPr>
        <w:t>. первые участки магистрали были введены в эксплуатацию.</w:t>
      </w:r>
    </w:p>
    <w:p w:rsidR="00321BF2" w:rsidRPr="003706CC" w:rsidRDefault="00321BF2" w:rsidP="003706CC">
      <w:pPr>
        <w:tabs>
          <w:tab w:val="left" w:pos="540"/>
        </w:tabs>
        <w:suppressAutoHyphens/>
        <w:spacing w:line="360" w:lineRule="auto"/>
        <w:ind w:firstLine="709"/>
        <w:jc w:val="both"/>
        <w:outlineLvl w:val="0"/>
        <w:rPr>
          <w:sz w:val="28"/>
        </w:rPr>
      </w:pPr>
      <w:r w:rsidRPr="003706CC">
        <w:rPr>
          <w:sz w:val="28"/>
        </w:rPr>
        <w:t xml:space="preserve">Газопровод </w:t>
      </w:r>
      <w:r w:rsidR="003706CC" w:rsidRPr="003706CC">
        <w:rPr>
          <w:sz w:val="28"/>
        </w:rPr>
        <w:t>"</w:t>
      </w:r>
      <w:r w:rsidRPr="003706CC">
        <w:rPr>
          <w:sz w:val="28"/>
        </w:rPr>
        <w:t>Голубой Поток</w:t>
      </w:r>
      <w:r w:rsidR="003706CC" w:rsidRPr="003706CC">
        <w:rPr>
          <w:sz w:val="28"/>
        </w:rPr>
        <w:t>"</w:t>
      </w:r>
      <w:r w:rsidR="00873455" w:rsidRPr="003706CC">
        <w:rPr>
          <w:sz w:val="28"/>
        </w:rPr>
        <w:t>.</w:t>
      </w:r>
    </w:p>
    <w:p w:rsidR="00321BF2" w:rsidRPr="003706CC" w:rsidRDefault="00321BF2" w:rsidP="003706CC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</w:rPr>
      </w:pPr>
    </w:p>
    <w:p w:rsidR="00321BF2" w:rsidRPr="003706CC" w:rsidRDefault="00017503" w:rsidP="003706CC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 id="_x0000_i1028" type="#_x0000_t75" style="width:337.5pt;height:216.75pt">
            <v:imagedata r:id="rId9" o:title=""/>
          </v:shape>
        </w:pict>
      </w:r>
    </w:p>
    <w:p w:rsidR="00F7434D" w:rsidRPr="003706CC" w:rsidRDefault="00F7434D" w:rsidP="003706CC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</w:rPr>
      </w:pPr>
    </w:p>
    <w:p w:rsidR="00321BF2" w:rsidRPr="003706CC" w:rsidRDefault="00321BF2" w:rsidP="003706CC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 xml:space="preserve">Магистральный газопровод </w:t>
      </w:r>
      <w:r w:rsidR="003706CC" w:rsidRPr="003706CC">
        <w:rPr>
          <w:sz w:val="28"/>
        </w:rPr>
        <w:t>"</w:t>
      </w:r>
      <w:r w:rsidRPr="003706CC">
        <w:rPr>
          <w:sz w:val="28"/>
        </w:rPr>
        <w:t>Голубой поток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 предназначен для прямых поставок российского газа в Турцию, минуя страны-транзитеры. Общая протяженность сухопутных и морского участков газопровода составляет </w:t>
      </w:r>
      <w:smartTag w:uri="urn:schemas-microsoft-com:office:smarttags" w:element="metricconverter">
        <w:smartTagPr>
          <w:attr w:name="ProductID" w:val="1213 км"/>
        </w:smartTagPr>
        <w:r w:rsidRPr="003706CC">
          <w:rPr>
            <w:sz w:val="28"/>
          </w:rPr>
          <w:t>1213 км</w:t>
        </w:r>
      </w:smartTag>
      <w:r w:rsidRPr="003706CC">
        <w:rPr>
          <w:sz w:val="28"/>
        </w:rPr>
        <w:t xml:space="preserve"> – от района Изобильное в Ставропольском крае до Анкары в Турции.</w:t>
      </w:r>
    </w:p>
    <w:p w:rsidR="00321BF2" w:rsidRPr="003706CC" w:rsidRDefault="00321BF2" w:rsidP="003706CC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 xml:space="preserve">Морской участок </w:t>
      </w:r>
      <w:r w:rsidR="003706CC" w:rsidRPr="003706CC">
        <w:rPr>
          <w:sz w:val="28"/>
        </w:rPr>
        <w:t>"</w:t>
      </w:r>
      <w:r w:rsidRPr="003706CC">
        <w:rPr>
          <w:sz w:val="28"/>
        </w:rPr>
        <w:t>Голубого потока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 не имеет аналогов в мире с технической точки зрения. Подводный отрезок магистрали проложен по дну Черного моря на глубинах до </w:t>
      </w:r>
      <w:smartTag w:uri="urn:schemas-microsoft-com:office:smarttags" w:element="metricconverter">
        <w:smartTagPr>
          <w:attr w:name="ProductID" w:val="2150 м"/>
        </w:smartTagPr>
        <w:r w:rsidRPr="003706CC">
          <w:rPr>
            <w:sz w:val="28"/>
          </w:rPr>
          <w:t>2150 м</w:t>
        </w:r>
      </w:smartTag>
      <w:r w:rsidRPr="003706CC">
        <w:rPr>
          <w:sz w:val="28"/>
        </w:rPr>
        <w:t xml:space="preserve">, что на треть превышает глубины известных в мире подводных трубопроводов. Реализация проекта осложнялась особенностями рельефа дна и агрессивной сероводородной средой в придонной области Черного моря. Протяженность подводного участка составляет </w:t>
      </w:r>
      <w:smartTag w:uri="urn:schemas-microsoft-com:office:smarttags" w:element="metricconverter">
        <w:smartTagPr>
          <w:attr w:name="ProductID" w:val="393 км"/>
        </w:smartTagPr>
        <w:r w:rsidRPr="003706CC">
          <w:rPr>
            <w:sz w:val="28"/>
          </w:rPr>
          <w:t>393 км</w:t>
        </w:r>
      </w:smartTag>
      <w:r w:rsidRPr="003706CC">
        <w:rPr>
          <w:sz w:val="28"/>
        </w:rPr>
        <w:t>.</w:t>
      </w:r>
    </w:p>
    <w:p w:rsidR="003706CC" w:rsidRPr="003706CC" w:rsidRDefault="00321BF2" w:rsidP="003706CC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>Строительство газопровода было завершено в декабре 2002 года. В феврале 2003 года начались промышленные поставки газа по газопроводу.</w:t>
      </w:r>
    </w:p>
    <w:p w:rsidR="00321BF2" w:rsidRPr="003706CC" w:rsidRDefault="00321BF2" w:rsidP="003706CC">
      <w:pPr>
        <w:tabs>
          <w:tab w:val="left" w:pos="540"/>
        </w:tabs>
        <w:suppressAutoHyphens/>
        <w:spacing w:line="360" w:lineRule="auto"/>
        <w:ind w:firstLine="709"/>
        <w:jc w:val="both"/>
        <w:outlineLvl w:val="0"/>
        <w:rPr>
          <w:sz w:val="28"/>
        </w:rPr>
      </w:pPr>
      <w:r w:rsidRPr="003706CC">
        <w:rPr>
          <w:sz w:val="28"/>
        </w:rPr>
        <w:t xml:space="preserve">Газопровод </w:t>
      </w:r>
      <w:r w:rsidR="003706CC" w:rsidRPr="003706CC">
        <w:rPr>
          <w:sz w:val="28"/>
        </w:rPr>
        <w:t>"</w:t>
      </w:r>
      <w:r w:rsidRPr="003706CC">
        <w:rPr>
          <w:sz w:val="28"/>
        </w:rPr>
        <w:t>Норд Стрим</w:t>
      </w:r>
      <w:r w:rsidR="003706CC" w:rsidRPr="003706CC">
        <w:rPr>
          <w:sz w:val="28"/>
        </w:rPr>
        <w:t>"</w:t>
      </w:r>
      <w:r w:rsidR="00873455" w:rsidRPr="003706CC">
        <w:rPr>
          <w:sz w:val="28"/>
        </w:rPr>
        <w:t>.</w:t>
      </w:r>
    </w:p>
    <w:p w:rsidR="00321BF2" w:rsidRPr="003706CC" w:rsidRDefault="00321BF2" w:rsidP="003706CC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 xml:space="preserve">В 2005 году Газпром приступил к строительству газопровода </w:t>
      </w:r>
      <w:r w:rsidR="003706CC" w:rsidRPr="003706CC">
        <w:rPr>
          <w:sz w:val="28"/>
        </w:rPr>
        <w:t>"</w:t>
      </w:r>
      <w:r w:rsidRPr="003706CC">
        <w:rPr>
          <w:sz w:val="28"/>
        </w:rPr>
        <w:t>Норд Стрим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 (первоначальное название – Северо-Европейский газопровод), трасса которого пройдет по дну Балтийского моря в страны Западной Европы. </w:t>
      </w:r>
      <w:r w:rsidR="003706CC" w:rsidRPr="003706CC">
        <w:rPr>
          <w:sz w:val="28"/>
        </w:rPr>
        <w:t>"</w:t>
      </w:r>
      <w:r w:rsidRPr="003706CC">
        <w:rPr>
          <w:sz w:val="28"/>
        </w:rPr>
        <w:t>Норд Стрим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 создает принципиально новый маршрут экспорта российского газа в Европу. Отсутствие на пути новой транснациональной газовой магистрали транзитных государств снижает страновые риски и стоимость транспортировки российского газа, одновременно повышает надежность его поставок на экспорт.</w:t>
      </w:r>
    </w:p>
    <w:p w:rsidR="00321BF2" w:rsidRPr="003706CC" w:rsidRDefault="00321BF2" w:rsidP="003706CC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>Реализация проекта позволит диверсифицировать экспортные потоки и напрямую связать газотранспортные сети России и стран Балтийского региона с общеевропейской газовой сетью. Строительство газопровода также может способствовать расширению газоснабжения скандинавских стран.</w:t>
      </w:r>
    </w:p>
    <w:p w:rsidR="00321BF2" w:rsidRPr="003706CC" w:rsidRDefault="00321BF2" w:rsidP="003706CC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</w:rPr>
      </w:pPr>
    </w:p>
    <w:p w:rsidR="00321BF2" w:rsidRPr="003706CC" w:rsidRDefault="00017503" w:rsidP="003706CC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 id="_x0000_i1029" type="#_x0000_t75" style="width:286.5pt;height:177pt">
            <v:imagedata r:id="rId10" o:title=""/>
          </v:shape>
        </w:pict>
      </w:r>
    </w:p>
    <w:p w:rsidR="00321BF2" w:rsidRPr="003706CC" w:rsidRDefault="00321BF2" w:rsidP="003706CC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  <w:lang w:val="en-US"/>
        </w:rPr>
      </w:pPr>
    </w:p>
    <w:p w:rsidR="00321BF2" w:rsidRPr="003706CC" w:rsidRDefault="00321BF2" w:rsidP="003706CC">
      <w:pPr>
        <w:tabs>
          <w:tab w:val="left" w:pos="540"/>
        </w:tabs>
        <w:suppressAutoHyphens/>
        <w:spacing w:line="360" w:lineRule="auto"/>
        <w:ind w:firstLine="709"/>
        <w:jc w:val="both"/>
        <w:outlineLvl w:val="0"/>
        <w:rPr>
          <w:sz w:val="28"/>
        </w:rPr>
      </w:pPr>
      <w:r w:rsidRPr="003706CC">
        <w:rPr>
          <w:sz w:val="28"/>
        </w:rPr>
        <w:t xml:space="preserve">Газопровод </w:t>
      </w:r>
      <w:r w:rsidR="003706CC" w:rsidRPr="003706CC">
        <w:rPr>
          <w:sz w:val="28"/>
        </w:rPr>
        <w:t>"</w:t>
      </w:r>
      <w:r w:rsidRPr="003706CC">
        <w:rPr>
          <w:sz w:val="28"/>
        </w:rPr>
        <w:t>Норд Стрим</w:t>
      </w:r>
      <w:r w:rsidR="003706CC" w:rsidRPr="003706CC">
        <w:rPr>
          <w:sz w:val="28"/>
        </w:rPr>
        <w:t>"</w:t>
      </w:r>
      <w:r w:rsidR="00873455" w:rsidRPr="003706CC">
        <w:rPr>
          <w:sz w:val="28"/>
        </w:rPr>
        <w:t>.</w:t>
      </w:r>
    </w:p>
    <w:p w:rsidR="00321BF2" w:rsidRPr="003706CC" w:rsidRDefault="00321BF2" w:rsidP="003706CC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 xml:space="preserve">Морской участок </w:t>
      </w:r>
      <w:r w:rsidR="003706CC" w:rsidRPr="003706CC">
        <w:rPr>
          <w:sz w:val="28"/>
        </w:rPr>
        <w:t>"</w:t>
      </w:r>
      <w:r w:rsidRPr="003706CC">
        <w:rPr>
          <w:sz w:val="28"/>
        </w:rPr>
        <w:t>Норд Стрим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 протяженностью около </w:t>
      </w:r>
      <w:smartTag w:uri="urn:schemas-microsoft-com:office:smarttags" w:element="metricconverter">
        <w:smartTagPr>
          <w:attr w:name="ProductID" w:val="1200 км"/>
        </w:smartTagPr>
        <w:r w:rsidRPr="003706CC">
          <w:rPr>
            <w:sz w:val="28"/>
          </w:rPr>
          <w:t>1200 км</w:t>
        </w:r>
      </w:smartTag>
      <w:r w:rsidRPr="003706CC">
        <w:rPr>
          <w:sz w:val="28"/>
        </w:rPr>
        <w:t xml:space="preserve"> пройдет через акваторию Балтийского моря от бухты Портовая (район г. Выборг) до побережья Германии (район г. Грайфсвальд). Длина сухопутного участка газопровода по территории России составит около </w:t>
      </w:r>
      <w:smartTag w:uri="urn:schemas-microsoft-com:office:smarttags" w:element="metricconverter">
        <w:smartTagPr>
          <w:attr w:name="ProductID" w:val="917 км"/>
        </w:smartTagPr>
        <w:r w:rsidRPr="003706CC">
          <w:rPr>
            <w:sz w:val="28"/>
          </w:rPr>
          <w:t>917 км</w:t>
        </w:r>
      </w:smartTag>
      <w:r w:rsidRPr="003706CC">
        <w:rPr>
          <w:sz w:val="28"/>
        </w:rPr>
        <w:t>.</w:t>
      </w:r>
    </w:p>
    <w:p w:rsidR="00321BF2" w:rsidRPr="003706CC" w:rsidRDefault="00321BF2" w:rsidP="003706CC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 xml:space="preserve">Сухопутный участок соединит </w:t>
      </w:r>
      <w:r w:rsidR="003706CC" w:rsidRPr="003706CC">
        <w:rPr>
          <w:sz w:val="28"/>
        </w:rPr>
        <w:t>"</w:t>
      </w:r>
      <w:r w:rsidRPr="003706CC">
        <w:rPr>
          <w:sz w:val="28"/>
        </w:rPr>
        <w:t>Норд Стрим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 с системой газоснабжения России. Его строительство Газпром осуществляет собственными силами.</w:t>
      </w:r>
    </w:p>
    <w:p w:rsidR="00321BF2" w:rsidRPr="003706CC" w:rsidRDefault="00321BF2" w:rsidP="003706CC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>В декабре 2005 года состоялась сварка первого стыка российского участка Северо-Европейского газопровода (</w:t>
      </w:r>
      <w:r w:rsidR="003706CC" w:rsidRPr="003706CC">
        <w:rPr>
          <w:sz w:val="28"/>
        </w:rPr>
        <w:t>"</w:t>
      </w:r>
      <w:r w:rsidRPr="003706CC">
        <w:rPr>
          <w:sz w:val="28"/>
        </w:rPr>
        <w:t>Норд Стрим</w:t>
      </w:r>
      <w:r w:rsidR="003706CC" w:rsidRPr="003706CC">
        <w:rPr>
          <w:sz w:val="28"/>
        </w:rPr>
        <w:t>"</w:t>
      </w:r>
      <w:r w:rsidRPr="003706CC">
        <w:rPr>
          <w:sz w:val="28"/>
        </w:rPr>
        <w:t>) – от Грязовца до Выборга. Сейчас строительство идет полным ходом.</w:t>
      </w:r>
    </w:p>
    <w:p w:rsidR="00321BF2" w:rsidRPr="003706CC" w:rsidRDefault="00321BF2" w:rsidP="003706CC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>Работы на морском участке будут проводиться вместе с зарубежными партнерами.</w:t>
      </w:r>
    </w:p>
    <w:p w:rsidR="003706CC" w:rsidRPr="003706CC" w:rsidRDefault="00321BF2" w:rsidP="003706CC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 xml:space="preserve">Партнерами ОАО </w:t>
      </w:r>
      <w:r w:rsidR="003706CC" w:rsidRPr="003706CC">
        <w:rPr>
          <w:sz w:val="28"/>
        </w:rPr>
        <w:t>"</w:t>
      </w:r>
      <w:r w:rsidRPr="003706CC">
        <w:rPr>
          <w:sz w:val="28"/>
        </w:rPr>
        <w:t>Газпром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 в проекте </w:t>
      </w:r>
      <w:r w:rsidR="003706CC" w:rsidRPr="003706CC">
        <w:rPr>
          <w:sz w:val="28"/>
        </w:rPr>
        <w:t>"</w:t>
      </w:r>
      <w:r w:rsidRPr="003706CC">
        <w:rPr>
          <w:sz w:val="28"/>
        </w:rPr>
        <w:t>Норд Стрим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 являются компании </w:t>
      </w:r>
      <w:r w:rsidR="003706CC" w:rsidRPr="003706CC">
        <w:rPr>
          <w:sz w:val="28"/>
        </w:rPr>
        <w:t>"</w:t>
      </w:r>
      <w:r w:rsidRPr="003706CC">
        <w:rPr>
          <w:sz w:val="28"/>
        </w:rPr>
        <w:t>БАСФ АГ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 и </w:t>
      </w:r>
      <w:r w:rsidR="003706CC" w:rsidRPr="003706CC">
        <w:rPr>
          <w:sz w:val="28"/>
        </w:rPr>
        <w:t>"</w:t>
      </w:r>
      <w:r w:rsidRPr="003706CC">
        <w:rPr>
          <w:sz w:val="28"/>
        </w:rPr>
        <w:t>Э.ОН АГ</w:t>
      </w:r>
      <w:r w:rsidR="003706CC" w:rsidRPr="003706CC">
        <w:rPr>
          <w:sz w:val="28"/>
        </w:rPr>
        <w:t>"</w:t>
      </w:r>
      <w:r w:rsidRPr="003706CC">
        <w:rPr>
          <w:sz w:val="28"/>
        </w:rPr>
        <w:t>.</w:t>
      </w:r>
    </w:p>
    <w:p w:rsidR="00321BF2" w:rsidRPr="003706CC" w:rsidRDefault="00321BF2" w:rsidP="003706CC">
      <w:pPr>
        <w:tabs>
          <w:tab w:val="left" w:pos="540"/>
        </w:tabs>
        <w:suppressAutoHyphens/>
        <w:spacing w:line="360" w:lineRule="auto"/>
        <w:ind w:firstLine="709"/>
        <w:jc w:val="both"/>
        <w:outlineLvl w:val="0"/>
        <w:rPr>
          <w:sz w:val="28"/>
        </w:rPr>
      </w:pPr>
      <w:r w:rsidRPr="003706CC">
        <w:rPr>
          <w:sz w:val="28"/>
        </w:rPr>
        <w:t>Шельф Индии</w:t>
      </w:r>
      <w:r w:rsidR="00873455" w:rsidRPr="003706CC">
        <w:rPr>
          <w:sz w:val="28"/>
        </w:rPr>
        <w:t>.</w:t>
      </w:r>
    </w:p>
    <w:p w:rsidR="00321BF2" w:rsidRPr="003706CC" w:rsidRDefault="00321BF2" w:rsidP="003706CC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 xml:space="preserve">В Бенгальском заливе на блоке 26 совместно с индийской компанией </w:t>
      </w:r>
      <w:r w:rsidR="003706CC" w:rsidRPr="003706CC">
        <w:rPr>
          <w:sz w:val="28"/>
        </w:rPr>
        <w:t>"</w:t>
      </w:r>
      <w:r w:rsidRPr="003706CC">
        <w:rPr>
          <w:sz w:val="28"/>
        </w:rPr>
        <w:t>Гэз Ауторрити оф Индиа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 Газпром продолжает исследования. Выполнены морские сейсморазведочные работы 2D в объеме 2068 пог. км и 3D – 246,9 кв. км. Определено местоположение разведочной скважины.</w:t>
      </w:r>
    </w:p>
    <w:p w:rsidR="00321BF2" w:rsidRPr="003706CC" w:rsidRDefault="00321BF2" w:rsidP="003706CC">
      <w:pPr>
        <w:tabs>
          <w:tab w:val="left" w:pos="540"/>
        </w:tabs>
        <w:suppressAutoHyphens/>
        <w:spacing w:line="360" w:lineRule="auto"/>
        <w:ind w:firstLine="709"/>
        <w:jc w:val="both"/>
        <w:outlineLvl w:val="0"/>
        <w:rPr>
          <w:sz w:val="28"/>
        </w:rPr>
      </w:pPr>
      <w:r w:rsidRPr="003706CC">
        <w:rPr>
          <w:sz w:val="28"/>
        </w:rPr>
        <w:t>Шельф Вьетнама</w:t>
      </w:r>
      <w:r w:rsidR="00873455" w:rsidRPr="003706CC">
        <w:rPr>
          <w:sz w:val="28"/>
        </w:rPr>
        <w:t>.</w:t>
      </w:r>
    </w:p>
    <w:p w:rsidR="00321BF2" w:rsidRPr="003706CC" w:rsidRDefault="00321BF2" w:rsidP="003706CC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 xml:space="preserve">В </w:t>
      </w:r>
      <w:smartTag w:uri="urn:schemas-microsoft-com:office:smarttags" w:element="metricconverter">
        <w:smartTagPr>
          <w:attr w:name="ProductID" w:val="2004 г"/>
        </w:smartTagPr>
        <w:r w:rsidRPr="003706CC">
          <w:rPr>
            <w:sz w:val="28"/>
          </w:rPr>
          <w:t>2004 г</w:t>
        </w:r>
      </w:smartTag>
      <w:r w:rsidRPr="003706CC">
        <w:rPr>
          <w:sz w:val="28"/>
        </w:rPr>
        <w:t>. в соответствии с Нефтегазовым контрактом по блоку 112 (структура Бач-Чи на шельфе) закончено строительство первой разведочной скважины. Проведены научные исследования по определению перспективных структур блока. Определены участки для сейсморазведочных работ 3D. В декабре 2006 года начнется строительство второй поисковой скважины.</w:t>
      </w:r>
    </w:p>
    <w:p w:rsidR="00321BF2" w:rsidRPr="003706CC" w:rsidRDefault="00321BF2" w:rsidP="003706CC">
      <w:pPr>
        <w:tabs>
          <w:tab w:val="left" w:pos="540"/>
        </w:tabs>
        <w:suppressAutoHyphens/>
        <w:spacing w:line="360" w:lineRule="auto"/>
        <w:ind w:firstLine="709"/>
        <w:jc w:val="both"/>
        <w:outlineLvl w:val="0"/>
        <w:rPr>
          <w:sz w:val="28"/>
        </w:rPr>
      </w:pPr>
      <w:r w:rsidRPr="003706CC">
        <w:rPr>
          <w:sz w:val="28"/>
        </w:rPr>
        <w:t>Шельф Венесуэлы</w:t>
      </w:r>
      <w:r w:rsidR="00873455" w:rsidRPr="003706CC">
        <w:rPr>
          <w:sz w:val="28"/>
        </w:rPr>
        <w:t>.</w:t>
      </w:r>
    </w:p>
    <w:p w:rsidR="00321BF2" w:rsidRPr="003706CC" w:rsidRDefault="00321BF2" w:rsidP="003706CC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 xml:space="preserve">В сентябре 2005 года Газпром выиграл тендер на разведку и разработку двух блоков шельфовых газовых месторождений – Урумако 1 и Урумако 2 – в рамках фазы </w:t>
      </w:r>
      <w:r w:rsidR="003706CC" w:rsidRPr="003706CC">
        <w:rPr>
          <w:sz w:val="28"/>
        </w:rPr>
        <w:t>"</w:t>
      </w:r>
      <w:r w:rsidRPr="003706CC">
        <w:rPr>
          <w:sz w:val="28"/>
        </w:rPr>
        <w:t>А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 проекта </w:t>
      </w:r>
      <w:r w:rsidR="003706CC" w:rsidRPr="003706CC">
        <w:rPr>
          <w:sz w:val="28"/>
        </w:rPr>
        <w:t>"</w:t>
      </w:r>
      <w:r w:rsidRPr="003706CC">
        <w:rPr>
          <w:sz w:val="28"/>
        </w:rPr>
        <w:t>Рафаэль Урданета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. Запасы газа проекта </w:t>
      </w:r>
      <w:r w:rsidR="003706CC" w:rsidRPr="003706CC">
        <w:rPr>
          <w:sz w:val="28"/>
        </w:rPr>
        <w:t>"</w:t>
      </w:r>
      <w:r w:rsidRPr="003706CC">
        <w:rPr>
          <w:sz w:val="28"/>
        </w:rPr>
        <w:t>Рафаэль Урданета</w:t>
      </w:r>
      <w:r w:rsidR="003706CC" w:rsidRPr="003706CC">
        <w:rPr>
          <w:sz w:val="28"/>
        </w:rPr>
        <w:t>"</w:t>
      </w:r>
      <w:r w:rsidRPr="003706CC">
        <w:rPr>
          <w:sz w:val="28"/>
        </w:rPr>
        <w:t>, включающего 29 блоков, составляют 26 трлн куб. футов (736 млрд. куб. м.).</w:t>
      </w:r>
    </w:p>
    <w:p w:rsidR="00321BF2" w:rsidRPr="003706CC" w:rsidRDefault="00321BF2" w:rsidP="003706CC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 xml:space="preserve">Правительство Венесуэлы выдало Газпрому лицензии на разведку и разработку месторождений природного газа сроком на 30 лет. В течение первых четырех лет предусматривается осуществление программы геологоразведочных работ, включающей проведение сейсморазведки и бурение разведочных скважин. В соответствии с условиями тендера по блокам </w:t>
      </w:r>
      <w:r w:rsidR="003706CC" w:rsidRPr="003706CC">
        <w:rPr>
          <w:sz w:val="28"/>
        </w:rPr>
        <w:t>"</w:t>
      </w:r>
      <w:r w:rsidRPr="003706CC">
        <w:rPr>
          <w:sz w:val="28"/>
        </w:rPr>
        <w:t>Урумако 1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 и </w:t>
      </w:r>
      <w:r w:rsidR="003706CC" w:rsidRPr="003706CC">
        <w:rPr>
          <w:sz w:val="28"/>
        </w:rPr>
        <w:t>"</w:t>
      </w:r>
      <w:r w:rsidRPr="003706CC">
        <w:rPr>
          <w:sz w:val="28"/>
        </w:rPr>
        <w:t>Урумако 2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 Газпромом были учреждены две акционерные компании – </w:t>
      </w:r>
      <w:r w:rsidR="003706CC" w:rsidRPr="003706CC">
        <w:rPr>
          <w:sz w:val="28"/>
        </w:rPr>
        <w:t>"</w:t>
      </w:r>
      <w:r w:rsidRPr="003706CC">
        <w:rPr>
          <w:sz w:val="28"/>
        </w:rPr>
        <w:t>УрданетаГазпром – 1, С.А.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 и </w:t>
      </w:r>
      <w:r w:rsidR="003706CC" w:rsidRPr="003706CC">
        <w:rPr>
          <w:sz w:val="28"/>
        </w:rPr>
        <w:t>"</w:t>
      </w:r>
      <w:r w:rsidRPr="003706CC">
        <w:rPr>
          <w:sz w:val="28"/>
        </w:rPr>
        <w:t>УрданетаГазпром – 2, С.А.</w:t>
      </w:r>
      <w:r w:rsidR="003706CC" w:rsidRPr="003706CC">
        <w:rPr>
          <w:sz w:val="28"/>
        </w:rPr>
        <w:t>"</w:t>
      </w:r>
    </w:p>
    <w:p w:rsidR="003706CC" w:rsidRPr="003706CC" w:rsidRDefault="00321BF2" w:rsidP="003706CC">
      <w:pPr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 xml:space="preserve">4) </w:t>
      </w:r>
      <w:r w:rsidR="0092282A" w:rsidRPr="003706CC">
        <w:rPr>
          <w:sz w:val="28"/>
        </w:rPr>
        <w:t xml:space="preserve">Развитие нефтегазопереработки. Газпром нацелен на расширение производства продуктов газохимии, повышение извлечения ценных компонентов из газа и увеличение производства продуктов более глубокой степени переработки, а также на увеличение загрузки перерабатывающих мощностей. Планируется модернизация газоперерабатывающих мощностей дочернего общества ОАО </w:t>
      </w:r>
      <w:r w:rsidR="003706CC" w:rsidRPr="003706CC">
        <w:rPr>
          <w:sz w:val="28"/>
        </w:rPr>
        <w:t>"</w:t>
      </w:r>
      <w:r w:rsidR="0092282A" w:rsidRPr="003706CC">
        <w:rPr>
          <w:sz w:val="28"/>
        </w:rPr>
        <w:t>Сибирско-Уральская нефтегазохимическая компания</w:t>
      </w:r>
      <w:r w:rsidR="003706CC" w:rsidRPr="003706CC">
        <w:rPr>
          <w:sz w:val="28"/>
        </w:rPr>
        <w:t>"</w:t>
      </w:r>
      <w:r w:rsidR="0092282A" w:rsidRPr="003706CC">
        <w:rPr>
          <w:sz w:val="28"/>
        </w:rPr>
        <w:t xml:space="preserve"> (ОАО </w:t>
      </w:r>
      <w:r w:rsidR="003706CC" w:rsidRPr="003706CC">
        <w:rPr>
          <w:sz w:val="28"/>
        </w:rPr>
        <w:t>"</w:t>
      </w:r>
      <w:r w:rsidR="0092282A" w:rsidRPr="003706CC">
        <w:rPr>
          <w:sz w:val="28"/>
        </w:rPr>
        <w:t xml:space="preserve">АК </w:t>
      </w:r>
      <w:r w:rsidR="003706CC" w:rsidRPr="003706CC">
        <w:rPr>
          <w:sz w:val="28"/>
        </w:rPr>
        <w:t>"</w:t>
      </w:r>
      <w:r w:rsidR="0092282A" w:rsidRPr="003706CC">
        <w:rPr>
          <w:sz w:val="28"/>
        </w:rPr>
        <w:t>Сибур</w:t>
      </w:r>
      <w:r w:rsidR="003706CC" w:rsidRPr="003706CC">
        <w:rPr>
          <w:sz w:val="28"/>
        </w:rPr>
        <w:t>"</w:t>
      </w:r>
      <w:r w:rsidR="0092282A" w:rsidRPr="003706CC">
        <w:rPr>
          <w:sz w:val="28"/>
        </w:rPr>
        <w:t>), намечается создание новых производств по переработке природного газа с получением синтетического жидкого топлива, диметилового эфира и другой продукции.</w:t>
      </w:r>
    </w:p>
    <w:p w:rsidR="003706CC" w:rsidRPr="003706CC" w:rsidRDefault="00321BF2" w:rsidP="003706CC">
      <w:pPr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>5)</w:t>
      </w:r>
      <w:r w:rsidR="0092282A" w:rsidRPr="003706CC">
        <w:rPr>
          <w:sz w:val="28"/>
        </w:rPr>
        <w:t xml:space="preserve"> Совершенствование корпоративного управления и повышение прозрачности финансово-хозяйственной деятельности. В рамках первого этапа внутреннего реформирования проведено совершенствование структуры управления, регламентных процедур и системы бюджетирования на уровне головной компании. Цель второго этапа – повышение эффективности работы Газпрома как вертикально интегрированной компании и оптимизация структуры управления основными видами деятельности на уровне дочерних обществ. В результате структурных преобразований будет осуществлено разделение финансовых потоков в добыче, транспортировке, переработке, подземном хранении и сбыте газа, а также жидких углеводородов. Предполагается выделение в обособленные подразделения сервисных служб, распределительных сетей, социальной инфраструктуры. Преобразования позволят повысить прозрачность затрат, связанных непосредственно с осуществлением основных видов деятельности, будут способствовать объективному отражению этих затрат при формировании регулируемых тарифов на реализацию и транспортировку газа.</w:t>
      </w:r>
    </w:p>
    <w:p w:rsidR="0092282A" w:rsidRPr="003706CC" w:rsidRDefault="0092282A" w:rsidP="003706CC">
      <w:pPr>
        <w:suppressAutoHyphens/>
        <w:spacing w:line="360" w:lineRule="auto"/>
        <w:ind w:firstLine="709"/>
        <w:jc w:val="both"/>
        <w:rPr>
          <w:sz w:val="28"/>
        </w:rPr>
      </w:pPr>
    </w:p>
    <w:p w:rsidR="00892D2F" w:rsidRPr="003706CC" w:rsidRDefault="003706CC" w:rsidP="003706CC">
      <w:pPr>
        <w:suppressAutoHyphens/>
        <w:spacing w:line="360" w:lineRule="auto"/>
        <w:ind w:firstLine="709"/>
        <w:jc w:val="both"/>
        <w:outlineLvl w:val="0"/>
        <w:rPr>
          <w:sz w:val="28"/>
        </w:rPr>
      </w:pPr>
      <w:r>
        <w:rPr>
          <w:sz w:val="28"/>
          <w:lang w:val="en-US"/>
        </w:rPr>
        <w:br w:type="page"/>
      </w:r>
      <w:r w:rsidRPr="003706CC">
        <w:rPr>
          <w:sz w:val="28"/>
          <w:lang w:val="en-US"/>
        </w:rPr>
        <w:t xml:space="preserve">4. </w:t>
      </w:r>
      <w:r w:rsidR="00892D2F" w:rsidRPr="003706CC">
        <w:rPr>
          <w:sz w:val="28"/>
        </w:rPr>
        <w:t>Запасы</w:t>
      </w:r>
    </w:p>
    <w:p w:rsidR="00F7434D" w:rsidRPr="003706CC" w:rsidRDefault="00F7434D" w:rsidP="003706CC">
      <w:pPr>
        <w:suppressAutoHyphens/>
        <w:spacing w:line="360" w:lineRule="auto"/>
        <w:ind w:firstLine="709"/>
        <w:jc w:val="both"/>
        <w:rPr>
          <w:sz w:val="28"/>
        </w:rPr>
      </w:pPr>
    </w:p>
    <w:p w:rsidR="00892D2F" w:rsidRPr="003706CC" w:rsidRDefault="00892D2F" w:rsidP="003706CC">
      <w:pPr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>Газпром располагает самыми богатыми в мире запасами природного газа. Его доля в мировых доказанных запасах газа составляет около 17 %, в российских – более 60 %.</w:t>
      </w:r>
    </w:p>
    <w:p w:rsidR="00892D2F" w:rsidRPr="003706CC" w:rsidRDefault="00892D2F" w:rsidP="003706CC">
      <w:pPr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>Разведанные запасы Группы Газпром оцениваются примерно в 29,1 трлн. куб. м. Кажды</w:t>
      </w:r>
      <w:r w:rsidR="00873455" w:rsidRPr="003706CC">
        <w:rPr>
          <w:sz w:val="28"/>
        </w:rPr>
        <w:t>й</w:t>
      </w:r>
      <w:r w:rsidRPr="003706CC">
        <w:rPr>
          <w:sz w:val="28"/>
        </w:rPr>
        <w:t xml:space="preserve"> год Газпром проводит аудит новых месторождений и корректировку объемов и стоимости запасов месторождений, прошедших аудит ранее. При этом учитывается динамика запасов (накопленная добыча и прирост), а также изменение производственных затрат, налогов и цен на газ.</w:t>
      </w:r>
    </w:p>
    <w:p w:rsidR="00892D2F" w:rsidRPr="003706CC" w:rsidRDefault="00892D2F" w:rsidP="003706CC">
      <w:pPr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>Всего по международным стандартам по состоянию на 31.12.2005 г. независимый аудит прошли 95 % запасов природного газа, 90 % конденсата и около 90 % нефти Газпрома категорий A+B+С1 (без учета Сибнефти).</w:t>
      </w:r>
    </w:p>
    <w:p w:rsidR="00892D2F" w:rsidRPr="003706CC" w:rsidRDefault="00892D2F" w:rsidP="003706CC">
      <w:pPr>
        <w:suppressAutoHyphens/>
        <w:spacing w:line="360" w:lineRule="auto"/>
        <w:ind w:firstLine="709"/>
        <w:jc w:val="both"/>
        <w:rPr>
          <w:sz w:val="28"/>
        </w:rPr>
      </w:pPr>
    </w:p>
    <w:p w:rsidR="00892D2F" w:rsidRPr="003706CC" w:rsidRDefault="00017503" w:rsidP="003706CC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 id="_x0000_i1030" type="#_x0000_t75" style="width:259.5pt;height:94.5pt">
            <v:imagedata r:id="rId11" o:title=""/>
          </v:shape>
        </w:pict>
      </w:r>
    </w:p>
    <w:p w:rsidR="00892D2F" w:rsidRPr="003706CC" w:rsidRDefault="00892D2F" w:rsidP="003706CC">
      <w:pPr>
        <w:suppressAutoHyphens/>
        <w:spacing w:line="360" w:lineRule="auto"/>
        <w:ind w:firstLine="709"/>
        <w:jc w:val="both"/>
        <w:rPr>
          <w:sz w:val="28"/>
          <w:lang w:val="en-US"/>
        </w:rPr>
      </w:pPr>
    </w:p>
    <w:p w:rsidR="00892D2F" w:rsidRPr="003706CC" w:rsidRDefault="00892D2F" w:rsidP="003706CC">
      <w:pPr>
        <w:suppressAutoHyphens/>
        <w:spacing w:line="360" w:lineRule="auto"/>
        <w:ind w:firstLine="709"/>
        <w:jc w:val="both"/>
        <w:outlineLvl w:val="0"/>
        <w:rPr>
          <w:sz w:val="28"/>
          <w:szCs w:val="20"/>
        </w:rPr>
      </w:pPr>
      <w:r w:rsidRPr="003706CC">
        <w:rPr>
          <w:sz w:val="28"/>
          <w:szCs w:val="20"/>
        </w:rPr>
        <w:t>Независимый аудит запасов Газпрома и их текущая стоимость</w:t>
      </w:r>
    </w:p>
    <w:p w:rsidR="00892D2F" w:rsidRPr="003706CC" w:rsidRDefault="00892D2F" w:rsidP="003706CC">
      <w:pPr>
        <w:suppressAutoHyphens/>
        <w:spacing w:line="360" w:lineRule="auto"/>
        <w:ind w:firstLine="709"/>
        <w:jc w:val="both"/>
        <w:rPr>
          <w:sz w:val="28"/>
        </w:rPr>
      </w:pPr>
    </w:p>
    <w:p w:rsidR="00892D2F" w:rsidRPr="003706CC" w:rsidRDefault="00017503" w:rsidP="003706CC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 id="_x0000_i1031" type="#_x0000_t75" style="width:270pt;height:117.75pt">
            <v:imagedata r:id="rId12" o:title=""/>
          </v:shape>
        </w:pict>
      </w:r>
    </w:p>
    <w:p w:rsidR="00892D2F" w:rsidRPr="003706CC" w:rsidRDefault="00892D2F" w:rsidP="003706CC">
      <w:pPr>
        <w:suppressAutoHyphens/>
        <w:spacing w:line="360" w:lineRule="auto"/>
        <w:ind w:firstLine="709"/>
        <w:jc w:val="both"/>
        <w:rPr>
          <w:sz w:val="28"/>
          <w:lang w:val="en-US"/>
        </w:rPr>
      </w:pPr>
    </w:p>
    <w:p w:rsidR="00892D2F" w:rsidRPr="003706CC" w:rsidRDefault="00892D2F" w:rsidP="003706CC">
      <w:pPr>
        <w:suppressAutoHyphens/>
        <w:spacing w:line="360" w:lineRule="auto"/>
        <w:ind w:firstLine="709"/>
        <w:jc w:val="both"/>
        <w:rPr>
          <w:sz w:val="28"/>
          <w:lang w:val="en-US"/>
        </w:rPr>
      </w:pPr>
      <w:r w:rsidRPr="003706CC">
        <w:rPr>
          <w:sz w:val="28"/>
          <w:szCs w:val="20"/>
        </w:rPr>
        <w:t>Доля Газпрома в мировых запасах газа</w:t>
      </w:r>
      <w:r w:rsidRPr="003706CC">
        <w:rPr>
          <w:sz w:val="28"/>
          <w:szCs w:val="20"/>
        </w:rPr>
        <w:tab/>
        <w:t>Доказанные запасы природного газа</w:t>
      </w:r>
      <w:r w:rsidR="00321BF2" w:rsidRPr="003706CC">
        <w:rPr>
          <w:sz w:val="28"/>
          <w:szCs w:val="20"/>
        </w:rPr>
        <w:t xml:space="preserve"> основных регионов мира, в 2005</w:t>
      </w:r>
      <w:r w:rsidR="003706CC">
        <w:rPr>
          <w:sz w:val="28"/>
          <w:szCs w:val="20"/>
        </w:rPr>
        <w:t>г.</w:t>
      </w:r>
    </w:p>
    <w:p w:rsidR="00892D2F" w:rsidRPr="003706CC" w:rsidRDefault="00892D2F" w:rsidP="003706CC">
      <w:pPr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>Текущая стоимость запасов углеводородов Газпрома оценена в 138,6 млрд. долларов США.</w:t>
      </w:r>
    </w:p>
    <w:p w:rsidR="00892D2F" w:rsidRPr="003706CC" w:rsidRDefault="00892D2F" w:rsidP="003706CC">
      <w:pPr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 xml:space="preserve">По итогам 2005 года, впервые за время существования акционерного общества </w:t>
      </w:r>
      <w:r w:rsidR="003706CC" w:rsidRPr="003706CC">
        <w:rPr>
          <w:sz w:val="28"/>
        </w:rPr>
        <w:t>"</w:t>
      </w:r>
      <w:r w:rsidRPr="003706CC">
        <w:rPr>
          <w:sz w:val="28"/>
        </w:rPr>
        <w:t>Газпром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 прирост объема разведанных запасов газа, составивший 583,4 млрд. куб. м, существенно превысил объем его добычи.</w:t>
      </w:r>
    </w:p>
    <w:p w:rsidR="00892D2F" w:rsidRPr="003706CC" w:rsidRDefault="00892D2F" w:rsidP="003706CC">
      <w:pPr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>Основной целью геолого-разведочных работ, проводимых Газпромом, является восполнение объемов добычи углеводородов запасами промышленных категорий в районах газодобычи, а также подготовка сырьевой базы в перспективных регионах.</w:t>
      </w:r>
    </w:p>
    <w:p w:rsidR="00892D2F" w:rsidRPr="003706CC" w:rsidRDefault="00892D2F" w:rsidP="003706CC">
      <w:pPr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>До 2010 года основными регионами проведения геологоразведочных работ будут являться Западно-Сибирский, Тимано-Печорский и Прикаспийский. При этом активизируется работа в Обской и Тазовской губах Карского моря, а также на шельфе Печорского моря. Кроме того, в этот период начнет возрастать роль Восточно-Сибирского и Дальневосточного регионов в объемах геолого-разведочных работ.</w:t>
      </w:r>
    </w:p>
    <w:p w:rsidR="00892D2F" w:rsidRPr="003706CC" w:rsidRDefault="00892D2F" w:rsidP="003706CC">
      <w:pPr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>В 2011–2020 гг. основными территориями деятельности для восполнения минерально-сырьевой базы станут шельф арктических морей и Охотское море, Красноярский край, Иркутская область, Саха-Якутия и шельф острова Сахалин.</w:t>
      </w:r>
    </w:p>
    <w:p w:rsidR="00892D2F" w:rsidRPr="003706CC" w:rsidRDefault="00892D2F" w:rsidP="003706CC">
      <w:pPr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>В перспективе приоритетными останутся арктические районы Западной Сибири, Восточная Сибирь, шельф арктических морей. Также предполагается выход с поисково-разведочными работами в новые, пока не изученные районы Сибирского и Дальневосточного федеральных округов (север Эвенкии, Саха-Якутия, Чукотка, Камчатка и др.).</w:t>
      </w:r>
    </w:p>
    <w:p w:rsidR="00892D2F" w:rsidRPr="003706CC" w:rsidRDefault="00892D2F" w:rsidP="003706CC">
      <w:pPr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 xml:space="preserve">В 2005 году были уточнены показатели 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Программы развития минерально-сырьевой базы газовой промышленности до </w:t>
      </w:r>
      <w:smartTag w:uri="urn:schemas-microsoft-com:office:smarttags" w:element="metricconverter">
        <w:smartTagPr>
          <w:attr w:name="ProductID" w:val="2030 г"/>
        </w:smartTagPr>
        <w:r w:rsidRPr="003706CC">
          <w:rPr>
            <w:sz w:val="28"/>
          </w:rPr>
          <w:t>2030 г</w:t>
        </w:r>
      </w:smartTag>
      <w:r w:rsidRPr="003706CC">
        <w:rPr>
          <w:sz w:val="28"/>
        </w:rPr>
        <w:t>.</w:t>
      </w:r>
      <w:r w:rsidR="003706CC" w:rsidRPr="003706CC">
        <w:rPr>
          <w:sz w:val="28"/>
        </w:rPr>
        <w:t>"</w:t>
      </w:r>
      <w:r w:rsidRPr="003706CC">
        <w:rPr>
          <w:sz w:val="28"/>
        </w:rPr>
        <w:t>. Реализация Программы в период 2002–2030 гг. ставит целью обеспечить прирост запасов газа в объеме 23,5 трлн. куб. м., конденсата и нефти – 3,4 млрд. т.</w:t>
      </w:r>
    </w:p>
    <w:p w:rsidR="00892D2F" w:rsidRPr="003706CC" w:rsidRDefault="00892D2F" w:rsidP="003706CC">
      <w:pPr>
        <w:suppressAutoHyphens/>
        <w:spacing w:line="360" w:lineRule="auto"/>
        <w:ind w:firstLine="709"/>
        <w:jc w:val="both"/>
        <w:rPr>
          <w:sz w:val="28"/>
        </w:rPr>
      </w:pPr>
    </w:p>
    <w:p w:rsidR="00892D2F" w:rsidRPr="003706CC" w:rsidRDefault="003706CC" w:rsidP="003706CC">
      <w:pPr>
        <w:suppressAutoHyphens/>
        <w:spacing w:line="360" w:lineRule="auto"/>
        <w:ind w:firstLine="709"/>
        <w:jc w:val="both"/>
        <w:outlineLvl w:val="0"/>
        <w:rPr>
          <w:sz w:val="28"/>
        </w:rPr>
      </w:pPr>
      <w:r>
        <w:rPr>
          <w:sz w:val="28"/>
          <w:lang w:val="en-US"/>
        </w:rPr>
        <w:br w:type="page"/>
      </w:r>
      <w:r w:rsidRPr="003706CC">
        <w:rPr>
          <w:sz w:val="28"/>
          <w:lang w:val="en-US"/>
        </w:rPr>
        <w:t xml:space="preserve">5. </w:t>
      </w:r>
      <w:r w:rsidR="00892D2F" w:rsidRPr="003706CC">
        <w:rPr>
          <w:sz w:val="28"/>
        </w:rPr>
        <w:t>Добыча</w:t>
      </w:r>
    </w:p>
    <w:p w:rsidR="00892D2F" w:rsidRPr="003706CC" w:rsidRDefault="00892D2F" w:rsidP="003706CC">
      <w:pPr>
        <w:suppressAutoHyphens/>
        <w:spacing w:line="360" w:lineRule="auto"/>
        <w:ind w:firstLine="709"/>
        <w:jc w:val="both"/>
        <w:rPr>
          <w:sz w:val="28"/>
        </w:rPr>
      </w:pPr>
    </w:p>
    <w:p w:rsidR="00892D2F" w:rsidRPr="003706CC" w:rsidRDefault="00892D2F" w:rsidP="003706CC">
      <w:pPr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>На долю Газпрома приходится 93 % российской добычи газа, и пятая часть всего добываемого в мире газа. Основные добывающие мощности расположены в Ямало-Ненецком автономном округе. Газпром производит более 8 % российского внутреннего валового продукта. Газпром почти полностью удовлетворяет потребности в газе всего бывшего СССР, восточной и центральной Европы.</w:t>
      </w:r>
    </w:p>
    <w:p w:rsidR="00892D2F" w:rsidRPr="003706CC" w:rsidRDefault="00892D2F" w:rsidP="003706CC">
      <w:pPr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 xml:space="preserve">В </w:t>
      </w:r>
      <w:smartTag w:uri="urn:schemas-microsoft-com:office:smarttags" w:element="metricconverter">
        <w:smartTagPr>
          <w:attr w:name="ProductID" w:val="2005 г"/>
        </w:smartTagPr>
        <w:r w:rsidRPr="003706CC">
          <w:rPr>
            <w:sz w:val="28"/>
          </w:rPr>
          <w:t>2005 г</w:t>
        </w:r>
      </w:smartTag>
      <w:r w:rsidRPr="003706CC">
        <w:rPr>
          <w:sz w:val="28"/>
        </w:rPr>
        <w:t>. Газпром добыл 547,9 млрд. куб. м газа – на 2,8 млрд. куб. м больше, чем в 2004 году.</w:t>
      </w:r>
    </w:p>
    <w:p w:rsidR="00892D2F" w:rsidRPr="003706CC" w:rsidRDefault="00892D2F" w:rsidP="003706CC">
      <w:pPr>
        <w:suppressAutoHyphens/>
        <w:spacing w:line="360" w:lineRule="auto"/>
        <w:ind w:firstLine="709"/>
        <w:jc w:val="both"/>
        <w:rPr>
          <w:sz w:val="28"/>
          <w:lang w:val="en-US"/>
        </w:rPr>
      </w:pPr>
    </w:p>
    <w:p w:rsidR="00892D2F" w:rsidRPr="003706CC" w:rsidRDefault="00017503" w:rsidP="003706CC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 id="_x0000_i1032" type="#_x0000_t75" style="width:337.5pt;height:151.5pt">
            <v:imagedata r:id="rId13" o:title=""/>
          </v:shape>
        </w:pict>
      </w:r>
    </w:p>
    <w:p w:rsidR="003706CC" w:rsidRDefault="003706CC" w:rsidP="003706CC">
      <w:pPr>
        <w:suppressAutoHyphens/>
        <w:spacing w:line="360" w:lineRule="auto"/>
        <w:ind w:firstLine="709"/>
        <w:jc w:val="both"/>
        <w:rPr>
          <w:sz w:val="28"/>
          <w:szCs w:val="20"/>
          <w:lang w:val="en-US"/>
        </w:rPr>
      </w:pPr>
      <w:r>
        <w:rPr>
          <w:sz w:val="28"/>
          <w:szCs w:val="20"/>
        </w:rPr>
        <w:t>Добыча газа</w:t>
      </w:r>
      <w:r w:rsidRPr="003706CC">
        <w:rPr>
          <w:sz w:val="28"/>
          <w:szCs w:val="20"/>
        </w:rPr>
        <w:t xml:space="preserve"> </w:t>
      </w:r>
      <w:r w:rsidR="00892D2F" w:rsidRPr="003706CC">
        <w:rPr>
          <w:sz w:val="28"/>
          <w:szCs w:val="20"/>
        </w:rPr>
        <w:t>Доля Газпрома в мировой добыче газа</w:t>
      </w:r>
      <w:r w:rsidR="00892D2F" w:rsidRPr="003706CC">
        <w:rPr>
          <w:sz w:val="28"/>
          <w:szCs w:val="20"/>
        </w:rPr>
        <w:tab/>
      </w:r>
    </w:p>
    <w:p w:rsidR="003706CC" w:rsidRPr="003706CC" w:rsidRDefault="003706CC" w:rsidP="003706CC">
      <w:pPr>
        <w:suppressAutoHyphens/>
        <w:spacing w:line="360" w:lineRule="auto"/>
        <w:ind w:firstLine="709"/>
        <w:jc w:val="both"/>
        <w:rPr>
          <w:sz w:val="28"/>
          <w:szCs w:val="20"/>
          <w:lang w:val="en-US"/>
        </w:rPr>
      </w:pPr>
    </w:p>
    <w:p w:rsidR="003706CC" w:rsidRPr="003706CC" w:rsidRDefault="00017503" w:rsidP="003706CC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 id="_x0000_i1033" type="#_x0000_t75" style="width:165pt;height:184.5pt">
            <v:imagedata r:id="rId14" o:title=""/>
          </v:shape>
        </w:pict>
      </w:r>
    </w:p>
    <w:p w:rsidR="00892D2F" w:rsidRPr="003706CC" w:rsidRDefault="00892D2F" w:rsidP="003706CC">
      <w:pPr>
        <w:suppressAutoHyphens/>
        <w:spacing w:line="360" w:lineRule="auto"/>
        <w:ind w:firstLine="709"/>
        <w:jc w:val="both"/>
        <w:outlineLvl w:val="0"/>
        <w:rPr>
          <w:sz w:val="28"/>
          <w:szCs w:val="20"/>
        </w:rPr>
      </w:pPr>
      <w:r w:rsidRPr="003706CC">
        <w:rPr>
          <w:sz w:val="28"/>
          <w:szCs w:val="20"/>
        </w:rPr>
        <w:t xml:space="preserve">Добыча природного газа в основных регионах мира в </w:t>
      </w:r>
      <w:smartTag w:uri="urn:schemas-microsoft-com:office:smarttags" w:element="metricconverter">
        <w:smartTagPr>
          <w:attr w:name="ProductID" w:val="2004 г"/>
        </w:smartTagPr>
        <w:r w:rsidRPr="003706CC">
          <w:rPr>
            <w:sz w:val="28"/>
            <w:szCs w:val="20"/>
          </w:rPr>
          <w:t>2004 г</w:t>
        </w:r>
      </w:smartTag>
      <w:r w:rsidRPr="003706CC">
        <w:rPr>
          <w:sz w:val="28"/>
          <w:szCs w:val="20"/>
        </w:rPr>
        <w:t>.</w:t>
      </w:r>
      <w:r w:rsidRPr="003706CC">
        <w:rPr>
          <w:sz w:val="28"/>
          <w:szCs w:val="20"/>
        </w:rPr>
        <w:tab/>
      </w:r>
    </w:p>
    <w:p w:rsidR="00892D2F" w:rsidRPr="003706CC" w:rsidRDefault="003706CC" w:rsidP="003706CC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br w:type="page"/>
      </w:r>
      <w:r w:rsidR="00892D2F" w:rsidRPr="003706CC">
        <w:rPr>
          <w:sz w:val="28"/>
        </w:rPr>
        <w:t xml:space="preserve">В планах ОАО </w:t>
      </w:r>
      <w:r w:rsidRPr="003706CC">
        <w:rPr>
          <w:sz w:val="28"/>
        </w:rPr>
        <w:t>"</w:t>
      </w:r>
      <w:r w:rsidR="00892D2F" w:rsidRPr="003706CC">
        <w:rPr>
          <w:sz w:val="28"/>
        </w:rPr>
        <w:t>Газпром</w:t>
      </w:r>
      <w:r w:rsidRPr="003706CC">
        <w:rPr>
          <w:sz w:val="28"/>
        </w:rPr>
        <w:t>"</w:t>
      </w:r>
      <w:r w:rsidR="00892D2F" w:rsidRPr="003706CC">
        <w:rPr>
          <w:sz w:val="28"/>
        </w:rPr>
        <w:t xml:space="preserve"> – увеличение уровня добычи газа к </w:t>
      </w:r>
      <w:smartTag w:uri="urn:schemas-microsoft-com:office:smarttags" w:element="metricconverter">
        <w:smartTagPr>
          <w:attr w:name="ProductID" w:val="2010 г"/>
        </w:smartTagPr>
        <w:r w:rsidR="00892D2F" w:rsidRPr="003706CC">
          <w:rPr>
            <w:sz w:val="28"/>
          </w:rPr>
          <w:t>2010 г</w:t>
        </w:r>
      </w:smartTag>
      <w:r w:rsidR="00892D2F" w:rsidRPr="003706CC">
        <w:rPr>
          <w:sz w:val="28"/>
        </w:rPr>
        <w:t xml:space="preserve">. до 550–60 млрд. куб. м, в </w:t>
      </w:r>
      <w:smartTag w:uri="urn:schemas-microsoft-com:office:smarttags" w:element="metricconverter">
        <w:smartTagPr>
          <w:attr w:name="ProductID" w:val="2020 г"/>
        </w:smartTagPr>
        <w:r w:rsidR="00892D2F" w:rsidRPr="003706CC">
          <w:rPr>
            <w:sz w:val="28"/>
          </w:rPr>
          <w:t>2020 г</w:t>
        </w:r>
      </w:smartTag>
      <w:r w:rsidR="00892D2F" w:rsidRPr="003706CC">
        <w:rPr>
          <w:sz w:val="28"/>
        </w:rPr>
        <w:t xml:space="preserve">. до 580–590 млрд. куб. м газа, а к </w:t>
      </w:r>
      <w:smartTag w:uri="urn:schemas-microsoft-com:office:smarttags" w:element="metricconverter">
        <w:smartTagPr>
          <w:attr w:name="ProductID" w:val="2030 г"/>
        </w:smartTagPr>
        <w:r w:rsidR="00892D2F" w:rsidRPr="003706CC">
          <w:rPr>
            <w:sz w:val="28"/>
          </w:rPr>
          <w:t>2030 г</w:t>
        </w:r>
      </w:smartTag>
      <w:r w:rsidR="00892D2F" w:rsidRPr="003706CC">
        <w:rPr>
          <w:sz w:val="28"/>
        </w:rPr>
        <w:t>. до 610–630 млрд. куб. м.</w:t>
      </w:r>
    </w:p>
    <w:p w:rsidR="00892D2F" w:rsidRPr="003706CC" w:rsidRDefault="00892D2F" w:rsidP="003706CC">
      <w:pPr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>Запланированный уровень добычи газа до 2010 года будет обеспечиваться за счет действующих и вводимых в разработку новых месторождений Надым-Пур-Тазовского региона: Южно-Русского месторождения, нижнемеловых залежей Заполярного и Песцового месторождений, ачимовских залежей Уренгойского месторождения. Экономическая целесообразность разработки месторождений в указанном регионе обусловлена близостью к существующей газотранспортной инфраструктуре.</w:t>
      </w:r>
    </w:p>
    <w:p w:rsidR="00892D2F" w:rsidRPr="003706CC" w:rsidRDefault="00892D2F" w:rsidP="003706CC">
      <w:pPr>
        <w:suppressAutoHyphens/>
        <w:spacing w:line="360" w:lineRule="auto"/>
        <w:ind w:firstLine="709"/>
        <w:jc w:val="both"/>
        <w:rPr>
          <w:sz w:val="28"/>
        </w:rPr>
      </w:pPr>
    </w:p>
    <w:p w:rsidR="00892D2F" w:rsidRPr="003706CC" w:rsidRDefault="00017503" w:rsidP="003706CC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 id="_x0000_i1034" type="#_x0000_t75" style="width:225.75pt;height:145.5pt">
            <v:imagedata r:id="rId15" o:title=""/>
          </v:shape>
        </w:pict>
      </w:r>
    </w:p>
    <w:p w:rsidR="00892D2F" w:rsidRPr="003706CC" w:rsidRDefault="00892D2F" w:rsidP="003706CC">
      <w:pPr>
        <w:suppressAutoHyphens/>
        <w:spacing w:line="360" w:lineRule="auto"/>
        <w:ind w:firstLine="709"/>
        <w:jc w:val="both"/>
        <w:outlineLvl w:val="0"/>
        <w:rPr>
          <w:sz w:val="28"/>
          <w:szCs w:val="20"/>
          <w:lang w:val="en-US"/>
        </w:rPr>
      </w:pPr>
      <w:r w:rsidRPr="003706CC">
        <w:rPr>
          <w:sz w:val="28"/>
          <w:szCs w:val="20"/>
        </w:rPr>
        <w:t>Запасы п</w:t>
      </w:r>
      <w:r w:rsidR="003706CC">
        <w:rPr>
          <w:sz w:val="28"/>
          <w:szCs w:val="20"/>
        </w:rPr>
        <w:t>ерспективных районов газодобычи</w:t>
      </w:r>
    </w:p>
    <w:p w:rsidR="00892D2F" w:rsidRPr="003706CC" w:rsidRDefault="00892D2F" w:rsidP="003706CC">
      <w:pPr>
        <w:suppressAutoHyphens/>
        <w:spacing w:line="360" w:lineRule="auto"/>
        <w:ind w:firstLine="709"/>
        <w:jc w:val="both"/>
        <w:rPr>
          <w:sz w:val="28"/>
          <w:szCs w:val="20"/>
        </w:rPr>
      </w:pPr>
    </w:p>
    <w:p w:rsidR="00892D2F" w:rsidRPr="003706CC" w:rsidRDefault="00017503" w:rsidP="003706CC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 id="_x0000_i1035" type="#_x0000_t75" style="width:222.75pt;height:153.75pt">
            <v:imagedata r:id="rId16" o:title=""/>
          </v:shape>
        </w:pict>
      </w:r>
    </w:p>
    <w:p w:rsidR="00892D2F" w:rsidRPr="003706CC" w:rsidRDefault="00892D2F" w:rsidP="003706CC">
      <w:pPr>
        <w:suppressAutoHyphens/>
        <w:spacing w:line="360" w:lineRule="auto"/>
        <w:ind w:firstLine="709"/>
        <w:jc w:val="both"/>
        <w:outlineLvl w:val="0"/>
        <w:rPr>
          <w:sz w:val="28"/>
          <w:szCs w:val="20"/>
        </w:rPr>
      </w:pPr>
      <w:r w:rsidRPr="003706CC">
        <w:rPr>
          <w:sz w:val="28"/>
          <w:szCs w:val="20"/>
        </w:rPr>
        <w:t xml:space="preserve">Распределение добычи газа Группой </w:t>
      </w:r>
      <w:r w:rsidR="003706CC" w:rsidRPr="003706CC">
        <w:rPr>
          <w:sz w:val="28"/>
          <w:szCs w:val="20"/>
        </w:rPr>
        <w:t>"</w:t>
      </w:r>
      <w:r w:rsidRPr="003706CC">
        <w:rPr>
          <w:sz w:val="28"/>
          <w:szCs w:val="20"/>
        </w:rPr>
        <w:t>Газпром</w:t>
      </w:r>
      <w:r w:rsidR="003706CC" w:rsidRPr="003706CC">
        <w:rPr>
          <w:sz w:val="28"/>
          <w:szCs w:val="20"/>
        </w:rPr>
        <w:t>"</w:t>
      </w:r>
      <w:r w:rsidRPr="003706CC">
        <w:rPr>
          <w:sz w:val="28"/>
          <w:szCs w:val="20"/>
        </w:rPr>
        <w:t xml:space="preserve"> по регионам РФ</w:t>
      </w:r>
      <w:r w:rsidRPr="003706CC">
        <w:rPr>
          <w:sz w:val="28"/>
          <w:szCs w:val="20"/>
        </w:rPr>
        <w:tab/>
      </w:r>
    </w:p>
    <w:p w:rsidR="00892D2F" w:rsidRPr="003706CC" w:rsidRDefault="003706CC" w:rsidP="003706CC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  <w:szCs w:val="20"/>
        </w:rPr>
        <w:br w:type="page"/>
      </w:r>
      <w:r w:rsidR="00892D2F" w:rsidRPr="003706CC">
        <w:rPr>
          <w:sz w:val="28"/>
        </w:rPr>
        <w:t xml:space="preserve">В период после </w:t>
      </w:r>
      <w:smartTag w:uri="urn:schemas-microsoft-com:office:smarttags" w:element="metricconverter">
        <w:smartTagPr>
          <w:attr w:name="ProductID" w:val="2010 г"/>
        </w:smartTagPr>
        <w:r w:rsidR="00892D2F" w:rsidRPr="003706CC">
          <w:rPr>
            <w:sz w:val="28"/>
          </w:rPr>
          <w:t>2010 г</w:t>
        </w:r>
      </w:smartTag>
      <w:r w:rsidR="00892D2F" w:rsidRPr="003706CC">
        <w:rPr>
          <w:sz w:val="28"/>
        </w:rPr>
        <w:t>. прогнозируемые объемы добычи газа планируется обеспечить за счет освоения месторождений на полуострове Ямал, шельфе арктических морей, в акваториях Обской и Тазовской губ, в Восточной Сибири и на Дальнем Востоке.</w:t>
      </w:r>
    </w:p>
    <w:p w:rsidR="00F7434D" w:rsidRPr="003706CC" w:rsidRDefault="00F7434D" w:rsidP="003706CC">
      <w:pPr>
        <w:suppressAutoHyphens/>
        <w:spacing w:line="360" w:lineRule="auto"/>
        <w:ind w:firstLine="709"/>
        <w:jc w:val="both"/>
        <w:rPr>
          <w:sz w:val="28"/>
        </w:rPr>
      </w:pPr>
    </w:p>
    <w:p w:rsidR="00F7434D" w:rsidRPr="003706CC" w:rsidRDefault="003706CC" w:rsidP="003706CC">
      <w:pPr>
        <w:tabs>
          <w:tab w:val="left" w:pos="540"/>
        </w:tabs>
        <w:suppressAutoHyphens/>
        <w:spacing w:line="360" w:lineRule="auto"/>
        <w:ind w:firstLine="709"/>
        <w:jc w:val="both"/>
        <w:outlineLvl w:val="0"/>
        <w:rPr>
          <w:sz w:val="28"/>
        </w:rPr>
      </w:pPr>
      <w:r w:rsidRPr="003706CC">
        <w:rPr>
          <w:sz w:val="28"/>
          <w:lang w:val="en-US"/>
        </w:rPr>
        <w:t xml:space="preserve">6. </w:t>
      </w:r>
      <w:r w:rsidR="00F7434D" w:rsidRPr="003706CC">
        <w:rPr>
          <w:sz w:val="28"/>
        </w:rPr>
        <w:t>Переработка газа и жидких углеводородов</w:t>
      </w:r>
    </w:p>
    <w:p w:rsidR="00F7434D" w:rsidRPr="003706CC" w:rsidRDefault="00F7434D" w:rsidP="003706CC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</w:rPr>
      </w:pPr>
    </w:p>
    <w:p w:rsidR="00F7434D" w:rsidRPr="003706CC" w:rsidRDefault="00F7434D" w:rsidP="003706CC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>В перерабатывающий сегмент Группы Газпром входят заводы по переработке газа и газового конденсата (ГПЗ), предприятия Сибур Холдинга и мощности по нефтепереработке компании Газпром нефть (Сибнефть).</w:t>
      </w:r>
    </w:p>
    <w:p w:rsidR="00F7434D" w:rsidRPr="003706CC" w:rsidRDefault="00F7434D" w:rsidP="003706CC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>Газпром эксплуатирует шесть ГПЗ суммарной мощностью 52,5 млрд. куб. м природного газа и 28,6 млн. т нестабильного газового конденсата и нефти в год. На них осуществляется очистка природного газа и газового конденсата от примесей, глубокая осушка газа и подготовка его к транспортировке, а также стабилизация и переработка газового конденсата и нефти, производство широкого ассортимента продуктов переработки. Заводы непосредственно связаны с соответствующими газоконденсатными месторождениями и представляют собой единые технологически взаимосвязанные комплексы.</w:t>
      </w:r>
    </w:p>
    <w:p w:rsidR="00F7434D" w:rsidRPr="003706CC" w:rsidRDefault="00F7434D" w:rsidP="003706CC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</w:rPr>
      </w:pPr>
    </w:p>
    <w:p w:rsidR="00F7434D" w:rsidRPr="003706CC" w:rsidRDefault="00017503" w:rsidP="003706CC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 id="_x0000_i1036" type="#_x0000_t75" style="width:219pt;height:138pt">
            <v:imagedata r:id="rId17" o:title=""/>
          </v:shape>
        </w:pict>
      </w:r>
    </w:p>
    <w:p w:rsidR="003706CC" w:rsidRDefault="00F7434D" w:rsidP="003706CC">
      <w:pPr>
        <w:tabs>
          <w:tab w:val="left" w:pos="540"/>
        </w:tabs>
        <w:suppressAutoHyphens/>
        <w:spacing w:line="360" w:lineRule="auto"/>
        <w:ind w:firstLine="709"/>
        <w:jc w:val="both"/>
        <w:outlineLvl w:val="0"/>
        <w:rPr>
          <w:sz w:val="28"/>
          <w:szCs w:val="20"/>
        </w:rPr>
      </w:pPr>
      <w:r w:rsidRPr="003706CC">
        <w:rPr>
          <w:sz w:val="28"/>
          <w:szCs w:val="20"/>
        </w:rPr>
        <w:t>Объемы переработки углеводородного сырья на ГПЗ Газпрома</w:t>
      </w:r>
      <w:r w:rsidR="003706CC">
        <w:rPr>
          <w:sz w:val="28"/>
          <w:szCs w:val="20"/>
          <w:lang w:val="en-US"/>
        </w:rPr>
        <w:t xml:space="preserve"> </w:t>
      </w:r>
      <w:r w:rsidRPr="003706CC">
        <w:rPr>
          <w:sz w:val="28"/>
          <w:szCs w:val="20"/>
        </w:rPr>
        <w:t xml:space="preserve">(без учета давальческого сырья, не включены показатели </w:t>
      </w:r>
      <w:r w:rsidR="003706CC">
        <w:rPr>
          <w:sz w:val="28"/>
          <w:szCs w:val="20"/>
        </w:rPr>
        <w:t>Сибур Холдинга и Газпром нефти)</w:t>
      </w:r>
    </w:p>
    <w:p w:rsidR="00F7434D" w:rsidRPr="003706CC" w:rsidRDefault="003706CC" w:rsidP="003706CC">
      <w:pPr>
        <w:tabs>
          <w:tab w:val="left" w:pos="540"/>
        </w:tabs>
        <w:suppressAutoHyphens/>
        <w:spacing w:line="360" w:lineRule="auto"/>
        <w:ind w:firstLine="709"/>
        <w:jc w:val="both"/>
        <w:outlineLvl w:val="0"/>
        <w:rPr>
          <w:sz w:val="28"/>
        </w:rPr>
      </w:pPr>
      <w:r>
        <w:rPr>
          <w:sz w:val="28"/>
          <w:szCs w:val="20"/>
        </w:rPr>
        <w:br w:type="page"/>
      </w:r>
      <w:r w:rsidR="00F7434D" w:rsidRPr="003706CC">
        <w:rPr>
          <w:sz w:val="28"/>
        </w:rPr>
        <w:t>Сибур Холдинг составляет ядро газо- и нефтехимии Группы Газпром.</w:t>
      </w:r>
    </w:p>
    <w:p w:rsidR="00F7434D" w:rsidRPr="003706CC" w:rsidRDefault="00F7434D" w:rsidP="003706CC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>Доля Сибур Холдинга в российском производстве полиэтилена составляет 17 %, пропилена – 36 % и бензола – 13 %. Это самый крупный в России производитель синтетических каучуков.</w:t>
      </w:r>
    </w:p>
    <w:p w:rsidR="00F7434D" w:rsidRPr="003706CC" w:rsidRDefault="00F7434D" w:rsidP="003706CC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>С приобретением Сибнефти Газпром получил контроль над самым современным, одним из крупнейших в России и технически совершенным Омским нефтеперерабатывающим заводом.</w:t>
      </w:r>
    </w:p>
    <w:p w:rsidR="00F7434D" w:rsidRPr="003706CC" w:rsidRDefault="00F7434D" w:rsidP="003706CC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 xml:space="preserve">Установленная мощность по переработке – 19,5 млн. т. Сырье на завод поступает непосредственно из месторождений Газпром нефти (Сибнефти) через систему трубопроводов ОАО </w:t>
      </w:r>
      <w:r w:rsidR="003706CC" w:rsidRPr="003706CC">
        <w:rPr>
          <w:sz w:val="28"/>
        </w:rPr>
        <w:t>"</w:t>
      </w:r>
      <w:r w:rsidRPr="003706CC">
        <w:rPr>
          <w:sz w:val="28"/>
        </w:rPr>
        <w:t>Транснефть</w:t>
      </w:r>
      <w:r w:rsidR="003706CC" w:rsidRPr="003706CC">
        <w:rPr>
          <w:sz w:val="28"/>
        </w:rPr>
        <w:t>"</w:t>
      </w:r>
      <w:r w:rsidRPr="003706CC">
        <w:rPr>
          <w:sz w:val="28"/>
        </w:rPr>
        <w:t>, не смешиваясь с более тяжелой нефтью других российских производителей. Завод способен осуществлять значительно более глубокую переработку сырья, чем другие российские НПЗ. На заводе продолжается совершенствование процесса переработки для увеличения доли продукции с более высокой добавленной стоимостью, включая продукцию, отвечающую требованиям для экспорта в страны ЕС.</w:t>
      </w:r>
    </w:p>
    <w:p w:rsidR="00F7434D" w:rsidRPr="003706CC" w:rsidRDefault="00F7434D" w:rsidP="003706CC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>Для повышения эффективности переработки углеводородного сырья, добываемого Группой Газпром, рассматриваются варианты интеграции технологических потоков предприятий по переработке конденсата (нефти) Газпрома и Сибнефти (сернистый мазут Астраханского ГПЗ, газовый дистиллят Сургутского завода по стабилизации конденсата).</w:t>
      </w:r>
    </w:p>
    <w:p w:rsidR="00F7434D" w:rsidRPr="003706CC" w:rsidRDefault="00F7434D" w:rsidP="003706CC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 xml:space="preserve">Проблема переработки природного газа в жидкие углеводороды с использованием технологии </w:t>
      </w:r>
      <w:r w:rsidR="003706CC" w:rsidRPr="003706CC">
        <w:rPr>
          <w:sz w:val="28"/>
        </w:rPr>
        <w:t>"</w:t>
      </w:r>
      <w:r w:rsidRPr="003706CC">
        <w:rPr>
          <w:sz w:val="28"/>
        </w:rPr>
        <w:t>газ-в-жидкость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 (Gas to liquids – GTL) является актуальной для решения таких вопросов, как производство экологически чистых синтетических моторных топлив, а также утилизация низконапорных газов отработанных месторождений, шахтного метана угольных месторождений и попутного нефтяного газа.</w:t>
      </w:r>
    </w:p>
    <w:p w:rsidR="00F7434D" w:rsidRDefault="00F7434D" w:rsidP="003706CC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  <w:lang w:val="en-US"/>
        </w:rPr>
      </w:pPr>
    </w:p>
    <w:p w:rsidR="00F7434D" w:rsidRPr="003706CC" w:rsidRDefault="003706CC" w:rsidP="003706CC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  <w:lang w:val="en-US"/>
        </w:rPr>
        <w:br w:type="page"/>
      </w:r>
      <w:r w:rsidR="00017503">
        <w:rPr>
          <w:sz w:val="28"/>
        </w:rPr>
        <w:pict>
          <v:shape id="_x0000_i1037" type="#_x0000_t75" style="width:236.25pt;height:93pt">
            <v:imagedata r:id="rId18" o:title=""/>
          </v:shape>
        </w:pict>
      </w:r>
    </w:p>
    <w:p w:rsidR="00F7434D" w:rsidRPr="003706CC" w:rsidRDefault="00F7434D" w:rsidP="003706CC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  <w:szCs w:val="20"/>
          <w:lang w:val="en-US"/>
        </w:rPr>
      </w:pPr>
      <w:r w:rsidRPr="003706CC">
        <w:rPr>
          <w:sz w:val="28"/>
          <w:szCs w:val="20"/>
        </w:rPr>
        <w:t>Производство основных видов продукции</w:t>
      </w:r>
      <w:r w:rsidR="003706CC">
        <w:rPr>
          <w:sz w:val="28"/>
          <w:szCs w:val="20"/>
        </w:rPr>
        <w:t xml:space="preserve"> Сибур Холдинга в 2004–2005 гг.</w:t>
      </w:r>
    </w:p>
    <w:p w:rsidR="00F7434D" w:rsidRPr="003706CC" w:rsidRDefault="00F7434D" w:rsidP="003706CC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</w:rPr>
      </w:pPr>
    </w:p>
    <w:p w:rsidR="00892D2F" w:rsidRPr="003706CC" w:rsidRDefault="003706CC" w:rsidP="003706CC">
      <w:pPr>
        <w:tabs>
          <w:tab w:val="left" w:pos="540"/>
        </w:tabs>
        <w:suppressAutoHyphens/>
        <w:spacing w:line="360" w:lineRule="auto"/>
        <w:ind w:firstLine="709"/>
        <w:jc w:val="both"/>
        <w:outlineLvl w:val="0"/>
        <w:rPr>
          <w:sz w:val="28"/>
        </w:rPr>
      </w:pPr>
      <w:r w:rsidRPr="003706CC">
        <w:rPr>
          <w:sz w:val="28"/>
          <w:lang w:val="en-US"/>
        </w:rPr>
        <w:t xml:space="preserve">7. </w:t>
      </w:r>
      <w:r w:rsidR="00892D2F" w:rsidRPr="003706CC">
        <w:rPr>
          <w:sz w:val="28"/>
        </w:rPr>
        <w:t>Рынки сбыта</w:t>
      </w:r>
    </w:p>
    <w:p w:rsidR="00F7434D" w:rsidRPr="003706CC" w:rsidRDefault="00F7434D" w:rsidP="003706CC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</w:rPr>
      </w:pPr>
    </w:p>
    <w:p w:rsidR="00892D2F" w:rsidRPr="003706CC" w:rsidRDefault="00892D2F" w:rsidP="003706CC">
      <w:pPr>
        <w:tabs>
          <w:tab w:val="left" w:pos="540"/>
        </w:tabs>
        <w:suppressAutoHyphens/>
        <w:spacing w:line="360" w:lineRule="auto"/>
        <w:ind w:firstLine="709"/>
        <w:jc w:val="both"/>
        <w:outlineLvl w:val="0"/>
        <w:rPr>
          <w:sz w:val="28"/>
        </w:rPr>
      </w:pPr>
      <w:r w:rsidRPr="003706CC">
        <w:rPr>
          <w:sz w:val="28"/>
        </w:rPr>
        <w:t>Европа</w:t>
      </w:r>
    </w:p>
    <w:p w:rsidR="003706CC" w:rsidRPr="003706CC" w:rsidRDefault="00892D2F" w:rsidP="003706CC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>Газпром экспортирует газ в страны Центральной и Западной Европы преимущественно в рамках долгосрочных контрактов сроком до 25 лет, заключенных, как правило, на базе межправительственных соглашений.</w:t>
      </w:r>
    </w:p>
    <w:p w:rsidR="00892D2F" w:rsidRPr="003706CC" w:rsidRDefault="00892D2F" w:rsidP="00C84FFB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 xml:space="preserve">Долгосрочные контракты с основными покупателями содержат условие </w:t>
      </w:r>
      <w:r w:rsidR="003706CC" w:rsidRPr="003706CC">
        <w:rPr>
          <w:sz w:val="28"/>
        </w:rPr>
        <w:t>"</w:t>
      </w:r>
      <w:r w:rsidRPr="003706CC">
        <w:rPr>
          <w:sz w:val="28"/>
        </w:rPr>
        <w:t>бери или плати</w:t>
      </w:r>
      <w:r w:rsidR="003706CC" w:rsidRPr="003706CC">
        <w:rPr>
          <w:sz w:val="28"/>
        </w:rPr>
        <w:t>"</w:t>
      </w:r>
      <w:r w:rsidRPr="003706CC">
        <w:rPr>
          <w:sz w:val="28"/>
        </w:rPr>
        <w:t>. То есть в контрактах заложен минимальный объем газа, который потребитель обязан оплатить даже в том случае, если фактически возьмет меньший объем.</w:t>
      </w:r>
      <w:r w:rsidR="00C84FFB">
        <w:rPr>
          <w:sz w:val="28"/>
          <w:lang w:val="en-US"/>
        </w:rPr>
        <w:t xml:space="preserve"> </w:t>
      </w:r>
      <w:r w:rsidRPr="003706CC">
        <w:rPr>
          <w:sz w:val="28"/>
        </w:rPr>
        <w:t>Долгосрочные контракты являются основой стабильности и надежности поставок газа.</w:t>
      </w:r>
      <w:r w:rsidR="00C84FFB">
        <w:rPr>
          <w:sz w:val="28"/>
          <w:lang w:val="en-US"/>
        </w:rPr>
        <w:t xml:space="preserve"> </w:t>
      </w:r>
      <w:r w:rsidRPr="003706CC">
        <w:rPr>
          <w:sz w:val="28"/>
        </w:rPr>
        <w:t>Только такие контракты могут обеспечить производителю и экспортеру гарантию окупаемости многомиллиардных капиталовложений, необходимых для реализации крупных газовых экспортных проектов, а импортеру – гарантию надежного и бесперебойного газоснабжения в течение длительного периода времени.</w:t>
      </w:r>
    </w:p>
    <w:p w:rsidR="00892D2F" w:rsidRPr="003706CC" w:rsidRDefault="00892D2F" w:rsidP="003706CC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</w:rPr>
      </w:pPr>
    </w:p>
    <w:p w:rsidR="00892D2F" w:rsidRPr="003706CC" w:rsidRDefault="00017503" w:rsidP="003706CC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 id="_x0000_i1038" type="#_x0000_t75" style="width:168.75pt;height:135pt">
            <v:imagedata r:id="rId19" o:title=""/>
          </v:shape>
        </w:pict>
      </w:r>
    </w:p>
    <w:p w:rsidR="00892D2F" w:rsidRPr="003706CC" w:rsidRDefault="00C84FFB" w:rsidP="003706CC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br w:type="page"/>
      </w:r>
      <w:r w:rsidR="00892D2F" w:rsidRPr="003706CC">
        <w:rPr>
          <w:sz w:val="28"/>
        </w:rPr>
        <w:t>Группа Газпром поставляет природный газ в следующие страны: Германию, Италию, Францию, Турцию, Венгрию, Чехию, Словакию, Польшу, Австрию, Финляндию, Бельгию, Болгарию, Румынию, Сербию и Черногорию, Словению, Хорватию, Грецию, Швейцарию, Нидерланды, Боснию, Македонию, Великобританию.</w:t>
      </w:r>
    </w:p>
    <w:p w:rsidR="00892D2F" w:rsidRPr="003706CC" w:rsidRDefault="00892D2F" w:rsidP="003706CC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</w:rPr>
      </w:pPr>
    </w:p>
    <w:p w:rsidR="00892D2F" w:rsidRPr="003706CC" w:rsidRDefault="00017503" w:rsidP="003706CC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 id="_x0000_i1039" type="#_x0000_t75" style="width:239.25pt;height:172.5pt">
            <v:imagedata r:id="rId20" o:title=""/>
          </v:shape>
        </w:pict>
      </w:r>
    </w:p>
    <w:p w:rsidR="003706CC" w:rsidRPr="003706CC" w:rsidRDefault="003706CC" w:rsidP="003706CC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  <w:lang w:val="en-US"/>
        </w:rPr>
      </w:pPr>
    </w:p>
    <w:p w:rsidR="003706CC" w:rsidRPr="003706CC" w:rsidRDefault="00892D2F" w:rsidP="003706CC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>Основной внешний рынок сбыта российского газа - Западная Европа. Газпром обеспечивает примерно треть суммарного импорта в Западную Европу. Ведущими покупателями российского газа являются Германия, Италия, Турция и Франция.</w:t>
      </w:r>
    </w:p>
    <w:p w:rsidR="003706CC" w:rsidRPr="003706CC" w:rsidRDefault="00892D2F" w:rsidP="003706CC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>В будущем компания планирует расширять деятельность на газовых рынках стран Азиатско-Тихоокеанского региона, в Скандинавии, США, Великобритании и Бельгии.</w:t>
      </w:r>
    </w:p>
    <w:p w:rsidR="003706CC" w:rsidRPr="003706CC" w:rsidRDefault="00892D2F" w:rsidP="003706CC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>Основные маршруты газопроводов от газовых месторождений Западной Сибири к экспортным рынкам Западной Европы проходят через Украину (около 90% от всего экспортируемого объема газа).</w:t>
      </w:r>
    </w:p>
    <w:p w:rsidR="003706CC" w:rsidRPr="003706CC" w:rsidRDefault="00892D2F" w:rsidP="003706CC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 xml:space="preserve">Для повышения надежности и диверсификации поставок российского </w:t>
      </w:r>
      <w:r w:rsidR="003706CC" w:rsidRPr="003706CC">
        <w:rPr>
          <w:sz w:val="28"/>
        </w:rPr>
        <w:t>"</w:t>
      </w:r>
      <w:r w:rsidRPr="003706CC">
        <w:rPr>
          <w:sz w:val="28"/>
        </w:rPr>
        <w:t>голубого топлива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 на экспорт Газпром осуществляет крупные газотранспортные проекты.</w:t>
      </w:r>
    </w:p>
    <w:p w:rsidR="00892D2F" w:rsidRPr="003706CC" w:rsidRDefault="00892D2F" w:rsidP="003706CC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 xml:space="preserve">В настоящее время продолжается строительство газопровода </w:t>
      </w:r>
      <w:r w:rsidR="003706CC" w:rsidRPr="003706CC">
        <w:rPr>
          <w:sz w:val="28"/>
        </w:rPr>
        <w:t>"</w:t>
      </w:r>
      <w:r w:rsidRPr="003706CC">
        <w:rPr>
          <w:sz w:val="28"/>
        </w:rPr>
        <w:t>Ямал-Европа</w:t>
      </w:r>
      <w:r w:rsidR="003706CC" w:rsidRPr="003706CC">
        <w:rPr>
          <w:sz w:val="28"/>
        </w:rPr>
        <w:t>"</w:t>
      </w:r>
      <w:r w:rsidRPr="003706CC">
        <w:rPr>
          <w:sz w:val="28"/>
        </w:rPr>
        <w:t>, который соединит месторождения полуострова Ямал с Западной Европой. Уже сегодня по этому маршруту экспортируется около 17% российского газа (через Беларусь и Польшу в Германию).</w:t>
      </w:r>
    </w:p>
    <w:p w:rsidR="00892D2F" w:rsidRPr="003706CC" w:rsidRDefault="00892D2F" w:rsidP="003706CC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 xml:space="preserve">Крупнейшими иностранными партнерами Газпрома являются: немецкие компании </w:t>
      </w:r>
      <w:r w:rsidR="003706CC" w:rsidRPr="003706CC">
        <w:rPr>
          <w:sz w:val="28"/>
        </w:rPr>
        <w:t>"</w:t>
      </w:r>
      <w:r w:rsidRPr="003706CC">
        <w:rPr>
          <w:sz w:val="28"/>
        </w:rPr>
        <w:t>Э.ОН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, </w:t>
      </w:r>
      <w:r w:rsidR="003706CC" w:rsidRPr="003706CC">
        <w:rPr>
          <w:sz w:val="28"/>
        </w:rPr>
        <w:t>"</w:t>
      </w:r>
      <w:r w:rsidRPr="003706CC">
        <w:rPr>
          <w:sz w:val="28"/>
        </w:rPr>
        <w:t>Винтерсхалл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, </w:t>
      </w:r>
      <w:r w:rsidR="003706CC" w:rsidRPr="003706CC">
        <w:rPr>
          <w:sz w:val="28"/>
        </w:rPr>
        <w:t>"</w:t>
      </w:r>
      <w:r w:rsidRPr="003706CC">
        <w:rPr>
          <w:sz w:val="28"/>
        </w:rPr>
        <w:t>Фербунднетц Газ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, </w:t>
      </w:r>
      <w:r w:rsidR="003706CC" w:rsidRPr="003706CC">
        <w:rPr>
          <w:sz w:val="28"/>
        </w:rPr>
        <w:t>"</w:t>
      </w:r>
      <w:r w:rsidRPr="003706CC">
        <w:rPr>
          <w:sz w:val="28"/>
        </w:rPr>
        <w:t>Сименс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; французские </w:t>
      </w:r>
      <w:r w:rsidR="003706CC" w:rsidRPr="003706CC">
        <w:rPr>
          <w:sz w:val="28"/>
        </w:rPr>
        <w:t>"</w:t>
      </w:r>
      <w:r w:rsidRPr="003706CC">
        <w:rPr>
          <w:sz w:val="28"/>
        </w:rPr>
        <w:t>Газ де Франс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 и </w:t>
      </w:r>
      <w:r w:rsidR="003706CC" w:rsidRPr="003706CC">
        <w:rPr>
          <w:sz w:val="28"/>
        </w:rPr>
        <w:t>"</w:t>
      </w:r>
      <w:r w:rsidRPr="003706CC">
        <w:rPr>
          <w:sz w:val="28"/>
        </w:rPr>
        <w:t>Тоталь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; итальянская </w:t>
      </w:r>
      <w:r w:rsidR="003706CC" w:rsidRPr="003706CC">
        <w:rPr>
          <w:sz w:val="28"/>
        </w:rPr>
        <w:t>"</w:t>
      </w:r>
      <w:r w:rsidRPr="003706CC">
        <w:rPr>
          <w:sz w:val="28"/>
        </w:rPr>
        <w:t>Эни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; турецкая </w:t>
      </w:r>
      <w:r w:rsidR="003706CC" w:rsidRPr="003706CC">
        <w:rPr>
          <w:sz w:val="28"/>
        </w:rPr>
        <w:t>"</w:t>
      </w:r>
      <w:r w:rsidRPr="003706CC">
        <w:rPr>
          <w:sz w:val="28"/>
        </w:rPr>
        <w:t>Боташ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; финская </w:t>
      </w:r>
      <w:r w:rsidR="003706CC" w:rsidRPr="003706CC">
        <w:rPr>
          <w:sz w:val="28"/>
        </w:rPr>
        <w:t>"</w:t>
      </w:r>
      <w:r w:rsidRPr="003706CC">
        <w:rPr>
          <w:sz w:val="28"/>
        </w:rPr>
        <w:t>Фортум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; нидерландская </w:t>
      </w:r>
      <w:r w:rsidR="003706CC" w:rsidRPr="003706CC">
        <w:rPr>
          <w:sz w:val="28"/>
        </w:rPr>
        <w:t>"</w:t>
      </w:r>
      <w:r w:rsidRPr="003706CC">
        <w:rPr>
          <w:sz w:val="28"/>
        </w:rPr>
        <w:t>Газюни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; норвежские </w:t>
      </w:r>
      <w:r w:rsidR="003706CC" w:rsidRPr="003706CC">
        <w:rPr>
          <w:sz w:val="28"/>
        </w:rPr>
        <w:t>"</w:t>
      </w:r>
      <w:r w:rsidRPr="003706CC">
        <w:rPr>
          <w:sz w:val="28"/>
        </w:rPr>
        <w:t>Гидро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, </w:t>
      </w:r>
      <w:r w:rsidR="003706CC" w:rsidRPr="003706CC">
        <w:rPr>
          <w:sz w:val="28"/>
        </w:rPr>
        <w:t>"</w:t>
      </w:r>
      <w:r w:rsidRPr="003706CC">
        <w:rPr>
          <w:sz w:val="28"/>
        </w:rPr>
        <w:t>Статойл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, китайские </w:t>
      </w:r>
      <w:r w:rsidR="003706CC" w:rsidRPr="003706CC">
        <w:rPr>
          <w:sz w:val="28"/>
        </w:rPr>
        <w:t>"</w:t>
      </w:r>
      <w:r w:rsidRPr="003706CC">
        <w:rPr>
          <w:sz w:val="28"/>
        </w:rPr>
        <w:t>КННК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. </w:t>
      </w:r>
      <w:r w:rsidR="003706CC" w:rsidRPr="003706CC">
        <w:rPr>
          <w:sz w:val="28"/>
        </w:rPr>
        <w:t>"</w:t>
      </w:r>
      <w:r w:rsidRPr="003706CC">
        <w:rPr>
          <w:sz w:val="28"/>
        </w:rPr>
        <w:t>ПетроЧайна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; польская </w:t>
      </w:r>
      <w:r w:rsidR="003706CC" w:rsidRPr="003706CC">
        <w:rPr>
          <w:sz w:val="28"/>
        </w:rPr>
        <w:t>"</w:t>
      </w:r>
      <w:r w:rsidRPr="003706CC">
        <w:rPr>
          <w:sz w:val="28"/>
        </w:rPr>
        <w:t>ПГНиГ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; американские </w:t>
      </w:r>
      <w:r w:rsidR="003706CC" w:rsidRPr="003706CC">
        <w:rPr>
          <w:sz w:val="28"/>
        </w:rPr>
        <w:t>"</w:t>
      </w:r>
      <w:r w:rsidRPr="003706CC">
        <w:rPr>
          <w:sz w:val="28"/>
        </w:rPr>
        <w:t>ЭкксонМобил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, </w:t>
      </w:r>
      <w:r w:rsidR="003706CC" w:rsidRPr="003706CC">
        <w:rPr>
          <w:sz w:val="28"/>
        </w:rPr>
        <w:t>"</w:t>
      </w:r>
      <w:r w:rsidRPr="003706CC">
        <w:rPr>
          <w:sz w:val="28"/>
        </w:rPr>
        <w:t>ШевронТексако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, </w:t>
      </w:r>
      <w:r w:rsidR="003706CC" w:rsidRPr="003706CC">
        <w:rPr>
          <w:sz w:val="28"/>
        </w:rPr>
        <w:t>"</w:t>
      </w:r>
      <w:r w:rsidRPr="003706CC">
        <w:rPr>
          <w:sz w:val="28"/>
        </w:rPr>
        <w:t>КонокоФиллипс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 и транснациональная </w:t>
      </w:r>
      <w:r w:rsidR="003706CC" w:rsidRPr="003706CC">
        <w:rPr>
          <w:sz w:val="28"/>
        </w:rPr>
        <w:t>"</w:t>
      </w:r>
      <w:r w:rsidRPr="003706CC">
        <w:rPr>
          <w:sz w:val="28"/>
        </w:rPr>
        <w:t>Шелл</w:t>
      </w:r>
      <w:r w:rsidR="003706CC" w:rsidRPr="003706CC">
        <w:rPr>
          <w:sz w:val="28"/>
        </w:rPr>
        <w:t>"</w:t>
      </w:r>
      <w:r w:rsidRPr="003706CC">
        <w:rPr>
          <w:sz w:val="28"/>
        </w:rPr>
        <w:t>.</w:t>
      </w:r>
    </w:p>
    <w:p w:rsidR="003706CC" w:rsidRPr="003706CC" w:rsidRDefault="00892D2F" w:rsidP="003706CC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 xml:space="preserve">Газпром и немецкая компания </w:t>
      </w:r>
      <w:r w:rsidR="003706CC" w:rsidRPr="003706CC">
        <w:rPr>
          <w:sz w:val="28"/>
        </w:rPr>
        <w:t>"</w:t>
      </w:r>
      <w:r w:rsidRPr="003706CC">
        <w:rPr>
          <w:sz w:val="28"/>
        </w:rPr>
        <w:t>Винтерсхалл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 еще в </w:t>
      </w:r>
      <w:smartTag w:uri="urn:schemas-microsoft-com:office:smarttags" w:element="metricconverter">
        <w:smartTagPr>
          <w:attr w:name="ProductID" w:val="1993 г"/>
        </w:smartTagPr>
        <w:r w:rsidRPr="003706CC">
          <w:rPr>
            <w:sz w:val="28"/>
          </w:rPr>
          <w:t>1993 г</w:t>
        </w:r>
      </w:smartTag>
      <w:r w:rsidRPr="003706CC">
        <w:rPr>
          <w:sz w:val="28"/>
        </w:rPr>
        <w:t xml:space="preserve">. создали совместное предприятие </w:t>
      </w:r>
      <w:r w:rsidR="003706CC" w:rsidRPr="003706CC">
        <w:rPr>
          <w:sz w:val="28"/>
        </w:rPr>
        <w:t>"</w:t>
      </w:r>
      <w:r w:rsidRPr="003706CC">
        <w:rPr>
          <w:sz w:val="28"/>
        </w:rPr>
        <w:t>ВИНГАЗ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. Оно является собственником трубопроводов на территории Германии протяженностью около двух тысяч километров и крупнейшего в Европе подземного хранилища газа (ПХГ) в Редене объемом свыше 4 млрд. куб. м. Сегодня Газпрому принадлежит 35% в уставном капитале этого совместного предприятия. Согласовано увеличение доли Газпрома до 50%-1 акция. Таким образом, участвуя в </w:t>
      </w:r>
      <w:r w:rsidR="003706CC" w:rsidRPr="003706CC">
        <w:rPr>
          <w:sz w:val="28"/>
        </w:rPr>
        <w:t>"</w:t>
      </w:r>
      <w:r w:rsidRPr="003706CC">
        <w:rPr>
          <w:sz w:val="28"/>
        </w:rPr>
        <w:t>ВИНГАЗ</w:t>
      </w:r>
      <w:r w:rsidR="003706CC" w:rsidRPr="003706CC">
        <w:rPr>
          <w:sz w:val="28"/>
        </w:rPr>
        <w:t>"</w:t>
      </w:r>
      <w:r w:rsidRPr="003706CC">
        <w:rPr>
          <w:sz w:val="28"/>
        </w:rPr>
        <w:t>, Газпром является совладельцем газотранспортных сетей Германии.</w:t>
      </w:r>
    </w:p>
    <w:p w:rsidR="00892D2F" w:rsidRPr="003706CC" w:rsidRDefault="00892D2F" w:rsidP="00C84FFB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 xml:space="preserve">О приверженности европейских потребителей к долгосрочным контрактам с Газпромом свидетельствует, в частности, продление экспортных контрактов с западными партнерами – с компанией </w:t>
      </w:r>
      <w:r w:rsidR="003706CC" w:rsidRPr="003706CC">
        <w:rPr>
          <w:sz w:val="28"/>
        </w:rPr>
        <w:t>"</w:t>
      </w:r>
      <w:r w:rsidRPr="003706CC">
        <w:rPr>
          <w:sz w:val="28"/>
        </w:rPr>
        <w:t>Газ де Франс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 до </w:t>
      </w:r>
      <w:smartTag w:uri="urn:schemas-microsoft-com:office:smarttags" w:element="metricconverter">
        <w:smartTagPr>
          <w:attr w:name="ProductID" w:val="2015 г"/>
        </w:smartTagPr>
        <w:r w:rsidRPr="003706CC">
          <w:rPr>
            <w:sz w:val="28"/>
          </w:rPr>
          <w:t>2015 г</w:t>
        </w:r>
      </w:smartTag>
      <w:r w:rsidRPr="003706CC">
        <w:rPr>
          <w:sz w:val="28"/>
        </w:rPr>
        <w:t xml:space="preserve">, с компанией </w:t>
      </w:r>
      <w:r w:rsidR="003706CC" w:rsidRPr="003706CC">
        <w:rPr>
          <w:sz w:val="28"/>
        </w:rPr>
        <w:t>"</w:t>
      </w:r>
      <w:r w:rsidRPr="003706CC">
        <w:rPr>
          <w:sz w:val="28"/>
        </w:rPr>
        <w:t>Э.ОН Рургаз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 до 2020 года, </w:t>
      </w:r>
      <w:r w:rsidR="003706CC" w:rsidRPr="003706CC">
        <w:rPr>
          <w:sz w:val="28"/>
        </w:rPr>
        <w:t>"</w:t>
      </w:r>
      <w:r w:rsidRPr="003706CC">
        <w:rPr>
          <w:sz w:val="28"/>
        </w:rPr>
        <w:t>Винтерсхалл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 до 2030 г., с компанией </w:t>
      </w:r>
      <w:r w:rsidR="003706CC" w:rsidRPr="003706CC">
        <w:rPr>
          <w:sz w:val="28"/>
        </w:rPr>
        <w:t>"</w:t>
      </w:r>
      <w:r w:rsidRPr="003706CC">
        <w:rPr>
          <w:sz w:val="28"/>
        </w:rPr>
        <w:t>Газум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 до </w:t>
      </w:r>
      <w:smartTag w:uri="urn:schemas-microsoft-com:office:smarttags" w:element="metricconverter">
        <w:smartTagPr>
          <w:attr w:name="ProductID" w:val="2004 г"/>
        </w:smartTagPr>
        <w:r w:rsidRPr="003706CC">
          <w:rPr>
            <w:sz w:val="28"/>
          </w:rPr>
          <w:t>2025 г</w:t>
        </w:r>
      </w:smartTag>
      <w:r w:rsidRPr="003706CC">
        <w:rPr>
          <w:sz w:val="28"/>
        </w:rPr>
        <w:t>.</w:t>
      </w:r>
      <w:r w:rsidR="00C84FFB">
        <w:rPr>
          <w:sz w:val="28"/>
          <w:lang w:val="en-US"/>
        </w:rPr>
        <w:t xml:space="preserve"> </w:t>
      </w:r>
      <w:r w:rsidRPr="003706CC">
        <w:rPr>
          <w:sz w:val="28"/>
        </w:rPr>
        <w:t>Увеличению валютных поступлений благоприятствует и рост мировых цен на голубое топливо.</w:t>
      </w:r>
    </w:p>
    <w:p w:rsidR="00892D2F" w:rsidRPr="003706CC" w:rsidRDefault="00892D2F" w:rsidP="003706CC">
      <w:pPr>
        <w:tabs>
          <w:tab w:val="left" w:pos="540"/>
        </w:tabs>
        <w:suppressAutoHyphens/>
        <w:spacing w:line="360" w:lineRule="auto"/>
        <w:ind w:firstLine="709"/>
        <w:jc w:val="both"/>
        <w:outlineLvl w:val="0"/>
        <w:rPr>
          <w:sz w:val="28"/>
        </w:rPr>
      </w:pPr>
      <w:r w:rsidRPr="003706CC">
        <w:rPr>
          <w:sz w:val="28"/>
        </w:rPr>
        <w:t>СНГ и Балтия</w:t>
      </w:r>
    </w:p>
    <w:p w:rsidR="00892D2F" w:rsidRPr="003706CC" w:rsidRDefault="00892D2F" w:rsidP="003706CC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 xml:space="preserve">В </w:t>
      </w:r>
      <w:smartTag w:uri="urn:schemas-microsoft-com:office:smarttags" w:element="metricconverter">
        <w:smartTagPr>
          <w:attr w:name="ProductID" w:val="2004 г"/>
        </w:smartTagPr>
        <w:r w:rsidRPr="003706CC">
          <w:rPr>
            <w:sz w:val="28"/>
          </w:rPr>
          <w:t>2005 г</w:t>
        </w:r>
      </w:smartTag>
      <w:r w:rsidRPr="003706CC">
        <w:rPr>
          <w:sz w:val="28"/>
        </w:rPr>
        <w:t>. продажи газа в страны СНГ и Балтии составили 76,6 млрд. куб. м. Основными импортерами являются Украина, Беларусь, Молдова, Казахстан и страны Балтии.</w:t>
      </w:r>
    </w:p>
    <w:p w:rsidR="00892D2F" w:rsidRPr="003706CC" w:rsidRDefault="00892D2F" w:rsidP="003706CC">
      <w:pPr>
        <w:tabs>
          <w:tab w:val="left" w:pos="540"/>
        </w:tabs>
        <w:suppressAutoHyphens/>
        <w:spacing w:line="360" w:lineRule="auto"/>
        <w:ind w:firstLine="709"/>
        <w:jc w:val="both"/>
        <w:outlineLvl w:val="0"/>
        <w:rPr>
          <w:sz w:val="28"/>
        </w:rPr>
      </w:pPr>
      <w:r w:rsidRPr="003706CC">
        <w:rPr>
          <w:sz w:val="28"/>
        </w:rPr>
        <w:t>СНГ</w:t>
      </w:r>
    </w:p>
    <w:p w:rsidR="00892D2F" w:rsidRPr="003706CC" w:rsidRDefault="00892D2F" w:rsidP="003706CC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 xml:space="preserve">Газовые рынки стран СНГ являются для </w:t>
      </w:r>
      <w:r w:rsidR="003706CC" w:rsidRPr="003706CC">
        <w:rPr>
          <w:sz w:val="28"/>
        </w:rPr>
        <w:t>"</w:t>
      </w:r>
      <w:r w:rsidRPr="003706CC">
        <w:rPr>
          <w:sz w:val="28"/>
        </w:rPr>
        <w:t>Газпрома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 традиционными. В последние годы Общество смогло восстановить здесь свои позиции после некоторого сокращения экспортных поставок в государства бывшего Советского Союза в середине 90-х годов прошлого столетия.Максимальное количество поступает на рынки Украины и Белоруссии. Выполняются поставки газа в Молдову, Грузию, Армению, а с 2004 года – в Азербайджан. В 2003 году Общество поставило в страны СНГ и Балтии 42,6 млрд. кубометров, в том числе в зачет услуг по транзиту российского газа через Украину и Белоруссию в европейские страны – 29,7 млрд. кубометров.</w:t>
      </w:r>
    </w:p>
    <w:p w:rsidR="00892D2F" w:rsidRPr="003706CC" w:rsidRDefault="00892D2F" w:rsidP="003706CC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 xml:space="preserve">На рынках стран СНГ ОАО </w:t>
      </w:r>
      <w:r w:rsidR="003706CC" w:rsidRPr="003706CC">
        <w:rPr>
          <w:sz w:val="28"/>
        </w:rPr>
        <w:t>"</w:t>
      </w:r>
      <w:r w:rsidRPr="003706CC">
        <w:rPr>
          <w:sz w:val="28"/>
        </w:rPr>
        <w:t>Газпром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 при поддержке государства проводит активную политику создания совместных предприятий. Созданы и активно работают предприятия ЗАО </w:t>
      </w:r>
      <w:r w:rsidR="003706CC" w:rsidRPr="003706CC">
        <w:rPr>
          <w:sz w:val="28"/>
        </w:rPr>
        <w:t>"</w:t>
      </w:r>
      <w:r w:rsidRPr="003706CC">
        <w:rPr>
          <w:sz w:val="28"/>
        </w:rPr>
        <w:t>Газтранзит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 (Украина), ЗАО </w:t>
      </w:r>
      <w:r w:rsidR="003706CC" w:rsidRPr="003706CC">
        <w:rPr>
          <w:sz w:val="28"/>
        </w:rPr>
        <w:t>"</w:t>
      </w:r>
      <w:r w:rsidRPr="003706CC">
        <w:rPr>
          <w:sz w:val="28"/>
        </w:rPr>
        <w:t>АрмРосгазпром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, АО </w:t>
      </w:r>
      <w:r w:rsidR="003706CC" w:rsidRPr="003706CC">
        <w:rPr>
          <w:sz w:val="28"/>
        </w:rPr>
        <w:t>"</w:t>
      </w:r>
      <w:r w:rsidRPr="003706CC">
        <w:rPr>
          <w:sz w:val="28"/>
        </w:rPr>
        <w:t>Молдовагаз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, ЗАО </w:t>
      </w:r>
      <w:r w:rsidR="003706CC" w:rsidRPr="003706CC">
        <w:rPr>
          <w:sz w:val="28"/>
        </w:rPr>
        <w:t>"</w:t>
      </w:r>
      <w:r w:rsidRPr="003706CC">
        <w:rPr>
          <w:sz w:val="28"/>
        </w:rPr>
        <w:t>КазРосГаз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. Реализуется российско-украинский проект </w:t>
      </w:r>
      <w:r w:rsidR="003706CC" w:rsidRPr="003706CC">
        <w:rPr>
          <w:sz w:val="28"/>
        </w:rPr>
        <w:t>"</w:t>
      </w:r>
      <w:r w:rsidRPr="003706CC">
        <w:rPr>
          <w:sz w:val="28"/>
        </w:rPr>
        <w:t>Международный консорциум по управлению и развитию газотранспортной системы Украины</w:t>
      </w:r>
      <w:r w:rsidR="003706CC" w:rsidRPr="003706CC">
        <w:rPr>
          <w:sz w:val="28"/>
        </w:rPr>
        <w:t>"</w:t>
      </w:r>
      <w:r w:rsidRPr="003706CC">
        <w:rPr>
          <w:sz w:val="28"/>
        </w:rPr>
        <w:t>.</w:t>
      </w:r>
    </w:p>
    <w:p w:rsidR="00892D2F" w:rsidRPr="003706CC" w:rsidRDefault="00892D2F" w:rsidP="003706CC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 xml:space="preserve">Серьёзной проблемой в развитии сотрудничества ОАО </w:t>
      </w:r>
      <w:r w:rsidR="003706CC" w:rsidRPr="003706CC">
        <w:rPr>
          <w:sz w:val="28"/>
        </w:rPr>
        <w:t>"</w:t>
      </w:r>
      <w:r w:rsidRPr="003706CC">
        <w:rPr>
          <w:sz w:val="28"/>
        </w:rPr>
        <w:t>Газпром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 со странами СНГ является имеющаяся задолженность за поставленный ОАО </w:t>
      </w:r>
      <w:r w:rsidR="003706CC" w:rsidRPr="003706CC">
        <w:rPr>
          <w:sz w:val="28"/>
        </w:rPr>
        <w:t>"</w:t>
      </w:r>
      <w:r w:rsidRPr="003706CC">
        <w:rPr>
          <w:sz w:val="28"/>
        </w:rPr>
        <w:t>Газпром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 природный газ. Общая задолженность бывших советских республик (Украина, Республика Беларусь и Республика Молдова) перед ОАО </w:t>
      </w:r>
      <w:r w:rsidR="003706CC" w:rsidRPr="003706CC">
        <w:rPr>
          <w:sz w:val="28"/>
        </w:rPr>
        <w:t>"</w:t>
      </w:r>
      <w:r w:rsidRPr="003706CC">
        <w:rPr>
          <w:sz w:val="28"/>
        </w:rPr>
        <w:t>Газпром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 за ранее поставленный, но неоплаченный российский газ, на 1.05.2004, составила 3,25 млрд. долларов США.</w:t>
      </w:r>
    </w:p>
    <w:p w:rsidR="00892D2F" w:rsidRPr="003706CC" w:rsidRDefault="00892D2F" w:rsidP="003706CC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 xml:space="preserve">Структурами ОАО </w:t>
      </w:r>
      <w:r w:rsidR="003706CC" w:rsidRPr="003706CC">
        <w:rPr>
          <w:sz w:val="28"/>
        </w:rPr>
        <w:t>"</w:t>
      </w:r>
      <w:r w:rsidRPr="003706CC">
        <w:rPr>
          <w:sz w:val="28"/>
        </w:rPr>
        <w:t>Газпром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 осуществляется закупка среднеазиатского газа для последующих поставок в страны ближнего зарубежья.</w:t>
      </w:r>
    </w:p>
    <w:p w:rsidR="00892D2F" w:rsidRPr="003706CC" w:rsidRDefault="00892D2F" w:rsidP="003706CC">
      <w:pPr>
        <w:tabs>
          <w:tab w:val="left" w:pos="540"/>
        </w:tabs>
        <w:suppressAutoHyphens/>
        <w:spacing w:line="360" w:lineRule="auto"/>
        <w:ind w:firstLine="709"/>
        <w:jc w:val="both"/>
        <w:outlineLvl w:val="0"/>
        <w:rPr>
          <w:sz w:val="28"/>
        </w:rPr>
      </w:pPr>
      <w:r w:rsidRPr="003706CC">
        <w:rPr>
          <w:sz w:val="28"/>
        </w:rPr>
        <w:t>Балтия</w:t>
      </w:r>
    </w:p>
    <w:p w:rsidR="00892D2F" w:rsidRPr="003706CC" w:rsidRDefault="003706CC" w:rsidP="003706CC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>"</w:t>
      </w:r>
      <w:r w:rsidR="00892D2F" w:rsidRPr="003706CC">
        <w:rPr>
          <w:sz w:val="28"/>
        </w:rPr>
        <w:t>Газпром</w:t>
      </w:r>
      <w:r w:rsidRPr="003706CC">
        <w:rPr>
          <w:sz w:val="28"/>
        </w:rPr>
        <w:t>"</w:t>
      </w:r>
      <w:r w:rsidR="00892D2F" w:rsidRPr="003706CC">
        <w:rPr>
          <w:sz w:val="28"/>
        </w:rPr>
        <w:t xml:space="preserve"> экспортирует газ в государства Балтии на основе долгосрочных контрактов. Объем экспортных поставок российского газа составляет около 5 млрд. кубометров в год.</w:t>
      </w:r>
    </w:p>
    <w:p w:rsidR="00892D2F" w:rsidRPr="003706CC" w:rsidRDefault="00892D2F" w:rsidP="003706CC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 xml:space="preserve">Государства Балтии оплачивают поставки российского газа на 100% деньгами. И являются надежными партнерами </w:t>
      </w:r>
      <w:r w:rsidR="003706CC" w:rsidRPr="003706CC">
        <w:rPr>
          <w:sz w:val="28"/>
        </w:rPr>
        <w:t>"</w:t>
      </w:r>
      <w:r w:rsidRPr="003706CC">
        <w:rPr>
          <w:sz w:val="28"/>
        </w:rPr>
        <w:t>Газпрома</w:t>
      </w:r>
      <w:r w:rsidR="003706CC" w:rsidRPr="003706CC">
        <w:rPr>
          <w:sz w:val="28"/>
        </w:rPr>
        <w:t>"</w:t>
      </w:r>
      <w:r w:rsidRPr="003706CC">
        <w:rPr>
          <w:sz w:val="28"/>
        </w:rPr>
        <w:t>.</w:t>
      </w:r>
    </w:p>
    <w:p w:rsidR="00892D2F" w:rsidRPr="003706CC" w:rsidRDefault="00892D2F" w:rsidP="003706CC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  <w:lang w:val="en-US"/>
        </w:rPr>
      </w:pPr>
      <w:r w:rsidRPr="003706CC">
        <w:rPr>
          <w:sz w:val="28"/>
        </w:rPr>
        <w:t xml:space="preserve">В государствах Балтии Общество участвует в акционерных капиталах местных сбытовых и транспортных компаний – </w:t>
      </w:r>
      <w:r w:rsidR="003706CC" w:rsidRPr="003706CC">
        <w:rPr>
          <w:sz w:val="28"/>
        </w:rPr>
        <w:t>"</w:t>
      </w:r>
      <w:r w:rsidRPr="003706CC">
        <w:rPr>
          <w:sz w:val="28"/>
        </w:rPr>
        <w:t>Латвияс Газе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, </w:t>
      </w:r>
      <w:r w:rsidR="003706CC" w:rsidRPr="003706CC">
        <w:rPr>
          <w:sz w:val="28"/>
        </w:rPr>
        <w:t>"</w:t>
      </w:r>
      <w:r w:rsidRPr="003706CC">
        <w:rPr>
          <w:sz w:val="28"/>
        </w:rPr>
        <w:t>Лиетувос Дуйос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, </w:t>
      </w:r>
      <w:r w:rsidR="003706CC" w:rsidRPr="003706CC">
        <w:rPr>
          <w:sz w:val="28"/>
        </w:rPr>
        <w:t>"</w:t>
      </w:r>
      <w:r w:rsidRPr="003706CC">
        <w:rPr>
          <w:sz w:val="28"/>
        </w:rPr>
        <w:t>Ээсти Гаас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. Кроме того, </w:t>
      </w:r>
      <w:r w:rsidR="003706CC" w:rsidRPr="003706CC">
        <w:rPr>
          <w:sz w:val="28"/>
        </w:rPr>
        <w:t>"</w:t>
      </w:r>
      <w:r w:rsidRPr="003706CC">
        <w:rPr>
          <w:sz w:val="28"/>
        </w:rPr>
        <w:t>Газпром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 имеет также контрольный пакет акций в литовском предприятии </w:t>
      </w:r>
      <w:r w:rsidR="003706CC" w:rsidRPr="003706CC">
        <w:rPr>
          <w:sz w:val="28"/>
        </w:rPr>
        <w:t>"</w:t>
      </w:r>
      <w:r w:rsidRPr="003706CC">
        <w:rPr>
          <w:sz w:val="28"/>
        </w:rPr>
        <w:t>Каунасская ТЭС</w:t>
      </w:r>
      <w:r w:rsidR="003706CC" w:rsidRPr="003706CC">
        <w:rPr>
          <w:sz w:val="28"/>
        </w:rPr>
        <w:t>"</w:t>
      </w:r>
      <w:r w:rsidRPr="003706CC">
        <w:rPr>
          <w:sz w:val="28"/>
        </w:rPr>
        <w:t>.</w:t>
      </w:r>
    </w:p>
    <w:p w:rsidR="003706CC" w:rsidRPr="003706CC" w:rsidRDefault="003706CC" w:rsidP="003706CC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  <w:lang w:val="en-US"/>
        </w:rPr>
      </w:pPr>
    </w:p>
    <w:p w:rsidR="00892D2F" w:rsidRPr="003706CC" w:rsidRDefault="00017503" w:rsidP="003706CC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 id="_x0000_i1040" type="#_x0000_t75" style="width:122.25pt;height:192pt">
            <v:imagedata r:id="rId21" o:title=""/>
          </v:shape>
        </w:pict>
      </w:r>
    </w:p>
    <w:p w:rsidR="003706CC" w:rsidRPr="003706CC" w:rsidRDefault="003706CC" w:rsidP="003706CC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  <w:lang w:val="en-US"/>
        </w:rPr>
      </w:pPr>
    </w:p>
    <w:p w:rsidR="00892D2F" w:rsidRPr="003706CC" w:rsidRDefault="004E7356" w:rsidP="003706CC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  <w:lang w:val="en-US"/>
        </w:rPr>
      </w:pPr>
      <w:r w:rsidRPr="003706CC">
        <w:rPr>
          <w:sz w:val="28"/>
        </w:rPr>
        <w:t>Но следует отметить, что цена на газ, поставляемый в Европу значительно выше, чем в страны СНГ.</w:t>
      </w:r>
    </w:p>
    <w:p w:rsidR="003706CC" w:rsidRPr="003706CC" w:rsidRDefault="003706CC" w:rsidP="003706CC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  <w:lang w:val="en-US"/>
        </w:rPr>
      </w:pPr>
    </w:p>
    <w:p w:rsidR="00892D2F" w:rsidRPr="003706CC" w:rsidRDefault="00017503" w:rsidP="003706CC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 id="_x0000_i1041" type="#_x0000_t75" style="width:122.25pt;height:174pt">
            <v:imagedata r:id="rId22" o:title=""/>
          </v:shape>
        </w:pict>
      </w:r>
    </w:p>
    <w:p w:rsidR="00892D2F" w:rsidRPr="003706CC" w:rsidRDefault="00892D2F" w:rsidP="003706CC">
      <w:pPr>
        <w:tabs>
          <w:tab w:val="left" w:pos="540"/>
        </w:tabs>
        <w:suppressAutoHyphens/>
        <w:spacing w:line="360" w:lineRule="auto"/>
        <w:ind w:firstLine="709"/>
        <w:jc w:val="both"/>
        <w:outlineLvl w:val="0"/>
        <w:rPr>
          <w:sz w:val="28"/>
          <w:szCs w:val="20"/>
        </w:rPr>
      </w:pPr>
      <w:r w:rsidRPr="003706CC">
        <w:rPr>
          <w:sz w:val="28"/>
          <w:szCs w:val="20"/>
        </w:rPr>
        <w:t>Средние цены на экспортируемый газ,$/1000 куб. м</w:t>
      </w:r>
    </w:p>
    <w:p w:rsidR="00892D2F" w:rsidRPr="003706CC" w:rsidRDefault="00892D2F" w:rsidP="003706CC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  <w:szCs w:val="20"/>
        </w:rPr>
      </w:pPr>
    </w:p>
    <w:p w:rsidR="00892D2F" w:rsidRPr="003706CC" w:rsidRDefault="00892D2F" w:rsidP="003706CC">
      <w:pPr>
        <w:tabs>
          <w:tab w:val="left" w:pos="540"/>
        </w:tabs>
        <w:suppressAutoHyphens/>
        <w:spacing w:line="360" w:lineRule="auto"/>
        <w:ind w:firstLine="709"/>
        <w:jc w:val="both"/>
        <w:outlineLvl w:val="0"/>
        <w:rPr>
          <w:sz w:val="28"/>
        </w:rPr>
      </w:pPr>
      <w:r w:rsidRPr="003706CC">
        <w:rPr>
          <w:sz w:val="28"/>
        </w:rPr>
        <w:t>Россия</w:t>
      </w:r>
    </w:p>
    <w:p w:rsidR="00892D2F" w:rsidRPr="003706CC" w:rsidRDefault="00892D2F" w:rsidP="00C84FFB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>В 2005 году организации Газпрома продали российским потребителям 307 млрд. куб. м газа.</w:t>
      </w:r>
      <w:r w:rsidR="00C84FFB">
        <w:rPr>
          <w:sz w:val="28"/>
          <w:lang w:val="en-US"/>
        </w:rPr>
        <w:t xml:space="preserve"> </w:t>
      </w:r>
      <w:r w:rsidRPr="003706CC">
        <w:rPr>
          <w:sz w:val="28"/>
        </w:rPr>
        <w:t>В России цены на газ, добываемый и реал</w:t>
      </w:r>
      <w:r w:rsidR="005A353C" w:rsidRPr="003706CC">
        <w:rPr>
          <w:sz w:val="28"/>
        </w:rPr>
        <w:t xml:space="preserve">изуемый ОАО </w:t>
      </w:r>
      <w:r w:rsidR="003706CC" w:rsidRPr="003706CC">
        <w:rPr>
          <w:sz w:val="28"/>
        </w:rPr>
        <w:t>"</w:t>
      </w:r>
      <w:r w:rsidR="005A353C" w:rsidRPr="003706CC">
        <w:rPr>
          <w:sz w:val="28"/>
        </w:rPr>
        <w:t>Газпром</w:t>
      </w:r>
      <w:r w:rsidR="003706CC" w:rsidRPr="003706CC">
        <w:rPr>
          <w:sz w:val="28"/>
        </w:rPr>
        <w:t>"</w:t>
      </w:r>
      <w:r w:rsidR="005A353C" w:rsidRPr="003706CC">
        <w:rPr>
          <w:sz w:val="28"/>
        </w:rPr>
        <w:t xml:space="preserve"> и его аффи</w:t>
      </w:r>
      <w:r w:rsidRPr="003706CC">
        <w:rPr>
          <w:sz w:val="28"/>
        </w:rPr>
        <w:t>лированными лицами, ежегодно устанавливаются государством в лице Федеральной службы по тарифам (ФСТ). Газовые тарифы дифференцируются по ценовым поясам. До 2005 года их было семь, с 1 января 2006 года – 13 поясов.</w:t>
      </w:r>
      <w:r w:rsidR="00C84FFB">
        <w:rPr>
          <w:sz w:val="28"/>
          <w:lang w:val="en-US"/>
        </w:rPr>
        <w:t xml:space="preserve"> </w:t>
      </w:r>
      <w:r w:rsidRPr="003706CC">
        <w:rPr>
          <w:sz w:val="28"/>
        </w:rPr>
        <w:t>В 2005 году оптовые цены на газ были увеличены в среднем на 23% и средняя цена реализации газпромовского газа (без НДС) составила 1014,1 руб. за тысячу куб. м. Это повышение было предусмотрено как в федеральном, так и в региональных бюджетах.</w:t>
      </w:r>
    </w:p>
    <w:p w:rsidR="00892D2F" w:rsidRPr="003706CC" w:rsidRDefault="00892D2F" w:rsidP="003706CC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>В 2006 году повышение оптовых цен на газ составило в среднем 11,9%.</w:t>
      </w:r>
    </w:p>
    <w:p w:rsidR="00892D2F" w:rsidRPr="003706CC" w:rsidRDefault="004E7356" w:rsidP="00C84FFB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>По сравнению с 2006 годом цены в 2007-ом увеличились в среднем на 15%.</w:t>
      </w:r>
      <w:r w:rsidR="00C84FFB">
        <w:rPr>
          <w:sz w:val="28"/>
          <w:lang w:val="en-US"/>
        </w:rPr>
        <w:t xml:space="preserve"> </w:t>
      </w:r>
      <w:r w:rsidR="00892D2F" w:rsidRPr="003706CC">
        <w:rPr>
          <w:sz w:val="28"/>
        </w:rPr>
        <w:t>Газ в России – самый дешевый вид топлива. Одно из негативных последствий этого – изменение структуры энергопотребления в стране. Снизилось использование угля, мазута и других видов альтернативного топлива, а, значит, снизилась и необходимость увеличения их производства и развития соответствующих отраслей.</w:t>
      </w:r>
      <w:r w:rsidR="00C84FFB">
        <w:rPr>
          <w:sz w:val="28"/>
          <w:lang w:val="en-US"/>
        </w:rPr>
        <w:t xml:space="preserve"> </w:t>
      </w:r>
      <w:r w:rsidR="00892D2F" w:rsidRPr="003706CC">
        <w:rPr>
          <w:sz w:val="28"/>
        </w:rPr>
        <w:t>Низкие цены на газ негативно сказались и на развитии самой газовой отрасли, для которой внутренний рынок стал убыточным. По сути, Газпром субсидирует огромное количество частных предприятий. Низкие цены не позволяют вкладывать средства в разработку новых месторождений, прокладку новых газопроводов, реконструкцию действующих мощностей, а без этого немыслимо развитие газовой отрасли. Существующие цены на газ в России не позволяют покрыть затраты на производство, транспортировку и реализацию газа.</w:t>
      </w:r>
    </w:p>
    <w:p w:rsidR="00892D2F" w:rsidRPr="003706CC" w:rsidRDefault="00892D2F" w:rsidP="003706CC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>Именно поэтому до 2010 года цены на газ в соответствии с Энергетической стратегией России (в первую очередь – для промышленных потребителей) должны вырасти в 2-2,5 раза по сравнению с уровнем 2003 года.</w:t>
      </w:r>
    </w:p>
    <w:p w:rsidR="00C84FFB" w:rsidRDefault="00C84FFB" w:rsidP="003706CC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  <w:lang w:val="en-US"/>
        </w:rPr>
      </w:pPr>
    </w:p>
    <w:p w:rsidR="00892D2F" w:rsidRPr="003706CC" w:rsidRDefault="00017503" w:rsidP="003706CC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 id="_x0000_i1042" type="#_x0000_t75" style="width:290.25pt;height:115.5pt">
            <v:imagedata r:id="rId23" o:title=""/>
          </v:shape>
        </w:pict>
      </w:r>
    </w:p>
    <w:p w:rsidR="00892D2F" w:rsidRPr="003706CC" w:rsidRDefault="00C84FFB" w:rsidP="003706CC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br w:type="page"/>
      </w:r>
      <w:r w:rsidR="00017503">
        <w:rPr>
          <w:sz w:val="28"/>
        </w:rPr>
        <w:pict>
          <v:shape id="_x0000_i1043" type="#_x0000_t75" style="width:110.25pt;height:158.25pt">
            <v:imagedata r:id="rId24" o:title=""/>
          </v:shape>
        </w:pict>
      </w:r>
    </w:p>
    <w:p w:rsidR="00892D2F" w:rsidRPr="003706CC" w:rsidRDefault="00892D2F" w:rsidP="003706CC">
      <w:pPr>
        <w:tabs>
          <w:tab w:val="left" w:pos="540"/>
        </w:tabs>
        <w:suppressAutoHyphens/>
        <w:spacing w:line="360" w:lineRule="auto"/>
        <w:ind w:firstLine="709"/>
        <w:jc w:val="both"/>
        <w:outlineLvl w:val="0"/>
        <w:rPr>
          <w:sz w:val="28"/>
          <w:szCs w:val="20"/>
        </w:rPr>
      </w:pPr>
      <w:r w:rsidRPr="003706CC">
        <w:rPr>
          <w:sz w:val="28"/>
          <w:szCs w:val="20"/>
        </w:rPr>
        <w:t xml:space="preserve">Структура продаж газа Газпрома по группам потребителей в </w:t>
      </w:r>
      <w:smartTag w:uri="urn:schemas-microsoft-com:office:smarttags" w:element="metricconverter">
        <w:smartTagPr>
          <w:attr w:name="ProductID" w:val="2004 г"/>
        </w:smartTagPr>
        <w:r w:rsidRPr="003706CC">
          <w:rPr>
            <w:sz w:val="28"/>
            <w:szCs w:val="20"/>
          </w:rPr>
          <w:t>2005 г</w:t>
        </w:r>
      </w:smartTag>
      <w:r w:rsidRPr="003706CC">
        <w:rPr>
          <w:sz w:val="28"/>
          <w:szCs w:val="20"/>
        </w:rPr>
        <w:t>., %</w:t>
      </w:r>
    </w:p>
    <w:p w:rsidR="00892D2F" w:rsidRPr="003706CC" w:rsidRDefault="00892D2F" w:rsidP="003706CC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  <w:szCs w:val="20"/>
        </w:rPr>
      </w:pPr>
    </w:p>
    <w:p w:rsidR="00892D2F" w:rsidRPr="003706CC" w:rsidRDefault="00017503" w:rsidP="003706CC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 id="_x0000_i1044" type="#_x0000_t75" style="width:120pt;height:124.5pt">
            <v:imagedata r:id="rId25" o:title=""/>
          </v:shape>
        </w:pict>
      </w:r>
    </w:p>
    <w:p w:rsidR="00892D2F" w:rsidRPr="003706CC" w:rsidRDefault="00892D2F" w:rsidP="003706CC">
      <w:pPr>
        <w:tabs>
          <w:tab w:val="left" w:pos="540"/>
        </w:tabs>
        <w:suppressAutoHyphens/>
        <w:spacing w:line="360" w:lineRule="auto"/>
        <w:ind w:firstLine="709"/>
        <w:jc w:val="both"/>
        <w:outlineLvl w:val="0"/>
        <w:rPr>
          <w:sz w:val="28"/>
          <w:szCs w:val="20"/>
        </w:rPr>
      </w:pPr>
      <w:r w:rsidRPr="003706CC">
        <w:rPr>
          <w:sz w:val="28"/>
          <w:szCs w:val="20"/>
        </w:rPr>
        <w:t>Протяженность распределительных газопроводов</w:t>
      </w:r>
    </w:p>
    <w:p w:rsidR="00C84FFB" w:rsidRDefault="00C84FFB" w:rsidP="003706CC">
      <w:pPr>
        <w:tabs>
          <w:tab w:val="left" w:pos="540"/>
        </w:tabs>
        <w:suppressAutoHyphens/>
        <w:spacing w:line="360" w:lineRule="auto"/>
        <w:ind w:firstLine="709"/>
        <w:jc w:val="both"/>
        <w:outlineLvl w:val="0"/>
        <w:rPr>
          <w:sz w:val="28"/>
          <w:szCs w:val="20"/>
          <w:lang w:val="en-US"/>
        </w:rPr>
      </w:pPr>
    </w:p>
    <w:p w:rsidR="00892D2F" w:rsidRPr="003706CC" w:rsidRDefault="00892D2F" w:rsidP="003706CC">
      <w:pPr>
        <w:tabs>
          <w:tab w:val="left" w:pos="540"/>
        </w:tabs>
        <w:suppressAutoHyphens/>
        <w:spacing w:line="360" w:lineRule="auto"/>
        <w:ind w:firstLine="709"/>
        <w:jc w:val="both"/>
        <w:outlineLvl w:val="0"/>
        <w:rPr>
          <w:sz w:val="28"/>
          <w:szCs w:val="20"/>
        </w:rPr>
      </w:pPr>
      <w:r w:rsidRPr="003706CC">
        <w:rPr>
          <w:sz w:val="28"/>
          <w:szCs w:val="20"/>
        </w:rPr>
        <w:t>Структура поставок газа</w:t>
      </w:r>
    </w:p>
    <w:p w:rsidR="00892D2F" w:rsidRPr="003706CC" w:rsidRDefault="00017503" w:rsidP="003706CC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  <w:szCs w:val="20"/>
        </w:rPr>
      </w:pPr>
      <w:r>
        <w:rPr>
          <w:sz w:val="28"/>
          <w:szCs w:val="20"/>
        </w:rPr>
        <w:pict>
          <v:shape id="_x0000_i1045" type="#_x0000_t75" style="width:138.75pt;height:128.25pt">
            <v:imagedata r:id="rId26" o:title=""/>
          </v:shape>
        </w:pict>
      </w:r>
    </w:p>
    <w:p w:rsidR="00892D2F" w:rsidRPr="003706CC" w:rsidRDefault="00892D2F" w:rsidP="003706CC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  <w:szCs w:val="20"/>
        </w:rPr>
      </w:pPr>
    </w:p>
    <w:p w:rsidR="00892D2F" w:rsidRPr="003706CC" w:rsidRDefault="00892D2F" w:rsidP="003706CC">
      <w:pPr>
        <w:tabs>
          <w:tab w:val="left" w:pos="540"/>
        </w:tabs>
        <w:suppressAutoHyphens/>
        <w:spacing w:line="360" w:lineRule="auto"/>
        <w:ind w:firstLine="709"/>
        <w:jc w:val="both"/>
        <w:outlineLvl w:val="0"/>
        <w:rPr>
          <w:sz w:val="28"/>
        </w:rPr>
      </w:pPr>
      <w:r w:rsidRPr="003706CC">
        <w:rPr>
          <w:sz w:val="28"/>
        </w:rPr>
        <w:t>Другие страны</w:t>
      </w:r>
    </w:p>
    <w:p w:rsidR="00892D2F" w:rsidRPr="003706CC" w:rsidRDefault="00E53B32" w:rsidP="003706CC">
      <w:pPr>
        <w:tabs>
          <w:tab w:val="left" w:pos="540"/>
        </w:tabs>
        <w:suppressAutoHyphens/>
        <w:spacing w:line="360" w:lineRule="auto"/>
        <w:ind w:firstLine="709"/>
        <w:jc w:val="both"/>
        <w:outlineLvl w:val="0"/>
        <w:rPr>
          <w:sz w:val="28"/>
        </w:rPr>
      </w:pPr>
      <w:r w:rsidRPr="003706CC">
        <w:rPr>
          <w:sz w:val="28"/>
        </w:rPr>
        <w:t>США</w:t>
      </w:r>
    </w:p>
    <w:p w:rsidR="00892D2F" w:rsidRPr="003706CC" w:rsidRDefault="00892D2F" w:rsidP="003706CC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 xml:space="preserve">В сентябре 2005 года </w:t>
      </w:r>
      <w:r w:rsidR="003706CC" w:rsidRPr="003706CC">
        <w:rPr>
          <w:sz w:val="28"/>
        </w:rPr>
        <w:t>"</w:t>
      </w:r>
      <w:r w:rsidRPr="003706CC">
        <w:rPr>
          <w:sz w:val="28"/>
        </w:rPr>
        <w:t>Газпром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 поставил первый танкер сжиженного природного газа (СПГ) в США. Поставка была осуществлена на основе контрактов с компаниями British Gas Group и Shell Western BV. В соответствии с этими контрактами СПГ был приобретен у British Gas Group и продан Shell Western BV для реализации на рынке США.</w:t>
      </w:r>
    </w:p>
    <w:p w:rsidR="00892D2F" w:rsidRPr="003706CC" w:rsidRDefault="00892D2F" w:rsidP="003706CC">
      <w:pPr>
        <w:tabs>
          <w:tab w:val="left" w:pos="540"/>
        </w:tabs>
        <w:suppressAutoHyphens/>
        <w:spacing w:line="360" w:lineRule="auto"/>
        <w:ind w:firstLine="709"/>
        <w:jc w:val="both"/>
        <w:outlineLvl w:val="0"/>
        <w:rPr>
          <w:sz w:val="28"/>
        </w:rPr>
      </w:pPr>
      <w:r w:rsidRPr="003706CC">
        <w:rPr>
          <w:sz w:val="28"/>
        </w:rPr>
        <w:t>Второй танкер СПГ был поставлен в США в декабре 2005 года.</w:t>
      </w:r>
    </w:p>
    <w:p w:rsidR="00E53B32" w:rsidRPr="003706CC" w:rsidRDefault="00E53B32" w:rsidP="003706CC">
      <w:pPr>
        <w:tabs>
          <w:tab w:val="left" w:pos="540"/>
        </w:tabs>
        <w:suppressAutoHyphens/>
        <w:spacing w:line="360" w:lineRule="auto"/>
        <w:ind w:firstLine="709"/>
        <w:jc w:val="both"/>
        <w:outlineLvl w:val="0"/>
        <w:rPr>
          <w:sz w:val="28"/>
        </w:rPr>
      </w:pPr>
      <w:r w:rsidRPr="003706CC">
        <w:rPr>
          <w:sz w:val="28"/>
        </w:rPr>
        <w:t>Великобритания</w:t>
      </w:r>
    </w:p>
    <w:p w:rsidR="003706CC" w:rsidRPr="003706CC" w:rsidRDefault="00892D2F" w:rsidP="003706CC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 xml:space="preserve">В апреле 2006 года </w:t>
      </w:r>
      <w:r w:rsidR="003706CC" w:rsidRPr="003706CC">
        <w:rPr>
          <w:sz w:val="28"/>
        </w:rPr>
        <w:t>"</w:t>
      </w:r>
      <w:r w:rsidRPr="003706CC">
        <w:rPr>
          <w:sz w:val="28"/>
        </w:rPr>
        <w:t>Газпром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 осуществил первую поставку СПГ на терминал </w:t>
      </w:r>
      <w:r w:rsidR="003706CC" w:rsidRPr="003706CC">
        <w:rPr>
          <w:sz w:val="28"/>
        </w:rPr>
        <w:t>"</w:t>
      </w:r>
      <w:r w:rsidRPr="003706CC">
        <w:rPr>
          <w:sz w:val="28"/>
        </w:rPr>
        <w:t>Isle of Grain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 в Великобритании. СПГ был приобретен у компании </w:t>
      </w:r>
      <w:r w:rsidR="003706CC" w:rsidRPr="003706CC">
        <w:rPr>
          <w:sz w:val="28"/>
        </w:rPr>
        <w:t>"</w:t>
      </w:r>
      <w:r w:rsidRPr="003706CC">
        <w:rPr>
          <w:sz w:val="28"/>
        </w:rPr>
        <w:t>Gaz de France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 и продан компании </w:t>
      </w:r>
      <w:r w:rsidR="003706CC" w:rsidRPr="003706CC">
        <w:rPr>
          <w:sz w:val="28"/>
        </w:rPr>
        <w:t>"</w:t>
      </w:r>
      <w:r w:rsidRPr="003706CC">
        <w:rPr>
          <w:sz w:val="28"/>
        </w:rPr>
        <w:t>British Petroleum</w:t>
      </w:r>
      <w:r w:rsidR="003706CC" w:rsidRPr="003706CC">
        <w:rPr>
          <w:sz w:val="28"/>
        </w:rPr>
        <w:t>"</w:t>
      </w:r>
      <w:r w:rsidRPr="003706CC">
        <w:rPr>
          <w:sz w:val="28"/>
        </w:rPr>
        <w:t>. Объем поставок СПГ составил около 140 тыс. куб. м (около 85 млн. куб. м природного газа).</w:t>
      </w:r>
    </w:p>
    <w:p w:rsidR="00892D2F" w:rsidRPr="003706CC" w:rsidRDefault="00E53B32" w:rsidP="003706CC">
      <w:pPr>
        <w:tabs>
          <w:tab w:val="left" w:pos="540"/>
        </w:tabs>
        <w:suppressAutoHyphens/>
        <w:spacing w:line="360" w:lineRule="auto"/>
        <w:ind w:firstLine="709"/>
        <w:jc w:val="both"/>
        <w:outlineLvl w:val="0"/>
        <w:rPr>
          <w:sz w:val="28"/>
        </w:rPr>
      </w:pPr>
      <w:r w:rsidRPr="003706CC">
        <w:rPr>
          <w:sz w:val="28"/>
        </w:rPr>
        <w:t>Япония</w:t>
      </w:r>
    </w:p>
    <w:p w:rsidR="00892D2F" w:rsidRPr="003706CC" w:rsidRDefault="00892D2F" w:rsidP="003706CC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 xml:space="preserve">В августе 2006 года </w:t>
      </w:r>
      <w:r w:rsidR="003706CC" w:rsidRPr="003706CC">
        <w:rPr>
          <w:sz w:val="28"/>
        </w:rPr>
        <w:t>"</w:t>
      </w:r>
      <w:r w:rsidRPr="003706CC">
        <w:rPr>
          <w:sz w:val="28"/>
        </w:rPr>
        <w:t>Газпром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 осуществил первую поставку СПГ в Японию. СПГ был приобретен у компании </w:t>
      </w:r>
      <w:r w:rsidR="003706CC" w:rsidRPr="003706CC">
        <w:rPr>
          <w:sz w:val="28"/>
        </w:rPr>
        <w:t>"</w:t>
      </w:r>
      <w:r w:rsidRPr="003706CC">
        <w:rPr>
          <w:sz w:val="28"/>
        </w:rPr>
        <w:t>Mitsubishi Corporation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, которая изначально купила газ у компании </w:t>
      </w:r>
      <w:r w:rsidR="003706CC" w:rsidRPr="003706CC">
        <w:rPr>
          <w:sz w:val="28"/>
        </w:rPr>
        <w:t>"</w:t>
      </w:r>
      <w:r w:rsidRPr="003706CC">
        <w:rPr>
          <w:sz w:val="28"/>
        </w:rPr>
        <w:t>Celt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 (совместное предприятие </w:t>
      </w:r>
      <w:r w:rsidR="003706CC" w:rsidRPr="003706CC">
        <w:rPr>
          <w:sz w:val="28"/>
        </w:rPr>
        <w:t>"</w:t>
      </w:r>
      <w:r w:rsidRPr="003706CC">
        <w:rPr>
          <w:sz w:val="28"/>
        </w:rPr>
        <w:t>Mitsubishi Corporation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 и </w:t>
      </w:r>
      <w:r w:rsidR="003706CC" w:rsidRPr="003706CC">
        <w:rPr>
          <w:sz w:val="28"/>
        </w:rPr>
        <w:t>"</w:t>
      </w:r>
      <w:r w:rsidRPr="003706CC">
        <w:rPr>
          <w:sz w:val="28"/>
        </w:rPr>
        <w:t>Tokyo Electric Power, Inc.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). СПГ поставлен на терминал </w:t>
      </w:r>
      <w:r w:rsidR="003706CC" w:rsidRPr="003706CC">
        <w:rPr>
          <w:sz w:val="28"/>
        </w:rPr>
        <w:t>"</w:t>
      </w:r>
      <w:r w:rsidRPr="003706CC">
        <w:rPr>
          <w:sz w:val="28"/>
        </w:rPr>
        <w:t>Chita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 компании </w:t>
      </w:r>
      <w:r w:rsidR="003706CC" w:rsidRPr="003706CC">
        <w:rPr>
          <w:sz w:val="28"/>
        </w:rPr>
        <w:t>"</w:t>
      </w:r>
      <w:r w:rsidRPr="003706CC">
        <w:rPr>
          <w:sz w:val="28"/>
        </w:rPr>
        <w:t>Chubu Electric Power Co., Inc.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 в объеме 145 тыс. куб. м (около 92 млн. куб. м природного газа) на условиях поставки </w:t>
      </w:r>
      <w:r w:rsidR="003706CC" w:rsidRPr="003706CC">
        <w:rPr>
          <w:sz w:val="28"/>
        </w:rPr>
        <w:t>"</w:t>
      </w:r>
      <w:r w:rsidRPr="003706CC">
        <w:rPr>
          <w:sz w:val="28"/>
        </w:rPr>
        <w:t>ex-ship</w:t>
      </w:r>
      <w:r w:rsidR="003706CC" w:rsidRPr="003706CC">
        <w:rPr>
          <w:sz w:val="28"/>
        </w:rPr>
        <w:t>"</w:t>
      </w:r>
      <w:r w:rsidRPr="003706CC">
        <w:rPr>
          <w:sz w:val="28"/>
        </w:rPr>
        <w:t>.</w:t>
      </w:r>
    </w:p>
    <w:p w:rsidR="00892D2F" w:rsidRPr="003706CC" w:rsidRDefault="00E53B32" w:rsidP="003706CC">
      <w:pPr>
        <w:tabs>
          <w:tab w:val="left" w:pos="540"/>
        </w:tabs>
        <w:suppressAutoHyphens/>
        <w:spacing w:line="360" w:lineRule="auto"/>
        <w:ind w:firstLine="709"/>
        <w:jc w:val="both"/>
        <w:outlineLvl w:val="0"/>
        <w:rPr>
          <w:sz w:val="28"/>
        </w:rPr>
      </w:pPr>
      <w:r w:rsidRPr="003706CC">
        <w:rPr>
          <w:sz w:val="28"/>
        </w:rPr>
        <w:t>Южная Корея</w:t>
      </w:r>
    </w:p>
    <w:p w:rsidR="003706CC" w:rsidRPr="003706CC" w:rsidRDefault="00892D2F" w:rsidP="003706CC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 xml:space="preserve">В октябре 2006 года </w:t>
      </w:r>
      <w:r w:rsidR="003706CC" w:rsidRPr="003706CC">
        <w:rPr>
          <w:sz w:val="28"/>
        </w:rPr>
        <w:t>"</w:t>
      </w:r>
      <w:r w:rsidRPr="003706CC">
        <w:rPr>
          <w:sz w:val="28"/>
        </w:rPr>
        <w:t>Газпром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 осуществил первую поставку сжиженного природного газа в Республику Корея. СПГ был приобретен у компании </w:t>
      </w:r>
      <w:r w:rsidR="003706CC" w:rsidRPr="003706CC">
        <w:rPr>
          <w:sz w:val="28"/>
        </w:rPr>
        <w:t>"</w:t>
      </w:r>
      <w:r w:rsidRPr="003706CC">
        <w:rPr>
          <w:sz w:val="28"/>
        </w:rPr>
        <w:t>Mitsubishi Corporation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, которая выкупила газ у компании </w:t>
      </w:r>
      <w:r w:rsidR="003706CC" w:rsidRPr="003706CC">
        <w:rPr>
          <w:sz w:val="28"/>
        </w:rPr>
        <w:t>"</w:t>
      </w:r>
      <w:r w:rsidRPr="003706CC">
        <w:rPr>
          <w:sz w:val="28"/>
        </w:rPr>
        <w:t>Celt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. СПГ поставлен на регазификационный терминал </w:t>
      </w:r>
      <w:r w:rsidR="003706CC" w:rsidRPr="003706CC">
        <w:rPr>
          <w:sz w:val="28"/>
        </w:rPr>
        <w:t>"</w:t>
      </w:r>
      <w:r w:rsidRPr="003706CC">
        <w:rPr>
          <w:sz w:val="28"/>
        </w:rPr>
        <w:t>Pyeongtaek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 (</w:t>
      </w:r>
      <w:r w:rsidR="003706CC" w:rsidRPr="003706CC">
        <w:rPr>
          <w:sz w:val="28"/>
        </w:rPr>
        <w:t>"</w:t>
      </w:r>
      <w:r w:rsidRPr="003706CC">
        <w:rPr>
          <w:sz w:val="28"/>
        </w:rPr>
        <w:t>Пхентэк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) национальной корейской газовой компании </w:t>
      </w:r>
      <w:r w:rsidR="003706CC" w:rsidRPr="003706CC">
        <w:rPr>
          <w:sz w:val="28"/>
        </w:rPr>
        <w:t>"</w:t>
      </w:r>
      <w:r w:rsidRPr="003706CC">
        <w:rPr>
          <w:sz w:val="28"/>
        </w:rPr>
        <w:t>Kogas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 в объеме 145 тыс. куб. м (около 92 млн. куб. м природного газа) на условиях поставки </w:t>
      </w:r>
      <w:r w:rsidR="003706CC" w:rsidRPr="003706CC">
        <w:rPr>
          <w:sz w:val="28"/>
        </w:rPr>
        <w:t>"</w:t>
      </w:r>
      <w:r w:rsidRPr="003706CC">
        <w:rPr>
          <w:sz w:val="28"/>
        </w:rPr>
        <w:t>ex-ship</w:t>
      </w:r>
      <w:r w:rsidR="003706CC" w:rsidRPr="003706CC">
        <w:rPr>
          <w:sz w:val="28"/>
        </w:rPr>
        <w:t>"</w:t>
      </w:r>
      <w:r w:rsidRPr="003706CC">
        <w:rPr>
          <w:sz w:val="28"/>
        </w:rPr>
        <w:t>.</w:t>
      </w:r>
    </w:p>
    <w:p w:rsidR="00892D2F" w:rsidRPr="003706CC" w:rsidRDefault="00892D2F" w:rsidP="003706CC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 xml:space="preserve">Примечание: Все вышеуказанные операции по поставкам СПГ были реализованы </w:t>
      </w:r>
      <w:r w:rsidR="003706CC" w:rsidRPr="003706CC">
        <w:rPr>
          <w:sz w:val="28"/>
        </w:rPr>
        <w:t>"</w:t>
      </w:r>
      <w:r w:rsidRPr="003706CC">
        <w:rPr>
          <w:sz w:val="28"/>
        </w:rPr>
        <w:t>Газпромом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 через компанию </w:t>
      </w:r>
      <w:r w:rsidR="003706CC" w:rsidRPr="003706CC">
        <w:rPr>
          <w:sz w:val="28"/>
        </w:rPr>
        <w:t>"</w:t>
      </w:r>
      <w:r w:rsidRPr="003706CC">
        <w:rPr>
          <w:sz w:val="28"/>
        </w:rPr>
        <w:t>Gazprom Marketing and Trading Ltd.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, входящую в Группу </w:t>
      </w:r>
      <w:r w:rsidR="003706CC" w:rsidRPr="003706CC">
        <w:rPr>
          <w:sz w:val="28"/>
        </w:rPr>
        <w:t>"</w:t>
      </w:r>
      <w:r w:rsidRPr="003706CC">
        <w:rPr>
          <w:sz w:val="28"/>
        </w:rPr>
        <w:t>Газпром</w:t>
      </w:r>
      <w:r w:rsidR="003706CC" w:rsidRPr="003706CC">
        <w:rPr>
          <w:sz w:val="28"/>
        </w:rPr>
        <w:t>"</w:t>
      </w:r>
      <w:r w:rsidRPr="003706CC">
        <w:rPr>
          <w:sz w:val="28"/>
        </w:rPr>
        <w:t>.</w:t>
      </w:r>
    </w:p>
    <w:p w:rsidR="005248FD" w:rsidRPr="003706CC" w:rsidRDefault="005248FD" w:rsidP="003706CC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</w:rPr>
      </w:pPr>
    </w:p>
    <w:p w:rsidR="005248FD" w:rsidRPr="003706CC" w:rsidRDefault="003706CC" w:rsidP="003706CC">
      <w:pPr>
        <w:suppressAutoHyphens/>
        <w:spacing w:line="360" w:lineRule="auto"/>
        <w:ind w:firstLine="709"/>
        <w:jc w:val="both"/>
        <w:outlineLvl w:val="0"/>
        <w:rPr>
          <w:sz w:val="28"/>
        </w:rPr>
      </w:pPr>
      <w:r w:rsidRPr="003706CC">
        <w:rPr>
          <w:sz w:val="28"/>
          <w:lang w:val="en-US"/>
        </w:rPr>
        <w:t xml:space="preserve">8. </w:t>
      </w:r>
      <w:r w:rsidR="005248FD" w:rsidRPr="003706CC">
        <w:rPr>
          <w:sz w:val="28"/>
        </w:rPr>
        <w:t>Научно-исследовательская деятельность</w:t>
      </w:r>
    </w:p>
    <w:p w:rsidR="005248FD" w:rsidRPr="003706CC" w:rsidRDefault="005248FD" w:rsidP="003706CC">
      <w:pPr>
        <w:suppressAutoHyphens/>
        <w:spacing w:line="360" w:lineRule="auto"/>
        <w:ind w:firstLine="709"/>
        <w:jc w:val="both"/>
        <w:rPr>
          <w:sz w:val="28"/>
        </w:rPr>
      </w:pPr>
    </w:p>
    <w:p w:rsidR="005248FD" w:rsidRPr="003706CC" w:rsidRDefault="005248FD" w:rsidP="003706CC">
      <w:pPr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 xml:space="preserve">Основной научной базой </w:t>
      </w:r>
      <w:r w:rsidR="003706CC" w:rsidRPr="003706CC">
        <w:rPr>
          <w:sz w:val="28"/>
        </w:rPr>
        <w:t>"</w:t>
      </w:r>
      <w:r w:rsidRPr="003706CC">
        <w:rPr>
          <w:sz w:val="28"/>
        </w:rPr>
        <w:t>Газпрома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 является институт </w:t>
      </w:r>
      <w:r w:rsidR="003706CC" w:rsidRPr="003706CC">
        <w:rPr>
          <w:sz w:val="28"/>
        </w:rPr>
        <w:t>"</w:t>
      </w:r>
      <w:r w:rsidRPr="003706CC">
        <w:rPr>
          <w:sz w:val="28"/>
        </w:rPr>
        <w:t>ВНИИГАЗ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, созданный в 1948 году и располагающийся в подмосковном посёлке Развилка. На территории института расположены мощный вычислительный центр, узел технологической связи ОАО </w:t>
      </w:r>
      <w:r w:rsidR="003706CC" w:rsidRPr="003706CC">
        <w:rPr>
          <w:sz w:val="28"/>
        </w:rPr>
        <w:t>"</w:t>
      </w:r>
      <w:r w:rsidRPr="003706CC">
        <w:rPr>
          <w:sz w:val="28"/>
        </w:rPr>
        <w:t>Газсвязь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, а также экспериментальное производство — </w:t>
      </w:r>
      <w:r w:rsidR="003706CC" w:rsidRPr="003706CC">
        <w:rPr>
          <w:sz w:val="28"/>
        </w:rPr>
        <w:t>"</w:t>
      </w:r>
      <w:r w:rsidRPr="003706CC">
        <w:rPr>
          <w:sz w:val="28"/>
        </w:rPr>
        <w:t>Опытный Завод ВНИИГАЗа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. </w:t>
      </w:r>
      <w:r w:rsidR="003706CC" w:rsidRPr="003706CC">
        <w:rPr>
          <w:sz w:val="28"/>
        </w:rPr>
        <w:t>"</w:t>
      </w:r>
      <w:r w:rsidRPr="003706CC">
        <w:rPr>
          <w:sz w:val="28"/>
        </w:rPr>
        <w:t>Газпрому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 принадлежит 100 % уставного капитала ООО </w:t>
      </w:r>
      <w:r w:rsidR="003706CC" w:rsidRPr="003706CC">
        <w:rPr>
          <w:sz w:val="28"/>
        </w:rPr>
        <w:t>"</w:t>
      </w:r>
      <w:r w:rsidRPr="003706CC">
        <w:rPr>
          <w:sz w:val="28"/>
        </w:rPr>
        <w:t>ВНИИГАЗ</w:t>
      </w:r>
      <w:r w:rsidR="003706CC" w:rsidRPr="003706CC">
        <w:rPr>
          <w:sz w:val="28"/>
        </w:rPr>
        <w:t>"</w:t>
      </w:r>
      <w:r w:rsidRPr="003706CC">
        <w:rPr>
          <w:sz w:val="28"/>
        </w:rPr>
        <w:t>.</w:t>
      </w:r>
    </w:p>
    <w:p w:rsidR="005248FD" w:rsidRPr="003706CC" w:rsidRDefault="005248FD" w:rsidP="003706CC">
      <w:pPr>
        <w:suppressAutoHyphens/>
        <w:spacing w:line="360" w:lineRule="auto"/>
        <w:ind w:firstLine="709"/>
        <w:jc w:val="both"/>
        <w:rPr>
          <w:sz w:val="28"/>
        </w:rPr>
      </w:pPr>
    </w:p>
    <w:p w:rsidR="005248FD" w:rsidRPr="003706CC" w:rsidRDefault="003706CC" w:rsidP="003706CC">
      <w:pPr>
        <w:tabs>
          <w:tab w:val="left" w:pos="540"/>
        </w:tabs>
        <w:suppressAutoHyphens/>
        <w:spacing w:line="360" w:lineRule="auto"/>
        <w:ind w:firstLine="709"/>
        <w:jc w:val="both"/>
        <w:outlineLvl w:val="0"/>
        <w:rPr>
          <w:sz w:val="28"/>
        </w:rPr>
      </w:pPr>
      <w:r w:rsidRPr="003706CC">
        <w:rPr>
          <w:sz w:val="28"/>
          <w:lang w:val="en-US"/>
        </w:rPr>
        <w:t xml:space="preserve">9. </w:t>
      </w:r>
      <w:r w:rsidR="005248FD" w:rsidRPr="003706CC">
        <w:rPr>
          <w:sz w:val="28"/>
        </w:rPr>
        <w:t>Экология</w:t>
      </w:r>
    </w:p>
    <w:p w:rsidR="005248FD" w:rsidRPr="003706CC" w:rsidRDefault="005248FD" w:rsidP="003706CC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</w:rPr>
      </w:pPr>
    </w:p>
    <w:p w:rsidR="005248FD" w:rsidRPr="003706CC" w:rsidRDefault="005248FD" w:rsidP="003706CC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 xml:space="preserve">Деятельность Газпрома осуществляется в соответствии с требованиями природоохранного законодательства Российской Федерации, общепринятыми международными принципами, а также разработанной на их основе Политикой ОАО </w:t>
      </w:r>
      <w:r w:rsidR="003706CC" w:rsidRPr="003706CC">
        <w:rPr>
          <w:sz w:val="28"/>
        </w:rPr>
        <w:t>"</w:t>
      </w:r>
      <w:r w:rsidRPr="003706CC">
        <w:rPr>
          <w:sz w:val="28"/>
        </w:rPr>
        <w:t>Газпром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 в области охраны окружающей среды, безопасности и здоровья работников на производстве.</w:t>
      </w:r>
    </w:p>
    <w:p w:rsidR="005248FD" w:rsidRPr="003706CC" w:rsidRDefault="005248FD" w:rsidP="00C84FFB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 xml:space="preserve">Снижение негативного влияния производства на природную среду и рациональное использование природных ресурсов лежат в основе природоохранной деятельности ОАО </w:t>
      </w:r>
      <w:r w:rsidR="003706CC" w:rsidRPr="003706CC">
        <w:rPr>
          <w:sz w:val="28"/>
        </w:rPr>
        <w:t>"</w:t>
      </w:r>
      <w:r w:rsidRPr="003706CC">
        <w:rPr>
          <w:sz w:val="28"/>
        </w:rPr>
        <w:t>Газпром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. Это подтверждает тот факт, что при ежегодно возрастающих объемах добычи и транспортировки природного газа, выполнении широкомасштабных работ по реконструкции Единой системы газоснабжения, воздействие дочерних обществ и организаций ОАО </w:t>
      </w:r>
      <w:r w:rsidR="003706CC" w:rsidRPr="003706CC">
        <w:rPr>
          <w:sz w:val="28"/>
        </w:rPr>
        <w:t>"</w:t>
      </w:r>
      <w:r w:rsidRPr="003706CC">
        <w:rPr>
          <w:sz w:val="28"/>
        </w:rPr>
        <w:t>Газпром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 на окружающую среду остается стабильно низким, а по ряду показателей продолжает сокращаться.</w:t>
      </w:r>
      <w:r w:rsidR="00C84FFB">
        <w:rPr>
          <w:sz w:val="28"/>
          <w:lang w:val="en-US"/>
        </w:rPr>
        <w:t xml:space="preserve"> </w:t>
      </w:r>
      <w:r w:rsidRPr="003706CC">
        <w:rPr>
          <w:sz w:val="28"/>
        </w:rPr>
        <w:t xml:space="preserve">В 2005 году, на территории объектов Газпрома, уровень загрязнения атмосферы в большинстве случаев не превышал предельно допустимых концентраций, качество почв, поверхностных и подземных водоемов характеризовалось преимущественно как удовлетворительное. Продолжилось достигнутое в предшествующие годы снижение потребления воды предприятиями ОАО </w:t>
      </w:r>
      <w:r w:rsidR="003706CC" w:rsidRPr="003706CC">
        <w:rPr>
          <w:sz w:val="28"/>
        </w:rPr>
        <w:t>"</w:t>
      </w:r>
      <w:r w:rsidRPr="003706CC">
        <w:rPr>
          <w:sz w:val="28"/>
        </w:rPr>
        <w:t>Газпром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 – суммарное водопотребление уменьшилось по сравнению с предшествующим годом более чем на 8 млн. куб. м. На 35,3 % по сравнению с предыдущим годом увеличилась площадь рекультивированных земель.</w:t>
      </w:r>
    </w:p>
    <w:p w:rsidR="005248FD" w:rsidRPr="003706CC" w:rsidRDefault="005248FD" w:rsidP="00C84FFB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 xml:space="preserve">По итогам 2005 года отмечено снижение количества аварийных случаев, оказавших влияние на окружающую среду (с 33 в </w:t>
      </w:r>
      <w:smartTag w:uri="urn:schemas-microsoft-com:office:smarttags" w:element="metricconverter">
        <w:smartTagPr>
          <w:attr w:name="ProductID" w:val="2004 г"/>
        </w:smartTagPr>
        <w:r w:rsidRPr="003706CC">
          <w:rPr>
            <w:sz w:val="28"/>
          </w:rPr>
          <w:t>2004 г</w:t>
        </w:r>
      </w:smartTag>
      <w:r w:rsidRPr="003706CC">
        <w:rPr>
          <w:sz w:val="28"/>
        </w:rPr>
        <w:t xml:space="preserve">. до 27 в </w:t>
      </w:r>
      <w:smartTag w:uri="urn:schemas-microsoft-com:office:smarttags" w:element="metricconverter">
        <w:smartTagPr>
          <w:attr w:name="ProductID" w:val="2004 г"/>
        </w:smartTagPr>
        <w:r w:rsidRPr="003706CC">
          <w:rPr>
            <w:sz w:val="28"/>
          </w:rPr>
          <w:t>2005 г</w:t>
        </w:r>
      </w:smartTag>
      <w:r w:rsidRPr="003706CC">
        <w:rPr>
          <w:sz w:val="28"/>
        </w:rPr>
        <w:t xml:space="preserve">.), а также штрафных санкций, связанных с нарушением природоохранного законодательства (с 3,9 млн. руб. в </w:t>
      </w:r>
      <w:smartTag w:uri="urn:schemas-microsoft-com:office:smarttags" w:element="metricconverter">
        <w:smartTagPr>
          <w:attr w:name="ProductID" w:val="2004 г"/>
        </w:smartTagPr>
        <w:r w:rsidRPr="003706CC">
          <w:rPr>
            <w:sz w:val="28"/>
          </w:rPr>
          <w:t>2004 г</w:t>
        </w:r>
      </w:smartTag>
      <w:r w:rsidRPr="003706CC">
        <w:rPr>
          <w:sz w:val="28"/>
        </w:rPr>
        <w:t xml:space="preserve">. до 0,4 млн. руб. в </w:t>
      </w:r>
      <w:smartTag w:uri="urn:schemas-microsoft-com:office:smarttags" w:element="metricconverter">
        <w:smartTagPr>
          <w:attr w:name="ProductID" w:val="2004 г"/>
        </w:smartTagPr>
        <w:r w:rsidRPr="003706CC">
          <w:rPr>
            <w:sz w:val="28"/>
          </w:rPr>
          <w:t>2005 г</w:t>
        </w:r>
      </w:smartTag>
      <w:r w:rsidRPr="003706CC">
        <w:rPr>
          <w:sz w:val="28"/>
        </w:rPr>
        <w:t>.)</w:t>
      </w:r>
      <w:r w:rsidR="00C84FFB">
        <w:rPr>
          <w:sz w:val="28"/>
          <w:lang w:val="en-US"/>
        </w:rPr>
        <w:t xml:space="preserve"> </w:t>
      </w:r>
      <w:r w:rsidRPr="003706CC">
        <w:rPr>
          <w:sz w:val="28"/>
        </w:rPr>
        <w:t>В Газпроме действует Программа энергосбережения на 2004–2006 гг. предусматривающая, в частности, снижение уровня потерь газа и расхода газа на технологические нужды, улучшение состояния и оптимизацию режима работы технологических объектов, в том числе магистрального транспорта, внедрение новых энергосберегающих технологий и др.</w:t>
      </w:r>
      <w:r w:rsidR="00C84FFB">
        <w:rPr>
          <w:sz w:val="28"/>
          <w:lang w:val="en-US"/>
        </w:rPr>
        <w:t xml:space="preserve"> </w:t>
      </w:r>
      <w:r w:rsidRPr="003706CC">
        <w:rPr>
          <w:sz w:val="28"/>
        </w:rPr>
        <w:t xml:space="preserve">В </w:t>
      </w:r>
      <w:smartTag w:uri="urn:schemas-microsoft-com:office:smarttags" w:element="metricconverter">
        <w:smartTagPr>
          <w:attr w:name="ProductID" w:val="2004 г"/>
        </w:smartTagPr>
        <w:r w:rsidRPr="003706CC">
          <w:rPr>
            <w:sz w:val="28"/>
          </w:rPr>
          <w:t>2005 г</w:t>
        </w:r>
      </w:smartTag>
      <w:r w:rsidRPr="003706CC">
        <w:rPr>
          <w:sz w:val="28"/>
        </w:rPr>
        <w:t xml:space="preserve">. ОАО </w:t>
      </w:r>
      <w:r w:rsidR="003706CC" w:rsidRPr="003706CC">
        <w:rPr>
          <w:sz w:val="28"/>
        </w:rPr>
        <w:t>"</w:t>
      </w:r>
      <w:r w:rsidRPr="003706CC">
        <w:rPr>
          <w:sz w:val="28"/>
        </w:rPr>
        <w:t>Газпром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 направил на охрану окружающей среды 6,3 млрд. руб., что на 14,7 % больше, чем в </w:t>
      </w:r>
      <w:smartTag w:uri="urn:schemas-microsoft-com:office:smarttags" w:element="metricconverter">
        <w:smartTagPr>
          <w:attr w:name="ProductID" w:val="2004 г"/>
        </w:smartTagPr>
        <w:r w:rsidRPr="003706CC">
          <w:rPr>
            <w:sz w:val="28"/>
          </w:rPr>
          <w:t>2004 г</w:t>
        </w:r>
      </w:smartTag>
      <w:r w:rsidRPr="003706CC">
        <w:rPr>
          <w:sz w:val="28"/>
        </w:rPr>
        <w:t>.</w:t>
      </w:r>
      <w:r w:rsidR="00C84FFB">
        <w:rPr>
          <w:sz w:val="28"/>
          <w:lang w:val="en-US"/>
        </w:rPr>
        <w:t xml:space="preserve"> </w:t>
      </w:r>
      <w:r w:rsidRPr="003706CC">
        <w:rPr>
          <w:sz w:val="28"/>
        </w:rPr>
        <w:t xml:space="preserve">Основной объем затрат на охрану окружающей среды предусматривается при реализации конкретных проектов ОАО </w:t>
      </w:r>
      <w:r w:rsidR="003706CC" w:rsidRPr="003706CC">
        <w:rPr>
          <w:sz w:val="28"/>
        </w:rPr>
        <w:t>"</w:t>
      </w:r>
      <w:r w:rsidRPr="003706CC">
        <w:rPr>
          <w:sz w:val="28"/>
        </w:rPr>
        <w:t>Газпром</w:t>
      </w:r>
      <w:r w:rsidR="003706CC" w:rsidRPr="003706CC">
        <w:rPr>
          <w:sz w:val="28"/>
        </w:rPr>
        <w:t>"</w:t>
      </w:r>
      <w:r w:rsidRPr="003706CC">
        <w:rPr>
          <w:sz w:val="28"/>
        </w:rPr>
        <w:t>. Как правило, это затраты, связанные с применением передовых технологий, которые позволяют снизить негативное воздействие на окружающую среду.</w:t>
      </w:r>
    </w:p>
    <w:p w:rsidR="005248FD" w:rsidRPr="003706CC" w:rsidRDefault="005248FD" w:rsidP="003706CC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</w:rPr>
      </w:pPr>
    </w:p>
    <w:p w:rsidR="0092282A" w:rsidRPr="003706CC" w:rsidRDefault="003706CC" w:rsidP="003706CC">
      <w:pPr>
        <w:suppressAutoHyphens/>
        <w:spacing w:line="360" w:lineRule="auto"/>
        <w:ind w:firstLine="709"/>
        <w:jc w:val="both"/>
        <w:outlineLvl w:val="0"/>
        <w:rPr>
          <w:sz w:val="28"/>
        </w:rPr>
      </w:pPr>
      <w:r w:rsidRPr="003706CC">
        <w:rPr>
          <w:sz w:val="28"/>
          <w:lang w:val="en-US"/>
        </w:rPr>
        <w:t xml:space="preserve">10. </w:t>
      </w:r>
      <w:r w:rsidR="0092282A" w:rsidRPr="003706CC">
        <w:rPr>
          <w:sz w:val="28"/>
        </w:rPr>
        <w:t>Социальная ответственность</w:t>
      </w:r>
    </w:p>
    <w:p w:rsidR="0092282A" w:rsidRPr="003706CC" w:rsidRDefault="0092282A" w:rsidP="003706CC">
      <w:pPr>
        <w:suppressAutoHyphens/>
        <w:spacing w:line="360" w:lineRule="auto"/>
        <w:ind w:firstLine="709"/>
        <w:jc w:val="both"/>
        <w:rPr>
          <w:sz w:val="28"/>
        </w:rPr>
      </w:pPr>
    </w:p>
    <w:p w:rsidR="0092282A" w:rsidRPr="003706CC" w:rsidRDefault="0092282A" w:rsidP="00C84FFB">
      <w:pPr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 xml:space="preserve">Масштабы деятельности ОАО </w:t>
      </w:r>
      <w:r w:rsidR="003706CC" w:rsidRPr="003706CC">
        <w:rPr>
          <w:sz w:val="28"/>
        </w:rPr>
        <w:t>"</w:t>
      </w:r>
      <w:r w:rsidRPr="003706CC">
        <w:rPr>
          <w:sz w:val="28"/>
        </w:rPr>
        <w:t>Газпром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 таковы, что имеют стратегическое значение для развития всей экономики страны, затрагивают интересы огромного количества людей. Отсюда вытекает ряд важнейших принципов в деятельности Группы Газпром – относиться внимательно к интересам общества, всецело содействовать социально-экономическому развитию российских регионов, созданию в них благоприятного делового климата, поддержанию достойных условий труда, социального и духовного благополучия людей.</w:t>
      </w:r>
      <w:r w:rsidR="00C84FFB">
        <w:rPr>
          <w:sz w:val="28"/>
          <w:lang w:val="en-US"/>
        </w:rPr>
        <w:t xml:space="preserve"> </w:t>
      </w:r>
      <w:r w:rsidRPr="003706CC">
        <w:rPr>
          <w:sz w:val="28"/>
        </w:rPr>
        <w:t>В этой связи Компания стремится обеспечить устойчивое развитие своего бизнеса, уделяя повышенное внимание не только экономической, но и социальной составляющей. Газпром неуклонно следует принципам социальной ответственности, которыми являются: создание новых рабочих мест, реализация социальных программ для персонала, спонсорство и благотворительность, проведение экологических и образовательных акций, уплата налогов</w:t>
      </w:r>
      <w:r w:rsidR="00056DB5" w:rsidRPr="003706CC">
        <w:rPr>
          <w:sz w:val="28"/>
        </w:rPr>
        <w:t>.</w:t>
      </w:r>
      <w:r w:rsidR="00C84FFB">
        <w:rPr>
          <w:sz w:val="28"/>
          <w:lang w:val="en-US"/>
        </w:rPr>
        <w:t xml:space="preserve"> </w:t>
      </w:r>
      <w:r w:rsidRPr="003706CC">
        <w:rPr>
          <w:sz w:val="28"/>
        </w:rPr>
        <w:t>Из года в год Газпром наращивает свое участие в проектах, направленных на повышение социальной поддержки населения, создавая новые рабочие места, оказывая помощь малообеспеченным и малоимущим, военнослужащим, ветеранам и инвалидам Великой Отечественной войны, реализуя программы социальной поддержки народов Крайнего Севера, вкладывая средства в строительство объектов производственной и социальной инфраструктуры в регионах Российской Федерации. Особое внимание по-прежнему уделяется поддержке детей-инвалидов, сирот и воспитанников детских домов. Ежегодно Компания выделяет средства на строительство жилых домов, детских садов</w:t>
      </w:r>
      <w:r w:rsidR="00056DB5" w:rsidRPr="003706CC">
        <w:rPr>
          <w:sz w:val="28"/>
        </w:rPr>
        <w:t xml:space="preserve"> и</w:t>
      </w:r>
      <w:r w:rsidRPr="003706CC">
        <w:rPr>
          <w:sz w:val="28"/>
        </w:rPr>
        <w:t xml:space="preserve"> </w:t>
      </w:r>
      <w:r w:rsidR="00056DB5" w:rsidRPr="003706CC">
        <w:rPr>
          <w:sz w:val="28"/>
        </w:rPr>
        <w:t>п</w:t>
      </w:r>
      <w:r w:rsidRPr="003706CC">
        <w:rPr>
          <w:sz w:val="28"/>
        </w:rPr>
        <w:t>оликлиник</w:t>
      </w:r>
      <w:r w:rsidR="00056DB5" w:rsidRPr="003706CC">
        <w:rPr>
          <w:sz w:val="28"/>
        </w:rPr>
        <w:t>.</w:t>
      </w:r>
      <w:r w:rsidR="00C84FFB">
        <w:rPr>
          <w:sz w:val="28"/>
          <w:lang w:val="en-US"/>
        </w:rPr>
        <w:t xml:space="preserve"> </w:t>
      </w:r>
      <w:r w:rsidRPr="003706CC">
        <w:rPr>
          <w:sz w:val="28"/>
        </w:rPr>
        <w:t>Компания твердо соблюдает свои налоговые обязательства, ежедневно принося российскому бюджету около 1 млрд. рублей. Кроме того, Газпром последовательно осуществляет газификацию населенных пунктов РФ, обеспечивая доступ голубого топлива в более чем 300 негазифицированных населенных пунктов в год.</w:t>
      </w:r>
      <w:r w:rsidR="00C84FFB">
        <w:rPr>
          <w:sz w:val="28"/>
          <w:lang w:val="en-US"/>
        </w:rPr>
        <w:t xml:space="preserve"> </w:t>
      </w:r>
      <w:r w:rsidRPr="003706CC">
        <w:rPr>
          <w:sz w:val="28"/>
        </w:rPr>
        <w:t>В своей спонсорской и благотворительной деятельности Компания ориентирована на поддержку таких сфер общественной жизни как культура, спорт, образование, наука, участвует в крупных проектах, направленных на возрождение национальных, сохранение художественных и исторических ценностей, приумножение лучших традиций отечественной сцены и театрального искусства.</w:t>
      </w:r>
    </w:p>
    <w:p w:rsidR="0092282A" w:rsidRPr="003706CC" w:rsidRDefault="0092282A" w:rsidP="003706CC">
      <w:pPr>
        <w:suppressAutoHyphens/>
        <w:spacing w:line="360" w:lineRule="auto"/>
        <w:ind w:firstLine="709"/>
        <w:jc w:val="both"/>
        <w:rPr>
          <w:sz w:val="28"/>
        </w:rPr>
      </w:pPr>
    </w:p>
    <w:p w:rsidR="0092282A" w:rsidRPr="003706CC" w:rsidRDefault="003706CC" w:rsidP="003706CC">
      <w:pPr>
        <w:suppressAutoHyphens/>
        <w:spacing w:line="360" w:lineRule="auto"/>
        <w:ind w:firstLine="709"/>
        <w:jc w:val="both"/>
        <w:outlineLvl w:val="0"/>
        <w:rPr>
          <w:sz w:val="28"/>
        </w:rPr>
      </w:pPr>
      <w:r w:rsidRPr="003706CC">
        <w:rPr>
          <w:sz w:val="28"/>
          <w:lang w:val="en-US"/>
        </w:rPr>
        <w:t xml:space="preserve">11. </w:t>
      </w:r>
      <w:r w:rsidR="00E53B32" w:rsidRPr="003706CC">
        <w:rPr>
          <w:sz w:val="28"/>
        </w:rPr>
        <w:t>Работа в компании</w:t>
      </w:r>
    </w:p>
    <w:p w:rsidR="0092282A" w:rsidRPr="003706CC" w:rsidRDefault="0092282A" w:rsidP="003706CC">
      <w:pPr>
        <w:suppressAutoHyphens/>
        <w:spacing w:line="360" w:lineRule="auto"/>
        <w:ind w:firstLine="709"/>
        <w:jc w:val="both"/>
        <w:rPr>
          <w:sz w:val="28"/>
        </w:rPr>
      </w:pPr>
    </w:p>
    <w:p w:rsidR="0092282A" w:rsidRPr="003706CC" w:rsidRDefault="0092282A" w:rsidP="00C84FFB">
      <w:pPr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>На сегодняшний день в Газпроме работает около 400 тысяч человек. Компания уделяет значительное внимание созданию максимально комфортных условий для их труда, обеспечению их комплексом социальных гарантий, льгот и компенсаций.</w:t>
      </w:r>
      <w:r w:rsidR="00C84FFB">
        <w:rPr>
          <w:sz w:val="28"/>
          <w:lang w:val="en-US"/>
        </w:rPr>
        <w:t xml:space="preserve"> </w:t>
      </w:r>
      <w:r w:rsidRPr="003706CC">
        <w:rPr>
          <w:sz w:val="28"/>
        </w:rPr>
        <w:t xml:space="preserve">В Газпроме приняты Генеральный коллективный договор, регулирующий социально-трудовые отношения в Обществе, ряд других документов, затрагивающих сферу образования и сопровождения кадровой работы, а также медицинского обеспечения сотрудников и их семей. Среди них – </w:t>
      </w:r>
      <w:r w:rsidR="003706CC" w:rsidRPr="003706CC">
        <w:rPr>
          <w:sz w:val="28"/>
        </w:rPr>
        <w:t>"</w:t>
      </w:r>
      <w:r w:rsidRPr="003706CC">
        <w:rPr>
          <w:sz w:val="28"/>
        </w:rPr>
        <w:t>Положение о системе непрерывного фирменного профессионального образования руководителей и специалистов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, 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Положение о работе с молодыми специалистами с высшим и средним профессиональным образованием и их стажировке в дочерних обществах и организациях ОАО </w:t>
      </w:r>
      <w:r w:rsidR="003706CC" w:rsidRPr="003706CC">
        <w:rPr>
          <w:sz w:val="28"/>
        </w:rPr>
        <w:t>"</w:t>
      </w:r>
      <w:r w:rsidRPr="003706CC">
        <w:rPr>
          <w:sz w:val="28"/>
        </w:rPr>
        <w:t>Газпром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, 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Положение о психологическом сопровождении кадровой работы в ОАО </w:t>
      </w:r>
      <w:r w:rsidR="003706CC" w:rsidRPr="003706CC">
        <w:rPr>
          <w:sz w:val="28"/>
        </w:rPr>
        <w:t>"</w:t>
      </w:r>
      <w:r w:rsidRPr="003706CC">
        <w:rPr>
          <w:sz w:val="28"/>
        </w:rPr>
        <w:t>Газпром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, 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Положение о медицинском обеспечении работников, неработающих пенсионеров ОАО </w:t>
      </w:r>
      <w:r w:rsidR="003706CC" w:rsidRPr="003706CC">
        <w:rPr>
          <w:sz w:val="28"/>
        </w:rPr>
        <w:t>"</w:t>
      </w:r>
      <w:r w:rsidRPr="003706CC">
        <w:rPr>
          <w:sz w:val="28"/>
        </w:rPr>
        <w:t>Газпром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 и членов их семей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 и др. Одной из важнейших социальных гарантий является дополнительное пенсионное обеспечение бывших работников, осуществляемое через Негосударственный пенсионный фонд </w:t>
      </w:r>
      <w:r w:rsidR="003706CC" w:rsidRPr="003706CC">
        <w:rPr>
          <w:sz w:val="28"/>
        </w:rPr>
        <w:t>"</w:t>
      </w:r>
      <w:r w:rsidRPr="003706CC">
        <w:rPr>
          <w:sz w:val="28"/>
        </w:rPr>
        <w:t>ГАЗФОНД</w:t>
      </w:r>
      <w:r w:rsidR="003706CC" w:rsidRPr="003706CC">
        <w:rPr>
          <w:sz w:val="28"/>
        </w:rPr>
        <w:t>"</w:t>
      </w:r>
      <w:r w:rsidRPr="003706CC">
        <w:rPr>
          <w:sz w:val="28"/>
        </w:rPr>
        <w:t>.</w:t>
      </w:r>
    </w:p>
    <w:p w:rsidR="0092282A" w:rsidRPr="003706CC" w:rsidRDefault="0092282A" w:rsidP="003706CC">
      <w:pPr>
        <w:tabs>
          <w:tab w:val="left" w:pos="915"/>
        </w:tabs>
        <w:suppressAutoHyphens/>
        <w:spacing w:line="360" w:lineRule="auto"/>
        <w:ind w:firstLine="709"/>
        <w:jc w:val="both"/>
        <w:rPr>
          <w:sz w:val="28"/>
        </w:rPr>
      </w:pPr>
    </w:p>
    <w:p w:rsidR="00E53B32" w:rsidRPr="003706CC" w:rsidRDefault="003706CC" w:rsidP="003706CC">
      <w:pPr>
        <w:tabs>
          <w:tab w:val="left" w:pos="540"/>
        </w:tabs>
        <w:suppressAutoHyphens/>
        <w:spacing w:line="360" w:lineRule="auto"/>
        <w:ind w:firstLine="709"/>
        <w:jc w:val="both"/>
        <w:outlineLvl w:val="0"/>
        <w:rPr>
          <w:sz w:val="28"/>
        </w:rPr>
      </w:pPr>
      <w:r w:rsidRPr="003706CC">
        <w:rPr>
          <w:sz w:val="28"/>
          <w:lang w:val="en-US"/>
        </w:rPr>
        <w:t xml:space="preserve">12. </w:t>
      </w:r>
      <w:r w:rsidR="00760F1B" w:rsidRPr="003706CC">
        <w:rPr>
          <w:sz w:val="28"/>
        </w:rPr>
        <w:t>Конкуренты и Конкурентные преимущества</w:t>
      </w:r>
    </w:p>
    <w:p w:rsidR="00760F1B" w:rsidRPr="003706CC" w:rsidRDefault="00760F1B" w:rsidP="003706CC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</w:rPr>
      </w:pPr>
    </w:p>
    <w:p w:rsidR="00760F1B" w:rsidRPr="003706CC" w:rsidRDefault="00760F1B" w:rsidP="003706CC">
      <w:pPr>
        <w:tabs>
          <w:tab w:val="left" w:pos="540"/>
        </w:tabs>
        <w:suppressAutoHyphens/>
        <w:spacing w:line="360" w:lineRule="auto"/>
        <w:ind w:firstLine="709"/>
        <w:jc w:val="both"/>
        <w:outlineLvl w:val="0"/>
        <w:rPr>
          <w:sz w:val="28"/>
        </w:rPr>
      </w:pPr>
      <w:r w:rsidRPr="003706CC">
        <w:rPr>
          <w:sz w:val="28"/>
        </w:rPr>
        <w:t>Конкуренты</w:t>
      </w:r>
    </w:p>
    <w:p w:rsidR="00760F1B" w:rsidRPr="003706CC" w:rsidRDefault="00760F1B" w:rsidP="003706CC">
      <w:pPr>
        <w:pStyle w:val="a3"/>
        <w:suppressAutoHyphens/>
        <w:spacing w:before="0" w:beforeAutospacing="0" w:after="0" w:afterAutospacing="0" w:line="360" w:lineRule="auto"/>
        <w:ind w:firstLine="709"/>
        <w:jc w:val="both"/>
        <w:rPr>
          <w:sz w:val="28"/>
        </w:rPr>
      </w:pPr>
      <w:r w:rsidRPr="003706CC">
        <w:rPr>
          <w:bCs/>
          <w:sz w:val="28"/>
        </w:rPr>
        <w:t>Anadarko Petroleum Corporation</w:t>
      </w:r>
      <w:r w:rsidR="004E7356" w:rsidRPr="003706CC">
        <w:rPr>
          <w:bCs/>
          <w:sz w:val="28"/>
        </w:rPr>
        <w:t xml:space="preserve"> </w:t>
      </w:r>
      <w:r w:rsidRPr="003706CC">
        <w:rPr>
          <w:sz w:val="28"/>
        </w:rPr>
        <w:t xml:space="preserve">— американская нефтегазовая компания. Штаб-квартира — в </w:t>
      </w:r>
      <w:r w:rsidRPr="00720BF5">
        <w:rPr>
          <w:sz w:val="28"/>
        </w:rPr>
        <w:t>Вудлендсе</w:t>
      </w:r>
      <w:r w:rsidRPr="003706CC">
        <w:rPr>
          <w:sz w:val="28"/>
        </w:rPr>
        <w:t xml:space="preserve">, штат </w:t>
      </w:r>
      <w:r w:rsidRPr="00720BF5">
        <w:rPr>
          <w:sz w:val="28"/>
        </w:rPr>
        <w:t>Техас</w:t>
      </w:r>
      <w:r w:rsidRPr="003706CC">
        <w:rPr>
          <w:sz w:val="28"/>
        </w:rPr>
        <w:t>.</w:t>
      </w:r>
    </w:p>
    <w:p w:rsidR="00760F1B" w:rsidRPr="003706CC" w:rsidRDefault="00760F1B" w:rsidP="003706CC">
      <w:pPr>
        <w:pStyle w:val="a3"/>
        <w:suppressAutoHyphens/>
        <w:spacing w:before="0" w:beforeAutospacing="0" w:after="0" w:afterAutospacing="0" w:line="360" w:lineRule="auto"/>
        <w:ind w:firstLine="709"/>
        <w:jc w:val="both"/>
        <w:rPr>
          <w:sz w:val="28"/>
        </w:rPr>
      </w:pPr>
      <w:r w:rsidRPr="003706CC">
        <w:rPr>
          <w:bCs/>
          <w:sz w:val="28"/>
        </w:rPr>
        <w:t>Royal Dutch Shell</w:t>
      </w:r>
      <w:r w:rsidRPr="003706CC">
        <w:rPr>
          <w:sz w:val="28"/>
        </w:rPr>
        <w:t xml:space="preserve"> (</w:t>
      </w:r>
      <w:r w:rsidRPr="003706CC">
        <w:rPr>
          <w:bCs/>
          <w:sz w:val="28"/>
        </w:rPr>
        <w:t>Shell</w:t>
      </w:r>
      <w:r w:rsidRPr="003706CC">
        <w:rPr>
          <w:sz w:val="28"/>
        </w:rPr>
        <w:t>)</w:t>
      </w:r>
      <w:r w:rsidR="003706CC" w:rsidRPr="003706CC">
        <w:rPr>
          <w:sz w:val="28"/>
        </w:rPr>
        <w:t xml:space="preserve"> </w:t>
      </w:r>
      <w:r w:rsidRPr="003706CC">
        <w:rPr>
          <w:sz w:val="28"/>
        </w:rPr>
        <w:t xml:space="preserve">— британо-нидерландская </w:t>
      </w:r>
      <w:r w:rsidR="004E7356" w:rsidRPr="003706CC">
        <w:rPr>
          <w:sz w:val="28"/>
        </w:rPr>
        <w:t xml:space="preserve">нефтегазовая </w:t>
      </w:r>
      <w:r w:rsidRPr="003706CC">
        <w:rPr>
          <w:sz w:val="28"/>
        </w:rPr>
        <w:t>компания. Штаб-квартира</w:t>
      </w:r>
      <w:r w:rsidR="003706CC" w:rsidRPr="003706CC">
        <w:rPr>
          <w:sz w:val="28"/>
        </w:rPr>
        <w:t xml:space="preserve"> </w:t>
      </w:r>
      <w:r w:rsidRPr="003706CC">
        <w:rPr>
          <w:sz w:val="28"/>
        </w:rPr>
        <w:t xml:space="preserve">— в </w:t>
      </w:r>
      <w:r w:rsidRPr="00720BF5">
        <w:rPr>
          <w:sz w:val="28"/>
        </w:rPr>
        <w:t>Гааге</w:t>
      </w:r>
      <w:r w:rsidRPr="003706CC">
        <w:rPr>
          <w:sz w:val="28"/>
        </w:rPr>
        <w:t xml:space="preserve"> (</w:t>
      </w:r>
      <w:r w:rsidRPr="00720BF5">
        <w:rPr>
          <w:sz w:val="28"/>
        </w:rPr>
        <w:t>Нидерланды</w:t>
      </w:r>
      <w:r w:rsidRPr="003706CC">
        <w:rPr>
          <w:sz w:val="28"/>
        </w:rPr>
        <w:t>).</w:t>
      </w:r>
    </w:p>
    <w:p w:rsidR="00760F1B" w:rsidRPr="003706CC" w:rsidRDefault="00760F1B" w:rsidP="003706CC">
      <w:pPr>
        <w:pStyle w:val="a3"/>
        <w:suppressAutoHyphens/>
        <w:spacing w:before="0" w:beforeAutospacing="0" w:after="0" w:afterAutospacing="0" w:line="360" w:lineRule="auto"/>
        <w:ind w:firstLine="709"/>
        <w:jc w:val="both"/>
        <w:rPr>
          <w:sz w:val="28"/>
        </w:rPr>
      </w:pPr>
      <w:r w:rsidRPr="003706CC">
        <w:rPr>
          <w:bCs/>
          <w:sz w:val="28"/>
        </w:rPr>
        <w:t>Wintershall AG</w:t>
      </w:r>
      <w:r w:rsidR="003706CC" w:rsidRPr="003706CC">
        <w:rPr>
          <w:sz w:val="28"/>
        </w:rPr>
        <w:t xml:space="preserve"> </w:t>
      </w:r>
      <w:r w:rsidRPr="003706CC">
        <w:rPr>
          <w:sz w:val="28"/>
        </w:rPr>
        <w:t>— немецкая газовая и нефтяная компания. Штаб-квартира</w:t>
      </w:r>
      <w:r w:rsidR="003706CC" w:rsidRPr="003706CC">
        <w:rPr>
          <w:sz w:val="28"/>
        </w:rPr>
        <w:t xml:space="preserve"> </w:t>
      </w:r>
      <w:r w:rsidRPr="003706CC">
        <w:rPr>
          <w:sz w:val="28"/>
        </w:rPr>
        <w:t xml:space="preserve">— в городе </w:t>
      </w:r>
      <w:r w:rsidRPr="00720BF5">
        <w:rPr>
          <w:sz w:val="28"/>
        </w:rPr>
        <w:t>Кассель</w:t>
      </w:r>
      <w:r w:rsidRPr="003706CC">
        <w:rPr>
          <w:sz w:val="28"/>
        </w:rPr>
        <w:t xml:space="preserve">, земля </w:t>
      </w:r>
      <w:r w:rsidRPr="00720BF5">
        <w:rPr>
          <w:sz w:val="28"/>
        </w:rPr>
        <w:t>Гессен</w:t>
      </w:r>
      <w:r w:rsidRPr="003706CC">
        <w:rPr>
          <w:sz w:val="28"/>
        </w:rPr>
        <w:t>.</w:t>
      </w:r>
    </w:p>
    <w:p w:rsidR="00760F1B" w:rsidRPr="003706CC" w:rsidRDefault="00760F1B" w:rsidP="003706CC">
      <w:pPr>
        <w:pStyle w:val="a3"/>
        <w:suppressAutoHyphens/>
        <w:spacing w:before="0" w:beforeAutospacing="0" w:after="0" w:afterAutospacing="0" w:line="360" w:lineRule="auto"/>
        <w:ind w:firstLine="709"/>
        <w:jc w:val="both"/>
        <w:rPr>
          <w:sz w:val="28"/>
        </w:rPr>
      </w:pPr>
      <w:r w:rsidRPr="003706CC">
        <w:rPr>
          <w:bCs/>
          <w:sz w:val="28"/>
        </w:rPr>
        <w:t>Repsol YPF</w:t>
      </w:r>
      <w:r w:rsidR="003706CC" w:rsidRPr="003706CC">
        <w:rPr>
          <w:sz w:val="28"/>
        </w:rPr>
        <w:t xml:space="preserve"> </w:t>
      </w:r>
      <w:r w:rsidRPr="003706CC">
        <w:rPr>
          <w:sz w:val="28"/>
        </w:rPr>
        <w:t xml:space="preserve">— крупнейшая нефтегазовая компания в </w:t>
      </w:r>
      <w:r w:rsidRPr="00720BF5">
        <w:rPr>
          <w:sz w:val="28"/>
        </w:rPr>
        <w:t>Латинской Америке</w:t>
      </w:r>
      <w:r w:rsidRPr="003706CC">
        <w:rPr>
          <w:sz w:val="28"/>
        </w:rPr>
        <w:t>, входит в десятку крупнейших нефтегазовых корпораций мира.</w:t>
      </w:r>
    </w:p>
    <w:p w:rsidR="00760F1B" w:rsidRPr="003706CC" w:rsidRDefault="00760F1B" w:rsidP="003706CC">
      <w:pPr>
        <w:pStyle w:val="a3"/>
        <w:suppressAutoHyphens/>
        <w:spacing w:before="0" w:beforeAutospacing="0" w:after="0" w:afterAutospacing="0" w:line="360" w:lineRule="auto"/>
        <w:ind w:firstLine="709"/>
        <w:jc w:val="both"/>
        <w:rPr>
          <w:sz w:val="28"/>
        </w:rPr>
      </w:pPr>
      <w:r w:rsidRPr="003706CC">
        <w:rPr>
          <w:bCs/>
          <w:sz w:val="28"/>
        </w:rPr>
        <w:t>Statoil ASA</w:t>
      </w:r>
      <w:r w:rsidR="003706CC" w:rsidRPr="003706CC">
        <w:rPr>
          <w:sz w:val="28"/>
        </w:rPr>
        <w:t xml:space="preserve"> </w:t>
      </w:r>
      <w:r w:rsidRPr="003706CC">
        <w:rPr>
          <w:sz w:val="28"/>
        </w:rPr>
        <w:t xml:space="preserve">— </w:t>
      </w:r>
      <w:r w:rsidRPr="00720BF5">
        <w:rPr>
          <w:sz w:val="28"/>
        </w:rPr>
        <w:t>норвежская</w:t>
      </w:r>
      <w:r w:rsidRPr="003706CC">
        <w:rPr>
          <w:sz w:val="28"/>
        </w:rPr>
        <w:t xml:space="preserve"> государственная нефтяная компания. Штаб-квартира</w:t>
      </w:r>
      <w:r w:rsidR="003706CC" w:rsidRPr="003706CC">
        <w:rPr>
          <w:sz w:val="28"/>
        </w:rPr>
        <w:t xml:space="preserve"> </w:t>
      </w:r>
      <w:r w:rsidRPr="003706CC">
        <w:rPr>
          <w:sz w:val="28"/>
        </w:rPr>
        <w:t xml:space="preserve">— в городе </w:t>
      </w:r>
      <w:r w:rsidRPr="00720BF5">
        <w:rPr>
          <w:sz w:val="28"/>
        </w:rPr>
        <w:t>Ставангер</w:t>
      </w:r>
      <w:r w:rsidRPr="003706CC">
        <w:rPr>
          <w:sz w:val="28"/>
        </w:rPr>
        <w:t>.</w:t>
      </w:r>
    </w:p>
    <w:p w:rsidR="00760F1B" w:rsidRPr="003706CC" w:rsidRDefault="00760F1B" w:rsidP="003706CC">
      <w:pPr>
        <w:tabs>
          <w:tab w:val="left" w:pos="540"/>
        </w:tabs>
        <w:suppressAutoHyphens/>
        <w:spacing w:line="360" w:lineRule="auto"/>
        <w:ind w:firstLine="709"/>
        <w:jc w:val="both"/>
        <w:outlineLvl w:val="0"/>
        <w:rPr>
          <w:sz w:val="28"/>
        </w:rPr>
      </w:pPr>
      <w:r w:rsidRPr="003706CC">
        <w:rPr>
          <w:sz w:val="28"/>
        </w:rPr>
        <w:t>Доля рынка</w:t>
      </w:r>
    </w:p>
    <w:p w:rsidR="00760F1B" w:rsidRPr="003706CC" w:rsidRDefault="00760F1B" w:rsidP="003706CC">
      <w:pPr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>На 2004 год Газпром был единственным поставщиком газа в Боснию и Герцеговину, Эстонию, Литву, Латвию, Финляндию, Македонию, Молдавию и Словакию, поставляет 97% газа Болгарии, 89% Венгрии, 67% газа Турции , 65% газа Австрии, 45% газа Германии, 27% газа Италии и 25% газа Франции. Всего Газпром поставляет 25% газа Европейского союза.</w:t>
      </w:r>
    </w:p>
    <w:p w:rsidR="003706CC" w:rsidRPr="003706CC" w:rsidRDefault="00760F1B" w:rsidP="003706CC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>Конкурентные преимущества:</w:t>
      </w:r>
    </w:p>
    <w:p w:rsidR="003706CC" w:rsidRPr="003706CC" w:rsidRDefault="00E53B32" w:rsidP="003706CC">
      <w:pPr>
        <w:numPr>
          <w:ilvl w:val="0"/>
          <w:numId w:val="1"/>
        </w:numPr>
        <w:tabs>
          <w:tab w:val="left" w:pos="540"/>
        </w:tabs>
        <w:suppressAutoHyphens/>
        <w:spacing w:line="360" w:lineRule="auto"/>
        <w:ind w:left="0" w:firstLine="709"/>
        <w:jc w:val="both"/>
        <w:rPr>
          <w:sz w:val="28"/>
        </w:rPr>
      </w:pPr>
      <w:r w:rsidRPr="003706CC">
        <w:rPr>
          <w:sz w:val="28"/>
        </w:rPr>
        <w:t>Газпром располагает самыми богатыми в мире запасами природного газа.</w:t>
      </w:r>
    </w:p>
    <w:p w:rsidR="00E53B32" w:rsidRPr="003706CC" w:rsidRDefault="00B82DE0" w:rsidP="003706CC">
      <w:pPr>
        <w:numPr>
          <w:ilvl w:val="0"/>
          <w:numId w:val="1"/>
        </w:numPr>
        <w:tabs>
          <w:tab w:val="left" w:pos="540"/>
        </w:tabs>
        <w:suppressAutoHyphens/>
        <w:spacing w:line="360" w:lineRule="auto"/>
        <w:ind w:left="0" w:firstLine="709"/>
        <w:jc w:val="both"/>
        <w:rPr>
          <w:sz w:val="28"/>
        </w:rPr>
      </w:pPr>
      <w:r w:rsidRPr="003706CC">
        <w:rPr>
          <w:sz w:val="28"/>
        </w:rPr>
        <w:t>Разработка новых технологий:</w:t>
      </w:r>
    </w:p>
    <w:p w:rsidR="00B82DE0" w:rsidRPr="003706CC" w:rsidRDefault="00B82DE0" w:rsidP="003706CC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>А) сниженный и сжатый газ.</w:t>
      </w:r>
    </w:p>
    <w:p w:rsidR="00B82DE0" w:rsidRPr="003706CC" w:rsidRDefault="00B82DE0" w:rsidP="003706CC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 xml:space="preserve">ОАО </w:t>
      </w:r>
      <w:r w:rsidR="003706CC" w:rsidRPr="003706CC">
        <w:rPr>
          <w:sz w:val="28"/>
        </w:rPr>
        <w:t>"</w:t>
      </w:r>
      <w:r w:rsidRPr="003706CC">
        <w:rPr>
          <w:sz w:val="28"/>
        </w:rPr>
        <w:t>Газпром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 рассматривает возможности выхода на мировые рынки с новым продуктом – сжиженным природным газом (СПГ).</w:t>
      </w:r>
    </w:p>
    <w:p w:rsidR="00B82DE0" w:rsidRPr="003706CC" w:rsidRDefault="00B82DE0" w:rsidP="003706CC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>Рынок сжиженного природного газа характеризуется благоприятными внешними условиями и повышением прибыльности сектора. СПГ становится неотъемлемой частью мировой торговли газом. Его основное преимущество заключается в использовании для доставки потребителям не традиционного трубопроводного, а других видов транспорта, прежде всего морского. В России, одной из ведущих газодобывающих стран, промышленное производство сжиженного природного газа практически отсутствует. В то же время, его крупномасштабное производство может обеспечить поставки газа на экспорт, минуя третьи страны, дать возможность выйти на новые рынки сбыта, например, рынок Атлантического бассейна, как самый емкий, ликвидный и испытывающий наибольшее превышение спроса над предложением. Это будет способствовать росту конкурентоспособности и диверсификации сбыта российского газа.</w:t>
      </w:r>
    </w:p>
    <w:p w:rsidR="00B82DE0" w:rsidRPr="003706CC" w:rsidRDefault="00B82DE0" w:rsidP="003706CC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>В) Синтетическое жидкое топливо</w:t>
      </w:r>
    </w:p>
    <w:p w:rsidR="00B82DE0" w:rsidRPr="003706CC" w:rsidRDefault="00B82DE0" w:rsidP="003706CC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</w:rPr>
      </w:pPr>
    </w:p>
    <w:p w:rsidR="00B82DE0" w:rsidRPr="003706CC" w:rsidRDefault="00017503" w:rsidP="003706CC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 id="_x0000_i1046" type="#_x0000_t75" style="width:110.25pt;height:134.25pt">
            <v:imagedata r:id="rId27" o:title=""/>
          </v:shape>
        </w:pict>
      </w:r>
    </w:p>
    <w:p w:rsidR="00B82DE0" w:rsidRPr="003706CC" w:rsidRDefault="00B82DE0" w:rsidP="003706CC">
      <w:pPr>
        <w:tabs>
          <w:tab w:val="left" w:pos="540"/>
        </w:tabs>
        <w:suppressAutoHyphens/>
        <w:spacing w:line="360" w:lineRule="auto"/>
        <w:ind w:firstLine="709"/>
        <w:jc w:val="both"/>
        <w:outlineLvl w:val="0"/>
        <w:rPr>
          <w:sz w:val="28"/>
          <w:szCs w:val="20"/>
        </w:rPr>
      </w:pPr>
      <w:r w:rsidRPr="003706CC">
        <w:rPr>
          <w:sz w:val="28"/>
          <w:szCs w:val="20"/>
        </w:rPr>
        <w:t>Реализация природного газа в качестве моторного топлива</w:t>
      </w:r>
      <w:r w:rsidRPr="003706CC">
        <w:rPr>
          <w:sz w:val="28"/>
          <w:szCs w:val="20"/>
        </w:rPr>
        <w:tab/>
      </w:r>
    </w:p>
    <w:p w:rsidR="00B82DE0" w:rsidRPr="003706CC" w:rsidRDefault="00C84FFB" w:rsidP="003706CC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br w:type="page"/>
      </w:r>
      <w:r w:rsidR="00B82DE0" w:rsidRPr="003706CC">
        <w:rPr>
          <w:sz w:val="28"/>
        </w:rPr>
        <w:t>Синтетическое жидкое топливо – это моторное топливо, произведенное из газа, а не из нефти.</w:t>
      </w:r>
    </w:p>
    <w:p w:rsidR="00B82DE0" w:rsidRPr="003706CC" w:rsidRDefault="00B82DE0" w:rsidP="003706CC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>Переработка природного газа в синтетические жидкие топлива (СЖТ) или, по принятой в мировой практике терминологии, технология переработки газа в жидкие продукты (GTL) давно привлекает внимание крупнейших нефтегазовых и нефтехимических компаний мира (</w:t>
      </w:r>
      <w:r w:rsidR="003706CC" w:rsidRPr="003706CC">
        <w:rPr>
          <w:sz w:val="28"/>
        </w:rPr>
        <w:t>"</w:t>
      </w:r>
      <w:r w:rsidRPr="003706CC">
        <w:rPr>
          <w:sz w:val="28"/>
        </w:rPr>
        <w:t>Шелл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, </w:t>
      </w:r>
      <w:r w:rsidR="003706CC" w:rsidRPr="003706CC">
        <w:rPr>
          <w:sz w:val="28"/>
        </w:rPr>
        <w:t>"</w:t>
      </w:r>
      <w:r w:rsidRPr="003706CC">
        <w:rPr>
          <w:sz w:val="28"/>
        </w:rPr>
        <w:t>ЭкссонМобил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, </w:t>
      </w:r>
      <w:r w:rsidR="003706CC" w:rsidRPr="003706CC">
        <w:rPr>
          <w:sz w:val="28"/>
        </w:rPr>
        <w:t>"</w:t>
      </w:r>
      <w:r w:rsidRPr="003706CC">
        <w:rPr>
          <w:sz w:val="28"/>
        </w:rPr>
        <w:t>БиПи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, </w:t>
      </w:r>
      <w:r w:rsidR="003706CC" w:rsidRPr="003706CC">
        <w:rPr>
          <w:sz w:val="28"/>
        </w:rPr>
        <w:t>"</w:t>
      </w:r>
      <w:r w:rsidRPr="003706CC">
        <w:rPr>
          <w:sz w:val="28"/>
        </w:rPr>
        <w:t>ШевронТексако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, </w:t>
      </w:r>
      <w:r w:rsidR="003706CC" w:rsidRPr="003706CC">
        <w:rPr>
          <w:sz w:val="28"/>
        </w:rPr>
        <w:t>"</w:t>
      </w:r>
      <w:r w:rsidRPr="003706CC">
        <w:rPr>
          <w:sz w:val="28"/>
        </w:rPr>
        <w:t>КонокоФиллипс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, </w:t>
      </w:r>
      <w:r w:rsidR="003706CC" w:rsidRPr="003706CC">
        <w:rPr>
          <w:sz w:val="28"/>
        </w:rPr>
        <w:t>"</w:t>
      </w:r>
      <w:r w:rsidRPr="003706CC">
        <w:rPr>
          <w:sz w:val="28"/>
        </w:rPr>
        <w:t>Сасол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 и др).</w:t>
      </w:r>
    </w:p>
    <w:p w:rsidR="00B82DE0" w:rsidRPr="003706CC" w:rsidRDefault="00B82DE0" w:rsidP="003706CC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>Еще несколько лет назад высказывалось мнение об отсутствии ясности с получением СЖТ по технологии GTL. Считалось, что их потенциальное производство следует рассматривать лишь в контексте возможностей получения ультрачистого дизельного топлива для эксплуатации автомобилей в крупных городских агломерациях. Результаты испытаний показали, что использование продуктов GTL вместо традиционного дизельного топлива при эксплуатации автобусного парка дает возможность сократить выбросы экологически опасных и парниковых газов.</w:t>
      </w:r>
    </w:p>
    <w:p w:rsidR="003706CC" w:rsidRPr="003706CC" w:rsidRDefault="00B82DE0" w:rsidP="003706CC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>На сегодняшний день выявлен ряд новых подходов в применении технологии GTL. Особенно это актуально для стран со значительными запасами газа, месторождения которого находятся на больших расстояниях от районов потребления при полном отсутствии транспортной инфраструктуры. Внедрение технологии GTL в промышленных масштабах позволяет газодобывающим странам или нефтегазовым компаниям превратить в востребованный продукт те обширные запасы газа, которые раньше считалось экономически нецелесообразным добывать и транспортировать потребителю.</w:t>
      </w:r>
    </w:p>
    <w:p w:rsidR="009E55C0" w:rsidRPr="003706CC" w:rsidRDefault="00B82DE0" w:rsidP="003706CC">
      <w:pPr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>3.</w:t>
      </w:r>
      <w:r w:rsidR="003706CC" w:rsidRPr="003706CC">
        <w:rPr>
          <w:sz w:val="28"/>
        </w:rPr>
        <w:t xml:space="preserve"> </w:t>
      </w:r>
      <w:r w:rsidR="009E55C0" w:rsidRPr="003706CC">
        <w:rPr>
          <w:sz w:val="28"/>
        </w:rPr>
        <w:t>Реформа Газпрома, направленная на рост эффективности работы Общества. Основные задачи первого этапа реформы выполнены. Усовершенствована структура управления, более мобильными стали регламентные процедуры, внедрены системы бюджетирования.</w:t>
      </w:r>
    </w:p>
    <w:p w:rsidR="009E55C0" w:rsidRPr="003706CC" w:rsidRDefault="009E55C0" w:rsidP="003706CC">
      <w:pPr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>Суть второго этапа реформирования заключается в повышении эффективности работы Газпрома как вертикально интегрированной компании, объединяющей все циклы: разведку, добычу, транспортировку, переработку, хранение и сбыт. Важнейшая задача – оптимизация структуры управления основными видами деятельности на уровне дочерних обществ.</w:t>
      </w:r>
    </w:p>
    <w:p w:rsidR="009E55C0" w:rsidRPr="003706CC" w:rsidRDefault="009E55C0" w:rsidP="003706CC">
      <w:pPr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 xml:space="preserve">Каждая </w:t>
      </w:r>
      <w:r w:rsidR="003706CC" w:rsidRPr="003706CC">
        <w:rPr>
          <w:sz w:val="28"/>
        </w:rPr>
        <w:t>"</w:t>
      </w:r>
      <w:r w:rsidRPr="003706CC">
        <w:rPr>
          <w:sz w:val="28"/>
        </w:rPr>
        <w:t>дочка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 будет специализироваться на выполнении узкого круга профильных функций, что позволит избежать распыления финансовых и людских ресурсов на смежные, а иногда непрофильные виды деятельности.</w:t>
      </w:r>
    </w:p>
    <w:p w:rsidR="009E55C0" w:rsidRPr="003706CC" w:rsidRDefault="009E55C0" w:rsidP="003706CC">
      <w:pPr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>Реализуемая схема реорганизации дочерних обществ предусматривает два этапа:</w:t>
      </w:r>
    </w:p>
    <w:p w:rsidR="009E55C0" w:rsidRPr="003706CC" w:rsidRDefault="00752FD4" w:rsidP="003706CC">
      <w:pPr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>-</w:t>
      </w:r>
      <w:r w:rsidR="009E55C0" w:rsidRPr="003706CC">
        <w:rPr>
          <w:sz w:val="28"/>
        </w:rPr>
        <w:t xml:space="preserve">обособление видов деятельности и активов. То есть существующие дочерние компании ОАО </w:t>
      </w:r>
      <w:r w:rsidR="003706CC" w:rsidRPr="003706CC">
        <w:rPr>
          <w:sz w:val="28"/>
        </w:rPr>
        <w:t>"</w:t>
      </w:r>
      <w:r w:rsidR="009E55C0" w:rsidRPr="003706CC">
        <w:rPr>
          <w:sz w:val="28"/>
        </w:rPr>
        <w:t>Газпром</w:t>
      </w:r>
      <w:r w:rsidR="003706CC" w:rsidRPr="003706CC">
        <w:rPr>
          <w:sz w:val="28"/>
        </w:rPr>
        <w:t>"</w:t>
      </w:r>
      <w:r w:rsidR="009E55C0" w:rsidRPr="003706CC">
        <w:rPr>
          <w:sz w:val="28"/>
        </w:rPr>
        <w:t xml:space="preserve"> (компании-</w:t>
      </w:r>
      <w:r w:rsidR="003706CC" w:rsidRPr="003706CC">
        <w:rPr>
          <w:sz w:val="28"/>
        </w:rPr>
        <w:t>"</w:t>
      </w:r>
      <w:r w:rsidR="009E55C0" w:rsidRPr="003706CC">
        <w:rPr>
          <w:sz w:val="28"/>
        </w:rPr>
        <w:t>доноры</w:t>
      </w:r>
      <w:r w:rsidR="003706CC" w:rsidRPr="003706CC">
        <w:rPr>
          <w:sz w:val="28"/>
        </w:rPr>
        <w:t>"</w:t>
      </w:r>
      <w:r w:rsidR="009E55C0" w:rsidRPr="003706CC">
        <w:rPr>
          <w:sz w:val="28"/>
        </w:rPr>
        <w:t>) выделяют соответствующие профильные активы в самостоятельные юридические лица (компании-</w:t>
      </w:r>
      <w:r w:rsidR="003706CC" w:rsidRPr="003706CC">
        <w:rPr>
          <w:sz w:val="28"/>
        </w:rPr>
        <w:t>"</w:t>
      </w:r>
      <w:r w:rsidR="009E55C0" w:rsidRPr="003706CC">
        <w:rPr>
          <w:sz w:val="28"/>
        </w:rPr>
        <w:t>буферы</w:t>
      </w:r>
      <w:r w:rsidR="003706CC" w:rsidRPr="003706CC">
        <w:rPr>
          <w:sz w:val="28"/>
        </w:rPr>
        <w:t>"</w:t>
      </w:r>
      <w:r w:rsidR="009E55C0" w:rsidRPr="003706CC">
        <w:rPr>
          <w:sz w:val="28"/>
        </w:rPr>
        <w:t>);</w:t>
      </w:r>
    </w:p>
    <w:p w:rsidR="009E55C0" w:rsidRPr="003706CC" w:rsidRDefault="00752FD4" w:rsidP="003706CC">
      <w:pPr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>-</w:t>
      </w:r>
      <w:r w:rsidR="009E55C0" w:rsidRPr="003706CC">
        <w:rPr>
          <w:sz w:val="28"/>
        </w:rPr>
        <w:t>консолидация отдельных видов деятельности и активов. То есть, образованные в результате выделения компании-</w:t>
      </w:r>
      <w:r w:rsidR="003706CC" w:rsidRPr="003706CC">
        <w:rPr>
          <w:sz w:val="28"/>
        </w:rPr>
        <w:t>"</w:t>
      </w:r>
      <w:r w:rsidR="009E55C0" w:rsidRPr="003706CC">
        <w:rPr>
          <w:sz w:val="28"/>
        </w:rPr>
        <w:t>буферы</w:t>
      </w:r>
      <w:r w:rsidR="003706CC" w:rsidRPr="003706CC">
        <w:rPr>
          <w:sz w:val="28"/>
        </w:rPr>
        <w:t>"</w:t>
      </w:r>
      <w:r w:rsidR="009E55C0" w:rsidRPr="003706CC">
        <w:rPr>
          <w:sz w:val="28"/>
        </w:rPr>
        <w:t xml:space="preserve"> консолидируются по соответствующим профилям деятельности путем проведения реорганизации в форме присоединения (из компаний-</w:t>
      </w:r>
      <w:r w:rsidR="003706CC" w:rsidRPr="003706CC">
        <w:rPr>
          <w:sz w:val="28"/>
        </w:rPr>
        <w:t>"</w:t>
      </w:r>
      <w:r w:rsidR="009E55C0" w:rsidRPr="003706CC">
        <w:rPr>
          <w:sz w:val="28"/>
        </w:rPr>
        <w:t>буферов</w:t>
      </w:r>
      <w:r w:rsidR="003706CC" w:rsidRPr="003706CC">
        <w:rPr>
          <w:sz w:val="28"/>
        </w:rPr>
        <w:t>"</w:t>
      </w:r>
      <w:r w:rsidR="009E55C0" w:rsidRPr="003706CC">
        <w:rPr>
          <w:sz w:val="28"/>
        </w:rPr>
        <w:t xml:space="preserve"> одна выбирается в качестве </w:t>
      </w:r>
      <w:r w:rsidR="003706CC" w:rsidRPr="003706CC">
        <w:rPr>
          <w:sz w:val="28"/>
        </w:rPr>
        <w:t>"</w:t>
      </w:r>
      <w:r w:rsidR="009E55C0" w:rsidRPr="003706CC">
        <w:rPr>
          <w:sz w:val="28"/>
        </w:rPr>
        <w:t>основной</w:t>
      </w:r>
      <w:r w:rsidR="003706CC" w:rsidRPr="003706CC">
        <w:rPr>
          <w:sz w:val="28"/>
        </w:rPr>
        <w:t>"</w:t>
      </w:r>
      <w:r w:rsidR="009E55C0" w:rsidRPr="003706CC">
        <w:rPr>
          <w:sz w:val="28"/>
        </w:rPr>
        <w:t xml:space="preserve"> и все остальные компании-</w:t>
      </w:r>
      <w:r w:rsidR="003706CC" w:rsidRPr="003706CC">
        <w:rPr>
          <w:sz w:val="28"/>
        </w:rPr>
        <w:t>"</w:t>
      </w:r>
      <w:r w:rsidR="009E55C0" w:rsidRPr="003706CC">
        <w:rPr>
          <w:sz w:val="28"/>
        </w:rPr>
        <w:t>буферы</w:t>
      </w:r>
      <w:r w:rsidR="003706CC" w:rsidRPr="003706CC">
        <w:rPr>
          <w:sz w:val="28"/>
        </w:rPr>
        <w:t>"</w:t>
      </w:r>
      <w:r w:rsidR="009E55C0" w:rsidRPr="003706CC">
        <w:rPr>
          <w:sz w:val="28"/>
        </w:rPr>
        <w:t xml:space="preserve"> присоединяются к ней).</w:t>
      </w:r>
    </w:p>
    <w:p w:rsidR="009E55C0" w:rsidRPr="003706CC" w:rsidRDefault="009E55C0" w:rsidP="003706CC">
      <w:pPr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 xml:space="preserve">В дальнейшем предусматривается создание с использованием предложенной схемы специализированных компаний, которые будут консолидировать отдельные виды сервисной деятельности в ОАО </w:t>
      </w:r>
      <w:r w:rsidR="003706CC" w:rsidRPr="003706CC">
        <w:rPr>
          <w:sz w:val="28"/>
        </w:rPr>
        <w:t>"</w:t>
      </w:r>
      <w:r w:rsidRPr="003706CC">
        <w:rPr>
          <w:sz w:val="28"/>
        </w:rPr>
        <w:t>Газпром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 (например, службы заказчика, газозаправочная деятельность и т. д.)Давая оценку мероприятиям по реформированию Газпрома, Министр экономического развития и торговли РФ Герман Греф в марте 2006 года заявил: </w:t>
      </w:r>
      <w:r w:rsidR="003706CC" w:rsidRPr="003706CC">
        <w:rPr>
          <w:sz w:val="28"/>
        </w:rPr>
        <w:t>"</w:t>
      </w:r>
      <w:r w:rsidRPr="003706CC">
        <w:rPr>
          <w:sz w:val="28"/>
        </w:rPr>
        <w:t>Я хочу поддержать преобразования, которые предложены. Это на данном этапе абсолютно верный путь. И, на мой взгляд, он будет положительно одобрен и участниками рынка, и акционерами, и потребителями. Это большой шаг к прозрачности компании</w:t>
      </w:r>
      <w:r w:rsidR="003706CC" w:rsidRPr="003706CC">
        <w:rPr>
          <w:sz w:val="28"/>
        </w:rPr>
        <w:t>"</w:t>
      </w:r>
      <w:r w:rsidRPr="003706CC">
        <w:rPr>
          <w:sz w:val="28"/>
        </w:rPr>
        <w:t>.</w:t>
      </w:r>
    </w:p>
    <w:p w:rsidR="009E55C0" w:rsidRPr="003706CC" w:rsidRDefault="009E55C0" w:rsidP="003706CC">
      <w:pPr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>В результате преобразований повысится эффективность управления дочерними организациями Газпрома, сократятся непроизводственные расходы, будут разделены и станут более прозрачными финансовые потоки. Все это направлено на выполнение тех задач, которые поставлены перед Газпромом государством, как основным акционером компании.</w:t>
      </w:r>
    </w:p>
    <w:p w:rsidR="009E55C0" w:rsidRPr="003706CC" w:rsidRDefault="009E55C0" w:rsidP="003706CC">
      <w:pPr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>Такая масштабная реорганизация потребует большой подготовительной работы, и связано это, прежде всего, с разработкой необходимой нормативной базы, созданием новых юридических лиц, оптимизацией штатного расписания, схем взаимодействия между организациями.</w:t>
      </w:r>
    </w:p>
    <w:p w:rsidR="00B82DE0" w:rsidRPr="003706CC" w:rsidRDefault="009E55C0" w:rsidP="003706CC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  <w:lang w:val="en-US"/>
        </w:rPr>
      </w:pPr>
      <w:r w:rsidRPr="003706CC">
        <w:rPr>
          <w:sz w:val="28"/>
        </w:rPr>
        <w:t>Реформа будет проходить поэтапно и займет несколько лет, так как реформирование не должно сказаться на надежности поставок газа российским и зарубежным потребителям.</w:t>
      </w:r>
    </w:p>
    <w:p w:rsidR="003706CC" w:rsidRPr="003706CC" w:rsidRDefault="009E55C0" w:rsidP="003706CC">
      <w:pPr>
        <w:numPr>
          <w:ilvl w:val="0"/>
          <w:numId w:val="2"/>
        </w:numPr>
        <w:tabs>
          <w:tab w:val="left" w:pos="540"/>
        </w:tabs>
        <w:suppressAutoHyphens/>
        <w:spacing w:line="360" w:lineRule="auto"/>
        <w:ind w:left="0" w:firstLine="709"/>
        <w:jc w:val="both"/>
        <w:rPr>
          <w:sz w:val="28"/>
        </w:rPr>
      </w:pPr>
      <w:r w:rsidRPr="003706CC">
        <w:rPr>
          <w:sz w:val="28"/>
        </w:rPr>
        <w:t>Долгосрочные контракты с</w:t>
      </w:r>
      <w:r w:rsidR="000E70FD" w:rsidRPr="003706CC">
        <w:rPr>
          <w:sz w:val="28"/>
        </w:rPr>
        <w:t xml:space="preserve"> зарубежными партнерам. Только такие контракты</w:t>
      </w:r>
      <w:r w:rsidRPr="003706CC">
        <w:rPr>
          <w:sz w:val="28"/>
        </w:rPr>
        <w:t xml:space="preserve"> могут </w:t>
      </w:r>
      <w:r w:rsidR="000E70FD" w:rsidRPr="003706CC">
        <w:rPr>
          <w:sz w:val="28"/>
        </w:rPr>
        <w:t>обеспечить</w:t>
      </w:r>
      <w:r w:rsidRPr="003706CC">
        <w:rPr>
          <w:sz w:val="28"/>
        </w:rPr>
        <w:t xml:space="preserve"> производителя и </w:t>
      </w:r>
      <w:r w:rsidR="000E70FD" w:rsidRPr="003706CC">
        <w:rPr>
          <w:sz w:val="28"/>
        </w:rPr>
        <w:t>экспортеру</w:t>
      </w:r>
      <w:r w:rsidRPr="003706CC">
        <w:rPr>
          <w:sz w:val="28"/>
        </w:rPr>
        <w:t xml:space="preserve"> </w:t>
      </w:r>
      <w:r w:rsidR="000E70FD" w:rsidRPr="003706CC">
        <w:rPr>
          <w:sz w:val="28"/>
        </w:rPr>
        <w:t>гарантию</w:t>
      </w:r>
      <w:r w:rsidRPr="003706CC">
        <w:rPr>
          <w:sz w:val="28"/>
        </w:rPr>
        <w:t xml:space="preserve"> окупаемости</w:t>
      </w:r>
      <w:r w:rsidR="003706CC" w:rsidRPr="003706CC">
        <w:rPr>
          <w:sz w:val="28"/>
        </w:rPr>
        <w:t xml:space="preserve"> </w:t>
      </w:r>
      <w:r w:rsidRPr="003706CC">
        <w:rPr>
          <w:sz w:val="28"/>
        </w:rPr>
        <w:t>мно</w:t>
      </w:r>
      <w:r w:rsidR="000E70FD" w:rsidRPr="003706CC">
        <w:rPr>
          <w:sz w:val="28"/>
        </w:rPr>
        <w:t>гомиллиардных капиталовложений, необходимых</w:t>
      </w:r>
      <w:r w:rsidRPr="003706CC">
        <w:rPr>
          <w:sz w:val="28"/>
        </w:rPr>
        <w:t xml:space="preserve"> для реализации крупных газовых </w:t>
      </w:r>
      <w:r w:rsidR="000E70FD" w:rsidRPr="003706CC">
        <w:rPr>
          <w:sz w:val="28"/>
        </w:rPr>
        <w:t>экспортных</w:t>
      </w:r>
      <w:r w:rsidRPr="003706CC">
        <w:rPr>
          <w:sz w:val="28"/>
        </w:rPr>
        <w:t xml:space="preserve"> проектов</w:t>
      </w:r>
      <w:r w:rsidR="000E70FD" w:rsidRPr="003706CC">
        <w:rPr>
          <w:sz w:val="28"/>
        </w:rPr>
        <w:t xml:space="preserve">, а импортеру </w:t>
      </w:r>
      <w:r w:rsidRPr="003706CC">
        <w:rPr>
          <w:sz w:val="28"/>
        </w:rPr>
        <w:t xml:space="preserve">- гарантию надежного и </w:t>
      </w:r>
      <w:r w:rsidR="000E70FD" w:rsidRPr="003706CC">
        <w:rPr>
          <w:sz w:val="28"/>
        </w:rPr>
        <w:t>бесперебойного</w:t>
      </w:r>
      <w:r w:rsidRPr="003706CC">
        <w:rPr>
          <w:sz w:val="28"/>
        </w:rPr>
        <w:t xml:space="preserve"> </w:t>
      </w:r>
      <w:r w:rsidR="000E70FD" w:rsidRPr="003706CC">
        <w:rPr>
          <w:sz w:val="28"/>
        </w:rPr>
        <w:t>газоснабжения</w:t>
      </w:r>
      <w:r w:rsidR="003706CC" w:rsidRPr="003706CC">
        <w:rPr>
          <w:sz w:val="28"/>
        </w:rPr>
        <w:t xml:space="preserve"> </w:t>
      </w:r>
      <w:r w:rsidR="000E70FD" w:rsidRPr="003706CC">
        <w:rPr>
          <w:sz w:val="28"/>
        </w:rPr>
        <w:t>в течение длительного периода времени.</w:t>
      </w:r>
    </w:p>
    <w:p w:rsidR="003706CC" w:rsidRPr="003706CC" w:rsidRDefault="000E70FD" w:rsidP="003706CC">
      <w:pPr>
        <w:numPr>
          <w:ilvl w:val="0"/>
          <w:numId w:val="2"/>
        </w:numPr>
        <w:tabs>
          <w:tab w:val="left" w:pos="540"/>
        </w:tabs>
        <w:suppressAutoHyphens/>
        <w:spacing w:line="360" w:lineRule="auto"/>
        <w:ind w:left="0" w:firstLine="709"/>
        <w:jc w:val="both"/>
        <w:rPr>
          <w:sz w:val="28"/>
        </w:rPr>
      </w:pPr>
      <w:r w:rsidRPr="003706CC">
        <w:rPr>
          <w:sz w:val="28"/>
        </w:rPr>
        <w:t xml:space="preserve">Строительство газопроводов через моря, минуя стран-транзитеров. </w:t>
      </w:r>
      <w:r w:rsidR="003706CC" w:rsidRPr="003706CC">
        <w:rPr>
          <w:sz w:val="28"/>
        </w:rPr>
        <w:t>"</w:t>
      </w:r>
      <w:r w:rsidRPr="003706CC">
        <w:rPr>
          <w:sz w:val="28"/>
        </w:rPr>
        <w:t>Голубой Поток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, не имеющий аналогов в мире; </w:t>
      </w:r>
      <w:r w:rsidR="003706CC" w:rsidRPr="003706CC">
        <w:rPr>
          <w:sz w:val="28"/>
        </w:rPr>
        <w:t>"</w:t>
      </w:r>
      <w:r w:rsidRPr="003706CC">
        <w:rPr>
          <w:sz w:val="28"/>
        </w:rPr>
        <w:t>Норд Стрим</w:t>
      </w:r>
      <w:r w:rsidR="003706CC" w:rsidRPr="003706CC">
        <w:rPr>
          <w:sz w:val="28"/>
        </w:rPr>
        <w:t>"</w:t>
      </w:r>
      <w:r w:rsidRPr="003706CC">
        <w:rPr>
          <w:sz w:val="28"/>
        </w:rPr>
        <w:t xml:space="preserve">; </w:t>
      </w:r>
      <w:r w:rsidR="003706CC" w:rsidRPr="003706CC">
        <w:rPr>
          <w:sz w:val="28"/>
        </w:rPr>
        <w:t>"</w:t>
      </w:r>
      <w:r w:rsidRPr="003706CC">
        <w:rPr>
          <w:sz w:val="28"/>
        </w:rPr>
        <w:t>Ямал – Европа</w:t>
      </w:r>
      <w:r w:rsidR="003706CC" w:rsidRPr="003706CC">
        <w:rPr>
          <w:sz w:val="28"/>
        </w:rPr>
        <w:t>"</w:t>
      </w:r>
      <w:r w:rsidRPr="003706CC">
        <w:rPr>
          <w:sz w:val="28"/>
        </w:rPr>
        <w:t>.</w:t>
      </w:r>
    </w:p>
    <w:p w:rsidR="000E70FD" w:rsidRPr="003706CC" w:rsidRDefault="00760F1B" w:rsidP="003706CC">
      <w:pPr>
        <w:numPr>
          <w:ilvl w:val="0"/>
          <w:numId w:val="2"/>
        </w:numPr>
        <w:tabs>
          <w:tab w:val="left" w:pos="540"/>
        </w:tabs>
        <w:suppressAutoHyphens/>
        <w:spacing w:line="360" w:lineRule="auto"/>
        <w:ind w:left="0" w:firstLine="709"/>
        <w:jc w:val="both"/>
        <w:rPr>
          <w:sz w:val="28"/>
        </w:rPr>
      </w:pPr>
      <w:r w:rsidRPr="003706CC">
        <w:rPr>
          <w:sz w:val="28"/>
        </w:rPr>
        <w:t>Объединение нескольких месторождений для создания единого комплекса.</w:t>
      </w:r>
    </w:p>
    <w:p w:rsidR="003706CC" w:rsidRPr="003706CC" w:rsidRDefault="00760F1B" w:rsidP="003706CC">
      <w:pPr>
        <w:tabs>
          <w:tab w:val="left" w:pos="540"/>
        </w:tabs>
        <w:suppressAutoHyphens/>
        <w:spacing w:line="360" w:lineRule="auto"/>
        <w:ind w:firstLine="709"/>
        <w:jc w:val="both"/>
        <w:rPr>
          <w:sz w:val="28"/>
        </w:rPr>
      </w:pPr>
      <w:r w:rsidRPr="003706CC">
        <w:rPr>
          <w:sz w:val="28"/>
        </w:rPr>
        <w:t>Мировой и российский опыт освоения крупных нефтегазовых месторождений говорит о целесообразности объединения нескольких месторождений для создания единого комплекса с общей производственной и социальной инфраструктурой. Этот подход способен обеспечить более высокую эффективность освоения ресурсов. В частности, он был использован при освоении ресурсов Западной Сибири.</w:t>
      </w:r>
    </w:p>
    <w:p w:rsidR="003706CC" w:rsidRPr="003706CC" w:rsidRDefault="004E7356" w:rsidP="003706CC">
      <w:pPr>
        <w:numPr>
          <w:ilvl w:val="0"/>
          <w:numId w:val="2"/>
        </w:numPr>
        <w:tabs>
          <w:tab w:val="left" w:pos="540"/>
        </w:tabs>
        <w:suppressAutoHyphens/>
        <w:spacing w:line="360" w:lineRule="auto"/>
        <w:ind w:left="0" w:firstLine="709"/>
        <w:jc w:val="both"/>
        <w:rPr>
          <w:sz w:val="28"/>
        </w:rPr>
      </w:pPr>
      <w:r w:rsidRPr="003706CC">
        <w:rPr>
          <w:sz w:val="28"/>
        </w:rPr>
        <w:t>Инвестиции в разработку российских месторождений.</w:t>
      </w:r>
    </w:p>
    <w:p w:rsidR="009C1627" w:rsidRPr="003706CC" w:rsidRDefault="005248FD" w:rsidP="003706CC">
      <w:pPr>
        <w:suppressAutoHyphens/>
        <w:spacing w:line="360" w:lineRule="auto"/>
        <w:ind w:firstLine="709"/>
        <w:jc w:val="both"/>
        <w:rPr>
          <w:sz w:val="28"/>
          <w:szCs w:val="13"/>
        </w:rPr>
      </w:pPr>
      <w:r w:rsidRPr="003706CC">
        <w:rPr>
          <w:sz w:val="28"/>
        </w:rPr>
        <w:t>Если раньше профильной отраслью Газпрома являлся газ, то теперь Газпром активно начинает развивать нефтяную и энергетическую отрасли. Приобретение Сибнефти.</w:t>
      </w:r>
      <w:r w:rsidR="003706CC" w:rsidRPr="003706CC">
        <w:rPr>
          <w:sz w:val="28"/>
        </w:rPr>
        <w:t xml:space="preserve"> </w:t>
      </w:r>
      <w:r w:rsidR="009C1627" w:rsidRPr="003706CC">
        <w:rPr>
          <w:sz w:val="28"/>
        </w:rPr>
        <w:t xml:space="preserve">Газпрому принадлежат 10% акции РАО </w:t>
      </w:r>
      <w:r w:rsidR="003706CC" w:rsidRPr="003706CC">
        <w:rPr>
          <w:sz w:val="28"/>
        </w:rPr>
        <w:t>"</w:t>
      </w:r>
      <w:r w:rsidR="009C1627" w:rsidRPr="003706CC">
        <w:rPr>
          <w:sz w:val="28"/>
        </w:rPr>
        <w:t>ЕЭС России</w:t>
      </w:r>
      <w:r w:rsidR="003706CC" w:rsidRPr="003706CC">
        <w:rPr>
          <w:sz w:val="28"/>
        </w:rPr>
        <w:t>"</w:t>
      </w:r>
      <w:r w:rsidR="009C1627" w:rsidRPr="003706CC">
        <w:rPr>
          <w:sz w:val="28"/>
        </w:rPr>
        <w:t xml:space="preserve"> и 25% акций ОАО </w:t>
      </w:r>
      <w:r w:rsidR="003706CC" w:rsidRPr="003706CC">
        <w:rPr>
          <w:sz w:val="28"/>
        </w:rPr>
        <w:t>"</w:t>
      </w:r>
      <w:r w:rsidR="009C1627" w:rsidRPr="003706CC">
        <w:rPr>
          <w:sz w:val="28"/>
        </w:rPr>
        <w:t>Мосэнерго</w:t>
      </w:r>
      <w:r w:rsidR="003706CC" w:rsidRPr="003706CC">
        <w:rPr>
          <w:sz w:val="28"/>
        </w:rPr>
        <w:t>"</w:t>
      </w:r>
      <w:r w:rsidR="00771C19" w:rsidRPr="003706CC">
        <w:rPr>
          <w:sz w:val="28"/>
        </w:rPr>
        <w:t>.</w:t>
      </w:r>
    </w:p>
    <w:sectPr w:rsidR="009C1627" w:rsidRPr="003706CC" w:rsidSect="003706CC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0F7107"/>
    <w:multiLevelType w:val="hybridMultilevel"/>
    <w:tmpl w:val="B1300A6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472B0F85"/>
    <w:multiLevelType w:val="hybridMultilevel"/>
    <w:tmpl w:val="8488F2FC"/>
    <w:lvl w:ilvl="0" w:tplc="43BC111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68F72478"/>
    <w:multiLevelType w:val="hybridMultilevel"/>
    <w:tmpl w:val="587C058C"/>
    <w:lvl w:ilvl="0" w:tplc="0419000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drawingGridHorizontalSpacing w:val="120"/>
  <w:displayHorizontalDrawingGridEvery w:val="2"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2282A"/>
    <w:rsid w:val="00017503"/>
    <w:rsid w:val="00056DB5"/>
    <w:rsid w:val="000E70FD"/>
    <w:rsid w:val="000F373A"/>
    <w:rsid w:val="001B1F71"/>
    <w:rsid w:val="00212299"/>
    <w:rsid w:val="002516A3"/>
    <w:rsid w:val="00321BF2"/>
    <w:rsid w:val="00360CF7"/>
    <w:rsid w:val="003706CC"/>
    <w:rsid w:val="003D6638"/>
    <w:rsid w:val="004E7356"/>
    <w:rsid w:val="005248FD"/>
    <w:rsid w:val="00525B02"/>
    <w:rsid w:val="005267B0"/>
    <w:rsid w:val="00540D9A"/>
    <w:rsid w:val="005A353C"/>
    <w:rsid w:val="005B7910"/>
    <w:rsid w:val="005C7D8D"/>
    <w:rsid w:val="005E3303"/>
    <w:rsid w:val="005F56CE"/>
    <w:rsid w:val="006F3158"/>
    <w:rsid w:val="00720BF5"/>
    <w:rsid w:val="00752AD5"/>
    <w:rsid w:val="00752FD4"/>
    <w:rsid w:val="00753E16"/>
    <w:rsid w:val="00760F1B"/>
    <w:rsid w:val="00771C19"/>
    <w:rsid w:val="008162AE"/>
    <w:rsid w:val="008532B7"/>
    <w:rsid w:val="00873455"/>
    <w:rsid w:val="00892D2F"/>
    <w:rsid w:val="0092282A"/>
    <w:rsid w:val="009C1627"/>
    <w:rsid w:val="009E55C0"/>
    <w:rsid w:val="00B269F2"/>
    <w:rsid w:val="00B82DE0"/>
    <w:rsid w:val="00BC4557"/>
    <w:rsid w:val="00C84FFB"/>
    <w:rsid w:val="00D078FC"/>
    <w:rsid w:val="00D550DA"/>
    <w:rsid w:val="00D71B2F"/>
    <w:rsid w:val="00E53B32"/>
    <w:rsid w:val="00EA2E21"/>
    <w:rsid w:val="00EC1097"/>
    <w:rsid w:val="00EF034A"/>
    <w:rsid w:val="00EF71BD"/>
    <w:rsid w:val="00F42F1B"/>
    <w:rsid w:val="00F7434D"/>
    <w:rsid w:val="00F90A81"/>
    <w:rsid w:val="00FE6D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48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282A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760F1B"/>
    <w:pPr>
      <w:spacing w:before="100" w:beforeAutospacing="1" w:after="100" w:afterAutospacing="1"/>
    </w:pPr>
  </w:style>
  <w:style w:type="character" w:styleId="a4">
    <w:name w:val="Hyperlink"/>
    <w:uiPriority w:val="99"/>
    <w:rsid w:val="00760F1B"/>
    <w:rPr>
      <w:rFonts w:cs="Times New Roman"/>
      <w:color w:val="0000FF"/>
      <w:u w:val="single"/>
    </w:rPr>
  </w:style>
  <w:style w:type="paragraph" w:customStyle="1" w:styleId="digits">
    <w:name w:val="digits"/>
    <w:basedOn w:val="a"/>
    <w:rsid w:val="009C1627"/>
    <w:pPr>
      <w:spacing w:before="48" w:line="384" w:lineRule="atLeast"/>
      <w:ind w:left="120" w:right="120"/>
    </w:pPr>
    <w:rPr>
      <w:smallCaps/>
      <w:color w:val="8C8E91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51564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1564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15646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1564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15646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51564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1564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1564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1564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15646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51564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1564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1564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1564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1564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51564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1564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1564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15646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15646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51564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1564645">
          <w:marLeft w:val="0"/>
          <w:marRight w:val="60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1564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1564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1564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1564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1564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18" Type="http://schemas.openxmlformats.org/officeDocument/2006/relationships/image" Target="media/image13.png"/><Relationship Id="rId26" Type="http://schemas.openxmlformats.org/officeDocument/2006/relationships/image" Target="media/image21.png"/><Relationship Id="rId3" Type="http://schemas.microsoft.com/office/2007/relationships/stylesWithEffects" Target="stylesWithEffects.xml"/><Relationship Id="rId21" Type="http://schemas.openxmlformats.org/officeDocument/2006/relationships/image" Target="media/image16.png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image" Target="media/image12.png"/><Relationship Id="rId25" Type="http://schemas.openxmlformats.org/officeDocument/2006/relationships/image" Target="media/image20.png"/><Relationship Id="rId2" Type="http://schemas.openxmlformats.org/officeDocument/2006/relationships/styles" Target="styles.xml"/><Relationship Id="rId16" Type="http://schemas.openxmlformats.org/officeDocument/2006/relationships/image" Target="media/image11.png"/><Relationship Id="rId20" Type="http://schemas.openxmlformats.org/officeDocument/2006/relationships/image" Target="media/image15.png"/><Relationship Id="rId29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24" Type="http://schemas.openxmlformats.org/officeDocument/2006/relationships/image" Target="media/image19.png"/><Relationship Id="rId5" Type="http://schemas.openxmlformats.org/officeDocument/2006/relationships/webSettings" Target="webSettings.xml"/><Relationship Id="rId15" Type="http://schemas.openxmlformats.org/officeDocument/2006/relationships/image" Target="media/image10.png"/><Relationship Id="rId23" Type="http://schemas.openxmlformats.org/officeDocument/2006/relationships/image" Target="media/image18.png"/><Relationship Id="rId28" Type="http://schemas.openxmlformats.org/officeDocument/2006/relationships/fontTable" Target="fontTable.xml"/><Relationship Id="rId10" Type="http://schemas.openxmlformats.org/officeDocument/2006/relationships/image" Target="media/image5.png"/><Relationship Id="rId19" Type="http://schemas.openxmlformats.org/officeDocument/2006/relationships/image" Target="media/image14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png"/><Relationship Id="rId22" Type="http://schemas.openxmlformats.org/officeDocument/2006/relationships/image" Target="media/image17.png"/><Relationship Id="rId27" Type="http://schemas.openxmlformats.org/officeDocument/2006/relationships/image" Target="media/image2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6202</Words>
  <Characters>42978</Characters>
  <Application>Microsoft Office Word</Application>
  <DocSecurity>0</DocSecurity>
  <Lines>935</Lines>
  <Paragraphs>220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49039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Alex</cp:lastModifiedBy>
  <cp:revision>2</cp:revision>
  <dcterms:created xsi:type="dcterms:W3CDTF">2016-12-12T14:40:00Z</dcterms:created>
  <dcterms:modified xsi:type="dcterms:W3CDTF">2016-12-12T14:40:00Z</dcterms:modified>
</cp:coreProperties>
</file>