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5829" w:rsidRDefault="007F2E87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bookmarkStart w:id="0" w:name="_Toc473017089"/>
      <w:bookmarkStart w:id="1" w:name="_GoBack"/>
      <w:bookmarkEnd w:id="1"/>
      <w:r>
        <w:rPr>
          <w:b/>
          <w:bCs/>
          <w:color w:val="000000"/>
          <w:sz w:val="32"/>
          <w:szCs w:val="32"/>
        </w:rPr>
        <w:t>Содержание и задачи аналитической работы деятельности предприятий.</w:t>
      </w:r>
      <w:bookmarkEnd w:id="0"/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Экономический анализ- изучает процесс производ-ва как на micro, так и на макро ур-не. Макро ур-нь - область дей-вия экономики в целом, всего нар.хоз-ва. Micro ур-нь - область деят-ти отдел. пр-ий, орг., объед. ЭА предшес-ет планированию.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Предмет ЭА на micro уров.- финансовая и ХД предприятий, орг, объед, все хозяйственные процессы склад-ся под воздействием обектив. и субъектив. факторов.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Задача ЭА: составить цельную картину  из различ данных, явлений и фактов, выявить присущие тенденции и предложить оптимальные решения. В системе управл. объектом ЭА явл. ХД</w:t>
      </w:r>
      <w:r>
        <w:rPr>
          <w:rStyle w:val="a3"/>
          <w:color w:val="000000"/>
          <w:sz w:val="24"/>
          <w:szCs w:val="24"/>
          <w:vertAlign w:val="baseline"/>
        </w:rPr>
        <w:endnoteReference w:id="1"/>
      </w:r>
      <w:r>
        <w:rPr>
          <w:color w:val="000000"/>
          <w:sz w:val="24"/>
          <w:szCs w:val="24"/>
        </w:rPr>
        <w:t xml:space="preserve">. ЭА изуч. стоим-ые процессы. На стр-ру ЭА влияет задача кот. ставит-ся перед исследователем, но предварительно необходимо разграничить факторы завис-ти и незав-ти. Модель факторной системы может быть выражена логич-ки, граф-ки, матем-ки. Формы ЭА: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Опр. конкретных задач анализа объектов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Установление причинно-следственных связей и построение факторной системы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Выбор приемов количественного измерения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Установление направлений и влияния факторов не общая результат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Вариант оптимизации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Основ задачи ЭА пред-ий: обоснование плана, оценка рез-ва деятельности, выявление тенденций, прогнозирование рез-ов д-ти, оценка использов-ия ресурсов и уровня орг. пр-ва, оценка уровня труда и управления. Действенность ЭА закл. в выявлении резервов, т.е. возможностей max-го увел. эффективности на основе НТП. Для его проведения необход. жесткая и послед-ая орг., т.е. организация действий с учетом поставленных целей.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Этапы проведения ЭА: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1)Подготовительный – составление программы А., подбор инфы и практическое использование его результатов, сост-ся графиков, опр. состав участников, методика провед-ия и способы оформления результатов.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2)Аналитический - опр. отклонения от плана, влияние на него различных факторов, сост-ий анал. табл, используется все метода ЭА.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3)Заключительный – обобщение результатов, опр. выводов и заключения и проводится синтез фактов в единое целое. Все это оформляется в виде отч., документов, записок, справок.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Критерии классификации  видов ЭА и их виды: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1)Виды систем управления хоз.д-тью.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прогнозный (перспективный) – цель опр. достижение плана. Проводится в условиях неопределенности и при его проведении используется метод экстраполяции, экспертной оценки и математического моделирования.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текущий – изучает результаты настоящего периода и в нем используются отчеты).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оперативный – в ходе производственного процесса и возможен при оперативном планировании и учете.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2)Объекты управления.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этап предварительного управл.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этап оперативного управления или орг-ции.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этап заключ. управл. или функционирование.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3)Взаимосвязанные функцион-ые части А.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технико-эк. А – оценка результатов в связи с уровнем развития НТП и эффективность работы.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функционально эк (проводится с целью снижения с/сти прод-ии, и опр. направл. формир-ия затрат в пр-е) А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соц-эк. А – дает оценку работы коллектива и влияние внутренних отношений на производство.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эк.-экологич.А – опр. связь с окружающей средой и баланс природный.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4)Уровни и масштабы управления.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народно-хоз.А,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межотраслевой А,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отраслевой А,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bookmarkStart w:id="2" w:name="_Hlt469631597"/>
      <w:bookmarkEnd w:id="2"/>
      <w:r>
        <w:rPr>
          <w:color w:val="000000"/>
          <w:sz w:val="24"/>
          <w:szCs w:val="24"/>
        </w:rPr>
        <w:t xml:space="preserve">внутриот-вой А.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 содер-ию вопросов А может быть: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1) Комплексным.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2) Локальным.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3) Тематическим.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Необходимым условие проведения анализа явл. достаточность и полнота инфы. В случае ее нехватки или недостоверности результат АХД будет неверен, что повлечет за собой неправильные решения и выводы. При помощи АСУ эту инфу шифруют, а затем обрабатывают. Эк. инфа вкл.: плановую, нормативную, отчетную и учетную. Источники инфы: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учетные док-ты (кв. и год бух. отчетность, отч. налоговой и органов госкомстат, балансы предприятия Ф-1,2,3.)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не учетные док-ты (ревизии, договора, дел. переписка, заявки суда, переодич-я. печать, справоч-ки и инстр-ции).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Подготовка информации заключается в: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1) Техническая проверка, т.е. правильность оформл., расчеты и т.д.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2) Оценке доброкачественности инфы (объективность отраж-ия производ-ого процесса)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3) Встречная проверке (Пример: сводка с показ-ми партнера)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экономический процесс изучается в движении, а метод эк. А выражается через систему параметров и в него вкл. индукция, дедукция, анализ и синтез.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Анализ – это метод при котором явление (объект) разд-ся на простые части, и изучается каждая часть отдельно.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Синтез - изуч. разл. стороны объекта и опр. их общая основа.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Метод ЭА – это способ исследования эк. и соц. д-ти предпр, использ-ся систему показ-ей и выявл связи между ними. Требования к показателям: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должны быть несколько частных и 1 главный (общ.) показатель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необход. достаточное кол-во показателей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все показатели должны отраж. реал. процессы.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Итоги работ предприятия зависят от факторов, которые явл. движущими силами развития, т.е. существует связка «фактор-результат». Признаки классиф-ции факторов: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1) По степени значим-ти: факторы второстеп-ые и основ.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2) По вр-ни: пост. и врем-ные.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3) По масштаб: общ. и специфич.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4) По хар-ру действия: объектив. и субъективные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5) По хар-ру возд-ия на предпр: интенсив. и экстенсив.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6) По степени детализации: простые и сложные.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7) По способу опр.: расчетные и прямые.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8) По действию на рез-ты: полож. и отрицательные. </w:t>
      </w:r>
    </w:p>
    <w:p w:rsidR="00F95829" w:rsidRDefault="007F2E8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Понятие методология и методика.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Методология – это более общие понятие кот. вкл в себя метод + знания о формировании объек. и его жизнь. Методика – совокупность конкрет. приемов, способов и ср-в для достиж. опр. цели. Сущ-ют 2 группы приемов используемых в ЭА: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1)Традиционные - использов. относит. и ср. величин, моделиров-ие, метод группировок, цепные подст-ки, выравнивание начальных точек А.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2) Эк-матем.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Все показатели могут бать детализ. по: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1) По месту (опр. вклада каждого подразд-ия, опр. ответ-ти).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2) По времени (кварт., м-ц., год) с помощ. такой дет-ции опр. ритмичность хоз.д-ти.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3) По отдел. состав. частям выявл. стр-ра и уст-ся роль каждой составляющей.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Суть детелизации – состоит в пост-ном расчлен-ии обощ-ого показ-ля до тех пор пока не выяс-ся прич.такой дин-ки. Суть эмпирирования – сост. в устран-ии влияния отд. ф-ров для колич. измер-ия влияния интерес-его нас фактора. Суть метода корреляции - сост. в уст. тесной связи между факторами и показателями. Колич. вел-на при ф-ре дает ответ, на какую вел-ну изменяется фактор при изменении показ-ля. Этот метод дает возможность исп. программирование при выборе оптимального вар.. В эк важную роль играет психологический метод – Метод мозговой атаки. Различают: Прямую атаку - это когда существует опр. проблема и для нахождения решения в обсуждении участвуют различные специалисты с различ. опытом раб.. Косвенная атака – закл. в том, что уже есть идея и ее обсуждают, находя оптимальное решения Собираются наиболее малочисленный состав участ-ов, примерно одной специализации. Еще к методам ЭА относят графич. изображения  и построение аналитические табл.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Аудит- это проверка правиль-сти вед-ия отч-ти. Экспертная оцен. рез-ов и помощь в орг. отчетности.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Виды аудита: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1)Внутренний- контр. орг. наход. внути пред-ия.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2)Внешний – контрольный орг. дейст. не подконтрольно пред-ию.</w:t>
      </w:r>
    </w:p>
    <w:p w:rsidR="00F95829" w:rsidRDefault="007F2E8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bookmarkStart w:id="3" w:name="_Toc473017094"/>
      <w:r>
        <w:rPr>
          <w:b/>
          <w:bCs/>
          <w:color w:val="000000"/>
          <w:sz w:val="28"/>
          <w:szCs w:val="28"/>
        </w:rPr>
        <w:t>Анализ производственных фондов.</w:t>
      </w:r>
      <w:bookmarkEnd w:id="3"/>
    </w:p>
    <w:p w:rsidR="00F95829" w:rsidRDefault="007F2E8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Производственная мощность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bookmarkStart w:id="4" w:name="_Toc473017095"/>
      <w:r>
        <w:rPr>
          <w:color w:val="000000"/>
          <w:sz w:val="24"/>
          <w:szCs w:val="24"/>
        </w:rPr>
        <w:t>1. Задачи АПФ, 2. ОПФ, 5. Анализ наличия, структуры и динамики ОПФ</w:t>
      </w:r>
      <w:bookmarkEnd w:id="4"/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Степень эффек-ти использования ОФ уст-ся с помощью показ-ей: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1)К обновления (Коб) = ОФвв / ОФ конец периода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2)К изношенности (Киз) = ОФиз / ОФпс(вс)i  Моральный (утрата тех-ой потребит-ой ст-ти) и физ-кий износ.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Киз показ-ет технич. сост. ОС.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3)К сменности (Ксм) =Кол-во раб. занятых на осн. производ-ом оборуд-ии / Кол-во раб. зан в самую загруж смену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4)Фо=1/Фё = ВП/ОФср годовой. Показывает ВП на ед. ст-ти ОФ.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5)Фё = ОФср / ВП.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6)Рентабельность = сумма П (прибыли) /ОПФср. Показывает сколько П приносит каждая ед. ОПФ в одном  процессе произ-ва.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7)Фвооруженность = ОФ / средняя списочная численность работников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 состава и дин-ки, рентабельности ОС осущ-ся на основе годового отчета- Ф-2 ,,Отч. о налич. и движ. ОС и амортизационных фондов”, Ф-1 ,,Баланс”, тех. пром. фин. плана. А состава и движения ОС осуществляется путем срав-ия их ст-ть на нач. и кон. отчетного периода. Выясняется технич. сост-ие ОФ с помощью Коб. и Кизн, а так же ряд синтетических показателей Фо, Фё.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% - т выполнения плана (ОПФо ср. – ОПФпл ср.) / ОПФ пл ср.*100</w:t>
      </w:r>
    </w:p>
    <w:p w:rsidR="00F95829" w:rsidRDefault="007F2E8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bookmarkStart w:id="5" w:name="_Toc473017096"/>
      <w:r>
        <w:rPr>
          <w:b/>
          <w:bCs/>
          <w:color w:val="000000"/>
          <w:sz w:val="28"/>
          <w:szCs w:val="28"/>
        </w:rPr>
        <w:t>ОБФ</w:t>
      </w:r>
      <w:bookmarkEnd w:id="5"/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ОФ\ОС- часть ден. ср-в кот. воплощены в мат. рес. и необход. для обслуж. пр-ва, т.е. ст-ть материальных ресурсов помещ-ся в ст-ть ОФ. Фонды обращения- необход. ден. ср-ва для  процесса обращ., реал-ции прод-ции и т.д.. ОС- ден. ср-ва кот нужны для формир-ия ОФ и Ф.обращ-ия.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  <w:highlight w:val="cyan"/>
        </w:rPr>
      </w:pPr>
      <w:r>
        <w:rPr>
          <w:color w:val="000000"/>
          <w:sz w:val="24"/>
          <w:szCs w:val="24"/>
        </w:rPr>
        <w:t xml:space="preserve">Структура ОС- это производственные запасы, НЗП, сырьё на складах, расх. будущ. периодов. Показатель оборачиваемости ОС- Кобор. ОС= VРП/среднегод. остаток ОС. Скорость оборота (Со)= Длительность периода/К обор.ОС. </w:t>
      </w:r>
    </w:p>
    <w:p w:rsidR="00F95829" w:rsidRDefault="007F2E87">
      <w:pPr>
        <w:widowControl w:val="0"/>
        <w:spacing w:before="120"/>
        <w:jc w:val="center"/>
        <w:rPr>
          <w:b/>
          <w:bCs/>
          <w:color w:val="000000"/>
          <w:sz w:val="28"/>
          <w:szCs w:val="28"/>
          <w:highlight w:val="cyan"/>
        </w:rPr>
      </w:pPr>
      <w:bookmarkStart w:id="6" w:name="_Toc473017097"/>
      <w:r>
        <w:rPr>
          <w:b/>
          <w:bCs/>
          <w:color w:val="000000"/>
          <w:sz w:val="28"/>
          <w:szCs w:val="28"/>
        </w:rPr>
        <w:t>Анализ материальных ресурсов</w:t>
      </w:r>
      <w:bookmarkEnd w:id="6"/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Материальные ресурсы - это сырьё и технико-энергетич. ресурсы. Сырьевые топлив-энергетич. ресурсы использ-ся при пр-ве прод-ции и потребляются полностью, в этом их отличие от ОФ. Материальные сырьевые ресурсы переносят свою ст-ть на ст-ть выпущенной прод-ции в теч. 1-го технол. процесса. Виды промышленного сырья: 1)По происхождению: промышл. и с/х.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2)По хар-ру образ-ия: органич., минеральное, химич-ое.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3)По хар-ру труда: первич., вторичное (руда, металл).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Сырьё разл.на: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1)Основное- составл. мат.-технич. основу.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2)Вспомог-ое - выполнение не основ ф-цию при пр-ве.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Мат.р. делятся на: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1)Производ-ые запасы- это запасы сырья кот. не вступили в производ. проц..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2)Неоконч.прод.- это прод. кот вступила в проц. пр-ва, но не вышла из него.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  <w:highlight w:val="cyan"/>
        </w:rPr>
      </w:pPr>
      <w:r>
        <w:rPr>
          <w:color w:val="000000"/>
          <w:sz w:val="24"/>
          <w:szCs w:val="24"/>
        </w:rPr>
        <w:t>3)Расх.буд.периодов- это д. ср-ва кот. уже есть сейчас и расход-ся сейч., но относят-ся на ст-ть будущ. прод-ции.</w:t>
      </w:r>
    </w:p>
    <w:p w:rsidR="00F95829" w:rsidRDefault="007F2E8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bookmarkStart w:id="7" w:name="_Toc473017098"/>
      <w:r>
        <w:rPr>
          <w:b/>
          <w:bCs/>
          <w:color w:val="000000"/>
          <w:sz w:val="28"/>
          <w:szCs w:val="28"/>
        </w:rPr>
        <w:t xml:space="preserve"> Производственная мощность</w:t>
      </w:r>
      <w:bookmarkEnd w:id="7"/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Производственная мощность - это совокуп-ть ср-в труда и орудий труда(ср-ва тр.), т.е ср-ва пр-ва. При ан. производ. мощ-ей использ-ся пок-ли ан. ОПФ (Коб,Киз,Ксм,Фо,Фё).</w:t>
      </w:r>
    </w:p>
    <w:p w:rsidR="00F95829" w:rsidRDefault="007F2E8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bookmarkStart w:id="8" w:name="_Toc473017099"/>
      <w:r>
        <w:rPr>
          <w:b/>
          <w:bCs/>
          <w:color w:val="000000"/>
          <w:sz w:val="28"/>
          <w:szCs w:val="28"/>
        </w:rPr>
        <w:t>Анализ использования оборудования и ОПФ.</w:t>
      </w:r>
      <w:bookmarkEnd w:id="8"/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Эффективность использования ОПФ рассматриваются с помощью показ-лей Ф вооруженность, Фё, Фо и путём сравнения коэф. наличия и движения ОПФ за опр. промеж. времени.</w:t>
      </w:r>
    </w:p>
    <w:p w:rsidR="00F95829" w:rsidRDefault="00F9582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</w:p>
    <w:tbl>
      <w:tblPr>
        <w:tblW w:w="0" w:type="auto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579"/>
        <w:gridCol w:w="756"/>
        <w:gridCol w:w="756"/>
        <w:gridCol w:w="2154"/>
        <w:gridCol w:w="2251"/>
      </w:tblGrid>
      <w:tr w:rsidR="00F95829"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Показатели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План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Факт  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Выполнение плана 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степень отклонения </w:t>
            </w:r>
          </w:p>
        </w:tc>
      </w:tr>
      <w:tr w:rsidR="00F95829"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Валовая продукция (ВП)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579,2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675,0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116,54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+ 95,8</w:t>
            </w:r>
          </w:p>
        </w:tc>
      </w:tr>
      <w:tr w:rsidR="00F95829"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Среднегод. ст-ть ОПФ    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160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180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112,5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+ 20</w:t>
            </w:r>
          </w:p>
        </w:tc>
      </w:tr>
      <w:tr w:rsidR="00F95829"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Машины и оборуд. (Wp)  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100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115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115</w:t>
            </w:r>
          </w:p>
        </w:tc>
        <w:tc>
          <w:tcPr>
            <w:tcW w:w="0" w:type="auto"/>
          </w:tcPr>
          <w:p w:rsidR="00F95829" w:rsidRDefault="00F95829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F95829"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WP</w:t>
            </w:r>
            <w:r>
              <w:rPr>
                <w:color w:val="000000"/>
                <w:sz w:val="24"/>
                <w:szCs w:val="24"/>
              </w:rPr>
              <w:t xml:space="preserve"> на 1т.р. маш и оборудования 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3620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3750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103,59=103,6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+ 130</w:t>
            </w:r>
          </w:p>
        </w:tc>
      </w:tr>
      <w:tr w:rsidR="00F95829"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Фо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5792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5869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101,3</w:t>
            </w:r>
          </w:p>
        </w:tc>
        <w:tc>
          <w:tcPr>
            <w:tcW w:w="0" w:type="auto"/>
          </w:tcPr>
          <w:p w:rsidR="00F95829" w:rsidRDefault="00F95829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</w:tbl>
    <w:p w:rsidR="00F95829" w:rsidRDefault="00F9582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</w:p>
    <w:p w:rsidR="00F95829" w:rsidRDefault="007F2E8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Расчёт по выполнению плана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1) 579.2-100% , 675.0-X , 579.2X=675х100% , Х=116.54% ,116.54 -100=16.54 (2,3,4,5 – АНАЛОГИЧНО).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Необходимо опр. степень эффект-и использования ОПФ и оборудования в процессе пр-ва. При анализе необход. опр. не только, за счет каких показ-ей изменился рез-т, но и какой фактор и в какой степени повлиял на эти изменения.  Wp/ОПФх100%=&gt;100/160х100%=62.5% Из анализа данных видно, что пред-ие использовало ОПФ, по срав. с планом, эффективно, возросла Фо, как ОПФ, так  и раб. машин. Увел. кол-ва производ. оборуд., привело к доп. росту V  пр-ва и к соответвет-му росту ВП на ед. с/сти ОПФ. Для выяснения влияния отд. ф-ов, кот. привели к увел. роста ВП на ед. ОПФ, используем метод подстановок и выясним влияние каждого из факторов: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1)Изм. ВП: 675.0-579.2=+95.8(увел.).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2)Изм. ВП на 1000р ОПФ: 3750-3620=+130(увел.).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3)Изм. ОПФ = + 20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Расчет влияние каждого ф-ра на изм. эффект. пр-ва.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sym w:font="Symbol" w:char="F044"/>
      </w:r>
      <w:r>
        <w:rPr>
          <w:color w:val="000000"/>
          <w:sz w:val="24"/>
          <w:szCs w:val="24"/>
        </w:rPr>
        <w:t>ОПФ абс. * Фо пл  = +20 * 3620 / 1000р. = 72,4 тыс.р. или (ВП пл./ОПФ пл.)х(ОПФф - ОПФ пл.) =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= Фо пл. х ОПФ факт-ВП пл.= (579.2/160)х(180-160) = 72.4 тыс. р. – мы сравниваем на сколько приросла ВП благодаря изм. ст-ти ОПФ.  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Произведение Фо пл. и ст-ти ОПФф  </w:t>
      </w:r>
      <w:r>
        <w:rPr>
          <w:color w:val="000000"/>
          <w:sz w:val="24"/>
          <w:szCs w:val="24"/>
        </w:rPr>
        <w:sym w:font="Symbol" w:char="F0DE"/>
      </w:r>
      <w:r>
        <w:rPr>
          <w:color w:val="000000"/>
          <w:sz w:val="24"/>
          <w:szCs w:val="24"/>
        </w:rPr>
        <w:t xml:space="preserve"> ВПф, за минусом опр. части, а если от нее отнять ВПп, мы получим часть прироста ВП, зависящей от изменения стоимости ОПФ. ВП. за сч. роста ОПФ возросла на 72.4 тыс.р..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Влияние изм. Фо на выпуск вал. прод.: </w:t>
      </w:r>
      <w:r>
        <w:rPr>
          <w:color w:val="000000"/>
          <w:sz w:val="24"/>
          <w:szCs w:val="24"/>
        </w:rPr>
        <w:sym w:font="Symbol" w:char="F044"/>
      </w:r>
      <w:r>
        <w:rPr>
          <w:color w:val="000000"/>
          <w:sz w:val="24"/>
          <w:szCs w:val="24"/>
        </w:rPr>
        <w:t xml:space="preserve">Фо отч. х ОПФ факт = 0.130 х 180 = 23.4 тыс. р.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Проверка: Итого: 72.4+23.4=95.8</w:t>
      </w:r>
    </w:p>
    <w:p w:rsidR="00F95829" w:rsidRDefault="007F2E8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bookmarkStart w:id="9" w:name="_Toc473017100"/>
      <w:r>
        <w:rPr>
          <w:b/>
          <w:bCs/>
          <w:color w:val="000000"/>
          <w:sz w:val="28"/>
          <w:szCs w:val="28"/>
        </w:rPr>
        <w:t>Анализ оборотных средств (ОБС).</w:t>
      </w:r>
      <w:bookmarkEnd w:id="9"/>
    </w:p>
    <w:p w:rsidR="00F95829" w:rsidRDefault="007F2E8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bookmarkStart w:id="10" w:name="_Toc473017101"/>
      <w:r>
        <w:rPr>
          <w:b/>
          <w:bCs/>
          <w:color w:val="000000"/>
          <w:sz w:val="28"/>
          <w:szCs w:val="28"/>
        </w:rPr>
        <w:t>1.  Анализ структуры динамики и источников образования ОБС.</w:t>
      </w:r>
      <w:bookmarkEnd w:id="10"/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Величина собственных ОБС предоставленных пред-ию опр. как = сумма раздела А (пассива) - сумма раздела А (актива) бух. баланса.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Пассив – раздел А- статьи: УФ, бюджетное фин-ие, кр. на внедрение нов. техники, прибыль, устойчивые пассивы (это задолженность по з/п и соц. страху, min-ые ост-ки кот. переходят на послед-ий период).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Актив- раздела А- статьи: ОФ, отвлеч. ср-ва (взносы в бюджет, НДС и др.), убытки.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При анализе необходимо не только рассчитать сумму ОС, но и обнаружить их источник образов., д. этого необходимо произвести расчет целевого назначения этих источников. Источниками собственных ОБС явл.: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1)УФ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2) Бюджетное финансирование ОС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3)Прибыль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4)Устойчивые пассивы.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Прирост общей суммы собственных ср-в (разд. А пассива).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Прирост ОС - позволяет повысить размер прибыли, что ведёт к увел-ию собственных ОБС. </w:t>
      </w:r>
    </w:p>
    <w:p w:rsidR="00F95829" w:rsidRDefault="007F2E8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bookmarkStart w:id="11" w:name="_Toc473017102"/>
      <w:r>
        <w:rPr>
          <w:b/>
          <w:bCs/>
          <w:color w:val="000000"/>
          <w:sz w:val="28"/>
          <w:szCs w:val="28"/>
        </w:rPr>
        <w:t>2.  Показатели эффективности использования мат. ресурсов.</w:t>
      </w:r>
      <w:bookmarkEnd w:id="11"/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Анализ использования собственных ОБС проводится по данным раздела Б актива и пассива баланса.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Актив - нормируемые ОБС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Пассив – кредиты б-ка под нормируемые ТМЦ.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Задачи анализа эффективности использования материальных ресурсов, сост. в том, чтобы установить: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1)Все ли мат. необходимы для производства имеются на складе.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2)Достаточность V этих запасов для выпуска запланированного V продукции.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3)Определить эффективность использования потребляемых предметов труда.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4)Ведётся ли на предприятии раб. по внедрению прогрессивных видов мат-ов.</w:t>
      </w:r>
    </w:p>
    <w:p w:rsidR="00F95829" w:rsidRDefault="00F9582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</w:p>
    <w:tbl>
      <w:tblPr>
        <w:tblW w:w="0" w:type="auto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535"/>
        <w:gridCol w:w="1230"/>
        <w:gridCol w:w="927"/>
        <w:gridCol w:w="964"/>
        <w:gridCol w:w="1024"/>
        <w:gridCol w:w="919"/>
        <w:gridCol w:w="919"/>
        <w:gridCol w:w="1449"/>
      </w:tblGrid>
      <w:tr w:rsidR="00F95829">
        <w:trPr>
          <w:cantSplit/>
        </w:trPr>
        <w:tc>
          <w:tcPr>
            <w:tcW w:w="0" w:type="auto"/>
            <w:vMerge w:val="restart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Наименование сырья и мат-ов</w:t>
            </w:r>
          </w:p>
        </w:tc>
        <w:tc>
          <w:tcPr>
            <w:tcW w:w="0" w:type="auto"/>
            <w:gridSpan w:val="2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Выпущенная продукция</w:t>
            </w:r>
          </w:p>
        </w:tc>
        <w:tc>
          <w:tcPr>
            <w:tcW w:w="0" w:type="auto"/>
            <w:gridSpan w:val="2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Норма расхода на ед. П</w:t>
            </w:r>
          </w:p>
        </w:tc>
        <w:tc>
          <w:tcPr>
            <w:tcW w:w="0" w:type="auto"/>
            <w:gridSpan w:val="2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Расход на выпуск П</w:t>
            </w:r>
          </w:p>
        </w:tc>
        <w:tc>
          <w:tcPr>
            <w:tcW w:w="0" w:type="auto"/>
            <w:vMerge w:val="restart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Отклонение</w:t>
            </w:r>
          </w:p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от плана</w:t>
            </w:r>
          </w:p>
        </w:tc>
      </w:tr>
      <w:tr w:rsidR="00F95829">
        <w:trPr>
          <w:cantSplit/>
        </w:trPr>
        <w:tc>
          <w:tcPr>
            <w:tcW w:w="0" w:type="auto"/>
            <w:vMerge/>
          </w:tcPr>
          <w:p w:rsidR="00F95829" w:rsidRDefault="00F95829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Ед. измер.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Кол-во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Пл.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Отч.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Пл.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Отч.</w:t>
            </w:r>
          </w:p>
        </w:tc>
        <w:tc>
          <w:tcPr>
            <w:tcW w:w="0" w:type="auto"/>
            <w:vMerge/>
          </w:tcPr>
          <w:p w:rsidR="00F95829" w:rsidRDefault="00F95829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F95829"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Сортовая сталь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Т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2000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0,5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0,4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1000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800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- 200</w:t>
            </w:r>
          </w:p>
        </w:tc>
      </w:tr>
      <w:tr w:rsidR="00F95829"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Железо пол-ое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Т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2000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0,6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0,8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1200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1600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+ 400</w:t>
            </w:r>
          </w:p>
        </w:tc>
      </w:tr>
      <w:tr w:rsidR="00F95829"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Чугун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Т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2000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0,1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0,15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200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300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+ 100</w:t>
            </w:r>
          </w:p>
        </w:tc>
      </w:tr>
      <w:tr w:rsidR="00F95829"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Медь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Т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2000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0,08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0,08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160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160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</w:t>
            </w:r>
          </w:p>
        </w:tc>
      </w:tr>
    </w:tbl>
    <w:p w:rsidR="00F95829" w:rsidRDefault="00F9582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Выводы: Наличие перерасхода сырья против плановой нормы свидет-ет об отсутствии экономного расходования материалов.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 эффективность использования мат. оказывает влияние факторы: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1)Использование местных мат. кот. явл. более дешёвыми.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2)Замена одних мат. другими (при сохранении качества).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3)Снижение норм расхода материалов.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Анализ мат.-технич. обеспеч. изучает так же влияние на V ВП, поступление и нормы расхода материалов.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Если сравнить данные табл., то можно опр., что предприятие недополучило по поставкам 1000 кг. мат-ов (15000-16000) это могла привести к невыполнению плана ВП на 250 ед. (1000/4), однако фактором обеспечившим 100%-ое выполнение плана явилась экономия мат. за счет которых было выпущено недостающие 250 ед. продукции (0.25х1000). </w:t>
      </w:r>
    </w:p>
    <w:p w:rsidR="00F95829" w:rsidRDefault="007F2E8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bookmarkStart w:id="12" w:name="_Toc473017103"/>
      <w:r>
        <w:rPr>
          <w:b/>
          <w:bCs/>
          <w:color w:val="000000"/>
          <w:sz w:val="28"/>
          <w:szCs w:val="28"/>
        </w:rPr>
        <w:t xml:space="preserve"> Показатели эффективности использования ОБС.</w:t>
      </w:r>
      <w:bookmarkEnd w:id="12"/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После опр. вел. наличия собственных ОБС устанавливается изменения происшедшие со ср-вами за отч. Период, для этого сравниваются величины наличия собственных ОБС на начало и конец отч. периода. Оборачиваемость ОБС хар-ся след. показателями: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1)Скорость оборота ОБС (К оборачиваемости): Коб=Р/СОср, где Р- оборот по реализации, СО- ср. остатки ОБС.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2)Сред. продолжит. оборота или отнош. числа дн. в отч. пер. к числу оборотов ОБС: Дф=Дср/Коб.с. = СО х Дср/Р.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3)Размер высвободившихся ОБС: Вс=Д-До/Д , где Д и До - ср. продолжительность оборота в отч. и баз. периоде.</w:t>
      </w:r>
    </w:p>
    <w:p w:rsidR="00F95829" w:rsidRDefault="007F2E8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bookmarkStart w:id="13" w:name="_Toc473017104"/>
      <w:r>
        <w:rPr>
          <w:b/>
          <w:bCs/>
          <w:color w:val="000000"/>
          <w:sz w:val="28"/>
          <w:szCs w:val="28"/>
        </w:rPr>
        <w:t>Анализ производственной программы.</w:t>
      </w:r>
      <w:bookmarkEnd w:id="13"/>
    </w:p>
    <w:p w:rsidR="00F95829" w:rsidRDefault="007F2E8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bookmarkStart w:id="14" w:name="_Toc473017105"/>
      <w:r>
        <w:rPr>
          <w:b/>
          <w:bCs/>
          <w:color w:val="000000"/>
          <w:sz w:val="28"/>
          <w:szCs w:val="28"/>
        </w:rPr>
        <w:t xml:space="preserve"> Задачи анализа производственной деятельности, показатели ВП,ТП,РП.</w:t>
      </w:r>
      <w:bookmarkEnd w:id="14"/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Валовая продукция (ВП) – это вся выпущенная продукция и сумма всех произвед-ых работ.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Товарная продукция (ТП) – это ВП минус работы промышл. хар-ра, или это реализов. прод.+ неоплаченная прод.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РП – это продукция подлежащая продажи</w:t>
      </w:r>
    </w:p>
    <w:p w:rsidR="00F95829" w:rsidRDefault="007F2E8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bookmarkStart w:id="15" w:name="_Toc473017106"/>
      <w:r>
        <w:rPr>
          <w:b/>
          <w:bCs/>
          <w:color w:val="000000"/>
          <w:sz w:val="28"/>
          <w:szCs w:val="28"/>
        </w:rPr>
        <w:t xml:space="preserve"> Выполнение плана, динамика и структура производства и реал. продукции.</w:t>
      </w:r>
      <w:bookmarkEnd w:id="15"/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Выполнение плана по ВП опр. в %-м отношении, и опр-ся факторы кот. влияют на это выпол-ие. На прирост ВП  положительно влияют: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1)Прирост работ промышленного хар-ра.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2)Ст-ть остатков НЗП.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3)Полуфабрикатов.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4)Инструментов собственного пр-ва.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Сверхплановых прирост 2-го ф-ра приводит к фин. затруднениям в след. снижения скор. оборачиваемости ОБС, а недостаток приводит к простоям на пр-ве. Анализ выполнения плана по ТП: опр. %% выполнения плана по выпуску ТП: отчет/план * 100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 абс. снижение или повышение производительности влияют 2 фактора: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Изменение стоимости ГП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Изменение стоимости работ промышленного характера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Определить выполнение плана по реализации продукции:</w:t>
      </w:r>
    </w:p>
    <w:tbl>
      <w:tblPr>
        <w:tblW w:w="0" w:type="auto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361"/>
        <w:gridCol w:w="816"/>
        <w:gridCol w:w="827"/>
        <w:gridCol w:w="1453"/>
      </w:tblGrid>
      <w:tr w:rsidR="00F95829"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Показатели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План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Отчет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Отклонения</w:t>
            </w:r>
          </w:p>
        </w:tc>
      </w:tr>
      <w:tr w:rsidR="00F95829"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ТП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20600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21400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+800</w:t>
            </w:r>
          </w:p>
        </w:tc>
      </w:tr>
      <w:tr w:rsidR="00F95829">
        <w:tc>
          <w:tcPr>
            <w:tcW w:w="0" w:type="auto"/>
            <w:tcBorders>
              <w:bottom w:val="nil"/>
            </w:tcBorders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Запасы готовой продукции на складе:</w:t>
            </w:r>
          </w:p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На начало года </w:t>
            </w:r>
          </w:p>
        </w:tc>
        <w:tc>
          <w:tcPr>
            <w:tcW w:w="0" w:type="auto"/>
            <w:tcBorders>
              <w:left w:val="nil"/>
            </w:tcBorders>
          </w:tcPr>
          <w:p w:rsidR="00F95829" w:rsidRDefault="00F95829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1500</w:t>
            </w:r>
          </w:p>
        </w:tc>
        <w:tc>
          <w:tcPr>
            <w:tcW w:w="0" w:type="auto"/>
          </w:tcPr>
          <w:p w:rsidR="00F95829" w:rsidRDefault="00F95829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1600</w:t>
            </w:r>
          </w:p>
        </w:tc>
        <w:tc>
          <w:tcPr>
            <w:tcW w:w="0" w:type="auto"/>
          </w:tcPr>
          <w:p w:rsidR="00F95829" w:rsidRDefault="00F95829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+100</w:t>
            </w:r>
          </w:p>
        </w:tc>
      </w:tr>
      <w:tr w:rsidR="00F95829">
        <w:tc>
          <w:tcPr>
            <w:tcW w:w="0" w:type="auto"/>
            <w:tcBorders>
              <w:top w:val="nil"/>
            </w:tcBorders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 конец года</w:t>
            </w:r>
          </w:p>
        </w:tc>
        <w:tc>
          <w:tcPr>
            <w:tcW w:w="0" w:type="auto"/>
            <w:tcBorders>
              <w:left w:val="nil"/>
            </w:tcBorders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1400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1200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-200</w:t>
            </w:r>
          </w:p>
        </w:tc>
      </w:tr>
      <w:tr w:rsidR="00F95829">
        <w:trPr>
          <w:cantSplit/>
        </w:trPr>
        <w:tc>
          <w:tcPr>
            <w:tcW w:w="0" w:type="auto"/>
            <w:vMerge w:val="restart"/>
            <w:tcBorders>
              <w:top w:val="nil"/>
            </w:tcBorders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Товары отгруженные но неоплаченные :</w:t>
            </w:r>
          </w:p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 начало года</w:t>
            </w:r>
          </w:p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 конец года</w:t>
            </w:r>
          </w:p>
        </w:tc>
        <w:tc>
          <w:tcPr>
            <w:tcW w:w="0" w:type="auto"/>
          </w:tcPr>
          <w:p w:rsidR="00F95829" w:rsidRDefault="00F95829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800</w:t>
            </w:r>
          </w:p>
        </w:tc>
        <w:tc>
          <w:tcPr>
            <w:tcW w:w="0" w:type="auto"/>
          </w:tcPr>
          <w:p w:rsidR="00F95829" w:rsidRDefault="00F95829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800</w:t>
            </w:r>
          </w:p>
        </w:tc>
        <w:tc>
          <w:tcPr>
            <w:tcW w:w="0" w:type="auto"/>
          </w:tcPr>
          <w:p w:rsidR="00F95829" w:rsidRDefault="00F95829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</w:t>
            </w:r>
          </w:p>
        </w:tc>
      </w:tr>
      <w:tr w:rsidR="00F95829">
        <w:trPr>
          <w:cantSplit/>
        </w:trPr>
        <w:tc>
          <w:tcPr>
            <w:tcW w:w="0" w:type="auto"/>
            <w:vMerge/>
          </w:tcPr>
          <w:p w:rsidR="00F95829" w:rsidRDefault="00F95829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+25</w:t>
            </w:r>
          </w:p>
        </w:tc>
      </w:tr>
      <w:tr w:rsidR="00F95829"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Объем реализованной продукции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21500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22575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+1075</w:t>
            </w:r>
          </w:p>
        </w:tc>
      </w:tr>
    </w:tbl>
    <w:p w:rsidR="00F95829" w:rsidRDefault="00F9582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Определить объем реализации продукции: 22575 – 21500 = 1075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Определить %% перевыполнения плана: 1075 / 21500 * 100 = 5%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Определение факторов за счет которых произошло перевыполнение плана: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1) за счет объема выпуска ТП на 800 р., что предполагало рост объема реализации продукции на 3,72%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+800 / 21500 * 100 = 3,72% 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2) рост запаса ГП на начало года увеличило рост объема реализации на 0,47%, а конец года увеличился на 0,93%.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+100 / 21500 * 100 = 0,47%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-200 / 21500 * 100 = 0,93%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3) несвоевременная оплата счетов покупателями на 25р. негативно повлияло, т.е. снизило </w:t>
      </w:r>
      <w:r>
        <w:rPr>
          <w:color w:val="000000"/>
          <w:sz w:val="24"/>
          <w:szCs w:val="24"/>
          <w:lang w:val="en-US"/>
        </w:rPr>
        <w:t>V</w:t>
      </w:r>
      <w:r>
        <w:rPr>
          <w:color w:val="000000"/>
          <w:sz w:val="24"/>
          <w:szCs w:val="24"/>
          <w:lang w:val="be-BY"/>
        </w:rPr>
        <w:t>РП</w:t>
      </w:r>
      <w:r>
        <w:rPr>
          <w:color w:val="000000"/>
          <w:sz w:val="24"/>
          <w:szCs w:val="24"/>
        </w:rPr>
        <w:t xml:space="preserve"> на 0,12%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+25 / 21500 * 100  = 0,12%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Проверка: 3,72 + 0,47 + 0,93 – 0,12 = 5%</w:t>
      </w:r>
    </w:p>
    <w:p w:rsidR="00F95829" w:rsidRDefault="007F2E8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bookmarkStart w:id="16" w:name="_Toc473017107"/>
      <w:r>
        <w:rPr>
          <w:b/>
          <w:bCs/>
          <w:color w:val="000000"/>
          <w:sz w:val="28"/>
          <w:szCs w:val="28"/>
        </w:rPr>
        <w:t>Анализ кач-ва продукции.</w:t>
      </w:r>
      <w:bookmarkEnd w:id="16"/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Анализ качества продукции опр. путём сопоставления фактических данных с пл. и предыдущим годом. Расчит-ем абс. и отн. измен-ие по пл. и отч. предыдущий год. Те же показатели рассчитываются в отношении РП высшего качества, и рассчитывается %-ое содержание по всем видам прод. высшего  качества в общ. массе РП.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Ан. качества продукции исходя из сортности его задача: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Опр. пл. и фактического коэф. сортности продукции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Опр. влияния изменений сортности на объем выпускаемой продукции в относительных ценах  </w:t>
      </w:r>
    </w:p>
    <w:p w:rsidR="00F95829" w:rsidRDefault="00F9582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865"/>
        <w:gridCol w:w="3278"/>
        <w:gridCol w:w="924"/>
        <w:gridCol w:w="1434"/>
        <w:gridCol w:w="924"/>
        <w:gridCol w:w="1434"/>
      </w:tblGrid>
      <w:tr w:rsidR="00F95829">
        <w:trPr>
          <w:cantSplit/>
        </w:trPr>
        <w:tc>
          <w:tcPr>
            <w:tcW w:w="0" w:type="auto"/>
            <w:vMerge w:val="restart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Сорт продукции</w:t>
            </w:r>
          </w:p>
        </w:tc>
        <w:tc>
          <w:tcPr>
            <w:tcW w:w="0" w:type="auto"/>
            <w:vMerge w:val="restart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Оптовая цена за ед. продукции</w:t>
            </w:r>
          </w:p>
        </w:tc>
        <w:tc>
          <w:tcPr>
            <w:tcW w:w="0" w:type="auto"/>
            <w:gridSpan w:val="2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 плану</w:t>
            </w:r>
          </w:p>
        </w:tc>
        <w:tc>
          <w:tcPr>
            <w:tcW w:w="0" w:type="auto"/>
            <w:gridSpan w:val="2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 отчету</w:t>
            </w:r>
          </w:p>
        </w:tc>
      </w:tr>
      <w:tr w:rsidR="00F95829">
        <w:trPr>
          <w:cantSplit/>
        </w:trPr>
        <w:tc>
          <w:tcPr>
            <w:tcW w:w="0" w:type="auto"/>
            <w:vMerge/>
          </w:tcPr>
          <w:p w:rsidR="00F95829" w:rsidRDefault="00F95829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</w:tcPr>
          <w:p w:rsidR="00F95829" w:rsidRDefault="00F95829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Кол-во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Сумма, тыс.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Кол-во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Сумма, тыс.</w:t>
            </w:r>
          </w:p>
        </w:tc>
      </w:tr>
      <w:tr w:rsidR="00F95829"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Высший сорт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10000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200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11100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222</w:t>
            </w:r>
          </w:p>
        </w:tc>
      </w:tr>
      <w:tr w:rsidR="00F95829"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Первый сорт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17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6000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102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5200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88,4</w:t>
            </w:r>
          </w:p>
        </w:tc>
      </w:tr>
      <w:tr w:rsidR="00F95829"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Итого: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16000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302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16300</w:t>
            </w:r>
          </w:p>
        </w:tc>
        <w:tc>
          <w:tcPr>
            <w:tcW w:w="0" w:type="auto"/>
          </w:tcPr>
          <w:p w:rsidR="00F95829" w:rsidRDefault="007F2E87">
            <w:pPr>
              <w:widowControl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310,4</w:t>
            </w:r>
          </w:p>
        </w:tc>
      </w:tr>
    </w:tbl>
    <w:p w:rsidR="00F95829" w:rsidRDefault="00F9582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1) определяем среднею цену за ед. продукции, т.е. </w:t>
      </w:r>
      <w:r>
        <w:rPr>
          <w:color w:val="000000"/>
          <w:sz w:val="24"/>
          <w:szCs w:val="24"/>
        </w:rPr>
        <w:sym w:font="Symbol" w:char="F0E5"/>
      </w:r>
      <w:r>
        <w:rPr>
          <w:color w:val="000000"/>
          <w:sz w:val="24"/>
          <w:szCs w:val="24"/>
        </w:rPr>
        <w:t xml:space="preserve"> общую / общее кол-во: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 плану 302000 / 16000 = 18,88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 отчету 310400 / 16300 = 19,04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Процентное выполнение пана (19,04 / 18,88 *100) 100,84, т.е. стоимость ВП увеличилась на 0,84.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2) определяем УД</w:t>
      </w:r>
      <w:r>
        <w:rPr>
          <w:rStyle w:val="a3"/>
          <w:color w:val="000000"/>
          <w:sz w:val="24"/>
          <w:szCs w:val="24"/>
          <w:vertAlign w:val="baseline"/>
        </w:rPr>
        <w:endnoteReference w:id="2"/>
      </w:r>
      <w:r>
        <w:rPr>
          <w:color w:val="000000"/>
          <w:sz w:val="24"/>
          <w:szCs w:val="24"/>
        </w:rPr>
        <w:t xml:space="preserve"> продукции высшего сорта. Для этого плановую продукцию * на изменение = 302 * 0,84 / 100 = = 2,54 тыс. р.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3) определяем выпуск всей продукции по цене высшего сорта: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 плану  = 20 * 16000 = 320000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 отчету = 17 * 16300 = 326000 (по определению)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4) определяем К сортности: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 плану = 302000 / 320000 = 0,9438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 отчету = 310400 / 326000 = 0,9521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Это означает, что предприятие повысило сортность в отчетном периоде на (0,9521 / 0,9438*100) 0,9%, что в абс. показателях составило (302000 * 0,9 / 100) 2718</w:t>
      </w:r>
    </w:p>
    <w:p w:rsidR="00F95829" w:rsidRDefault="007F2E8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Анализ ритмичности продукции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этом анализе необходимо рассчитать коэффициент ритмичности и выяснить резерв выпуска продукции от повышения ритмичности. Опр.  </w:t>
      </w:r>
      <w:r>
        <w:rPr>
          <w:color w:val="000000"/>
          <w:sz w:val="24"/>
          <w:szCs w:val="24"/>
        </w:rPr>
        <w:sym w:font="Symbol" w:char="F0E5"/>
      </w:r>
      <w:r>
        <w:rPr>
          <w:color w:val="000000"/>
          <w:sz w:val="24"/>
          <w:szCs w:val="24"/>
        </w:rPr>
        <w:t xml:space="preserve">  ритмичности в пределах плана 22800 / 30800 * 100 = 93,5, чем ближе коэф ритмичности ближе к 1,  тем ритмичней выполняется план по ВП.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Опр. имеющиеся резервы роста объема продукции за счет ритмичности. Для этого от общего планового ВП вычитаем </w:t>
      </w:r>
      <w:r>
        <w:rPr>
          <w:color w:val="000000"/>
          <w:sz w:val="24"/>
          <w:szCs w:val="24"/>
        </w:rPr>
        <w:sym w:font="Symbol" w:char="F0E5"/>
      </w:r>
      <w:r>
        <w:rPr>
          <w:color w:val="000000"/>
          <w:sz w:val="24"/>
          <w:szCs w:val="24"/>
        </w:rPr>
        <w:t xml:space="preserve"> в пределах плана = 30800 – 28800 = 2000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Вывод: неритмичная работа снизила </w:t>
      </w:r>
      <w:r>
        <w:rPr>
          <w:color w:val="000000"/>
          <w:sz w:val="24"/>
          <w:szCs w:val="24"/>
          <w:lang w:val="en-US"/>
        </w:rPr>
        <w:t>V</w:t>
      </w:r>
      <w:r>
        <w:rPr>
          <w:color w:val="000000"/>
          <w:sz w:val="24"/>
          <w:szCs w:val="24"/>
        </w:rPr>
        <w:t>РП на: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100 - 93,5 = 6,5% – недополучили продукции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30800 * 6,5 / 100 = 2002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План по ВП в целом выполнен на 94,5%, а при выполнении условий ритмичности  работы он был выполнен на (94,5+6,5) 101,3%. В абс. показателях – 301202, т.е. 2002+29200.</w:t>
      </w:r>
    </w:p>
    <w:p w:rsidR="00F95829" w:rsidRDefault="007F2E8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bookmarkStart w:id="17" w:name="_Toc473017108"/>
      <w:r>
        <w:rPr>
          <w:b/>
          <w:bCs/>
          <w:color w:val="000000"/>
          <w:sz w:val="28"/>
          <w:szCs w:val="28"/>
        </w:rPr>
        <w:t>Анализ резервов роста V продукции.</w:t>
      </w:r>
      <w:bookmarkEnd w:id="17"/>
    </w:p>
    <w:p w:rsidR="00F95829" w:rsidRDefault="007F2E8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bookmarkStart w:id="18" w:name="_Toc473017109"/>
      <w:r>
        <w:rPr>
          <w:b/>
          <w:bCs/>
          <w:color w:val="000000"/>
          <w:sz w:val="28"/>
          <w:szCs w:val="28"/>
        </w:rPr>
        <w:t xml:space="preserve"> Анализ факторов группы ,,Трудовые ресурсы”.</w:t>
      </w:r>
      <w:bookmarkEnd w:id="18"/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анализе  необходимо опр. влияние оказанное на ВП след. ф-ов: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1)Численность рабочих.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2)Производительность труда или среднегод. выроботка на 1-го рабочего.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анализе необходимо опр. % перевыполнения пл. и общ. сумму перевыполнения.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Пример: ВП пл.-32000, отчет –33005, </w:t>
      </w:r>
      <w:r>
        <w:rPr>
          <w:color w:val="000000"/>
          <w:sz w:val="24"/>
          <w:szCs w:val="24"/>
        </w:rPr>
        <w:sym w:font="Symbol" w:char="F044"/>
      </w:r>
      <w:r>
        <w:rPr>
          <w:color w:val="000000"/>
          <w:sz w:val="24"/>
          <w:szCs w:val="24"/>
        </w:rPr>
        <w:t xml:space="preserve">ВП = + 1005.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Чср. (среднесписочная численность раб.) пл. - 4000, отч. - 4100, </w:t>
      </w:r>
      <w:r>
        <w:rPr>
          <w:color w:val="000000"/>
          <w:sz w:val="24"/>
          <w:szCs w:val="24"/>
        </w:rPr>
        <w:sym w:font="Symbol" w:char="F044"/>
      </w:r>
      <w:r>
        <w:rPr>
          <w:color w:val="000000"/>
          <w:sz w:val="24"/>
          <w:szCs w:val="24"/>
        </w:rPr>
        <w:t xml:space="preserve">Чср. =+100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Для опр. влияния на ВП ф-ов группы ,,Трудовые ресурсы” используем  формулу: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Пт=ВП / Ч ср. пл. =-8, отч. = - 8,05 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Рассчитаем влияние факторов на ВП: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1) </w:t>
      </w:r>
      <w:r>
        <w:rPr>
          <w:color w:val="000000"/>
          <w:sz w:val="24"/>
          <w:szCs w:val="24"/>
        </w:rPr>
        <w:sym w:font="Symbol" w:char="F044"/>
      </w:r>
      <w:r>
        <w:rPr>
          <w:color w:val="000000"/>
          <w:sz w:val="24"/>
          <w:szCs w:val="24"/>
        </w:rPr>
        <w:t xml:space="preserve">ВП= </w:t>
      </w:r>
      <w:r>
        <w:rPr>
          <w:color w:val="000000"/>
          <w:sz w:val="24"/>
          <w:szCs w:val="24"/>
        </w:rPr>
        <w:sym w:font="Symbol" w:char="F044"/>
      </w:r>
      <w:r>
        <w:rPr>
          <w:color w:val="000000"/>
          <w:sz w:val="24"/>
          <w:szCs w:val="24"/>
        </w:rPr>
        <w:t xml:space="preserve">Чср. * ВП / Чср. пл.= +100 * 8 =+800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2) </w:t>
      </w:r>
      <w:r>
        <w:rPr>
          <w:color w:val="000000"/>
          <w:sz w:val="24"/>
          <w:szCs w:val="24"/>
        </w:rPr>
        <w:sym w:font="Symbol" w:char="F044"/>
      </w:r>
      <w:r>
        <w:rPr>
          <w:color w:val="000000"/>
          <w:sz w:val="24"/>
          <w:szCs w:val="24"/>
        </w:rPr>
        <w:t xml:space="preserve">ВП= </w:t>
      </w:r>
      <w:r>
        <w:rPr>
          <w:color w:val="000000"/>
          <w:sz w:val="24"/>
          <w:szCs w:val="24"/>
        </w:rPr>
        <w:sym w:font="Symbol" w:char="F044"/>
      </w:r>
      <w:r>
        <w:rPr>
          <w:color w:val="000000"/>
          <w:sz w:val="24"/>
          <w:szCs w:val="24"/>
        </w:rPr>
        <w:t xml:space="preserve">Пт * Ч ср. отч. = 0.05 * 4100 = 205  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Общее влияние = 205+800 = 1005. % перевыполнения пл. = </w:t>
      </w:r>
      <w:r>
        <w:rPr>
          <w:color w:val="000000"/>
          <w:sz w:val="24"/>
          <w:szCs w:val="24"/>
        </w:rPr>
        <w:sym w:font="Symbol" w:char="F044"/>
      </w:r>
      <w:r>
        <w:rPr>
          <w:color w:val="000000"/>
          <w:sz w:val="24"/>
          <w:szCs w:val="24"/>
        </w:rPr>
        <w:t>ВП / ВПпл.х100 = 3.14%</w:t>
      </w:r>
    </w:p>
    <w:p w:rsidR="00F95829" w:rsidRDefault="007F2E8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bookmarkStart w:id="19" w:name="_Toc473017110"/>
      <w:r>
        <w:rPr>
          <w:b/>
          <w:bCs/>
          <w:color w:val="000000"/>
          <w:sz w:val="28"/>
          <w:szCs w:val="28"/>
        </w:rPr>
        <w:t xml:space="preserve"> Анализ факторов группы ,,Предметы труда”.</w:t>
      </w:r>
      <w:bookmarkEnd w:id="19"/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задачу ан. входит опр. влияние на рез-т ВП след-их факторов: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1)Измен-ие поступления мат. от поставщиков.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2)Измен. норм расх. мат-ов.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Пример: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ВП: пл.-2000,отч.-2100 </w:t>
      </w:r>
      <w:r>
        <w:rPr>
          <w:color w:val="000000"/>
          <w:sz w:val="24"/>
          <w:szCs w:val="24"/>
        </w:rPr>
        <w:sym w:font="Symbol" w:char="F044"/>
      </w:r>
      <w:r>
        <w:rPr>
          <w:color w:val="000000"/>
          <w:sz w:val="24"/>
          <w:szCs w:val="24"/>
        </w:rPr>
        <w:t>ВП=+100.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Поступление в производство мат. лимитирующие ВП: пл.-20000,отч.-16800 </w:t>
      </w:r>
      <w:r>
        <w:rPr>
          <w:color w:val="000000"/>
          <w:sz w:val="24"/>
          <w:szCs w:val="24"/>
        </w:rPr>
        <w:sym w:font="Symbol" w:char="F044"/>
      </w:r>
      <w:r>
        <w:rPr>
          <w:color w:val="000000"/>
          <w:sz w:val="24"/>
          <w:szCs w:val="24"/>
        </w:rPr>
        <w:t xml:space="preserve">Q=-3200.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Норма расх. мат. на 1 изделие: пл.-10,отч.-8 </w:t>
      </w:r>
      <w:r>
        <w:rPr>
          <w:color w:val="000000"/>
          <w:sz w:val="24"/>
          <w:szCs w:val="24"/>
        </w:rPr>
        <w:sym w:font="Symbol" w:char="F044"/>
      </w:r>
      <w:r>
        <w:rPr>
          <w:color w:val="000000"/>
          <w:sz w:val="24"/>
          <w:szCs w:val="24"/>
        </w:rPr>
        <w:t xml:space="preserve">N=-2.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Решение: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1)Влияние ф-ов поставки мат. от поставщика: </w:t>
      </w:r>
      <w:r>
        <w:rPr>
          <w:color w:val="000000"/>
          <w:sz w:val="24"/>
          <w:szCs w:val="24"/>
        </w:rPr>
        <w:sym w:font="Symbol" w:char="F044"/>
      </w:r>
      <w:r>
        <w:rPr>
          <w:color w:val="000000"/>
          <w:sz w:val="24"/>
          <w:szCs w:val="24"/>
        </w:rPr>
        <w:t>ВП=</w:t>
      </w:r>
      <w:r>
        <w:rPr>
          <w:color w:val="000000"/>
          <w:sz w:val="24"/>
          <w:szCs w:val="24"/>
        </w:rPr>
        <w:sym w:font="Symbol" w:char="F044"/>
      </w:r>
      <w:r>
        <w:rPr>
          <w:color w:val="000000"/>
          <w:sz w:val="24"/>
          <w:szCs w:val="24"/>
        </w:rPr>
        <w:t xml:space="preserve">Q/Nпл = 3200 / 10= -320 ед.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2)За счет измен-ия нормы: </w:t>
      </w:r>
      <w:r>
        <w:rPr>
          <w:color w:val="000000"/>
          <w:sz w:val="24"/>
          <w:szCs w:val="24"/>
        </w:rPr>
        <w:sym w:font="Symbol" w:char="F044"/>
      </w:r>
      <w:r>
        <w:rPr>
          <w:color w:val="000000"/>
          <w:sz w:val="24"/>
          <w:szCs w:val="24"/>
        </w:rPr>
        <w:t>ВП=</w:t>
      </w:r>
      <w:r>
        <w:rPr>
          <w:color w:val="000000"/>
          <w:sz w:val="24"/>
          <w:szCs w:val="24"/>
        </w:rPr>
        <w:sym w:font="Symbol" w:char="F044"/>
      </w:r>
      <w:r>
        <w:rPr>
          <w:color w:val="000000"/>
          <w:sz w:val="24"/>
          <w:szCs w:val="24"/>
        </w:rPr>
        <w:t xml:space="preserve">N= ВП отч. –Qточ ./ Nпл. = ВПотч. - ВПn пл.=2100-16800/10=420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Общее влияние = 420 – 320 = +100.</w:t>
      </w:r>
    </w:p>
    <w:p w:rsidR="00F95829" w:rsidRDefault="007F2E8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bookmarkStart w:id="20" w:name="_Toc473017111"/>
      <w:r>
        <w:rPr>
          <w:b/>
          <w:bCs/>
          <w:color w:val="000000"/>
          <w:sz w:val="28"/>
          <w:szCs w:val="28"/>
        </w:rPr>
        <w:t>Анализ трудовых ресурсов</w:t>
      </w:r>
      <w:bookmarkEnd w:id="20"/>
    </w:p>
    <w:p w:rsidR="00F95829" w:rsidRDefault="007F2E8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bookmarkStart w:id="21" w:name="_Toc473017112"/>
      <w:r>
        <w:rPr>
          <w:b/>
          <w:bCs/>
          <w:color w:val="000000"/>
          <w:sz w:val="28"/>
          <w:szCs w:val="28"/>
        </w:rPr>
        <w:t>Задачи анализа трудовых ресурсов (АТР)</w:t>
      </w:r>
      <w:bookmarkEnd w:id="21"/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Трудовые ресурсы – это главные ресурсы в производстве без которых  производство невозможно. Состав трудовых ресурсов в промышленности: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рабочие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ИТР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служащие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ученики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МОП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Охрана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Задачи анализа трудовых ресурсов: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опр. структуру по классификации, т.е. средне разрядность Тср = </w:t>
      </w:r>
      <w:r>
        <w:rPr>
          <w:color w:val="000000"/>
          <w:sz w:val="24"/>
          <w:szCs w:val="24"/>
        </w:rPr>
        <w:sym w:font="Symbol" w:char="F0E5"/>
      </w:r>
      <w:r>
        <w:rPr>
          <w:color w:val="000000"/>
          <w:sz w:val="24"/>
          <w:szCs w:val="24"/>
        </w:rPr>
        <w:t xml:space="preserve"> (Р</w:t>
      </w:r>
      <w:r>
        <w:rPr>
          <w:color w:val="000000"/>
          <w:sz w:val="24"/>
          <w:szCs w:val="24"/>
          <w:lang w:val="en-US"/>
        </w:rPr>
        <w:t>i</w:t>
      </w:r>
      <w:r>
        <w:rPr>
          <w:color w:val="000000"/>
          <w:sz w:val="24"/>
          <w:szCs w:val="24"/>
        </w:rPr>
        <w:t xml:space="preserve"> * Ч</w:t>
      </w:r>
      <w:r>
        <w:rPr>
          <w:color w:val="000000"/>
          <w:sz w:val="24"/>
          <w:szCs w:val="24"/>
          <w:lang w:val="en-US"/>
        </w:rPr>
        <w:t>i</w:t>
      </w:r>
      <w:r>
        <w:rPr>
          <w:color w:val="000000"/>
          <w:sz w:val="24"/>
          <w:szCs w:val="24"/>
        </w:rPr>
        <w:t xml:space="preserve">) / </w:t>
      </w:r>
      <w:r>
        <w:rPr>
          <w:color w:val="000000"/>
          <w:sz w:val="24"/>
          <w:szCs w:val="24"/>
        </w:rPr>
        <w:sym w:font="Symbol" w:char="F0E5"/>
      </w:r>
      <w:r>
        <w:rPr>
          <w:color w:val="000000"/>
          <w:sz w:val="24"/>
          <w:szCs w:val="24"/>
        </w:rPr>
        <w:t xml:space="preserve"> Ч</w:t>
      </w:r>
      <w:r>
        <w:rPr>
          <w:color w:val="000000"/>
          <w:sz w:val="24"/>
          <w:szCs w:val="24"/>
          <w:lang w:val="en-US"/>
        </w:rPr>
        <w:t>i</w:t>
      </w:r>
      <w:r>
        <w:rPr>
          <w:color w:val="000000"/>
          <w:sz w:val="24"/>
          <w:szCs w:val="24"/>
        </w:rPr>
        <w:t xml:space="preserve">,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где </w:t>
      </w:r>
      <w:r>
        <w:rPr>
          <w:color w:val="000000"/>
          <w:sz w:val="24"/>
          <w:szCs w:val="24"/>
        </w:rPr>
        <w:sym w:font="Symbol" w:char="F0E5"/>
      </w:r>
      <w:r>
        <w:rPr>
          <w:color w:val="000000"/>
          <w:sz w:val="24"/>
          <w:szCs w:val="24"/>
        </w:rPr>
        <w:t xml:space="preserve"> (Р</w:t>
      </w:r>
      <w:r>
        <w:rPr>
          <w:color w:val="000000"/>
          <w:sz w:val="24"/>
          <w:szCs w:val="24"/>
          <w:lang w:val="en-US"/>
        </w:rPr>
        <w:t>i</w:t>
      </w:r>
      <w:r>
        <w:rPr>
          <w:color w:val="000000"/>
          <w:sz w:val="24"/>
          <w:szCs w:val="24"/>
        </w:rPr>
        <w:t xml:space="preserve"> * Ч</w:t>
      </w:r>
      <w:r>
        <w:rPr>
          <w:color w:val="000000"/>
          <w:sz w:val="24"/>
          <w:szCs w:val="24"/>
          <w:lang w:val="en-US"/>
        </w:rPr>
        <w:t>i</w:t>
      </w:r>
      <w:r>
        <w:rPr>
          <w:color w:val="000000"/>
          <w:sz w:val="24"/>
          <w:szCs w:val="24"/>
        </w:rPr>
        <w:t xml:space="preserve">) - </w:t>
      </w:r>
      <w:r>
        <w:rPr>
          <w:color w:val="000000"/>
          <w:sz w:val="24"/>
          <w:szCs w:val="24"/>
        </w:rPr>
        <w:sym w:font="Symbol" w:char="F0E5"/>
      </w:r>
      <w:r>
        <w:rPr>
          <w:color w:val="000000"/>
          <w:sz w:val="24"/>
          <w:szCs w:val="24"/>
        </w:rPr>
        <w:t xml:space="preserve"> разрядов * кол-во раб. имеющих эти разряды;  </w:t>
      </w:r>
      <w:r>
        <w:rPr>
          <w:color w:val="000000"/>
          <w:sz w:val="24"/>
          <w:szCs w:val="24"/>
        </w:rPr>
        <w:sym w:font="Symbol" w:char="F0E5"/>
      </w:r>
      <w:r>
        <w:rPr>
          <w:color w:val="000000"/>
          <w:sz w:val="24"/>
          <w:szCs w:val="24"/>
        </w:rPr>
        <w:t xml:space="preserve"> Ч</w:t>
      </w:r>
      <w:r>
        <w:rPr>
          <w:color w:val="000000"/>
          <w:sz w:val="24"/>
          <w:szCs w:val="24"/>
          <w:lang w:val="en-US"/>
        </w:rPr>
        <w:t>i</w:t>
      </w:r>
      <w:r>
        <w:rPr>
          <w:color w:val="000000"/>
          <w:sz w:val="24"/>
          <w:szCs w:val="24"/>
        </w:rPr>
        <w:t xml:space="preserve"> - </w:t>
      </w:r>
      <w:r>
        <w:rPr>
          <w:color w:val="000000"/>
          <w:sz w:val="24"/>
          <w:szCs w:val="24"/>
        </w:rPr>
        <w:sym w:font="Symbol" w:char="F0E5"/>
      </w:r>
      <w:r>
        <w:rPr>
          <w:color w:val="000000"/>
          <w:sz w:val="24"/>
          <w:szCs w:val="24"/>
        </w:rPr>
        <w:t xml:space="preserve"> всех работников.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проанализировать движение рабочей силы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выполнение плана по численности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измерение и использование рабочего места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опр. относительного отклонения численности  от плановой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оценка и анализ использования рабочего времени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анализ коэффициента сменности </w:t>
      </w:r>
    </w:p>
    <w:p w:rsidR="00F95829" w:rsidRDefault="007F2E8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bookmarkStart w:id="22" w:name="_Toc473017113"/>
      <w:r>
        <w:rPr>
          <w:b/>
          <w:bCs/>
          <w:color w:val="000000"/>
          <w:sz w:val="28"/>
          <w:szCs w:val="28"/>
        </w:rPr>
        <w:t>Анализ движения рабочей силы и использования рабочего времени</w:t>
      </w:r>
      <w:bookmarkEnd w:id="22"/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Использование рабочего времени опр. на основе фонда рабочего времени, т.е. времени отработанного работником за год.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Календарный фонд рабочего времени (265)  =  календарных год – время отпусков и простоя – больничные. Общий фонд рабочего времени = календарный фонд * кол-во работников.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Показатели использования рабочего времени: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Относительное и абс. отклонение фонда времени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УД каждого из видов потерь рабочего времени  в объем фонде рабочего времени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Структура рабочего времени: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Подготовительно-заключительное время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Оперативное время: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основное – изменение предмета труда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вспомогательное – подготовка оборудования для изменения предметов труда.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Время обслуживания рабочего места: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техническое обслуживание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организационное – организация рабочего места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Время регламентированных перерывов – это отдых и личные надобности, перерывы по организационным причинам.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Время нерегламентированных перерывов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Виды норм времени: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норма длительности операций (мин.) – это необходимые затраты времени для выполнения ед. работы на 1 станке.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норма трудоемкости – это необходимые затраты времени на 1 рабочего (чел/час)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норма численности  - кол-во работников для выполнения опр. объема работ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норма выработки – объем продукции на 1 раб. в ед. времени.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норма обслуживания – кол-во оборудования при обслуживании 1 раб.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норма управляемости – это кол-во подчиненных у руководителя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нормирование задания – это необходимый ассортимент работ для бригады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Методы измерения рабочего времени: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1) Аналитический – устанавливаются нормы расходования рабочего времени, на основе анализа конкретного трудового процесса, а также различных режимов работы оборудования и приемов труда рабочих.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Хронометраж – анализ приемов труда и длительности трудовых операций.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Фотография – при этом устанавливается структура затрат рабочего времени.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Фото-хронометраж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2) Суммарный метод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Статистический – основан на статистике о фактической работе.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Опытный – основа прошлых норм времени.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Этапы исследования рабочего времени: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Опр. режима работы оборудования и машинного времени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Проектирование трудовых приемов и расчет длительности их выполнения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Опр. норм обслуживания и норм времени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Опр. длительности операций и соответствие их нормам времени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Сопоставление норм выработки и норм задания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Показатели движения рабочей силы: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 выбытия = Чвыб / Ч н.г. (начало)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 прибытия = Ч прибывших / Ч к.г. (конец)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Абс. и относительное изменение рабочей силы </w:t>
      </w:r>
      <w:r>
        <w:rPr>
          <w:color w:val="000000"/>
          <w:sz w:val="24"/>
          <w:szCs w:val="24"/>
        </w:rPr>
        <w:sym w:font="Symbol" w:char="F044"/>
      </w:r>
      <w:r>
        <w:rPr>
          <w:color w:val="000000"/>
          <w:sz w:val="24"/>
          <w:szCs w:val="24"/>
        </w:rPr>
        <w:t xml:space="preserve">Чабс. =Ч к.г.– Ч н.г. и </w:t>
      </w:r>
      <w:r>
        <w:rPr>
          <w:color w:val="000000"/>
          <w:sz w:val="24"/>
          <w:szCs w:val="24"/>
        </w:rPr>
        <w:sym w:font="Symbol" w:char="F044"/>
      </w:r>
      <w:r>
        <w:rPr>
          <w:color w:val="000000"/>
          <w:sz w:val="24"/>
          <w:szCs w:val="24"/>
        </w:rPr>
        <w:t xml:space="preserve">Чот = </w:t>
      </w:r>
      <w:r>
        <w:rPr>
          <w:color w:val="000000"/>
          <w:sz w:val="24"/>
          <w:szCs w:val="24"/>
        </w:rPr>
        <w:sym w:font="Symbol" w:char="F044"/>
      </w:r>
      <w:r>
        <w:rPr>
          <w:color w:val="000000"/>
          <w:sz w:val="24"/>
          <w:szCs w:val="24"/>
        </w:rPr>
        <w:t>Чабс – Чн.г.* 100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УД каждого вида рабочего на начало и конец года = Чуд = Чгр / Ч н.г…к.г.</w:t>
      </w:r>
    </w:p>
    <w:p w:rsidR="00F95829" w:rsidRDefault="007F2E8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bookmarkStart w:id="23" w:name="_Toc473017114"/>
      <w:r>
        <w:rPr>
          <w:b/>
          <w:bCs/>
          <w:color w:val="000000"/>
          <w:sz w:val="28"/>
          <w:szCs w:val="28"/>
        </w:rPr>
        <w:t>Анализ производительности труда и з/п (См.)</w:t>
      </w:r>
      <w:bookmarkEnd w:id="23"/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Производительность труда характеризуется эффективностью общественного труда. Расчет производительности труда (Пт) основывается на расчете объема продукции и рассчитывается по следующим методам: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Натуральный Птн = ВП (натурально) / Ч ср.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Стоимостной Пт</w:t>
      </w:r>
      <w:r>
        <w:rPr>
          <w:color w:val="000000"/>
          <w:sz w:val="24"/>
          <w:szCs w:val="24"/>
          <w:lang w:val="en-US"/>
        </w:rPr>
        <w:t>w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  <w:lang w:val="be-BY"/>
        </w:rPr>
        <w:t xml:space="preserve">= ВП (стоимостной) / </w:t>
      </w:r>
      <w:r>
        <w:rPr>
          <w:color w:val="000000"/>
          <w:sz w:val="24"/>
          <w:szCs w:val="24"/>
        </w:rPr>
        <w:t>Ч ср.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Трудовой Пт = В выработка = ВП / Т, где Т- время на производство всей продукции (чел/час).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Самый оптимальный для расчетов натуральный и стоимостной (ВП = </w:t>
      </w:r>
      <w:r>
        <w:rPr>
          <w:color w:val="000000"/>
          <w:sz w:val="24"/>
          <w:szCs w:val="24"/>
          <w:lang w:val="en-US"/>
        </w:rPr>
        <w:t>V</w:t>
      </w:r>
      <w:r>
        <w:rPr>
          <w:color w:val="000000"/>
          <w:sz w:val="24"/>
          <w:szCs w:val="24"/>
        </w:rPr>
        <w:t>прод. * цену изделия).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Исходной информацией для анализа явл. отчет промышленного предприятия о выполнении плана по труду. Начинают  с проверки выполнения плана по выработке на 1 работника или раб.  производственного персонала, а также выполнение норм выработки. Анализ выполнения плана по выработке проводится путем сравнения фактических данных с плановыми. При анализе используются следующие показатели: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1) Средняя производительность труда или выработка  Пт ср. = В ср. = ВП (ТП, НП) / Ч ср., где ТП – товарная и НП – нормированная продукция.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2) Общее число отработанных всеми работниками чел/дней   Х = Ч ср. * ФРВфакт (календарный год рабочего времени), где Х – общее число чел/дней (ФВРф).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3) Общее число отработанных за год работниками чел/час  х = Х * </w:t>
      </w:r>
      <w:r>
        <w:rPr>
          <w:color w:val="000000"/>
          <w:sz w:val="24"/>
          <w:szCs w:val="24"/>
          <w:lang w:val="en-US"/>
        </w:rPr>
        <w:t>t</w:t>
      </w:r>
      <w:r>
        <w:rPr>
          <w:color w:val="000000"/>
          <w:sz w:val="24"/>
          <w:szCs w:val="24"/>
        </w:rPr>
        <w:t xml:space="preserve">дн., где </w:t>
      </w:r>
      <w:r>
        <w:rPr>
          <w:color w:val="000000"/>
          <w:sz w:val="24"/>
          <w:szCs w:val="24"/>
          <w:lang w:val="en-US"/>
        </w:rPr>
        <w:t>t</w:t>
      </w:r>
      <w:r>
        <w:rPr>
          <w:color w:val="000000"/>
          <w:sz w:val="24"/>
          <w:szCs w:val="24"/>
        </w:rPr>
        <w:t xml:space="preserve">дн. – длительность раб. дня (8час)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4) Среднее число явок на работу  в днях  Я ср. = Х / Ч ср.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5) длительность рабочего дня  </w:t>
      </w:r>
      <w:r>
        <w:rPr>
          <w:color w:val="000000"/>
          <w:sz w:val="24"/>
          <w:szCs w:val="24"/>
          <w:lang w:val="en-US"/>
        </w:rPr>
        <w:t>t</w:t>
      </w:r>
      <w:r>
        <w:rPr>
          <w:color w:val="000000"/>
          <w:sz w:val="24"/>
          <w:szCs w:val="24"/>
        </w:rPr>
        <w:t>дн. = х / Х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6) Средне выработка ежедневная на 1 работника  Пт Х = ВП (ТП, НП) / Х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7) среднечасовая выработка на 1 работника  Пт </w:t>
      </w:r>
      <w:r>
        <w:rPr>
          <w:color w:val="000000"/>
          <w:sz w:val="24"/>
          <w:szCs w:val="24"/>
          <w:lang w:val="en-US"/>
        </w:rPr>
        <w:t>t</w:t>
      </w:r>
      <w:r>
        <w:rPr>
          <w:color w:val="000000"/>
          <w:sz w:val="24"/>
          <w:szCs w:val="24"/>
        </w:rPr>
        <w:t xml:space="preserve">  = ВП (ТП, НП) / х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 выполнение плана выпуска продукции влияют: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изменение числа рабочих </w:t>
      </w:r>
      <w:r>
        <w:rPr>
          <w:color w:val="000000"/>
          <w:sz w:val="24"/>
          <w:szCs w:val="24"/>
        </w:rPr>
        <w:sym w:font="Symbol" w:char="F044"/>
      </w:r>
      <w:r>
        <w:rPr>
          <w:color w:val="000000"/>
          <w:sz w:val="24"/>
          <w:szCs w:val="24"/>
        </w:rPr>
        <w:t xml:space="preserve">ВП = </w:t>
      </w:r>
      <w:r>
        <w:rPr>
          <w:color w:val="000000"/>
          <w:sz w:val="24"/>
          <w:szCs w:val="24"/>
        </w:rPr>
        <w:sym w:font="Symbol" w:char="F044"/>
      </w:r>
      <w:r>
        <w:rPr>
          <w:color w:val="000000"/>
          <w:sz w:val="24"/>
          <w:szCs w:val="24"/>
        </w:rPr>
        <w:t>Ч ср. * Пт пл ср.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изменение среднегодовой численности выработки </w:t>
      </w:r>
      <w:r>
        <w:rPr>
          <w:color w:val="000000"/>
          <w:sz w:val="24"/>
          <w:szCs w:val="24"/>
        </w:rPr>
        <w:sym w:font="Symbol" w:char="F044"/>
      </w:r>
      <w:r>
        <w:rPr>
          <w:color w:val="000000"/>
          <w:sz w:val="24"/>
          <w:szCs w:val="24"/>
        </w:rPr>
        <w:t xml:space="preserve">ВП = </w:t>
      </w:r>
      <w:r>
        <w:rPr>
          <w:color w:val="000000"/>
          <w:sz w:val="24"/>
          <w:szCs w:val="24"/>
        </w:rPr>
        <w:sym w:font="Symbol" w:char="F044"/>
      </w:r>
      <w:r>
        <w:rPr>
          <w:color w:val="000000"/>
          <w:sz w:val="24"/>
          <w:szCs w:val="24"/>
        </w:rPr>
        <w:t xml:space="preserve">Пт ср. * Чот ср.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Влияние факторов использования рабочего времени: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изменение кол-ва дней явок на работу = </w:t>
      </w:r>
      <w:r>
        <w:rPr>
          <w:color w:val="000000"/>
          <w:sz w:val="24"/>
          <w:szCs w:val="24"/>
        </w:rPr>
        <w:sym w:font="Symbol" w:char="F044"/>
      </w:r>
      <w:r>
        <w:rPr>
          <w:color w:val="000000"/>
          <w:sz w:val="24"/>
          <w:szCs w:val="24"/>
        </w:rPr>
        <w:t xml:space="preserve">ВП = </w:t>
      </w:r>
      <w:r>
        <w:rPr>
          <w:color w:val="000000"/>
          <w:sz w:val="24"/>
          <w:szCs w:val="24"/>
        </w:rPr>
        <w:sym w:font="Symbol" w:char="F044"/>
      </w:r>
      <w:r>
        <w:rPr>
          <w:color w:val="000000"/>
          <w:sz w:val="24"/>
          <w:szCs w:val="24"/>
        </w:rPr>
        <w:t>Я ср. * Чот ср. * Пт ср. Х</w:t>
      </w:r>
      <w:r>
        <w:rPr>
          <w:color w:val="000000"/>
          <w:sz w:val="24"/>
          <w:szCs w:val="24"/>
          <w:lang w:val="en-US"/>
        </w:rPr>
        <w:t>n</w:t>
      </w:r>
      <w:r>
        <w:rPr>
          <w:color w:val="000000"/>
          <w:sz w:val="24"/>
          <w:szCs w:val="24"/>
        </w:rPr>
        <w:t xml:space="preserve"> план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изменение продолжительности раб. дня = </w:t>
      </w:r>
      <w:r>
        <w:rPr>
          <w:color w:val="000000"/>
          <w:sz w:val="24"/>
          <w:szCs w:val="24"/>
        </w:rPr>
        <w:sym w:font="Symbol" w:char="F044"/>
      </w:r>
      <w:r>
        <w:rPr>
          <w:color w:val="000000"/>
          <w:sz w:val="24"/>
          <w:szCs w:val="24"/>
        </w:rPr>
        <w:t xml:space="preserve">ВП = </w:t>
      </w:r>
      <w:r>
        <w:rPr>
          <w:color w:val="000000"/>
          <w:sz w:val="24"/>
          <w:szCs w:val="24"/>
          <w:lang w:val="en-US"/>
        </w:rPr>
        <w:sym w:font="Symbol" w:char="F044"/>
      </w:r>
      <w:r>
        <w:rPr>
          <w:color w:val="000000"/>
          <w:sz w:val="24"/>
          <w:szCs w:val="24"/>
          <w:lang w:val="en-US"/>
        </w:rPr>
        <w:t>t</w:t>
      </w:r>
      <w:r>
        <w:rPr>
          <w:color w:val="000000"/>
          <w:sz w:val="24"/>
          <w:szCs w:val="24"/>
        </w:rPr>
        <w:t xml:space="preserve"> * </w:t>
      </w:r>
      <w:r>
        <w:rPr>
          <w:color w:val="000000"/>
          <w:sz w:val="24"/>
          <w:szCs w:val="24"/>
          <w:lang w:val="en-US"/>
        </w:rPr>
        <w:t>X</w:t>
      </w:r>
      <w:r>
        <w:rPr>
          <w:color w:val="000000"/>
          <w:sz w:val="24"/>
          <w:szCs w:val="24"/>
        </w:rPr>
        <w:t xml:space="preserve">от  * Пт ср. </w:t>
      </w:r>
      <w:r>
        <w:rPr>
          <w:color w:val="000000"/>
          <w:sz w:val="24"/>
          <w:szCs w:val="24"/>
          <w:lang w:val="en-US"/>
        </w:rPr>
        <w:t>tn</w:t>
      </w:r>
      <w:r>
        <w:rPr>
          <w:color w:val="000000"/>
          <w:sz w:val="24"/>
          <w:szCs w:val="24"/>
        </w:rPr>
        <w:t xml:space="preserve">  отчет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изменения средне часовой производительности = </w:t>
      </w:r>
      <w:r>
        <w:rPr>
          <w:color w:val="000000"/>
          <w:sz w:val="24"/>
          <w:szCs w:val="24"/>
        </w:rPr>
        <w:sym w:font="Symbol" w:char="F044"/>
      </w:r>
      <w:r>
        <w:rPr>
          <w:color w:val="000000"/>
          <w:sz w:val="24"/>
          <w:szCs w:val="24"/>
        </w:rPr>
        <w:t xml:space="preserve">ВП = </w:t>
      </w:r>
      <w:r>
        <w:rPr>
          <w:color w:val="000000"/>
          <w:sz w:val="24"/>
          <w:szCs w:val="24"/>
        </w:rPr>
        <w:sym w:font="Symbol" w:char="F044"/>
      </w:r>
      <w:r>
        <w:rPr>
          <w:color w:val="000000"/>
          <w:sz w:val="24"/>
          <w:szCs w:val="24"/>
        </w:rPr>
        <w:t xml:space="preserve">Пт ср. </w:t>
      </w:r>
      <w:r>
        <w:rPr>
          <w:color w:val="000000"/>
          <w:sz w:val="24"/>
          <w:szCs w:val="24"/>
          <w:lang w:val="en-US"/>
        </w:rPr>
        <w:t>t</w:t>
      </w:r>
      <w:r>
        <w:rPr>
          <w:color w:val="000000"/>
          <w:sz w:val="24"/>
          <w:szCs w:val="24"/>
        </w:rPr>
        <w:t xml:space="preserve"> * хотч</w:t>
      </w:r>
    </w:p>
    <w:p w:rsidR="00F95829" w:rsidRDefault="007F2E8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bookmarkStart w:id="24" w:name="_Toc473017115"/>
      <w:r>
        <w:rPr>
          <w:b/>
          <w:bCs/>
          <w:color w:val="000000"/>
          <w:sz w:val="28"/>
          <w:szCs w:val="28"/>
        </w:rPr>
        <w:t>Резервы роста производительности труда</w:t>
      </w:r>
      <w:bookmarkEnd w:id="24"/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Направления развития резервов роста производительности труда: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Народнохозяйственные резервы – изменение системы налогов и кредитов и т.п.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Отраслевые резервы –перевод предприятия данной отросли на хозрасчет, субсидирование и льготы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Внутрипроизводственные резервы роста производительности труда: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Улучшение технического уровня производства (70%)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внедрение новой техники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внедрение прогрессивных технологий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автоматизация и механизация производственных процессов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Совершенствование организации производства труда (10-20%)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основные направления научной организации труда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Изменение структуры и объема продукции (</w:t>
      </w:r>
      <w:r>
        <w:rPr>
          <w:color w:val="000000"/>
          <w:sz w:val="24"/>
          <w:szCs w:val="24"/>
        </w:rPr>
        <w:sym w:font="Symbol" w:char="F0B1"/>
      </w:r>
      <w:r>
        <w:rPr>
          <w:color w:val="000000"/>
          <w:sz w:val="24"/>
          <w:szCs w:val="24"/>
        </w:rPr>
        <w:t>)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освоение новых видов продукции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снятие с производства устаревшей продукции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изменение УД различных видов продукции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Отраслевые и прочие факторы (</w:t>
      </w:r>
      <w:r>
        <w:rPr>
          <w:color w:val="000000"/>
          <w:sz w:val="24"/>
          <w:szCs w:val="24"/>
        </w:rPr>
        <w:sym w:font="Symbol" w:char="F0B1"/>
      </w:r>
      <w:r>
        <w:rPr>
          <w:color w:val="000000"/>
          <w:sz w:val="24"/>
          <w:szCs w:val="24"/>
        </w:rPr>
        <w:t>)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специфичен для отдельных производств</w:t>
      </w:r>
    </w:p>
    <w:p w:rsidR="00F95829" w:rsidRDefault="007F2E8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bookmarkStart w:id="25" w:name="_Toc473017116"/>
      <w:r>
        <w:rPr>
          <w:b/>
          <w:bCs/>
          <w:color w:val="000000"/>
          <w:sz w:val="28"/>
          <w:szCs w:val="28"/>
        </w:rPr>
        <w:t>Анализ с/сти</w:t>
      </w:r>
      <w:bookmarkEnd w:id="25"/>
      <w:r>
        <w:rPr>
          <w:b/>
          <w:bCs/>
          <w:color w:val="000000"/>
          <w:sz w:val="28"/>
          <w:szCs w:val="28"/>
        </w:rPr>
        <w:t xml:space="preserve"> </w:t>
      </w:r>
    </w:p>
    <w:p w:rsidR="00F95829" w:rsidRDefault="007F2E8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bookmarkStart w:id="26" w:name="_Toc473017117"/>
      <w:r>
        <w:rPr>
          <w:b/>
          <w:bCs/>
          <w:color w:val="000000"/>
          <w:sz w:val="28"/>
          <w:szCs w:val="28"/>
        </w:rPr>
        <w:t>1. Задачи анализа с/сти</w:t>
      </w:r>
      <w:bookmarkEnd w:id="26"/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С/сть – это стоимость продукции для предприятия. Структура с/сти: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Прямые затраты – отчисления в ФОТ, стоимость материалов и з/п.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Косвенные затраты – отчисления на управление и обслуживание, аренда и т.п.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Выделяют следующие виды анализов с/сти: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Анализ калькуляции затрат на 1р. ТП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Анализ влияния факторов на уровень с/сти.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Анализ факторов и резервов снижения с/сти. </w:t>
      </w:r>
    </w:p>
    <w:p w:rsidR="00F95829" w:rsidRDefault="007F2E8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bookmarkStart w:id="27" w:name="_Toc473017118"/>
      <w:r>
        <w:rPr>
          <w:b/>
          <w:bCs/>
          <w:color w:val="000000"/>
          <w:sz w:val="28"/>
          <w:szCs w:val="28"/>
        </w:rPr>
        <w:t>2.  Анализ выполнения плана, динамика и структура затрат на производство и реализацию ТП</w:t>
      </w:r>
      <w:bookmarkEnd w:id="27"/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При проведении анализа необходимо сравнить плановые и фактические затраты на производство и реализацию продукции. Также анализируют динамику каждой из статей затрат. Рассматривают какие из статей затрат внесли наибольшее изменение в структуре с/сти  и структуре реализации продукции. </w:t>
      </w:r>
    </w:p>
    <w:p w:rsidR="00F95829" w:rsidRDefault="007F2E8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bookmarkStart w:id="28" w:name="_Toc473017119"/>
      <w:r>
        <w:rPr>
          <w:b/>
          <w:bCs/>
          <w:color w:val="000000"/>
          <w:sz w:val="28"/>
          <w:szCs w:val="28"/>
        </w:rPr>
        <w:t>3.   Анализ калькуляции и с/сти ед. продукции и затрат на 1р ТП</w:t>
      </w:r>
      <w:bookmarkEnd w:id="28"/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3.1 Основная задача – установление влияния различных факторов на изменение затрат на 1р ТП и изменение степени выполнения плановой ТП.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Ф-6 годовой отчет “С/сть ГП”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Ф-1 квартальный отчет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Затраты на 1р ТП = полная с/сть всей ТП / ∑ ТП в оптовых ценах предприятия [без налога с оборота]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Объектом анализа явл. разность между фактическими и плановыми затратами на 1р ТП (сверх плановое снижения или повышение этих затрат). При этом необходимо опр. влияние на изменения затрат на 1р ТП следующих факторов: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Сдвиги в структуре продукции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Изменение уровня с/сти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Изменение уровня оптовых цен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3.2 анализ с/сти всей ТП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Осуществляется сравнением фактических и плановых затрат за предыдущий период и показателей других предприятий вырабатывающих такую же продукцию, а так же используется дополнительная информация Ф-7 “Расходы по обслуживанию и управлению” 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Анализ сравнимой ТП проводится: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Опр. стоимости сравнимой ТП по плану и отчету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Опр. абс. изменения стоимости сравнимой ТП (ф-п)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Опр.  относительного изменения стоимости сравнимой ТП (ф/п*100)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Анализ по каждой статьи калькуляции ед. ТП производится аналогично по каждой статье калькуляции.</w:t>
      </w:r>
    </w:p>
    <w:p w:rsidR="00F95829" w:rsidRDefault="007F2E8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bookmarkStart w:id="29" w:name="_Toc473017120"/>
      <w:r>
        <w:rPr>
          <w:b/>
          <w:bCs/>
          <w:color w:val="000000"/>
          <w:sz w:val="28"/>
          <w:szCs w:val="28"/>
        </w:rPr>
        <w:t>4. Анализ влияния факторов</w:t>
      </w:r>
      <w:bookmarkEnd w:id="29"/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4.1 На уровень с/сти влияют следующие факторы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а) изменение </w:t>
      </w:r>
      <w:r>
        <w:rPr>
          <w:color w:val="000000"/>
          <w:sz w:val="24"/>
          <w:szCs w:val="24"/>
          <w:lang w:val="en-US"/>
        </w:rPr>
        <w:t>V</w:t>
      </w:r>
      <w:r>
        <w:rPr>
          <w:color w:val="000000"/>
          <w:sz w:val="24"/>
          <w:szCs w:val="24"/>
        </w:rPr>
        <w:t xml:space="preserve"> продукции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ср. годовая с/сть за прошлый год * изменение с/сти по плану (в %) / 100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б) изменение структурных сдвигов в ассортименте выпущенной продукции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с/сть ВПпл – ср годовая с/сть ВП за прошлый год  - а) изменение </w:t>
      </w:r>
      <w:r>
        <w:rPr>
          <w:color w:val="000000"/>
          <w:sz w:val="24"/>
          <w:szCs w:val="24"/>
          <w:lang w:val="en-US"/>
        </w:rPr>
        <w:t>V</w:t>
      </w:r>
      <w:r>
        <w:rPr>
          <w:color w:val="000000"/>
          <w:sz w:val="24"/>
          <w:szCs w:val="24"/>
        </w:rPr>
        <w:t xml:space="preserve"> продукции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в) сверхплановое снижение (повышение) с/сти отдельных видов изделий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ВП по фактической с/сти – ВП по плановой с/сти  = по каждому изделию 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г) ∑ экономии от снижения с/сти по плану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∑ сумма всех факторов и сравнить с абс. изменением с/сти в плановом и факт периуде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4.2 Снижение с/сти и их резерв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увеличение производительности труда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экономия прямых затрат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улучшение технического оборудования </w:t>
      </w:r>
    </w:p>
    <w:p w:rsidR="00F95829" w:rsidRDefault="007F2E8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bookmarkStart w:id="30" w:name="_Toc473017121"/>
      <w:r>
        <w:rPr>
          <w:b/>
          <w:bCs/>
          <w:color w:val="000000"/>
          <w:sz w:val="28"/>
          <w:szCs w:val="28"/>
        </w:rPr>
        <w:t>Анализ финансовых результатов народнохозяйственной деятельности предприятия.</w:t>
      </w:r>
      <w:bookmarkEnd w:id="30"/>
    </w:p>
    <w:p w:rsidR="00F95829" w:rsidRDefault="007F2E8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bookmarkStart w:id="31" w:name="_Toc473017122"/>
      <w:r>
        <w:rPr>
          <w:b/>
          <w:bCs/>
          <w:color w:val="000000"/>
          <w:sz w:val="28"/>
          <w:szCs w:val="28"/>
        </w:rPr>
        <w:t>1.   Задачи анализа прибыли и рентабельности.</w:t>
      </w:r>
      <w:bookmarkEnd w:id="31"/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Задачи анализа и финансовых результатов: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Финансовый результат деятельности предприятия хар-ся ∑ полученной прибыли и уровнем рентабельностью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Источники образования прибыли: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Продажа продукции (реализация)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Другие виды деятельности (ком. деятельность)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Прибыль – это часть чистой дохода созданного в процессе производства и реализации в сфере обращения.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Чистый доход переходит в прибыль только после продажи продукции.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Количественная прибыль – это разность между выручкой после уплаты НДС, акцизов и др. отчислений и полной с/сти РП.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  <w:lang w:val="en-US"/>
        </w:rPr>
        <w:t>V</w:t>
      </w:r>
      <w:r>
        <w:rPr>
          <w:color w:val="000000"/>
          <w:sz w:val="24"/>
          <w:szCs w:val="24"/>
        </w:rPr>
        <w:t>РП и величина прибыли, а также уровень рентабельности зависит от производственной, снабженческой, сбытовой и коммерческой деятельности предприятия.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Основные задачи анализа финансовых результатов: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Систематический контроль за выполнением плана реализации и получения прибыли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Опр. влияния всех факторов на </w:t>
      </w:r>
      <w:r>
        <w:rPr>
          <w:color w:val="000000"/>
          <w:sz w:val="24"/>
          <w:szCs w:val="24"/>
          <w:lang w:val="en-US"/>
        </w:rPr>
        <w:t>V</w:t>
      </w:r>
      <w:r>
        <w:rPr>
          <w:color w:val="000000"/>
          <w:sz w:val="24"/>
          <w:szCs w:val="24"/>
        </w:rPr>
        <w:t>РП и на финансовый результат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Выявление резервов повышения </w:t>
      </w:r>
      <w:r>
        <w:rPr>
          <w:color w:val="000000"/>
          <w:sz w:val="24"/>
          <w:szCs w:val="24"/>
          <w:lang w:val="en-US"/>
        </w:rPr>
        <w:t>V</w:t>
      </w:r>
      <w:r>
        <w:rPr>
          <w:color w:val="000000"/>
          <w:sz w:val="24"/>
          <w:szCs w:val="24"/>
        </w:rPr>
        <w:t>РП, резервов, прибыли и рентабельности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Разработка мероприятий по использованию резервов</w:t>
      </w:r>
    </w:p>
    <w:p w:rsidR="00F95829" w:rsidRDefault="007F2E8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bookmarkStart w:id="32" w:name="_Toc473017123"/>
      <w:r>
        <w:rPr>
          <w:b/>
          <w:bCs/>
          <w:color w:val="000000"/>
          <w:sz w:val="28"/>
          <w:szCs w:val="28"/>
        </w:rPr>
        <w:t>2.  Анализ показателей формирования балансовой и чистой прибыли</w:t>
      </w:r>
      <w:bookmarkEnd w:id="32"/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2.1. В анализе используются следующие показатели прибыли: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Балансовая прибыль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Прибыль от реализации продукции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Прибыль от прочей деятельности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Финансовые результаты от внереализационных операций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Налогооблагаемая прибыль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Чистая прибыль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Балансовая прибыль – вкл. финансовые результаты от реализации продукции, работ и услуг, от прочей реализации и доходы от прочих внереализационных операций.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Налогооблагаемая прибыль – разность между балансовой прибылью и ∑ налога на недвижимость, облагаемый налогом на доход, прибылью получаемой сверх опр. уровня рентабельности, которая полностью изымается в бюджет, затраты учитываемые при исчислении льгот по налогу на прибыль.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Чистая прибыль – это прибыль оставшаяся в распоряжение предприятия после уплаты всех налогов, в том числе эк. санкции и отчисления в благотворительные фонды.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2.2. Анализ финансовых результатов от реализации продукции, товаров и ресурсов.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процессе анализа изучается: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Динамика  и выполнение прибыли по реализации продукции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Факторы изменения ∑ прибыли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Прибыль от реализации продукции, работ и услуг зависит от 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  <w:lang w:val="en-US"/>
        </w:rPr>
        <w:t>V</w:t>
      </w:r>
      <w:r>
        <w:rPr>
          <w:color w:val="000000"/>
          <w:sz w:val="24"/>
          <w:szCs w:val="24"/>
        </w:rPr>
        <w:t xml:space="preserve"> реализации продукции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Структура реализации продукции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С/сть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Уровень </w:t>
      </w:r>
      <w:r>
        <w:rPr>
          <w:color w:val="000000"/>
          <w:sz w:val="24"/>
          <w:szCs w:val="24"/>
          <w:lang w:val="en-US"/>
        </w:rPr>
        <w:t>C</w:t>
      </w:r>
      <w:r>
        <w:rPr>
          <w:color w:val="000000"/>
          <w:sz w:val="24"/>
          <w:szCs w:val="24"/>
        </w:rPr>
        <w:t>РЦ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Эти факторы влияют на снижение или повышение прибыли.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ведет к пропорциональному увеличению прибыли, а обратный процесс ведет к снижению.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При увеличении структуры реализации продукции, т.е. доли более рентабельного вида продукции, то увеличивается ∑ прибыли, а обратный процесс ведет к ее снижению.  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Снижение с/сти ведет к росту прибыли, а обратный процесс ведет к ее снижению.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При увеличении СРЦ ∑ прибыли возрастает, а обратный процесс ведет к ее снижению. 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Выделяют два фактора для расчета этих показателей: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Метод цепных подстановок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Метод абс. разниц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Метод цепных подстановок: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Совокупное изменение за счет </w:t>
      </w:r>
      <w:r>
        <w:rPr>
          <w:color w:val="000000"/>
          <w:sz w:val="24"/>
          <w:szCs w:val="24"/>
          <w:lang w:val="en-US"/>
        </w:rPr>
        <w:t>a</w:t>
      </w:r>
      <w:r>
        <w:rPr>
          <w:color w:val="000000"/>
          <w:sz w:val="24"/>
          <w:szCs w:val="24"/>
        </w:rPr>
        <w:t xml:space="preserve"> и </w:t>
      </w:r>
      <w:r>
        <w:rPr>
          <w:color w:val="000000"/>
          <w:sz w:val="24"/>
          <w:szCs w:val="24"/>
          <w:lang w:val="en-US"/>
        </w:rPr>
        <w:t>b</w:t>
      </w:r>
      <w:r>
        <w:rPr>
          <w:color w:val="000000"/>
          <w:sz w:val="24"/>
          <w:szCs w:val="24"/>
        </w:rPr>
        <w:t xml:space="preserve"> факторов = сравнивая ∑ прибыли по плану и условно исчисленную на основе фактического ассортимента и </w:t>
      </w:r>
      <w:r>
        <w:rPr>
          <w:color w:val="000000"/>
          <w:sz w:val="24"/>
          <w:szCs w:val="24"/>
          <w:lang w:val="en-US"/>
        </w:rPr>
        <w:t>V</w:t>
      </w:r>
      <w:r>
        <w:rPr>
          <w:color w:val="000000"/>
          <w:sz w:val="24"/>
          <w:szCs w:val="24"/>
        </w:rPr>
        <w:t xml:space="preserve"> продукции, но при плановых ценах и плановой с/сти.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 фактор = плановую прибыль * %-т перевыполнение плана по РП по плановой с/сти.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  <w:lang w:val="en-US"/>
        </w:rPr>
        <w:t>b</w:t>
      </w:r>
      <w:r>
        <w:rPr>
          <w:color w:val="000000"/>
          <w:sz w:val="24"/>
          <w:szCs w:val="24"/>
        </w:rPr>
        <w:t xml:space="preserve"> фактор = </w:t>
      </w:r>
      <w:r>
        <w:rPr>
          <w:color w:val="000000"/>
          <w:sz w:val="24"/>
          <w:szCs w:val="24"/>
          <w:lang w:val="en-US"/>
        </w:rPr>
        <w:t>I</w:t>
      </w:r>
      <w:r>
        <w:rPr>
          <w:color w:val="000000"/>
          <w:sz w:val="24"/>
          <w:szCs w:val="24"/>
        </w:rPr>
        <w:t xml:space="preserve"> - </w:t>
      </w:r>
      <w:r>
        <w:rPr>
          <w:color w:val="000000"/>
          <w:sz w:val="24"/>
          <w:szCs w:val="24"/>
          <w:lang w:val="en-US"/>
        </w:rPr>
        <w:t>II</w:t>
      </w:r>
      <w:r>
        <w:rPr>
          <w:color w:val="000000"/>
          <w:sz w:val="24"/>
          <w:szCs w:val="24"/>
        </w:rPr>
        <w:t xml:space="preserve">  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  <w:lang w:val="en-US"/>
        </w:rPr>
        <w:t>c</w:t>
      </w:r>
      <w:r>
        <w:rPr>
          <w:color w:val="000000"/>
          <w:sz w:val="24"/>
          <w:szCs w:val="24"/>
        </w:rPr>
        <w:t xml:space="preserve"> фактор = сравнение фактической ∑ затрат с плановой ∑ затрат пересчитанной на фактический </w:t>
      </w:r>
      <w:r>
        <w:rPr>
          <w:color w:val="000000"/>
          <w:sz w:val="24"/>
          <w:szCs w:val="24"/>
          <w:lang w:val="en-US"/>
        </w:rPr>
        <w:t>V</w:t>
      </w:r>
      <w:r>
        <w:rPr>
          <w:color w:val="000000"/>
          <w:sz w:val="24"/>
          <w:szCs w:val="24"/>
        </w:rPr>
        <w:t xml:space="preserve"> продаж.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  <w:lang w:val="en-US"/>
        </w:rPr>
        <w:t>d</w:t>
      </w:r>
      <w:r>
        <w:rPr>
          <w:color w:val="000000"/>
          <w:sz w:val="24"/>
          <w:szCs w:val="24"/>
        </w:rPr>
        <w:t xml:space="preserve"> фактор = сравнение фактической выручки условной, которая предприятие получило за фактический </w:t>
      </w:r>
      <w:r>
        <w:rPr>
          <w:color w:val="000000"/>
          <w:sz w:val="24"/>
          <w:szCs w:val="24"/>
          <w:lang w:val="en-US"/>
        </w:rPr>
        <w:t>V</w:t>
      </w:r>
      <w:r>
        <w:rPr>
          <w:color w:val="000000"/>
          <w:sz w:val="24"/>
          <w:szCs w:val="24"/>
        </w:rPr>
        <w:t xml:space="preserve">реализации при плановых ценах [(факт выручка – </w:t>
      </w:r>
      <w:r>
        <w:rPr>
          <w:color w:val="000000"/>
          <w:sz w:val="24"/>
          <w:szCs w:val="24"/>
          <w:lang w:val="en-US"/>
        </w:rPr>
        <w:t>V</w:t>
      </w:r>
      <w:r>
        <w:rPr>
          <w:color w:val="000000"/>
          <w:sz w:val="24"/>
          <w:szCs w:val="24"/>
        </w:rPr>
        <w:t xml:space="preserve">РП) * плановые цены] 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2.3. Анализ уровня средних реализационных цен (СРЦ)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СРЦ рассчитывается, как отношение выручки от реализации к объему продаж. На изменение </w:t>
      </w:r>
      <w:r>
        <w:rPr>
          <w:color w:val="000000"/>
          <w:sz w:val="24"/>
          <w:szCs w:val="24"/>
          <w:lang w:val="en-US"/>
        </w:rPr>
        <w:t>V</w:t>
      </w:r>
      <w:r>
        <w:rPr>
          <w:color w:val="000000"/>
          <w:sz w:val="24"/>
          <w:szCs w:val="24"/>
        </w:rPr>
        <w:t xml:space="preserve"> продаж оказывает влияние следующие факторы: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Качество реализационной продукции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Рынки сбыта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Конъюнктура рынка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Инфляционные процессы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Расчет влияния сортности продукции на изменение СРЦ, проводится по следующей формуле = отклонение удельного веса фактического от планового по каждому сорту и умножив на новую цену изделия соответствующего сорта, а полученные результаты суммируются и делятся на 100:   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∆Ц ср. = </w:t>
      </w:r>
      <w:r>
        <w:rPr>
          <w:color w:val="000000"/>
          <w:sz w:val="24"/>
          <w:szCs w:val="24"/>
        </w:rPr>
        <w:sym w:font="Symbol" w:char="F0E5"/>
      </w:r>
      <w:r>
        <w:rPr>
          <w:color w:val="000000"/>
          <w:sz w:val="24"/>
          <w:szCs w:val="24"/>
        </w:rPr>
        <w:t>(Удфі - УДпі) * Цпі / 100, где УДф</w:t>
      </w:r>
      <w:r>
        <w:rPr>
          <w:color w:val="000000"/>
          <w:sz w:val="24"/>
          <w:szCs w:val="24"/>
          <w:lang w:val="en-US"/>
        </w:rPr>
        <w:t>i</w:t>
      </w:r>
      <w:r>
        <w:rPr>
          <w:color w:val="000000"/>
          <w:sz w:val="24"/>
          <w:szCs w:val="24"/>
        </w:rPr>
        <w:t xml:space="preserve"> – удельный вес по каждому </w:t>
      </w:r>
      <w:r>
        <w:rPr>
          <w:color w:val="000000"/>
          <w:sz w:val="24"/>
          <w:szCs w:val="24"/>
          <w:lang w:val="en-US"/>
        </w:rPr>
        <w:t>i</w:t>
      </w:r>
      <w:r>
        <w:rPr>
          <w:color w:val="000000"/>
          <w:sz w:val="24"/>
          <w:szCs w:val="24"/>
        </w:rPr>
        <w:t xml:space="preserve"> виду.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2.4. Анализ финансовых результатов от прочих видов деятельности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Выполнение плана по прибыли зависит от финансовых результатов деятельности предприятия не связанной с реализацией продукции. Прибыль от прочих видов деятельности: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Прибыль от долевого участия в СП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Сдача в аренду земли и ОС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Получение и выплата пеней штрафов и неустоек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Убытки от списания безнадежной дебиторской задолженности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Убытки от стихийных бедствий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%-ые доходы и дивиденды по акциям и облигациям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Доходы и расходы по валютной и биржевой деятельности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Недостаточно высокий уровень квалификации экономических кадров, не владение законами рынка и не умение оценивать конъюнктуру рынка могут нанести предприятию большие убытки. При оценке результатов финансовой деятельности большую пользу могут принести изучение деятельности др. предприятий на рынке ЦБ.</w:t>
      </w:r>
    </w:p>
    <w:p w:rsidR="00F95829" w:rsidRDefault="007F2E8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bookmarkStart w:id="33" w:name="_Toc473017124"/>
      <w:r>
        <w:rPr>
          <w:b/>
          <w:bCs/>
          <w:color w:val="000000"/>
          <w:sz w:val="28"/>
          <w:szCs w:val="28"/>
        </w:rPr>
        <w:t>3. Анализ показателей рентабельности. Резервы роста прибыли и рентабельности</w:t>
      </w:r>
      <w:bookmarkEnd w:id="33"/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1) Все показатели могут рассчитываться на основе: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балансовой прибыли</w:t>
      </w:r>
    </w:p>
    <w:p w:rsidR="00F95829" w:rsidRDefault="00A00C2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153.85pt;margin-top:6.1pt;width:134.95pt;height:25pt;z-index:251658240" fillcolor="window">
            <v:imagedata r:id="rId8" o:title=""/>
            <w10:wrap type="topAndBottom"/>
          </v:shape>
          <o:OLEObject Type="Embed" ProgID="Equation.3" ShapeID="_x0000_s1026" DrawAspect="Content" ObjectID="_1543578811" r:id="rId9"/>
        </w:pict>
      </w:r>
      <w:r w:rsidR="007F2E87">
        <w:rPr>
          <w:color w:val="000000"/>
          <w:sz w:val="24"/>
          <w:szCs w:val="24"/>
        </w:rPr>
        <w:t>- прибыли от реализации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чистой прибыли (валовой)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Рентабельность производственной деятельности - окупаемость издержек - отношению прибыли валовой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 сумме затрат по реализации или производству продукции Кз = Прп/И или Кз = ЧП/И</w:t>
      </w:r>
    </w:p>
    <w:p w:rsidR="00F95829" w:rsidRDefault="00A00C2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noProof/>
        </w:rPr>
        <w:pict>
          <v:shape id="_x0000_s1027" type="#_x0000_t75" style="position:absolute;left:0;text-align:left;margin-left:153.85pt;margin-top:4.7pt;width:134.9pt;height:18pt;z-index:-251657216;mso-wrap-edited:f" wrapcoords="7875 1507 5062 1507 225 6530 112 11553 4725 16577 6975 17581 6638 19591 8550 19591 19462 19088 21600 17581 21600 3516 21150 1507 7875 1507" fillcolor="window">
            <v:imagedata r:id="rId10" o:title=""/>
            <w10:wrap type="through"/>
          </v:shape>
          <o:OLEObject Type="Embed" ProgID="Equation.3" ShapeID="_x0000_s1027" DrawAspect="Content" ObjectID="_1543578812" r:id="rId11"/>
        </w:pict>
      </w:r>
      <w:r w:rsidR="007F2E87">
        <w:rPr>
          <w:color w:val="000000"/>
          <w:sz w:val="24"/>
          <w:szCs w:val="24"/>
        </w:rPr>
        <w:t>Этот показатель показывает сколько предприятие имеет прибыли с каждого рубля затраченного на производство и реализацию продукции. Может рассчитываться в целом по предприятию, по отдельным его подразделениям и отдельным видам продукции.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Аналогично образом определяется окупаемость инвестиционных проектов = ожидаемая ∑ прибыли от внедрения этого проекта / на ∑ инвестиций на данный проект.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2) Рентабельность продаж = отношение прибыли от реализации продукции или чистой прибыли к сумме полученной выручки:  </w:t>
      </w:r>
      <w:r>
        <w:rPr>
          <w:color w:val="000000"/>
          <w:sz w:val="24"/>
          <w:szCs w:val="24"/>
          <w:lang w:val="en-US"/>
        </w:rPr>
        <w:t>R</w:t>
      </w:r>
      <w:r>
        <w:rPr>
          <w:color w:val="000000"/>
          <w:sz w:val="24"/>
          <w:szCs w:val="24"/>
          <w:lang w:val="be-BY"/>
        </w:rPr>
        <w:t xml:space="preserve">пр = Прп / ВР  </w:t>
      </w:r>
      <w:r>
        <w:rPr>
          <w:color w:val="000000"/>
          <w:sz w:val="24"/>
          <w:szCs w:val="24"/>
        </w:rPr>
        <w:t xml:space="preserve">или  </w:t>
      </w:r>
      <w:r>
        <w:rPr>
          <w:color w:val="000000"/>
          <w:sz w:val="24"/>
          <w:szCs w:val="24"/>
          <w:lang w:val="en-US"/>
        </w:rPr>
        <w:t>R</w:t>
      </w:r>
      <w:r>
        <w:rPr>
          <w:color w:val="000000"/>
          <w:sz w:val="24"/>
          <w:szCs w:val="24"/>
        </w:rPr>
        <w:t>пр = ЧП / ВР.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Этот показатель хар-ет эффективность предпринимательской деятельности, т.е. сколько прибыли имеет предприятие с рубля продаж.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3) Рентабельность (доходность) капитала опр., как отношение балансовой , валовой или чистой прибыли к среднегодовой стоимости всего инвестированного капитала. </w:t>
      </w:r>
      <w:r>
        <w:rPr>
          <w:color w:val="000000"/>
          <w:sz w:val="24"/>
          <w:szCs w:val="24"/>
          <w:lang w:val="en-US"/>
        </w:rPr>
        <w:t>R</w:t>
      </w:r>
      <w:r>
        <w:rPr>
          <w:color w:val="000000"/>
          <w:sz w:val="24"/>
          <w:szCs w:val="24"/>
          <w:lang w:val="be-BY"/>
        </w:rPr>
        <w:t xml:space="preserve">к = БП / </w:t>
      </w:r>
      <w:r>
        <w:rPr>
          <w:color w:val="000000"/>
          <w:sz w:val="24"/>
          <w:szCs w:val="24"/>
          <w:lang w:val="be-BY"/>
        </w:rPr>
        <w:sym w:font="Symbol" w:char="F0E5"/>
      </w:r>
      <w:r>
        <w:rPr>
          <w:color w:val="000000"/>
          <w:sz w:val="24"/>
          <w:szCs w:val="24"/>
          <w:lang w:val="be-BY"/>
        </w:rPr>
        <w:t>К</w:t>
      </w:r>
      <w:r>
        <w:rPr>
          <w:color w:val="000000"/>
          <w:sz w:val="24"/>
          <w:szCs w:val="24"/>
        </w:rPr>
        <w:t xml:space="preserve"> или </w:t>
      </w:r>
      <w:r>
        <w:rPr>
          <w:color w:val="000000"/>
          <w:sz w:val="24"/>
          <w:szCs w:val="24"/>
          <w:lang w:val="en-US"/>
        </w:rPr>
        <w:t>R</w:t>
      </w:r>
      <w:r>
        <w:rPr>
          <w:color w:val="000000"/>
          <w:sz w:val="24"/>
          <w:szCs w:val="24"/>
          <w:lang w:val="be-BY"/>
        </w:rPr>
        <w:t xml:space="preserve">к = </w:t>
      </w:r>
      <w:r>
        <w:rPr>
          <w:color w:val="000000"/>
          <w:sz w:val="24"/>
          <w:szCs w:val="24"/>
        </w:rPr>
        <w:t>И</w:t>
      </w:r>
      <w:r>
        <w:rPr>
          <w:color w:val="000000"/>
          <w:sz w:val="24"/>
          <w:szCs w:val="24"/>
          <w:lang w:val="be-BY"/>
        </w:rPr>
        <w:t>П/</w:t>
      </w:r>
      <w:r>
        <w:rPr>
          <w:color w:val="000000"/>
          <w:sz w:val="24"/>
          <w:szCs w:val="24"/>
          <w:lang w:val="be-BY"/>
        </w:rPr>
        <w:sym w:font="Symbol" w:char="F0E5"/>
      </w:r>
      <w:r>
        <w:rPr>
          <w:color w:val="000000"/>
          <w:sz w:val="24"/>
          <w:szCs w:val="24"/>
          <w:lang w:val="be-BY"/>
        </w:rPr>
        <w:t>К</w:t>
      </w:r>
      <w:r>
        <w:rPr>
          <w:color w:val="000000"/>
          <w:sz w:val="24"/>
          <w:szCs w:val="24"/>
        </w:rPr>
        <w:t xml:space="preserve"> или </w:t>
      </w:r>
      <w:r>
        <w:rPr>
          <w:color w:val="000000"/>
          <w:sz w:val="24"/>
          <w:szCs w:val="24"/>
          <w:lang w:val="en-US"/>
        </w:rPr>
        <w:t>R</w:t>
      </w:r>
      <w:r>
        <w:rPr>
          <w:color w:val="000000"/>
          <w:sz w:val="24"/>
          <w:szCs w:val="24"/>
          <w:lang w:val="be-BY"/>
        </w:rPr>
        <w:t>к</w:t>
      </w:r>
      <w:r>
        <w:rPr>
          <w:color w:val="000000"/>
          <w:sz w:val="24"/>
          <w:szCs w:val="24"/>
        </w:rPr>
        <w:t xml:space="preserve">= ВПбп / </w:t>
      </w:r>
      <w:r>
        <w:rPr>
          <w:color w:val="000000"/>
          <w:sz w:val="24"/>
          <w:szCs w:val="24"/>
        </w:rPr>
        <w:sym w:font="Symbol" w:char="F0E5"/>
      </w:r>
      <w:r>
        <w:rPr>
          <w:color w:val="000000"/>
          <w:sz w:val="24"/>
          <w:szCs w:val="24"/>
        </w:rPr>
        <w:t>К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место ∑ капитала может использоваться и его отдельные слагаемые: собственные, заемные, перманентные, основной, оборотный и производственный. 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Факторная модель этого показателя имеет вид: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∆</w:t>
      </w:r>
      <w:r>
        <w:rPr>
          <w:color w:val="000000"/>
          <w:sz w:val="24"/>
          <w:szCs w:val="24"/>
          <w:lang w:val="en-US"/>
        </w:rPr>
        <w:t>R</w:t>
      </w:r>
      <w:r>
        <w:rPr>
          <w:color w:val="000000"/>
          <w:sz w:val="24"/>
          <w:szCs w:val="24"/>
        </w:rPr>
        <w:t xml:space="preserve"> = П (при </w:t>
      </w:r>
      <w:r>
        <w:rPr>
          <w:color w:val="000000"/>
          <w:sz w:val="24"/>
          <w:szCs w:val="24"/>
          <w:lang w:val="en-US"/>
        </w:rPr>
        <w:t>V</w:t>
      </w:r>
      <w:r>
        <w:rPr>
          <w:color w:val="000000"/>
          <w:sz w:val="24"/>
          <w:szCs w:val="24"/>
        </w:rPr>
        <w:t>РПобщ,</w:t>
      </w:r>
      <w:r>
        <w:rPr>
          <w:color w:val="000000"/>
          <w:sz w:val="24"/>
          <w:szCs w:val="24"/>
          <w:lang w:val="be-BY"/>
        </w:rPr>
        <w:t xml:space="preserve"> УДі, Сі, Ці</w:t>
      </w:r>
      <w:r>
        <w:rPr>
          <w:color w:val="000000"/>
          <w:sz w:val="24"/>
          <w:szCs w:val="24"/>
        </w:rPr>
        <w:t xml:space="preserve">) / И (при </w:t>
      </w:r>
      <w:r>
        <w:rPr>
          <w:color w:val="000000"/>
          <w:sz w:val="24"/>
          <w:szCs w:val="24"/>
          <w:lang w:val="en-US"/>
        </w:rPr>
        <w:t>V</w:t>
      </w:r>
      <w:r>
        <w:rPr>
          <w:color w:val="000000"/>
          <w:sz w:val="24"/>
          <w:szCs w:val="24"/>
          <w:lang w:val="be-BY"/>
        </w:rPr>
        <w:t>РПоб</w:t>
      </w:r>
      <w:r>
        <w:rPr>
          <w:color w:val="000000"/>
          <w:sz w:val="24"/>
          <w:szCs w:val="24"/>
        </w:rPr>
        <w:t xml:space="preserve">щ, </w:t>
      </w:r>
      <w:r>
        <w:rPr>
          <w:color w:val="000000"/>
          <w:sz w:val="24"/>
          <w:szCs w:val="24"/>
          <w:lang w:val="be-BY"/>
        </w:rPr>
        <w:t>УДі, Сі, Ці</w:t>
      </w:r>
      <w:r>
        <w:rPr>
          <w:color w:val="000000"/>
          <w:sz w:val="24"/>
          <w:szCs w:val="24"/>
        </w:rPr>
        <w:t xml:space="preserve">)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 – затраты на реализацию продукции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 – прибыль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4. Факторный анализ рентабельности по каждому виду продукции: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  <w:lang w:val="en-US"/>
        </w:rPr>
        <w:t>R</w:t>
      </w:r>
      <w:r>
        <w:rPr>
          <w:color w:val="000000"/>
          <w:sz w:val="24"/>
          <w:szCs w:val="24"/>
        </w:rPr>
        <w:t xml:space="preserve"> = П</w:t>
      </w:r>
      <w:r>
        <w:rPr>
          <w:color w:val="000000"/>
          <w:sz w:val="24"/>
          <w:szCs w:val="24"/>
          <w:lang w:val="en-US"/>
        </w:rPr>
        <w:t>i</w:t>
      </w:r>
      <w:r>
        <w:rPr>
          <w:color w:val="000000"/>
          <w:sz w:val="24"/>
          <w:szCs w:val="24"/>
        </w:rPr>
        <w:t xml:space="preserve"> / И</w:t>
      </w:r>
      <w:r>
        <w:rPr>
          <w:color w:val="000000"/>
          <w:sz w:val="24"/>
          <w:szCs w:val="24"/>
          <w:lang w:val="en-US"/>
        </w:rPr>
        <w:t>i</w:t>
      </w:r>
      <w:r>
        <w:rPr>
          <w:color w:val="000000"/>
          <w:sz w:val="24"/>
          <w:szCs w:val="24"/>
        </w:rPr>
        <w:t xml:space="preserve"> = </w:t>
      </w:r>
      <w:r>
        <w:rPr>
          <w:color w:val="000000"/>
          <w:sz w:val="24"/>
          <w:szCs w:val="24"/>
          <w:lang w:val="en-US"/>
        </w:rPr>
        <w:t>V</w:t>
      </w:r>
      <w:r>
        <w:rPr>
          <w:color w:val="000000"/>
          <w:sz w:val="24"/>
          <w:szCs w:val="24"/>
          <w:lang w:val="be-BY"/>
        </w:rPr>
        <w:t xml:space="preserve">РПі (Ці - Сі) / </w:t>
      </w:r>
      <w:r>
        <w:rPr>
          <w:color w:val="000000"/>
          <w:sz w:val="24"/>
          <w:szCs w:val="24"/>
          <w:lang w:val="en-US"/>
        </w:rPr>
        <w:t>V</w:t>
      </w:r>
      <w:r>
        <w:rPr>
          <w:color w:val="000000"/>
          <w:sz w:val="24"/>
          <w:szCs w:val="24"/>
          <w:lang w:val="be-BY"/>
        </w:rPr>
        <w:t xml:space="preserve">РПі * Сі = Ці - Сі  / Сі, где </w:t>
      </w:r>
      <w:r>
        <w:rPr>
          <w:color w:val="000000"/>
          <w:sz w:val="24"/>
          <w:szCs w:val="24"/>
        </w:rPr>
        <w:t xml:space="preserve">И – издержки.  </w:t>
      </w:r>
      <w:r>
        <w:rPr>
          <w:color w:val="000000"/>
          <w:sz w:val="24"/>
          <w:szCs w:val="24"/>
          <w:lang w:val="en-US"/>
        </w:rPr>
        <w:t>R</w:t>
      </w:r>
      <w:r>
        <w:rPr>
          <w:color w:val="000000"/>
          <w:sz w:val="24"/>
          <w:szCs w:val="24"/>
          <w:lang w:val="be-BY"/>
        </w:rPr>
        <w:t xml:space="preserve"> условная = Цфі – Сплі / Сплі</w:t>
      </w:r>
      <w:r>
        <w:rPr>
          <w:color w:val="000000"/>
          <w:sz w:val="24"/>
          <w:szCs w:val="24"/>
        </w:rPr>
        <w:t xml:space="preserve">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 изменение рентабельности влияют: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изменение цены  - </w:t>
      </w:r>
      <w:r>
        <w:rPr>
          <w:color w:val="000000"/>
          <w:sz w:val="24"/>
          <w:szCs w:val="24"/>
          <w:lang w:val="en-US"/>
        </w:rPr>
        <w:t>R</w:t>
      </w:r>
      <w:r>
        <w:rPr>
          <w:color w:val="000000"/>
          <w:sz w:val="24"/>
          <w:szCs w:val="24"/>
        </w:rPr>
        <w:t xml:space="preserve">усл – </w:t>
      </w:r>
      <w:r>
        <w:rPr>
          <w:color w:val="000000"/>
          <w:sz w:val="24"/>
          <w:szCs w:val="24"/>
          <w:lang w:val="en-US"/>
        </w:rPr>
        <w:t>R</w:t>
      </w:r>
      <w:r>
        <w:rPr>
          <w:color w:val="000000"/>
          <w:sz w:val="24"/>
          <w:szCs w:val="24"/>
        </w:rPr>
        <w:t>пл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изменение с/сти – </w:t>
      </w:r>
      <w:r>
        <w:rPr>
          <w:color w:val="000000"/>
          <w:sz w:val="24"/>
          <w:szCs w:val="24"/>
          <w:lang w:val="en-US"/>
        </w:rPr>
        <w:t>R</w:t>
      </w:r>
      <w:r>
        <w:rPr>
          <w:color w:val="000000"/>
          <w:sz w:val="24"/>
          <w:szCs w:val="24"/>
        </w:rPr>
        <w:t xml:space="preserve">пл – </w:t>
      </w:r>
      <w:r>
        <w:rPr>
          <w:color w:val="000000"/>
          <w:sz w:val="24"/>
          <w:szCs w:val="24"/>
          <w:lang w:val="en-US"/>
        </w:rPr>
        <w:t>R</w:t>
      </w:r>
      <w:r>
        <w:rPr>
          <w:color w:val="000000"/>
          <w:sz w:val="24"/>
          <w:szCs w:val="24"/>
        </w:rPr>
        <w:t xml:space="preserve">усл 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Рентабельность инвестированного капитала зависит от: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  <w:lang w:val="en-US"/>
        </w:rPr>
        <w:t>V</w:t>
      </w:r>
      <w:r>
        <w:rPr>
          <w:color w:val="000000"/>
          <w:sz w:val="24"/>
          <w:szCs w:val="24"/>
        </w:rPr>
        <w:t>РП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Структура продукции - УД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С/сть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Цена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  <w:lang w:val="en-US"/>
        </w:rPr>
        <w:t>V</w:t>
      </w:r>
      <w:r>
        <w:rPr>
          <w:color w:val="000000"/>
          <w:sz w:val="24"/>
          <w:szCs w:val="24"/>
        </w:rPr>
        <w:t>РП можно исключить в связи с тем, что большое влияние оказывает скорость оборота капитала:</w:t>
      </w:r>
    </w:p>
    <w:p w:rsidR="00F95829" w:rsidRDefault="00F9582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Условная рентабельность – 5 видов: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а) по </w:t>
      </w:r>
      <w:r>
        <w:rPr>
          <w:color w:val="000000"/>
          <w:sz w:val="24"/>
          <w:szCs w:val="24"/>
          <w:lang w:val="en-US"/>
        </w:rPr>
        <w:t>V</w:t>
      </w:r>
      <w:r>
        <w:rPr>
          <w:color w:val="000000"/>
          <w:sz w:val="24"/>
          <w:szCs w:val="24"/>
        </w:rPr>
        <w:t>РП –</w:t>
      </w:r>
    </w:p>
    <w:p w:rsidR="00F95829" w:rsidRDefault="00F9582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  <w:lang w:val="en-US"/>
        </w:rPr>
        <w:t>b</w:t>
      </w:r>
      <w:r>
        <w:rPr>
          <w:color w:val="000000"/>
          <w:sz w:val="24"/>
          <w:szCs w:val="24"/>
        </w:rPr>
        <w:t xml:space="preserve">) по УД - </w:t>
      </w:r>
      <w:r>
        <w:rPr>
          <w:color w:val="000000"/>
          <w:sz w:val="24"/>
          <w:szCs w:val="24"/>
          <w:lang w:val="en-US"/>
        </w:rPr>
        <w:t>R</w:t>
      </w:r>
      <w:r>
        <w:rPr>
          <w:color w:val="000000"/>
          <w:sz w:val="24"/>
          <w:szCs w:val="24"/>
        </w:rPr>
        <w:t>к усл_2 = изменяется УДф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c) по цене - </w:t>
      </w:r>
      <w:r>
        <w:rPr>
          <w:color w:val="000000"/>
          <w:sz w:val="24"/>
          <w:szCs w:val="24"/>
          <w:lang w:val="en-US"/>
        </w:rPr>
        <w:t>R</w:t>
      </w:r>
      <w:r>
        <w:rPr>
          <w:color w:val="000000"/>
          <w:sz w:val="24"/>
          <w:szCs w:val="24"/>
        </w:rPr>
        <w:t>к усл_3 = изменяется Цф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d) по с/сти - </w:t>
      </w:r>
      <w:r>
        <w:rPr>
          <w:color w:val="000000"/>
          <w:sz w:val="24"/>
          <w:szCs w:val="24"/>
          <w:lang w:val="en-US"/>
        </w:rPr>
        <w:t>R</w:t>
      </w:r>
      <w:r>
        <w:rPr>
          <w:color w:val="000000"/>
          <w:sz w:val="24"/>
          <w:szCs w:val="24"/>
        </w:rPr>
        <w:t>к усл_4 = изменяется Сф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e) по ВФР -</w:t>
      </w:r>
      <w:r>
        <w:rPr>
          <w:color w:val="000000"/>
          <w:sz w:val="24"/>
          <w:szCs w:val="24"/>
          <w:lang w:val="en-US"/>
        </w:rPr>
        <w:t>R</w:t>
      </w:r>
      <w:r>
        <w:rPr>
          <w:color w:val="000000"/>
          <w:sz w:val="24"/>
          <w:szCs w:val="24"/>
        </w:rPr>
        <w:t>к усл_5 = изменяется ВФРф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Расчет рентабельности по факторам, где </w:t>
      </w:r>
      <w:r>
        <w:rPr>
          <w:color w:val="000000"/>
          <w:sz w:val="24"/>
          <w:szCs w:val="24"/>
          <w:lang w:val="en-US"/>
        </w:rPr>
        <w:t>R</w:t>
      </w:r>
      <w:r>
        <w:rPr>
          <w:color w:val="000000"/>
          <w:sz w:val="24"/>
          <w:szCs w:val="24"/>
        </w:rPr>
        <w:t>-условная рентабельность: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1) ∆R </w:t>
      </w:r>
      <w:r>
        <w:rPr>
          <w:color w:val="000000"/>
          <w:sz w:val="24"/>
          <w:szCs w:val="24"/>
        </w:rPr>
        <w:t>уд</w:t>
      </w:r>
      <w:r>
        <w:rPr>
          <w:color w:val="000000"/>
          <w:sz w:val="24"/>
          <w:szCs w:val="24"/>
          <w:lang w:val="en-US"/>
        </w:rPr>
        <w:t xml:space="preserve"> = R2 – R1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2) ∆R </w:t>
      </w:r>
      <w:r>
        <w:rPr>
          <w:color w:val="000000"/>
          <w:sz w:val="24"/>
          <w:szCs w:val="24"/>
        </w:rPr>
        <w:t>ц</w:t>
      </w:r>
      <w:r>
        <w:rPr>
          <w:color w:val="000000"/>
          <w:sz w:val="24"/>
          <w:szCs w:val="24"/>
          <w:lang w:val="en-US"/>
        </w:rPr>
        <w:t xml:space="preserve"> = R3 – R2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3) ∆</w:t>
      </w:r>
      <w:r>
        <w:rPr>
          <w:color w:val="000000"/>
          <w:sz w:val="24"/>
          <w:szCs w:val="24"/>
          <w:lang w:val="en-US"/>
        </w:rPr>
        <w:t>R</w:t>
      </w:r>
      <w:r>
        <w:rPr>
          <w:color w:val="000000"/>
          <w:sz w:val="24"/>
          <w:szCs w:val="24"/>
        </w:rPr>
        <w:t xml:space="preserve"> с = </w:t>
      </w:r>
      <w:r>
        <w:rPr>
          <w:color w:val="000000"/>
          <w:sz w:val="24"/>
          <w:szCs w:val="24"/>
          <w:lang w:val="en-US"/>
        </w:rPr>
        <w:t>R</w:t>
      </w:r>
      <w:r>
        <w:rPr>
          <w:color w:val="000000"/>
          <w:sz w:val="24"/>
          <w:szCs w:val="24"/>
        </w:rPr>
        <w:t xml:space="preserve">4 – </w:t>
      </w:r>
      <w:r>
        <w:rPr>
          <w:color w:val="000000"/>
          <w:sz w:val="24"/>
          <w:szCs w:val="24"/>
          <w:lang w:val="en-US"/>
        </w:rPr>
        <w:t>R</w:t>
      </w:r>
      <w:r>
        <w:rPr>
          <w:color w:val="000000"/>
          <w:sz w:val="24"/>
          <w:szCs w:val="24"/>
        </w:rPr>
        <w:t xml:space="preserve">3                                                             </w:t>
      </w:r>
      <w:r>
        <w:rPr>
          <w:color w:val="000000"/>
          <w:sz w:val="24"/>
          <w:szCs w:val="24"/>
          <w:lang w:val="en-US"/>
        </w:rPr>
        <w:t>R</w:t>
      </w:r>
      <w:r>
        <w:rPr>
          <w:color w:val="000000"/>
          <w:sz w:val="24"/>
          <w:szCs w:val="24"/>
        </w:rPr>
        <w:t xml:space="preserve">ф - </w:t>
      </w:r>
      <w:r>
        <w:rPr>
          <w:color w:val="000000"/>
          <w:sz w:val="24"/>
          <w:szCs w:val="24"/>
          <w:lang w:val="en-US"/>
        </w:rPr>
        <w:t>R</w:t>
      </w:r>
      <w:r>
        <w:rPr>
          <w:color w:val="000000"/>
          <w:sz w:val="24"/>
          <w:szCs w:val="24"/>
        </w:rPr>
        <w:t>п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4) ∆</w:t>
      </w:r>
      <w:r>
        <w:rPr>
          <w:color w:val="000000"/>
          <w:sz w:val="24"/>
          <w:szCs w:val="24"/>
          <w:lang w:val="en-US"/>
        </w:rPr>
        <w:t>R</w:t>
      </w:r>
      <w:r>
        <w:rPr>
          <w:color w:val="000000"/>
          <w:sz w:val="24"/>
          <w:szCs w:val="24"/>
        </w:rPr>
        <w:t xml:space="preserve"> вфр = </w:t>
      </w:r>
      <w:r>
        <w:rPr>
          <w:color w:val="000000"/>
          <w:sz w:val="24"/>
          <w:szCs w:val="24"/>
          <w:lang w:val="en-US"/>
        </w:rPr>
        <w:t>R</w:t>
      </w:r>
      <w:r>
        <w:rPr>
          <w:color w:val="000000"/>
          <w:sz w:val="24"/>
          <w:szCs w:val="24"/>
        </w:rPr>
        <w:t xml:space="preserve">5 – </w:t>
      </w:r>
      <w:r>
        <w:rPr>
          <w:color w:val="000000"/>
          <w:sz w:val="24"/>
          <w:szCs w:val="24"/>
          <w:lang w:val="en-US"/>
        </w:rPr>
        <w:t>R</w:t>
      </w:r>
      <w:r>
        <w:rPr>
          <w:color w:val="000000"/>
          <w:sz w:val="24"/>
          <w:szCs w:val="24"/>
        </w:rPr>
        <w:t>4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5) ∆</w:t>
      </w:r>
      <w:r>
        <w:rPr>
          <w:color w:val="000000"/>
          <w:sz w:val="24"/>
          <w:szCs w:val="24"/>
          <w:lang w:val="en-US"/>
        </w:rPr>
        <w:t>R</w:t>
      </w:r>
      <w:r>
        <w:rPr>
          <w:color w:val="000000"/>
          <w:sz w:val="24"/>
          <w:szCs w:val="24"/>
        </w:rPr>
        <w:t xml:space="preserve"> коб = </w:t>
      </w:r>
      <w:r>
        <w:rPr>
          <w:color w:val="000000"/>
          <w:sz w:val="24"/>
          <w:szCs w:val="24"/>
          <w:lang w:val="en-US"/>
        </w:rPr>
        <w:t>R</w:t>
      </w:r>
      <w:r>
        <w:rPr>
          <w:color w:val="000000"/>
          <w:sz w:val="24"/>
          <w:szCs w:val="24"/>
        </w:rPr>
        <w:t xml:space="preserve">ф – </w:t>
      </w:r>
      <w:r>
        <w:rPr>
          <w:color w:val="000000"/>
          <w:sz w:val="24"/>
          <w:szCs w:val="24"/>
          <w:lang w:val="en-US"/>
        </w:rPr>
        <w:t>R</w:t>
      </w:r>
      <w:r>
        <w:rPr>
          <w:color w:val="000000"/>
          <w:sz w:val="24"/>
          <w:szCs w:val="24"/>
        </w:rPr>
        <w:t>5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3.1 Анализ распределения и использования прибыли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После уплаты налогов прибыль распределяется следующим образом: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Расширение производства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Материальное поощрение работников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Создание различных фондов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процессе анализа изучают динамику доли прибыли идущей на самофинансирование предприятия , а так же динамику опр. показателей: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самофинансирования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капитальных затрат на 1 работника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з/п и других выплат на 1 работника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Также  изучают – выполнение плана по использованию прибыли (сравнение плановых и отчетных данных и выяснение причин повлиявших на невыполнение плана по каждому направлению).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Основным фактором опр. размер отчислений в Ф поощрения и потребления, явл. изменения </w:t>
      </w:r>
      <w:r>
        <w:rPr>
          <w:color w:val="000000"/>
          <w:sz w:val="24"/>
          <w:szCs w:val="24"/>
        </w:rPr>
        <w:sym w:font="Symbol" w:char="F0E5"/>
      </w:r>
      <w:r>
        <w:rPr>
          <w:color w:val="000000"/>
          <w:sz w:val="24"/>
          <w:szCs w:val="24"/>
        </w:rPr>
        <w:t xml:space="preserve"> ЧП и К отчислений. </w:t>
      </w:r>
      <w:r>
        <w:rPr>
          <w:color w:val="000000"/>
          <w:sz w:val="24"/>
          <w:szCs w:val="24"/>
        </w:rPr>
        <w:sym w:font="Symbol" w:char="F0E5"/>
      </w:r>
      <w:r>
        <w:rPr>
          <w:color w:val="000000"/>
          <w:sz w:val="24"/>
          <w:szCs w:val="24"/>
        </w:rPr>
        <w:t xml:space="preserve"> отчислений: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</w:t>
      </w:r>
      <w:r>
        <w:rPr>
          <w:color w:val="000000"/>
          <w:sz w:val="24"/>
          <w:szCs w:val="24"/>
          <w:lang w:val="en-US"/>
        </w:rPr>
        <w:t>i</w:t>
      </w:r>
      <w:r>
        <w:rPr>
          <w:color w:val="000000"/>
          <w:sz w:val="24"/>
          <w:szCs w:val="24"/>
        </w:rPr>
        <w:t xml:space="preserve"> = ЧП * К</w:t>
      </w:r>
      <w:r>
        <w:rPr>
          <w:color w:val="000000"/>
          <w:sz w:val="24"/>
          <w:szCs w:val="24"/>
          <w:lang w:val="en-US"/>
        </w:rPr>
        <w:t>i</w:t>
      </w:r>
      <w:r>
        <w:rPr>
          <w:color w:val="000000"/>
          <w:sz w:val="24"/>
          <w:szCs w:val="24"/>
        </w:rPr>
        <w:t xml:space="preserve"> – К отчислений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sym w:font="Symbol" w:char="F044"/>
      </w:r>
      <w:r>
        <w:rPr>
          <w:color w:val="000000"/>
          <w:sz w:val="24"/>
          <w:szCs w:val="24"/>
        </w:rPr>
        <w:t>Ф</w:t>
      </w:r>
      <w:r>
        <w:rPr>
          <w:color w:val="000000"/>
          <w:sz w:val="24"/>
          <w:szCs w:val="24"/>
          <w:lang w:val="en-US"/>
        </w:rPr>
        <w:t>i</w:t>
      </w:r>
      <w:r>
        <w:rPr>
          <w:color w:val="000000"/>
          <w:sz w:val="24"/>
          <w:szCs w:val="24"/>
        </w:rPr>
        <w:t xml:space="preserve"> = ЧП * К</w:t>
      </w:r>
      <w:r>
        <w:rPr>
          <w:color w:val="000000"/>
          <w:sz w:val="24"/>
          <w:szCs w:val="24"/>
          <w:lang w:val="en-US"/>
        </w:rPr>
        <w:t>i</w:t>
      </w:r>
      <w:r>
        <w:rPr>
          <w:color w:val="000000"/>
          <w:sz w:val="24"/>
          <w:szCs w:val="24"/>
        </w:rPr>
        <w:t xml:space="preserve"> пл.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 накопления используется в основном для финансирования затрат на расширение, перевооружение и внедрение новых технологий.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 потребления используется для удовлетворения коллективных нужд.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процессе анализа устанавливают соответствие фактических расходов запланированным по смете и выясняются причины отклонений по статьям, а также эффективность мероприятий, их полноту и своевременность. </w:t>
      </w:r>
    </w:p>
    <w:p w:rsidR="00F95829" w:rsidRDefault="007F2E8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bookmarkStart w:id="34" w:name="_Toc473017125"/>
      <w:r>
        <w:rPr>
          <w:b/>
          <w:bCs/>
          <w:color w:val="000000"/>
          <w:sz w:val="28"/>
          <w:szCs w:val="28"/>
        </w:rPr>
        <w:t>Тема 10: Анализ финансового состояния предприятия</w:t>
      </w:r>
      <w:bookmarkEnd w:id="34"/>
    </w:p>
    <w:p w:rsidR="00F95829" w:rsidRDefault="007F2E8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bookmarkStart w:id="35" w:name="_Toc473017126"/>
      <w:r>
        <w:rPr>
          <w:b/>
          <w:bCs/>
          <w:color w:val="000000"/>
          <w:sz w:val="28"/>
          <w:szCs w:val="28"/>
        </w:rPr>
        <w:t>1. Задачи анализа финансового состояния предприятия</w:t>
      </w:r>
      <w:bookmarkEnd w:id="35"/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Под ФСП понимают способность предприятия финансировать свою деятельность и характеризуется: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обеспечение финансовыми ресурсами необходимыми для нормального функционирования предприятия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целесообразность размещения финансовых ресурсов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эффективность их использования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взаимоотношения между другими юр. и физ. л.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платежеспособность и финансовая устойчивость предприятия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ФСП бывает: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устойчивое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неустойчивое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кризисное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Способность предприятия своевременно производить платежи и финансировать свою деятельность на расширенной основе свидетельствует о его устойчивом положении. ФСП зависит от результатов его производственной, коммерческой  и финансовой деятельности. Главная цель анализа ФСП: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своевременно выявить и устранить недостатки в его финансовой деятельности 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поиск резервов для улучшения ФСП и его платежеспособности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Задачи анализа ФСП: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 основе причинно-следственных связей между показателями производственной, коммерческой и финансовой деятельностью предприятия и дать оценку выполнению плана по поступлению финансовых ресурсов и их использования с позиции улучшения финансовых показателей предприятия.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прогноз возможных финансовых результатов от экономической и коммерческой деятельности предприятия, прогнозирование экономической рентабельности исходя из реальных условий хозяйственной деятельности и наличие собственности или заемных ресурсов, а также разработка моделей ФСП при разнообразных вариантах использования ресурсов.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разработка конкретных мероприятий направленных на более эффективное использование финансовых ресурсов и укрепление ФСП. Для оценки финансовой устойчивости предприятия используется система показателей характеризующая следующие изменения: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Увеличение </w:t>
      </w:r>
      <w:r>
        <w:rPr>
          <w:color w:val="000000"/>
          <w:sz w:val="24"/>
          <w:szCs w:val="24"/>
          <w:lang w:val="en-US"/>
        </w:rPr>
        <w:t>V</w:t>
      </w:r>
      <w:r>
        <w:rPr>
          <w:color w:val="000000"/>
          <w:sz w:val="24"/>
          <w:szCs w:val="24"/>
        </w:rPr>
        <w:t xml:space="preserve"> реализации продукции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изменения структуры капитала по его размещению и источникам образования;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изменение эффективности и интенсивности использования капитала;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изменение платежеспособности и кредитоспособности предприятия;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изменение запасов его финансовой устойчивости предприятия.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Анализ ФСП: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Внешний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Внутренний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Основными источниками информации для определения ФСП служат: баланс и другая бух отчетность (Ф-1,2,3,) и  расшифровки по определенным статьям баланса.</w:t>
      </w:r>
    </w:p>
    <w:p w:rsidR="00F95829" w:rsidRDefault="007F2E8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bookmarkStart w:id="36" w:name="_Toc473017127"/>
      <w:r>
        <w:rPr>
          <w:b/>
          <w:bCs/>
          <w:color w:val="000000"/>
          <w:sz w:val="28"/>
          <w:szCs w:val="28"/>
        </w:rPr>
        <w:t>2. Наличие, состав и структура имущества предприятия</w:t>
      </w:r>
      <w:bookmarkEnd w:id="36"/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балансе РБ средства предприятия /Активы/ группируются по трем разделам: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долгосрочные активы (долгосрочные финансовые вложения; незавершенное капитальное строительство; расчеты с учредителями по дивидендам; расчеты с арендодателями)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нематериальные активы (лицензии и брокерские места; ПО; прочие активы не имеющие матер-ной основы)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текущие активы (производственные запасы и НЗП; ГП и товары; расчеты с дебиторами и т.д.)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Источники средств предприятия /Пассив/ делятся на три группы: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источники собственных средств (УФ, УК, резервы)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долгосрочные финансовые обязательства (займы, облигации и кредиты долгосрочные)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краткосрочные финансовые вложения (кредиты краткосрочные, задолженность по оплате труда, налогам и социальному фонду)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Для оценки ФСП необходимо читать баланс.</w:t>
      </w:r>
    </w:p>
    <w:p w:rsidR="00F95829" w:rsidRDefault="007F2E8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bookmarkStart w:id="37" w:name="_Toc473017128"/>
      <w:r>
        <w:rPr>
          <w:b/>
          <w:bCs/>
          <w:color w:val="000000"/>
          <w:sz w:val="28"/>
          <w:szCs w:val="28"/>
        </w:rPr>
        <w:t>3. Анализ динамики, структуры и источников показателей ФСП.</w:t>
      </w:r>
      <w:bookmarkEnd w:id="37"/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Сведения из пассива баланса позволяют опр. какие изменения произошли в структуре собственного и заемного капитала и сколько привлечено в оборот предприятия собственных и заемных долгосрочных и краткосрочных ср-в и пути их происхождения. ФСП зависит от вида ср-в имеющихся в распоряжении предприятия и куда они вложены. К подразделяют: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 принадлежности на: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Собственный (1 раздел пассива баланса)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Заемный (2 и 3 раздел пассива баланса)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По продолжительности использования: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Краткосрочный (3 раздел пассива)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Долгосрочный (1 и 2 раздел пассива)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Если ср-ва созданы за счет краткосрочных кредитов, то его ФСП будет неустойчивое, т.к. потребуется больше оперативной работы за контролем по своевременному возврату ср-в и по привлечению в оборот других краткосрочных капиталов. От оптимального соотношения собственного и  заемного капитала зависит ФСП.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Показатели рыночной устойчивости предприятия: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 фин. автономности или УД Кс в общей сумме капитала предприятия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 фин. зависимости, т.е. УД заемного капитала в общей сумме капитала предприятия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Плечо фин. рычага, т.е. соотношение заемного капитала к Кс (К фин. риска)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Чем выше первый показатель и ниже 2 и 3, тем устойчивее ФСП. 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При внутреннем анализе необходимо изучить динамику Кс и заемного капитала, вычислить причины изменения отдельных его частей и дать оценку изменениям за отчетный период.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Средняя продолжительность использования КЗ в обороте предприятия опр. по формуле: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Ркз = Д (кол-во дн.  в анализируемом периоде) * Остатки КЗ ср / </w:t>
      </w:r>
      <w:r>
        <w:rPr>
          <w:color w:val="000000"/>
          <w:sz w:val="24"/>
          <w:szCs w:val="24"/>
        </w:rPr>
        <w:sym w:font="Symbol" w:char="F0E5"/>
      </w:r>
      <w:r>
        <w:rPr>
          <w:color w:val="000000"/>
          <w:sz w:val="24"/>
          <w:szCs w:val="24"/>
        </w:rPr>
        <w:t xml:space="preserve"> кре5дитовых оборотов по счету «Расчеты с кредиторами»</w:t>
      </w:r>
    </w:p>
    <w:p w:rsidR="00F95829" w:rsidRDefault="007F2E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При анализе КЗ учитывают, что она является покрытием ДЗ, поэтому сравнивают сумму ДЗ и КЗ. Если ДЗ</w:t>
      </w:r>
      <w:r>
        <w:rPr>
          <w:color w:val="000000"/>
          <w:sz w:val="24"/>
          <w:szCs w:val="24"/>
        </w:rPr>
        <w:sym w:font="Symbol" w:char="F03E"/>
      </w:r>
      <w:r>
        <w:rPr>
          <w:color w:val="000000"/>
          <w:sz w:val="24"/>
          <w:szCs w:val="24"/>
        </w:rPr>
        <w:t>КЗ, то предприятие ведет перераспределение Кс в ДЗ. При анализе долгосрочного капитала наибольший интерес представляют сроки востребования долгосрочных кредитов, т.к. они имеют большую долю в долгосрочном капитале.</w:t>
      </w:r>
    </w:p>
    <w:p w:rsidR="00F95829" w:rsidRDefault="00F95829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</w:p>
    <w:sectPr w:rsidR="00F95829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5829" w:rsidRDefault="007F2E87">
      <w:r>
        <w:separator/>
      </w:r>
    </w:p>
  </w:endnote>
  <w:endnote w:type="continuationSeparator" w:id="0">
    <w:p w:rsidR="00F95829" w:rsidRDefault="007F2E87">
      <w:r>
        <w:continuationSeparator/>
      </w:r>
    </w:p>
  </w:endnote>
  <w:endnote w:id="1">
    <w:p w:rsidR="00F95829" w:rsidRDefault="007F2E87">
      <w:pPr>
        <w:pStyle w:val="a4"/>
        <w:ind w:firstLine="590"/>
      </w:pPr>
      <w:r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 xml:space="preserve"> ХД – хозяйственный анализ </w:t>
      </w:r>
    </w:p>
  </w:endnote>
  <w:endnote w:id="2">
    <w:p w:rsidR="00F95829" w:rsidRDefault="007F2E87">
      <w:pPr>
        <w:pStyle w:val="a4"/>
      </w:pPr>
      <w:r>
        <w:rPr>
          <w:sz w:val="14"/>
          <w:szCs w:val="14"/>
          <w:vertAlign w:val="superscript"/>
        </w:rPr>
        <w:t>3</w:t>
      </w:r>
      <w:r>
        <w:rPr>
          <w:sz w:val="14"/>
          <w:szCs w:val="14"/>
        </w:rPr>
        <w:t xml:space="preserve"> УД – удельный вес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5829" w:rsidRDefault="007F2E87">
      <w:r>
        <w:separator/>
      </w:r>
    </w:p>
  </w:footnote>
  <w:footnote w:type="continuationSeparator" w:id="0">
    <w:p w:rsidR="00F95829" w:rsidRDefault="007F2E8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67707F8"/>
    <w:multiLevelType w:val="singleLevel"/>
    <w:tmpl w:val="AE2C8264"/>
    <w:lvl w:ilvl="0">
      <w:start w:val="1"/>
      <w:numFmt w:val="bullet"/>
      <w:pStyle w:val="1"/>
      <w:lvlText w:val=""/>
      <w:lvlJc w:val="left"/>
      <w:pPr>
        <w:tabs>
          <w:tab w:val="num" w:pos="360"/>
        </w:tabs>
      </w:pPr>
      <w:rPr>
        <w:rFonts w:ascii="Symbol" w:hAnsi="Symbol" w:cs="Symbol" w:hint="default"/>
      </w:rPr>
    </w:lvl>
  </w:abstractNum>
  <w:num w:numId="1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20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F2E87"/>
    <w:rsid w:val="007A16AE"/>
    <w:rsid w:val="007F2E87"/>
    <w:rsid w:val="00A00C28"/>
    <w:rsid w:val="00F95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nhideWhenUsed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nhideWhenUsed="0"/>
    <w:lsdException w:name="header" w:unhideWhenUsed="0"/>
    <w:lsdException w:name="footer" w:unhideWhenUsed="0"/>
    <w:lsdException w:name="caption" w:uiPriority="35" w:qFormat="1"/>
    <w:lsdException w:name="footnote reference" w:unhideWhenUsed="0"/>
    <w:lsdException w:name="endnote reference" w:unhideWhenUsed="0"/>
    <w:lsdException w:name="endnote text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styleId="3">
    <w:name w:val="heading 3"/>
    <w:basedOn w:val="a"/>
    <w:next w:val="a"/>
    <w:link w:val="30"/>
    <w:uiPriority w:val="99"/>
    <w:qFormat/>
    <w:pPr>
      <w:keepNext/>
      <w:jc w:val="center"/>
      <w:outlineLvl w:val="2"/>
    </w:pPr>
    <w:rPr>
      <w:b/>
      <w:bCs/>
      <w:sz w:val="11"/>
      <w:szCs w:val="11"/>
    </w:rPr>
  </w:style>
  <w:style w:type="paragraph" w:styleId="4">
    <w:name w:val="heading 4"/>
    <w:basedOn w:val="a"/>
    <w:next w:val="a"/>
    <w:link w:val="40"/>
    <w:uiPriority w:val="99"/>
    <w:qFormat/>
    <w:pPr>
      <w:keepNext/>
      <w:outlineLvl w:val="3"/>
    </w:pPr>
    <w:rPr>
      <w:u w:val="word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Pr>
      <w:b/>
      <w:bCs/>
      <w:sz w:val="28"/>
      <w:szCs w:val="28"/>
    </w:rPr>
  </w:style>
  <w:style w:type="paragraph" w:styleId="1">
    <w:name w:val="toc 1"/>
    <w:basedOn w:val="a"/>
    <w:next w:val="a"/>
    <w:autoRedefine/>
    <w:uiPriority w:val="99"/>
    <w:pPr>
      <w:numPr>
        <w:numId w:val="1"/>
      </w:numPr>
    </w:pPr>
    <w:rPr>
      <w:sz w:val="14"/>
      <w:szCs w:val="14"/>
    </w:rPr>
  </w:style>
  <w:style w:type="character" w:styleId="a3">
    <w:name w:val="endnote reference"/>
    <w:basedOn w:val="a0"/>
    <w:uiPriority w:val="99"/>
    <w:rPr>
      <w:vertAlign w:val="superscript"/>
    </w:rPr>
  </w:style>
  <w:style w:type="paragraph" w:styleId="2">
    <w:name w:val="Body Text Indent 2"/>
    <w:basedOn w:val="a"/>
    <w:link w:val="20"/>
    <w:uiPriority w:val="99"/>
    <w:pPr>
      <w:tabs>
        <w:tab w:val="left" w:pos="709"/>
      </w:tabs>
      <w:ind w:firstLine="284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Pr>
      <w:rFonts w:ascii="Times New Roman" w:hAnsi="Times New Roman" w:cs="Times New Roman"/>
      <w:sz w:val="20"/>
      <w:szCs w:val="20"/>
    </w:rPr>
  </w:style>
  <w:style w:type="paragraph" w:styleId="a4">
    <w:name w:val="endnote text"/>
    <w:basedOn w:val="a"/>
    <w:link w:val="a5"/>
    <w:uiPriority w:val="99"/>
  </w:style>
  <w:style w:type="character" w:customStyle="1" w:styleId="a5">
    <w:name w:val="Текст концевой сноски Знак"/>
    <w:basedOn w:val="a0"/>
    <w:link w:val="a4"/>
    <w:uiPriority w:val="99"/>
    <w:semiHidden/>
    <w:rPr>
      <w:rFonts w:ascii="Times New Roman" w:hAnsi="Times New Roman" w:cs="Times New Roman"/>
      <w:sz w:val="20"/>
      <w:szCs w:val="20"/>
    </w:rPr>
  </w:style>
  <w:style w:type="paragraph" w:styleId="a6">
    <w:name w:val="Body Text"/>
    <w:basedOn w:val="a"/>
    <w:link w:val="a7"/>
    <w:uiPriority w:val="99"/>
    <w:pPr>
      <w:jc w:val="center"/>
    </w:pPr>
    <w:rPr>
      <w:b/>
      <w:bCs/>
      <w:sz w:val="12"/>
      <w:szCs w:val="12"/>
    </w:rPr>
  </w:style>
  <w:style w:type="character" w:customStyle="1" w:styleId="a7">
    <w:name w:val="Основной текст Знак"/>
    <w:basedOn w:val="a0"/>
    <w:link w:val="a6"/>
    <w:uiPriority w:val="99"/>
    <w:semiHidden/>
    <w:rPr>
      <w:rFonts w:ascii="Times New Roman" w:hAnsi="Times New Roman" w:cs="Times New Roman"/>
      <w:sz w:val="20"/>
      <w:szCs w:val="20"/>
    </w:rPr>
  </w:style>
  <w:style w:type="paragraph" w:styleId="21">
    <w:name w:val="Body Text 2"/>
    <w:basedOn w:val="a"/>
    <w:link w:val="22"/>
    <w:uiPriority w:val="99"/>
    <w:pPr>
      <w:ind w:firstLine="720"/>
    </w:pPr>
    <w:rPr>
      <w:sz w:val="18"/>
      <w:szCs w:val="18"/>
    </w:rPr>
  </w:style>
  <w:style w:type="character" w:customStyle="1" w:styleId="22">
    <w:name w:val="Основной текст 2 Знак"/>
    <w:basedOn w:val="a0"/>
    <w:link w:val="21"/>
    <w:uiPriority w:val="99"/>
    <w:semiHidden/>
    <w:rPr>
      <w:rFonts w:ascii="Times New Roman" w:hAnsi="Times New Roman" w:cs="Times New Roman"/>
      <w:sz w:val="20"/>
      <w:szCs w:val="20"/>
    </w:rPr>
  </w:style>
  <w:style w:type="paragraph" w:styleId="a8">
    <w:name w:val="footnote text"/>
    <w:basedOn w:val="a"/>
    <w:link w:val="a9"/>
    <w:uiPriority w:val="99"/>
  </w:style>
  <w:style w:type="character" w:customStyle="1" w:styleId="a9">
    <w:name w:val="Текст сноски Знак"/>
    <w:basedOn w:val="a0"/>
    <w:link w:val="a8"/>
    <w:uiPriority w:val="99"/>
    <w:semiHidden/>
    <w:rPr>
      <w:rFonts w:ascii="Times New Roman" w:hAnsi="Times New Roman" w:cs="Times New Roman"/>
      <w:sz w:val="20"/>
      <w:szCs w:val="20"/>
    </w:rPr>
  </w:style>
  <w:style w:type="character" w:styleId="aa">
    <w:name w:val="Hyperlink"/>
    <w:basedOn w:val="a0"/>
    <w:uiPriority w:val="99"/>
    <w:rPr>
      <w:color w:val="0000FF"/>
      <w:u w:val="single"/>
    </w:rPr>
  </w:style>
  <w:style w:type="paragraph" w:styleId="ab">
    <w:name w:val="header"/>
    <w:basedOn w:val="a"/>
    <w:link w:val="ac"/>
    <w:uiPriority w:val="99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semiHidden/>
    <w:rPr>
      <w:rFonts w:ascii="Times New Roman" w:hAnsi="Times New Roman" w:cs="Times New Roman"/>
      <w:sz w:val="20"/>
      <w:szCs w:val="20"/>
    </w:rPr>
  </w:style>
  <w:style w:type="paragraph" w:styleId="ad">
    <w:name w:val="footer"/>
    <w:basedOn w:val="a"/>
    <w:link w:val="ae"/>
    <w:uiPriority w:val="99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semiHidden/>
    <w:rPr>
      <w:rFonts w:ascii="Times New Roman" w:hAnsi="Times New Roman" w:cs="Times New Roman"/>
      <w:sz w:val="20"/>
      <w:szCs w:val="20"/>
    </w:rPr>
  </w:style>
  <w:style w:type="character" w:styleId="af">
    <w:name w:val="footnote reference"/>
    <w:basedOn w:val="a0"/>
    <w:uiPriority w:val="99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5" Type="http://schemas.openxmlformats.org/officeDocument/2006/relationships/webSettings" Target="webSettings.xml"/><Relationship Id="rId10" Type="http://schemas.openxmlformats.org/officeDocument/2006/relationships/image" Target="media/image2.wmf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6039</Words>
  <Characters>36231</Characters>
  <Application>Microsoft Office Word</Application>
  <DocSecurity>0</DocSecurity>
  <Lines>941</Lines>
  <Paragraphs>675</Paragraphs>
  <ScaleCrop>false</ScaleCrop>
  <Company/>
  <LinksUpToDate>false</LinksUpToDate>
  <CharactersWithSpaces>42011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 и задачи аналитической работы деятельности предприятий</dc:title>
  <dc:subject/>
  <dc:creator/>
  <cp:keywords/>
  <dc:description/>
  <cp:lastModifiedBy>Alex</cp:lastModifiedBy>
  <cp:revision>2</cp:revision>
  <dcterms:created xsi:type="dcterms:W3CDTF">2016-12-18T01:43:00Z</dcterms:created>
  <dcterms:modified xsi:type="dcterms:W3CDTF">2016-12-18T01:43:00Z</dcterms:modified>
</cp:coreProperties>
</file>