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B2560" w:rsidRDefault="00B62DAF">
      <w:pPr>
        <w:widowControl w:val="0"/>
        <w:spacing w:before="120"/>
        <w:jc w:val="center"/>
        <w:rPr>
          <w:b/>
          <w:bCs/>
          <w:color w:val="000000"/>
          <w:sz w:val="32"/>
          <w:szCs w:val="32"/>
        </w:rPr>
      </w:pPr>
      <w:bookmarkStart w:id="0" w:name="_GoBack"/>
      <w:bookmarkEnd w:id="0"/>
      <w:r>
        <w:rPr>
          <w:b/>
          <w:bCs/>
          <w:color w:val="000000"/>
          <w:sz w:val="32"/>
          <w:szCs w:val="32"/>
        </w:rPr>
        <w:t>Государственное регулирование экономики: формы и методы</w:t>
      </w:r>
    </w:p>
    <w:p w:rsidR="003B2560" w:rsidRDefault="00B62DAF">
      <w:pPr>
        <w:widowControl w:val="0"/>
        <w:spacing w:before="120"/>
        <w:jc w:val="center"/>
        <w:rPr>
          <w:color w:val="000000"/>
          <w:sz w:val="28"/>
          <w:szCs w:val="28"/>
        </w:rPr>
      </w:pPr>
      <w:r>
        <w:rPr>
          <w:color w:val="000000"/>
          <w:sz w:val="28"/>
          <w:szCs w:val="28"/>
        </w:rPr>
        <w:t>Курсовая работа по социальной рыночной экономике:</w:t>
      </w:r>
    </w:p>
    <w:p w:rsidR="003B2560" w:rsidRDefault="00B62DAF">
      <w:pPr>
        <w:widowControl w:val="0"/>
        <w:spacing w:before="120"/>
        <w:jc w:val="center"/>
        <w:rPr>
          <w:color w:val="000000"/>
          <w:sz w:val="28"/>
          <w:szCs w:val="28"/>
        </w:rPr>
      </w:pPr>
      <w:r>
        <w:rPr>
          <w:color w:val="000000"/>
          <w:sz w:val="28"/>
          <w:szCs w:val="28"/>
        </w:rPr>
        <w:t>Выполнил студент Кособоков А.Л., факультет  Э и М, группа 102, шифр 96090</w:t>
      </w:r>
    </w:p>
    <w:p w:rsidR="003B2560" w:rsidRDefault="00B62DAF">
      <w:pPr>
        <w:widowControl w:val="0"/>
        <w:spacing w:before="120"/>
        <w:jc w:val="center"/>
        <w:rPr>
          <w:color w:val="000000"/>
          <w:sz w:val="28"/>
          <w:szCs w:val="28"/>
        </w:rPr>
      </w:pPr>
      <w:r>
        <w:rPr>
          <w:color w:val="000000"/>
          <w:sz w:val="28"/>
          <w:szCs w:val="28"/>
        </w:rPr>
        <w:t>Московский Государственный Университет</w:t>
      </w:r>
    </w:p>
    <w:p w:rsidR="003B2560" w:rsidRDefault="00B62DAF">
      <w:pPr>
        <w:widowControl w:val="0"/>
        <w:spacing w:before="120"/>
        <w:jc w:val="center"/>
        <w:rPr>
          <w:color w:val="000000"/>
          <w:sz w:val="28"/>
          <w:szCs w:val="28"/>
        </w:rPr>
      </w:pPr>
      <w:r>
        <w:rPr>
          <w:color w:val="000000"/>
          <w:sz w:val="28"/>
          <w:szCs w:val="28"/>
        </w:rPr>
        <w:t>Экономики, Статистики и Информатики</w:t>
      </w:r>
    </w:p>
    <w:p w:rsidR="003B2560" w:rsidRDefault="00B62DAF">
      <w:pPr>
        <w:widowControl w:val="0"/>
        <w:spacing w:before="120"/>
        <w:jc w:val="center"/>
        <w:rPr>
          <w:color w:val="000000"/>
          <w:sz w:val="28"/>
          <w:szCs w:val="28"/>
        </w:rPr>
      </w:pPr>
      <w:r>
        <w:rPr>
          <w:color w:val="000000"/>
          <w:sz w:val="28"/>
          <w:szCs w:val="28"/>
        </w:rPr>
        <w:t>Кафедра социальной рыночной экономики</w:t>
      </w:r>
    </w:p>
    <w:p w:rsidR="003B2560" w:rsidRDefault="00B62DAF">
      <w:pPr>
        <w:widowControl w:val="0"/>
        <w:spacing w:before="120"/>
        <w:jc w:val="center"/>
        <w:rPr>
          <w:color w:val="000000"/>
          <w:sz w:val="28"/>
          <w:szCs w:val="28"/>
        </w:rPr>
      </w:pPr>
      <w:r>
        <w:rPr>
          <w:color w:val="000000"/>
          <w:sz w:val="28"/>
          <w:szCs w:val="28"/>
        </w:rPr>
        <w:t>г. Москва  1996 г.</w:t>
      </w:r>
    </w:p>
    <w:p w:rsidR="003B2560" w:rsidRDefault="00B62DAF">
      <w:pPr>
        <w:widowControl w:val="0"/>
        <w:spacing w:before="120"/>
        <w:jc w:val="center"/>
        <w:rPr>
          <w:b/>
          <w:bCs/>
          <w:color w:val="000000"/>
          <w:sz w:val="28"/>
          <w:szCs w:val="28"/>
        </w:rPr>
      </w:pPr>
      <w:r>
        <w:rPr>
          <w:b/>
          <w:bCs/>
          <w:color w:val="000000"/>
          <w:sz w:val="28"/>
          <w:szCs w:val="28"/>
        </w:rPr>
        <w:t>Введение</w:t>
      </w:r>
    </w:p>
    <w:p w:rsidR="003B2560" w:rsidRDefault="00B62DAF">
      <w:pPr>
        <w:widowControl w:val="0"/>
        <w:spacing w:before="120"/>
        <w:ind w:firstLine="567"/>
        <w:jc w:val="both"/>
        <w:rPr>
          <w:color w:val="000000"/>
          <w:sz w:val="24"/>
          <w:szCs w:val="24"/>
        </w:rPr>
      </w:pPr>
      <w:r>
        <w:rPr>
          <w:color w:val="000000"/>
          <w:sz w:val="24"/>
          <w:szCs w:val="24"/>
        </w:rPr>
        <w:t>В обеспечении нормального функционирования любой современной экономической системы важная роль принадлежит государству. Государство на протяжении всей ист</w:t>
      </w:r>
      <w:r>
        <w:rPr>
          <w:color w:val="000000"/>
          <w:sz w:val="24"/>
          <w:szCs w:val="24"/>
        </w:rPr>
        <w:t>о</w:t>
      </w:r>
      <w:r>
        <w:rPr>
          <w:color w:val="000000"/>
          <w:sz w:val="24"/>
          <w:szCs w:val="24"/>
        </w:rPr>
        <w:t>рии своего существования наряду с задачами поддержания порядка, законности, организации национальной обороны, выполняло определенные функции в сфере экономики. Го</w:t>
      </w:r>
      <w:r>
        <w:rPr>
          <w:color w:val="000000"/>
          <w:sz w:val="24"/>
          <w:szCs w:val="24"/>
        </w:rPr>
        <w:t>с</w:t>
      </w:r>
      <w:r>
        <w:rPr>
          <w:color w:val="000000"/>
          <w:sz w:val="24"/>
          <w:szCs w:val="24"/>
        </w:rPr>
        <w:t>ударственное регулирование экономики имеет долгую историю - даже в период раннего капитализма в Европе существовал централизованный контроль над ценами, качеством товаров и услуг, процентными ставками и внешней торговлей. В современных условиях любое государство осуществляет регулирование национальной экономики, с различной степенью государственного вмешательства в экономику.</w:t>
      </w:r>
    </w:p>
    <w:p w:rsidR="003B2560" w:rsidRDefault="00B62DAF">
      <w:pPr>
        <w:widowControl w:val="0"/>
        <w:spacing w:before="120"/>
        <w:ind w:firstLine="567"/>
        <w:jc w:val="both"/>
        <w:rPr>
          <w:color w:val="000000"/>
          <w:sz w:val="24"/>
          <w:szCs w:val="24"/>
        </w:rPr>
      </w:pPr>
      <w:r>
        <w:rPr>
          <w:color w:val="000000"/>
          <w:sz w:val="24"/>
          <w:szCs w:val="24"/>
        </w:rPr>
        <w:t>По вопросам, в каких пропорциях должно сочетаться государственное и рыночное регулирование, каковы границы и направления государственного вмешательства, сущ</w:t>
      </w:r>
      <w:r>
        <w:rPr>
          <w:color w:val="000000"/>
          <w:sz w:val="24"/>
          <w:szCs w:val="24"/>
        </w:rPr>
        <w:t>е</w:t>
      </w:r>
      <w:r>
        <w:rPr>
          <w:color w:val="000000"/>
          <w:sz w:val="24"/>
          <w:szCs w:val="24"/>
        </w:rPr>
        <w:t>ствует широкий спектр мнений и подходов - от полного государственного монополизма до крайнего экономического либерализма. Однако необходимость выполнения госуда</w:t>
      </w:r>
      <w:r>
        <w:rPr>
          <w:color w:val="000000"/>
          <w:sz w:val="24"/>
          <w:szCs w:val="24"/>
        </w:rPr>
        <w:t>р</w:t>
      </w:r>
      <w:r>
        <w:rPr>
          <w:color w:val="000000"/>
          <w:sz w:val="24"/>
          <w:szCs w:val="24"/>
        </w:rPr>
        <w:t>ством определенных функций в экономике не подвергается сомнению. Это еще раз получило подтверждение в ходе “кейнсианской революции”, которая совершила переворот в классических воззрениях на рыночную экономику и доказала невозможность самоисцеления экономического спада.</w:t>
      </w:r>
    </w:p>
    <w:p w:rsidR="003B2560" w:rsidRDefault="00B62DAF">
      <w:pPr>
        <w:widowControl w:val="0"/>
        <w:spacing w:before="120"/>
        <w:ind w:firstLine="567"/>
        <w:jc w:val="both"/>
        <w:rPr>
          <w:color w:val="000000"/>
          <w:sz w:val="24"/>
          <w:szCs w:val="24"/>
        </w:rPr>
      </w:pPr>
      <w:r>
        <w:rPr>
          <w:color w:val="000000"/>
          <w:sz w:val="24"/>
          <w:szCs w:val="24"/>
        </w:rPr>
        <w:t>Вне зависимости от господствующих экономических доктрин никто не снимал с национальных правительств ответственности за экономическое положение страны. Таким образом, государственное регулирование экономики имеет важное значение для экономического и социального развития страны. При этом, осуществляя регулирование эконом</w:t>
      </w:r>
      <w:r>
        <w:rPr>
          <w:color w:val="000000"/>
          <w:sz w:val="24"/>
          <w:szCs w:val="24"/>
        </w:rPr>
        <w:t>и</w:t>
      </w:r>
      <w:r>
        <w:rPr>
          <w:color w:val="000000"/>
          <w:sz w:val="24"/>
          <w:szCs w:val="24"/>
        </w:rPr>
        <w:t>ки, государство использует широкий набор средств и методов воздействия на экономику таких как бюджет, налоги, кредитно-денежная политика, экономическое законодател</w:t>
      </w:r>
      <w:r>
        <w:rPr>
          <w:color w:val="000000"/>
          <w:sz w:val="24"/>
          <w:szCs w:val="24"/>
        </w:rPr>
        <w:t>ь</w:t>
      </w:r>
      <w:r>
        <w:rPr>
          <w:color w:val="000000"/>
          <w:sz w:val="24"/>
          <w:szCs w:val="24"/>
        </w:rPr>
        <w:t>ство и т.д.</w:t>
      </w:r>
    </w:p>
    <w:p w:rsidR="003B2560" w:rsidRDefault="00B62DAF">
      <w:pPr>
        <w:widowControl w:val="0"/>
        <w:spacing w:before="120"/>
        <w:ind w:firstLine="567"/>
        <w:jc w:val="both"/>
        <w:rPr>
          <w:color w:val="000000"/>
          <w:sz w:val="24"/>
          <w:szCs w:val="24"/>
        </w:rPr>
      </w:pPr>
      <w:r>
        <w:rPr>
          <w:color w:val="000000"/>
          <w:sz w:val="24"/>
          <w:szCs w:val="24"/>
        </w:rPr>
        <w:t>В любой экономической системе, в том числе и рыночной экономике, государство выступает в известном смысле как экономический агент, обладающий правом и возмо</w:t>
      </w:r>
      <w:r>
        <w:rPr>
          <w:color w:val="000000"/>
          <w:sz w:val="24"/>
          <w:szCs w:val="24"/>
        </w:rPr>
        <w:t>ж</w:t>
      </w:r>
      <w:r>
        <w:rPr>
          <w:color w:val="000000"/>
          <w:sz w:val="24"/>
          <w:szCs w:val="24"/>
        </w:rPr>
        <w:t>ностью принуждения, например в сфере налоговой политики, государственного законодательства. Принуждение часто обосновывается политической философией, требующей подчинения личных интересов общественным.</w:t>
      </w:r>
    </w:p>
    <w:p w:rsidR="003B2560" w:rsidRDefault="00B62DAF">
      <w:pPr>
        <w:widowControl w:val="0"/>
        <w:spacing w:before="120"/>
        <w:ind w:firstLine="567"/>
        <w:jc w:val="both"/>
        <w:rPr>
          <w:color w:val="000000"/>
          <w:sz w:val="24"/>
          <w:szCs w:val="24"/>
        </w:rPr>
      </w:pPr>
      <w:r>
        <w:rPr>
          <w:color w:val="000000"/>
          <w:sz w:val="24"/>
          <w:szCs w:val="24"/>
        </w:rPr>
        <w:t>Как бы там ни было, государство всегда, во все времена и во всех странах оказывало ключевое влияние на функционирование экономики, и вследствие этого, на развитие общества в целом. Таким образом государственное регулирование является важной частью функционирования экономики и, поэтому, заслуживает самого пристального внимания.</w:t>
      </w:r>
    </w:p>
    <w:p w:rsidR="003B2560" w:rsidRDefault="00B62DAF">
      <w:pPr>
        <w:widowControl w:val="0"/>
        <w:spacing w:before="120"/>
        <w:jc w:val="center"/>
        <w:rPr>
          <w:b/>
          <w:bCs/>
          <w:color w:val="000000"/>
          <w:sz w:val="28"/>
          <w:szCs w:val="28"/>
        </w:rPr>
      </w:pPr>
      <w:r>
        <w:rPr>
          <w:b/>
          <w:bCs/>
          <w:color w:val="000000"/>
          <w:sz w:val="28"/>
          <w:szCs w:val="28"/>
        </w:rPr>
        <w:t>Необходимость государственного регулирования экономики</w:t>
      </w:r>
    </w:p>
    <w:p w:rsidR="003B2560" w:rsidRDefault="00B62DAF">
      <w:pPr>
        <w:widowControl w:val="0"/>
        <w:spacing w:before="120"/>
        <w:ind w:firstLine="567"/>
        <w:jc w:val="both"/>
        <w:rPr>
          <w:color w:val="000000"/>
          <w:sz w:val="24"/>
          <w:szCs w:val="24"/>
        </w:rPr>
      </w:pPr>
      <w:r>
        <w:rPr>
          <w:color w:val="000000"/>
          <w:sz w:val="24"/>
          <w:szCs w:val="24"/>
        </w:rPr>
        <w:t>Отношение к государственному вмешательству в рыночную экономику было различным на разных этапах ее становления и развития. В период формирования рыночных о</w:t>
      </w:r>
      <w:r>
        <w:rPr>
          <w:color w:val="000000"/>
          <w:sz w:val="24"/>
          <w:szCs w:val="24"/>
        </w:rPr>
        <w:t>т</w:t>
      </w:r>
      <w:r>
        <w:rPr>
          <w:color w:val="000000"/>
          <w:sz w:val="24"/>
          <w:szCs w:val="24"/>
        </w:rPr>
        <w:t xml:space="preserve">ношений в </w:t>
      </w:r>
      <w:r>
        <w:rPr>
          <w:color w:val="000000"/>
          <w:sz w:val="24"/>
          <w:szCs w:val="24"/>
          <w:lang w:val="en-US"/>
        </w:rPr>
        <w:t>XVII</w:t>
      </w:r>
      <w:r>
        <w:rPr>
          <w:color w:val="000000"/>
          <w:sz w:val="24"/>
          <w:szCs w:val="24"/>
        </w:rPr>
        <w:t>-</w:t>
      </w:r>
      <w:r>
        <w:rPr>
          <w:color w:val="000000"/>
          <w:sz w:val="24"/>
          <w:szCs w:val="24"/>
          <w:lang w:val="en-US"/>
        </w:rPr>
        <w:t>XVIII</w:t>
      </w:r>
      <w:r>
        <w:rPr>
          <w:color w:val="000000"/>
          <w:sz w:val="24"/>
          <w:szCs w:val="24"/>
        </w:rPr>
        <w:t xml:space="preserve"> веках господствовавшая тогда экономическая доктрина - меркантилизм - основывалась на признании безусловной необходимости государственного рег</w:t>
      </w:r>
      <w:r>
        <w:rPr>
          <w:color w:val="000000"/>
          <w:sz w:val="24"/>
          <w:szCs w:val="24"/>
        </w:rPr>
        <w:t>у</w:t>
      </w:r>
      <w:r>
        <w:rPr>
          <w:color w:val="000000"/>
          <w:sz w:val="24"/>
          <w:szCs w:val="24"/>
        </w:rPr>
        <w:t>лирования для развития в стране торговли и промышленности.</w:t>
      </w:r>
    </w:p>
    <w:p w:rsidR="003B2560" w:rsidRDefault="00B62DAF">
      <w:pPr>
        <w:widowControl w:val="0"/>
        <w:spacing w:before="120"/>
        <w:ind w:firstLine="567"/>
        <w:jc w:val="both"/>
        <w:rPr>
          <w:color w:val="000000"/>
          <w:sz w:val="24"/>
          <w:szCs w:val="24"/>
        </w:rPr>
      </w:pPr>
      <w:r>
        <w:rPr>
          <w:color w:val="000000"/>
          <w:sz w:val="24"/>
          <w:szCs w:val="24"/>
        </w:rPr>
        <w:t>С развитием рыночных отношений набравший силу класс предпринимателей начал рассматривать государственное вмешательство и связанные с этим ограничения как п</w:t>
      </w:r>
      <w:r>
        <w:rPr>
          <w:color w:val="000000"/>
          <w:sz w:val="24"/>
          <w:szCs w:val="24"/>
        </w:rPr>
        <w:t>о</w:t>
      </w:r>
      <w:r>
        <w:rPr>
          <w:color w:val="000000"/>
          <w:sz w:val="24"/>
          <w:szCs w:val="24"/>
        </w:rPr>
        <w:t>меху в своей деятельности. Появившиеся идеи экономического либерализма, которые впервые наиболее полно обосновал А. Смит в своем  “Исследовании о природе и причинах богатства народов”, нашли большое число поклонников.</w:t>
      </w:r>
    </w:p>
    <w:p w:rsidR="003B2560" w:rsidRDefault="00B62DAF">
      <w:pPr>
        <w:widowControl w:val="0"/>
        <w:spacing w:before="120"/>
        <w:ind w:firstLine="567"/>
        <w:jc w:val="both"/>
        <w:rPr>
          <w:color w:val="000000"/>
          <w:sz w:val="24"/>
          <w:szCs w:val="24"/>
        </w:rPr>
      </w:pPr>
      <w:r>
        <w:rPr>
          <w:color w:val="000000"/>
          <w:sz w:val="24"/>
          <w:szCs w:val="24"/>
        </w:rPr>
        <w:t>Согласно А. Смиту, рыночная система способна к саморегулированию, в основе которого лежит личный интерес, связанный со стремлением к прибыли. Он выступает как главная побудительная сила экономического развития. Одной из идей учения А. Смита была идея о том, что экономика будет функционировать эффективнее, если исключить ее регулирование государством. А. Смит считал, что, поскольку главным регулятором выступает рынок, следовательно, рынку должна быть предоставлена полная свобода.</w:t>
      </w:r>
    </w:p>
    <w:p w:rsidR="003B2560" w:rsidRDefault="00B62DAF">
      <w:pPr>
        <w:widowControl w:val="0"/>
        <w:spacing w:before="120"/>
        <w:ind w:firstLine="567"/>
        <w:jc w:val="both"/>
        <w:rPr>
          <w:color w:val="000000"/>
          <w:sz w:val="24"/>
          <w:szCs w:val="24"/>
        </w:rPr>
      </w:pPr>
      <w:r>
        <w:rPr>
          <w:color w:val="000000"/>
          <w:sz w:val="24"/>
          <w:szCs w:val="24"/>
        </w:rPr>
        <w:t xml:space="preserve">При этом последователи А Смита, которых относят к так называемой классической школе, исходили из тезиса о необходимости выполнения государством традиционных функций, понимая, что есть сферы, которые находятся вне пределов досягаемости рыночного конкурентного механизма. Это прежде всего касается так называемых общественных товаров т.е. товаров и услуг, которые потребляются коллективно (национальная оборона, образование, транспортная система, здравоохранение и т.д.) Очевидно, что государство должно брать на себя заботу об их производстве и организовывать совместную оплату гражданами этой продукции. </w:t>
      </w:r>
    </w:p>
    <w:p w:rsidR="003B2560" w:rsidRDefault="00B62DAF">
      <w:pPr>
        <w:widowControl w:val="0"/>
        <w:spacing w:before="120"/>
        <w:ind w:firstLine="567"/>
        <w:jc w:val="both"/>
        <w:rPr>
          <w:color w:val="000000"/>
          <w:sz w:val="24"/>
          <w:szCs w:val="24"/>
        </w:rPr>
      </w:pPr>
      <w:r>
        <w:rPr>
          <w:color w:val="000000"/>
          <w:sz w:val="24"/>
          <w:szCs w:val="24"/>
        </w:rPr>
        <w:t>К числу проблем, которые не решает рыночный конкурентный механизм, относятся внешние, или побочные эффекты. Механизм рынка часто не реагирует на явления, кот</w:t>
      </w:r>
      <w:r>
        <w:rPr>
          <w:color w:val="000000"/>
          <w:sz w:val="24"/>
          <w:szCs w:val="24"/>
        </w:rPr>
        <w:t>о</w:t>
      </w:r>
      <w:r>
        <w:rPr>
          <w:color w:val="000000"/>
          <w:sz w:val="24"/>
          <w:szCs w:val="24"/>
        </w:rPr>
        <w:t>рые стали настоящей бедой для человечества. Внешние, или побочные, эффекты можно регулировать опираясь на прямой контроль государства, т.е. государство должно оцен</w:t>
      </w:r>
      <w:r>
        <w:rPr>
          <w:color w:val="000000"/>
          <w:sz w:val="24"/>
          <w:szCs w:val="24"/>
        </w:rPr>
        <w:t>и</w:t>
      </w:r>
      <w:r>
        <w:rPr>
          <w:color w:val="000000"/>
          <w:sz w:val="24"/>
          <w:szCs w:val="24"/>
        </w:rPr>
        <w:t>вать возникающие проблемы с точки зрения общественных перспектив.</w:t>
      </w:r>
    </w:p>
    <w:p w:rsidR="003B2560" w:rsidRDefault="00B62DAF">
      <w:pPr>
        <w:widowControl w:val="0"/>
        <w:spacing w:before="120"/>
        <w:ind w:firstLine="567"/>
        <w:jc w:val="both"/>
        <w:rPr>
          <w:color w:val="000000"/>
          <w:sz w:val="24"/>
          <w:szCs w:val="24"/>
        </w:rPr>
      </w:pPr>
      <w:r>
        <w:rPr>
          <w:color w:val="000000"/>
          <w:sz w:val="24"/>
          <w:szCs w:val="24"/>
        </w:rPr>
        <w:t>Экономическая практика подтвердила, что существуют ситуации, так называемое фиаско рынка, когда рыночная координация не обеспечивает эффективного использования ресурсов. Фиаско рынка проявляется не только в ситуациях, связанных с внешними эффектами и общественными благами. Важнейшая причина - это свойственная рынку тенде</w:t>
      </w:r>
      <w:r>
        <w:rPr>
          <w:color w:val="000000"/>
          <w:sz w:val="24"/>
          <w:szCs w:val="24"/>
        </w:rPr>
        <w:t>н</w:t>
      </w:r>
      <w:r>
        <w:rPr>
          <w:color w:val="000000"/>
          <w:sz w:val="24"/>
          <w:szCs w:val="24"/>
        </w:rPr>
        <w:t>ция к монополизации. В этих условиях для обеспечения конкуренции, как условия наиболее полного выявления регулирующих функций рынка, стали жизненно необходимыми выработка антимонопольного законодательства и его применение государством.</w:t>
      </w:r>
    </w:p>
    <w:p w:rsidR="003B2560" w:rsidRDefault="00B62DAF">
      <w:pPr>
        <w:widowControl w:val="0"/>
        <w:spacing w:before="120"/>
        <w:ind w:firstLine="567"/>
        <w:jc w:val="both"/>
        <w:rPr>
          <w:color w:val="000000"/>
          <w:sz w:val="24"/>
          <w:szCs w:val="24"/>
        </w:rPr>
      </w:pPr>
      <w:r>
        <w:rPr>
          <w:color w:val="000000"/>
          <w:sz w:val="24"/>
          <w:szCs w:val="24"/>
        </w:rPr>
        <w:t>Кроме того, вне рыночного регулирования находятся проблемы справедливости и равенства. Рыночное распределение, справедливое с точки зрения законов рынка, прив</w:t>
      </w:r>
      <w:r>
        <w:rPr>
          <w:color w:val="000000"/>
          <w:sz w:val="24"/>
          <w:szCs w:val="24"/>
        </w:rPr>
        <w:t>о</w:t>
      </w:r>
      <w:r>
        <w:rPr>
          <w:color w:val="000000"/>
          <w:sz w:val="24"/>
          <w:szCs w:val="24"/>
        </w:rPr>
        <w:t>дит к неравенству доходов и социальной незащищенности. При этом следует иметь ввиду, что когда рыночное распределение не устраивает большинство населения, это чревато серьезными социальными конфликтами.</w:t>
      </w:r>
    </w:p>
    <w:p w:rsidR="003B2560" w:rsidRDefault="00B62DAF">
      <w:pPr>
        <w:widowControl w:val="0"/>
        <w:spacing w:before="120"/>
        <w:ind w:firstLine="567"/>
        <w:jc w:val="both"/>
        <w:rPr>
          <w:color w:val="000000"/>
          <w:sz w:val="24"/>
          <w:szCs w:val="24"/>
        </w:rPr>
      </w:pPr>
      <w:r>
        <w:rPr>
          <w:color w:val="000000"/>
          <w:sz w:val="24"/>
          <w:szCs w:val="24"/>
        </w:rPr>
        <w:t>Важный этап в теоретическом осознании роли государства в рыночной экономике был связан с именем выдающегося английского экономиста Дж. М. Кейнса. Идеи, выдв</w:t>
      </w:r>
      <w:r>
        <w:rPr>
          <w:color w:val="000000"/>
          <w:sz w:val="24"/>
          <w:szCs w:val="24"/>
        </w:rPr>
        <w:t>и</w:t>
      </w:r>
      <w:r>
        <w:rPr>
          <w:color w:val="000000"/>
          <w:sz w:val="24"/>
          <w:szCs w:val="24"/>
        </w:rPr>
        <w:t>нутые в ходе “кейнсианской революции” доказали невозможность самоисцеления экономического спада, необходимость государственной политики как средства, способного уравновешивать совокупный спрос и совокупное предложение, выводить экономику из кризисного состояния, способствовать ее дальнейшей стабилизации.</w:t>
      </w:r>
    </w:p>
    <w:p w:rsidR="003B2560" w:rsidRDefault="00B62DAF">
      <w:pPr>
        <w:widowControl w:val="0"/>
        <w:spacing w:before="120"/>
        <w:ind w:firstLine="567"/>
        <w:jc w:val="both"/>
        <w:rPr>
          <w:color w:val="000000"/>
          <w:sz w:val="24"/>
          <w:szCs w:val="24"/>
        </w:rPr>
      </w:pPr>
      <w:r>
        <w:rPr>
          <w:color w:val="000000"/>
          <w:sz w:val="24"/>
          <w:szCs w:val="24"/>
        </w:rPr>
        <w:t>В практическом плане экономическую политику, отражающую идеи Кейнса, когда через соответствующий кредитно-денежный и финансовый инструментарий регулир</w:t>
      </w:r>
      <w:r>
        <w:rPr>
          <w:color w:val="000000"/>
          <w:sz w:val="24"/>
          <w:szCs w:val="24"/>
        </w:rPr>
        <w:t>о</w:t>
      </w:r>
      <w:r>
        <w:rPr>
          <w:color w:val="000000"/>
          <w:sz w:val="24"/>
          <w:szCs w:val="24"/>
        </w:rPr>
        <w:t>вался совокупный спрос, проводило большинство развитых стран мира после второй мировой войны. Считается, что она во многом способствовала смягчению циклических кол</w:t>
      </w:r>
      <w:r>
        <w:rPr>
          <w:color w:val="000000"/>
          <w:sz w:val="24"/>
          <w:szCs w:val="24"/>
        </w:rPr>
        <w:t>е</w:t>
      </w:r>
      <w:r>
        <w:rPr>
          <w:color w:val="000000"/>
          <w:sz w:val="24"/>
          <w:szCs w:val="24"/>
        </w:rPr>
        <w:t>баний экономики этих стран.</w:t>
      </w:r>
    </w:p>
    <w:p w:rsidR="003B2560" w:rsidRDefault="00B62DAF">
      <w:pPr>
        <w:widowControl w:val="0"/>
        <w:spacing w:before="120"/>
        <w:ind w:firstLine="567"/>
        <w:jc w:val="both"/>
        <w:rPr>
          <w:color w:val="000000"/>
          <w:sz w:val="24"/>
          <w:szCs w:val="24"/>
        </w:rPr>
      </w:pPr>
      <w:r>
        <w:rPr>
          <w:color w:val="000000"/>
          <w:sz w:val="24"/>
          <w:szCs w:val="24"/>
        </w:rPr>
        <w:t xml:space="preserve">Развитие рыночной экономики во второй половине </w:t>
      </w:r>
      <w:r>
        <w:rPr>
          <w:color w:val="000000"/>
          <w:sz w:val="24"/>
          <w:szCs w:val="24"/>
          <w:lang w:val="en-US"/>
        </w:rPr>
        <w:t>XX</w:t>
      </w:r>
      <w:r>
        <w:rPr>
          <w:color w:val="000000"/>
          <w:sz w:val="24"/>
          <w:szCs w:val="24"/>
        </w:rPr>
        <w:t xml:space="preserve"> века выявило четко обозначившуюся тенденцию расширения масштабов деятельности государства и усиления его роли в экономике. При этом общепризнанно, что наибольшая экономическая эффективность достигается в условиях действия конкурентного рыночного механизма. Цель госуда</w:t>
      </w:r>
      <w:r>
        <w:rPr>
          <w:color w:val="000000"/>
          <w:sz w:val="24"/>
          <w:szCs w:val="24"/>
        </w:rPr>
        <w:t>р</w:t>
      </w:r>
      <w:r>
        <w:rPr>
          <w:color w:val="000000"/>
          <w:sz w:val="24"/>
          <w:szCs w:val="24"/>
        </w:rPr>
        <w:t>ства в рыночной экономике не корректировать рыночный механизм, а создавать условия его свободного функционирования: конкуренция должна обеспечиваться везде, где во</w:t>
      </w:r>
      <w:r>
        <w:rPr>
          <w:color w:val="000000"/>
          <w:sz w:val="24"/>
          <w:szCs w:val="24"/>
        </w:rPr>
        <w:t>з</w:t>
      </w:r>
      <w:r>
        <w:rPr>
          <w:color w:val="000000"/>
          <w:sz w:val="24"/>
          <w:szCs w:val="24"/>
        </w:rPr>
        <w:t>можно, регулирующее воздействие государства - везде где необходимо.</w:t>
      </w:r>
    </w:p>
    <w:p w:rsidR="003B2560" w:rsidRDefault="00B62DAF">
      <w:pPr>
        <w:widowControl w:val="0"/>
        <w:spacing w:before="120"/>
        <w:jc w:val="center"/>
        <w:rPr>
          <w:b/>
          <w:bCs/>
          <w:color w:val="000000"/>
          <w:sz w:val="28"/>
          <w:szCs w:val="28"/>
        </w:rPr>
      </w:pPr>
      <w:r>
        <w:rPr>
          <w:b/>
          <w:bCs/>
          <w:color w:val="000000"/>
          <w:sz w:val="28"/>
          <w:szCs w:val="28"/>
        </w:rPr>
        <w:t>Экономические функции государства</w:t>
      </w:r>
    </w:p>
    <w:p w:rsidR="003B2560" w:rsidRDefault="00B62DAF">
      <w:pPr>
        <w:widowControl w:val="0"/>
        <w:spacing w:before="120"/>
        <w:ind w:firstLine="567"/>
        <w:jc w:val="both"/>
        <w:rPr>
          <w:color w:val="000000"/>
          <w:sz w:val="24"/>
          <w:szCs w:val="24"/>
        </w:rPr>
      </w:pPr>
      <w:r>
        <w:rPr>
          <w:color w:val="000000"/>
          <w:sz w:val="24"/>
          <w:szCs w:val="24"/>
        </w:rPr>
        <w:t>Многообразие задач, которые стоят перед государством в рыночной экономике определяют выполняемые государством экономические функции. Для решения задач, сто</w:t>
      </w:r>
      <w:r>
        <w:rPr>
          <w:color w:val="000000"/>
          <w:sz w:val="24"/>
          <w:szCs w:val="24"/>
        </w:rPr>
        <w:t>я</w:t>
      </w:r>
      <w:r>
        <w:rPr>
          <w:color w:val="000000"/>
          <w:sz w:val="24"/>
          <w:szCs w:val="24"/>
        </w:rPr>
        <w:t>щих перед государством в процессе выполнения этих функций в распоряжении государства имеется ряд инструментов, к важнейшим из которых относятся: фискальная и дене</w:t>
      </w:r>
      <w:r>
        <w:rPr>
          <w:color w:val="000000"/>
          <w:sz w:val="24"/>
          <w:szCs w:val="24"/>
        </w:rPr>
        <w:t>ж</w:t>
      </w:r>
      <w:r>
        <w:rPr>
          <w:color w:val="000000"/>
          <w:sz w:val="24"/>
          <w:szCs w:val="24"/>
        </w:rPr>
        <w:t>ная политика; социальная политика и политика регулирования доходов; внешнеэкономическая политика; и другие.</w:t>
      </w:r>
    </w:p>
    <w:p w:rsidR="003B2560" w:rsidRDefault="00B62DAF">
      <w:pPr>
        <w:widowControl w:val="0"/>
        <w:spacing w:before="120"/>
        <w:ind w:firstLine="567"/>
        <w:jc w:val="both"/>
        <w:rPr>
          <w:color w:val="000000"/>
          <w:sz w:val="24"/>
          <w:szCs w:val="24"/>
        </w:rPr>
      </w:pPr>
      <w:r>
        <w:rPr>
          <w:color w:val="000000"/>
          <w:sz w:val="24"/>
          <w:szCs w:val="24"/>
        </w:rPr>
        <w:t>К фискальной политике относят деятельность государства по распоряжению бюджетными средствами. Одна сторона этой деятельности связана со сбором средств через с</w:t>
      </w:r>
      <w:r>
        <w:rPr>
          <w:color w:val="000000"/>
          <w:sz w:val="24"/>
          <w:szCs w:val="24"/>
        </w:rPr>
        <w:t>и</w:t>
      </w:r>
      <w:r>
        <w:rPr>
          <w:color w:val="000000"/>
          <w:sz w:val="24"/>
          <w:szCs w:val="24"/>
        </w:rPr>
        <w:t>стему налогообложения, а другая - с расходованием этих средств. За счет бюджетных средств государство выполняет свои общественные функции, такие как: оборона, национал</w:t>
      </w:r>
      <w:r>
        <w:rPr>
          <w:color w:val="000000"/>
          <w:sz w:val="24"/>
          <w:szCs w:val="24"/>
        </w:rPr>
        <w:t>ь</w:t>
      </w:r>
      <w:r>
        <w:rPr>
          <w:color w:val="000000"/>
          <w:sz w:val="24"/>
          <w:szCs w:val="24"/>
        </w:rPr>
        <w:t>ная безопасность, образование, здравоохранение, фундаментальные научные исследования, решение экологических проблем, социальные проблемы и т.д.</w:t>
      </w:r>
    </w:p>
    <w:p w:rsidR="003B2560" w:rsidRDefault="00B62DAF">
      <w:pPr>
        <w:widowControl w:val="0"/>
        <w:spacing w:before="120"/>
        <w:ind w:firstLine="567"/>
        <w:jc w:val="both"/>
        <w:rPr>
          <w:color w:val="000000"/>
          <w:sz w:val="24"/>
          <w:szCs w:val="24"/>
        </w:rPr>
      </w:pPr>
      <w:r>
        <w:rPr>
          <w:color w:val="000000"/>
          <w:sz w:val="24"/>
          <w:szCs w:val="24"/>
        </w:rPr>
        <w:t>Фискальная политика - важный инструмент для достижения макроэкономической стабилизации экономики. Манипулируя государственными расходами и налогами, можно стимулировать деловую активность, воздействовать на безработицу и инфляцию. Неправильная фискальная политика государства может приводить к серьезным отрицательным последствиям для всей национальной экономики.</w:t>
      </w:r>
    </w:p>
    <w:p w:rsidR="003B2560" w:rsidRDefault="00B62DAF">
      <w:pPr>
        <w:widowControl w:val="0"/>
        <w:spacing w:before="120"/>
        <w:ind w:firstLine="567"/>
        <w:jc w:val="both"/>
        <w:rPr>
          <w:color w:val="000000"/>
          <w:sz w:val="24"/>
          <w:szCs w:val="24"/>
        </w:rPr>
      </w:pPr>
      <w:r>
        <w:rPr>
          <w:color w:val="000000"/>
          <w:sz w:val="24"/>
          <w:szCs w:val="24"/>
        </w:rPr>
        <w:t>Не менее важной по значимости является денежная политика. Регулируя денежную массу, государство может влиять на цены, инвестиционные проекты и потребление нас</w:t>
      </w:r>
      <w:r>
        <w:rPr>
          <w:color w:val="000000"/>
          <w:sz w:val="24"/>
          <w:szCs w:val="24"/>
        </w:rPr>
        <w:t>е</w:t>
      </w:r>
      <w:r>
        <w:rPr>
          <w:color w:val="000000"/>
          <w:sz w:val="24"/>
          <w:szCs w:val="24"/>
        </w:rPr>
        <w:t>ления, объем национального производства, инфляцию и темпы экономического роста. Денежная политика, как и фискальная, может служить средством стабилизации, но может и отрицательно воздействовать на экономику. Без отлаженной денежной политики борьба с инфляцией невозможна.</w:t>
      </w:r>
    </w:p>
    <w:p w:rsidR="003B2560" w:rsidRDefault="00B62DAF">
      <w:pPr>
        <w:widowControl w:val="0"/>
        <w:spacing w:before="120"/>
        <w:ind w:firstLine="567"/>
        <w:jc w:val="both"/>
        <w:rPr>
          <w:color w:val="000000"/>
          <w:sz w:val="24"/>
          <w:szCs w:val="24"/>
        </w:rPr>
      </w:pPr>
      <w:r>
        <w:rPr>
          <w:color w:val="000000"/>
          <w:sz w:val="24"/>
          <w:szCs w:val="24"/>
        </w:rPr>
        <w:t>Любое государство проводит определенную социальную политику. Функцию перераспределения доходов государство выполняет через государственную налоговую сист</w:t>
      </w:r>
      <w:r>
        <w:rPr>
          <w:color w:val="000000"/>
          <w:sz w:val="24"/>
          <w:szCs w:val="24"/>
        </w:rPr>
        <w:t>е</w:t>
      </w:r>
      <w:r>
        <w:rPr>
          <w:color w:val="000000"/>
          <w:sz w:val="24"/>
          <w:szCs w:val="24"/>
        </w:rPr>
        <w:t>му, а также через различные социальные программы по государственной помощи малоимущим, проводя определенную политику в сфере занятости, образования, культуры, мед</w:t>
      </w:r>
      <w:r>
        <w:rPr>
          <w:color w:val="000000"/>
          <w:sz w:val="24"/>
          <w:szCs w:val="24"/>
        </w:rPr>
        <w:t>и</w:t>
      </w:r>
      <w:r>
        <w:rPr>
          <w:color w:val="000000"/>
          <w:sz w:val="24"/>
          <w:szCs w:val="24"/>
        </w:rPr>
        <w:t>цины, и т.д.</w:t>
      </w:r>
    </w:p>
    <w:p w:rsidR="003B2560" w:rsidRDefault="00B62DAF">
      <w:pPr>
        <w:widowControl w:val="0"/>
        <w:spacing w:before="120"/>
        <w:ind w:firstLine="567"/>
        <w:jc w:val="both"/>
        <w:rPr>
          <w:color w:val="000000"/>
          <w:sz w:val="24"/>
          <w:szCs w:val="24"/>
        </w:rPr>
      </w:pPr>
      <w:r>
        <w:rPr>
          <w:color w:val="000000"/>
          <w:sz w:val="24"/>
          <w:szCs w:val="24"/>
        </w:rPr>
        <w:t>Государственное регулирование внешнеэкономической деятельности, также является одним из важнейших инструментов государственного регулирования. Государство осуществляет торговое и валютное регулирование, использует квотирование, таможенные пошлины, субсидии, налоги и т.д. Манипулируя таможенными пошлинами, государство может оказывать косвенную поддержку национальному производству, регулируя валютные курсы - оказывать влияние на экспорт и импорт и т.д.</w:t>
      </w:r>
    </w:p>
    <w:p w:rsidR="003B2560" w:rsidRDefault="00B62DAF">
      <w:pPr>
        <w:widowControl w:val="0"/>
        <w:spacing w:before="120"/>
        <w:ind w:firstLine="567"/>
        <w:jc w:val="both"/>
        <w:rPr>
          <w:color w:val="000000"/>
          <w:sz w:val="24"/>
          <w:szCs w:val="24"/>
        </w:rPr>
      </w:pPr>
      <w:r>
        <w:rPr>
          <w:color w:val="000000"/>
          <w:sz w:val="24"/>
          <w:szCs w:val="24"/>
        </w:rPr>
        <w:t>Все инструменты проведения экономической политики тесно взаимосвязаны. При принятии решений в одной сфере необходимо учитывать их влияние на другие. Так, изменения в государственных расходах и налогах, требует соответствующего изменения денежной массы. Изменения в фискальной и денежной политике повлияют на инвестиции, занятость, уровень доходов, объем национального производства и размеры чистого экспорта. Важно подчеркнуть, что ни один из инструментов экономической политики не действует изолированно от других.</w:t>
      </w:r>
    </w:p>
    <w:p w:rsidR="003B2560" w:rsidRDefault="00B62DAF">
      <w:pPr>
        <w:widowControl w:val="0"/>
        <w:spacing w:before="120"/>
        <w:ind w:firstLine="567"/>
        <w:jc w:val="both"/>
        <w:rPr>
          <w:color w:val="000000"/>
          <w:sz w:val="24"/>
          <w:szCs w:val="24"/>
        </w:rPr>
      </w:pPr>
      <w:r>
        <w:rPr>
          <w:color w:val="000000"/>
          <w:sz w:val="24"/>
          <w:szCs w:val="24"/>
        </w:rPr>
        <w:t>К функциям, выполняемым государством относятся, прежде всего, следующие:</w:t>
      </w:r>
    </w:p>
    <w:p w:rsidR="003B2560" w:rsidRDefault="00B62DAF">
      <w:pPr>
        <w:widowControl w:val="0"/>
        <w:spacing w:before="120"/>
        <w:ind w:firstLine="567"/>
        <w:jc w:val="both"/>
        <w:rPr>
          <w:color w:val="000000"/>
          <w:sz w:val="24"/>
          <w:szCs w:val="24"/>
        </w:rPr>
      </w:pPr>
      <w:r>
        <w:rPr>
          <w:color w:val="000000"/>
          <w:sz w:val="24"/>
          <w:szCs w:val="24"/>
        </w:rPr>
        <w:t>создание и регулирование правовой основы функционирования экономики;</w:t>
      </w:r>
    </w:p>
    <w:p w:rsidR="003B2560" w:rsidRDefault="00B62DAF">
      <w:pPr>
        <w:widowControl w:val="0"/>
        <w:spacing w:before="120"/>
        <w:ind w:firstLine="567"/>
        <w:jc w:val="both"/>
        <w:rPr>
          <w:color w:val="000000"/>
          <w:sz w:val="24"/>
          <w:szCs w:val="24"/>
        </w:rPr>
      </w:pPr>
      <w:r>
        <w:rPr>
          <w:color w:val="000000"/>
          <w:sz w:val="24"/>
          <w:szCs w:val="24"/>
        </w:rPr>
        <w:t>антимонопольное регулирование;</w:t>
      </w:r>
    </w:p>
    <w:p w:rsidR="003B2560" w:rsidRDefault="00B62DAF">
      <w:pPr>
        <w:widowControl w:val="0"/>
        <w:spacing w:before="120"/>
        <w:ind w:firstLine="567"/>
        <w:jc w:val="both"/>
        <w:rPr>
          <w:color w:val="000000"/>
          <w:sz w:val="24"/>
          <w:szCs w:val="24"/>
        </w:rPr>
      </w:pPr>
      <w:r>
        <w:rPr>
          <w:color w:val="000000"/>
          <w:sz w:val="24"/>
          <w:szCs w:val="24"/>
        </w:rPr>
        <w:t>проведение политики макроэкономической стабилизации;</w:t>
      </w:r>
    </w:p>
    <w:p w:rsidR="003B2560" w:rsidRDefault="00B62DAF">
      <w:pPr>
        <w:widowControl w:val="0"/>
        <w:spacing w:before="120"/>
        <w:ind w:firstLine="567"/>
        <w:jc w:val="both"/>
        <w:rPr>
          <w:color w:val="000000"/>
          <w:sz w:val="24"/>
          <w:szCs w:val="24"/>
        </w:rPr>
      </w:pPr>
      <w:r>
        <w:rPr>
          <w:color w:val="000000"/>
          <w:sz w:val="24"/>
          <w:szCs w:val="24"/>
        </w:rPr>
        <w:t>воздействие на размещение ресурсов;</w:t>
      </w:r>
    </w:p>
    <w:p w:rsidR="003B2560" w:rsidRDefault="00B62DAF">
      <w:pPr>
        <w:widowControl w:val="0"/>
        <w:spacing w:before="120"/>
        <w:ind w:firstLine="567"/>
        <w:jc w:val="both"/>
        <w:rPr>
          <w:color w:val="000000"/>
          <w:sz w:val="24"/>
          <w:szCs w:val="24"/>
        </w:rPr>
      </w:pPr>
      <w:r>
        <w:rPr>
          <w:color w:val="000000"/>
          <w:sz w:val="24"/>
          <w:szCs w:val="24"/>
        </w:rPr>
        <w:t>деятельность в сфере распределения доходов;</w:t>
      </w:r>
    </w:p>
    <w:p w:rsidR="003B2560" w:rsidRDefault="00B62DAF">
      <w:pPr>
        <w:widowControl w:val="0"/>
        <w:spacing w:before="120"/>
        <w:ind w:firstLine="567"/>
        <w:jc w:val="both"/>
        <w:rPr>
          <w:color w:val="000000"/>
          <w:sz w:val="24"/>
          <w:szCs w:val="24"/>
        </w:rPr>
      </w:pPr>
      <w:r>
        <w:rPr>
          <w:color w:val="000000"/>
          <w:sz w:val="24"/>
          <w:szCs w:val="24"/>
        </w:rPr>
        <w:t>деятельность государства, как субъекта имущественных отношений.</w:t>
      </w:r>
    </w:p>
    <w:p w:rsidR="003B2560" w:rsidRDefault="00B62DAF">
      <w:pPr>
        <w:widowControl w:val="0"/>
        <w:spacing w:before="120"/>
        <w:ind w:firstLine="567"/>
        <w:jc w:val="both"/>
        <w:rPr>
          <w:color w:val="000000"/>
          <w:sz w:val="24"/>
          <w:szCs w:val="24"/>
        </w:rPr>
      </w:pPr>
      <w:r>
        <w:rPr>
          <w:color w:val="000000"/>
          <w:sz w:val="24"/>
          <w:szCs w:val="24"/>
        </w:rPr>
        <w:t>Такая классификация достаточно условна, так как в реальной практике все функции взаимосвязаны и действуют в комплексе. Например, антимонопольная деятельность предполагает наличие соответствующего законодательства, а ее результаты будут сказываться и на размещении ресурсов, и на распределении доходов. Рассмотрим эти функции государства.</w:t>
      </w:r>
    </w:p>
    <w:p w:rsidR="003B2560" w:rsidRDefault="00B62DAF">
      <w:pPr>
        <w:widowControl w:val="0"/>
        <w:spacing w:before="120"/>
        <w:jc w:val="center"/>
        <w:rPr>
          <w:b/>
          <w:bCs/>
          <w:color w:val="000000"/>
          <w:sz w:val="28"/>
          <w:szCs w:val="28"/>
        </w:rPr>
      </w:pPr>
      <w:r>
        <w:rPr>
          <w:b/>
          <w:bCs/>
          <w:color w:val="000000"/>
          <w:sz w:val="28"/>
          <w:szCs w:val="28"/>
        </w:rPr>
        <w:t>Создание и регулирование правовой основы  функционирования экономики</w:t>
      </w:r>
    </w:p>
    <w:p w:rsidR="003B2560" w:rsidRDefault="00B62DAF">
      <w:pPr>
        <w:widowControl w:val="0"/>
        <w:spacing w:before="120"/>
        <w:ind w:firstLine="567"/>
        <w:jc w:val="both"/>
        <w:rPr>
          <w:color w:val="000000"/>
          <w:sz w:val="24"/>
          <w:szCs w:val="24"/>
        </w:rPr>
      </w:pPr>
      <w:r>
        <w:rPr>
          <w:color w:val="000000"/>
          <w:sz w:val="24"/>
          <w:szCs w:val="24"/>
        </w:rPr>
        <w:t>Прежде всего на государстве лежит ответственность за создание законов и правил, регулирующих экономическую деятельность, а также контроль за их исполнением. Создание законодательной базы - это установление правил поведения экономических агентов, юридических принципов экономического общения, которых обязаны придерживаться в своих действиях все экономические агенты - производители, потребители и само государство. В числе этих правил можно отметить законодательные и нормативные акты, защищающие права частной собственности и определяющие формы предпринимательской деятельности, условия функционирования предприятий, их взаимоотношения между собой и государством. Правовые нормы распространяются на проблемы качества продукции и безопасность труда, вопросы взаимоотношений профсоюзов и администрации и др.</w:t>
      </w:r>
    </w:p>
    <w:p w:rsidR="003B2560" w:rsidRDefault="00B62DAF">
      <w:pPr>
        <w:widowControl w:val="0"/>
        <w:spacing w:before="120"/>
        <w:jc w:val="center"/>
        <w:rPr>
          <w:b/>
          <w:bCs/>
          <w:color w:val="000000"/>
          <w:sz w:val="28"/>
          <w:szCs w:val="28"/>
        </w:rPr>
      </w:pPr>
      <w:r>
        <w:rPr>
          <w:b/>
          <w:bCs/>
          <w:color w:val="000000"/>
          <w:sz w:val="28"/>
          <w:szCs w:val="28"/>
        </w:rPr>
        <w:t>Антимонопольное регулирование</w:t>
      </w:r>
    </w:p>
    <w:p w:rsidR="003B2560" w:rsidRDefault="00B62DAF">
      <w:pPr>
        <w:widowControl w:val="0"/>
        <w:spacing w:before="120"/>
        <w:ind w:firstLine="567"/>
        <w:jc w:val="both"/>
        <w:rPr>
          <w:color w:val="000000"/>
          <w:sz w:val="24"/>
          <w:szCs w:val="24"/>
        </w:rPr>
      </w:pPr>
      <w:r>
        <w:rPr>
          <w:color w:val="000000"/>
          <w:sz w:val="24"/>
          <w:szCs w:val="24"/>
        </w:rPr>
        <w:t>К важнейшим законодательным актам, регулирующим экономическую сферу, выполняющим функцию защиты конкуренции, следует отнести антитрестовские (антимонопольные) законы. Антимонопольное законодательство имеет давнюю историю, начало которой было положено законом Шермана, принятым в США в 1890 г.</w:t>
      </w:r>
    </w:p>
    <w:p w:rsidR="003B2560" w:rsidRDefault="00B62DAF">
      <w:pPr>
        <w:widowControl w:val="0"/>
        <w:spacing w:before="120"/>
        <w:ind w:firstLine="567"/>
        <w:jc w:val="both"/>
        <w:rPr>
          <w:color w:val="000000"/>
          <w:sz w:val="24"/>
          <w:szCs w:val="24"/>
        </w:rPr>
      </w:pPr>
      <w:r>
        <w:rPr>
          <w:color w:val="000000"/>
          <w:sz w:val="24"/>
          <w:szCs w:val="24"/>
        </w:rPr>
        <w:t>Для предотвращения последствий, связанных с несовершенством конкуренции, государство, на основе антимонопольного законодательства, использует меры государственного регулирования, устанавливая контроль над ценами, прибегая к разделению больших фирм, препятствуя их слиянию. Оно может изымать в судебном порядке незаконно полученную прибыль и т.д.</w:t>
      </w:r>
    </w:p>
    <w:p w:rsidR="003B2560" w:rsidRDefault="00B62DAF">
      <w:pPr>
        <w:widowControl w:val="0"/>
        <w:spacing w:before="120"/>
        <w:ind w:firstLine="567"/>
        <w:jc w:val="both"/>
        <w:rPr>
          <w:color w:val="000000"/>
          <w:sz w:val="24"/>
          <w:szCs w:val="24"/>
        </w:rPr>
      </w:pPr>
      <w:r>
        <w:rPr>
          <w:color w:val="000000"/>
          <w:sz w:val="24"/>
          <w:szCs w:val="24"/>
        </w:rPr>
        <w:t>Защита конкуренции как основы функционирования рыночной экономики не сводится к регулированию правил поведения монополий или борьбы с ними. Важнейшим условием создания конкурентной среды является наличие достоверной информации о ситуации на рынке и состояния экономики в целом.</w:t>
      </w:r>
    </w:p>
    <w:p w:rsidR="003B2560" w:rsidRDefault="00B62DAF">
      <w:pPr>
        <w:widowControl w:val="0"/>
        <w:spacing w:before="120"/>
        <w:ind w:firstLine="567"/>
        <w:jc w:val="both"/>
        <w:rPr>
          <w:color w:val="000000"/>
          <w:sz w:val="24"/>
          <w:szCs w:val="24"/>
        </w:rPr>
      </w:pPr>
      <w:r>
        <w:rPr>
          <w:color w:val="000000"/>
          <w:sz w:val="24"/>
          <w:szCs w:val="24"/>
        </w:rPr>
        <w:t>Антимонопольное (антитрестовское) законодательство представляет собой пакет законов, который выступает как средство поддержания государством баланса между конкуренцией и монополией, как средство установления официальных “правил игры” на рынке. Конкретный характер и содержание антимонопольного законодательства в разных странах имеют свои особенности, однако можно выделить общие для всех стран основы этого законодательства: охрана и поощрение конкуренции, контроль над фирмами, занимающими господствующее положение на рынке, контроль над ценами, защита интересов потребителей, защита интересов и содействие развитию среднего и мелкого бизнеса.</w:t>
      </w:r>
    </w:p>
    <w:p w:rsidR="003B2560" w:rsidRDefault="00B62DAF">
      <w:pPr>
        <w:widowControl w:val="0"/>
        <w:spacing w:before="120"/>
        <w:ind w:firstLine="567"/>
        <w:jc w:val="both"/>
        <w:rPr>
          <w:color w:val="000000"/>
          <w:sz w:val="24"/>
          <w:szCs w:val="24"/>
        </w:rPr>
      </w:pPr>
      <w:r>
        <w:rPr>
          <w:color w:val="000000"/>
          <w:sz w:val="24"/>
          <w:szCs w:val="24"/>
        </w:rPr>
        <w:t>Современное антимонопольное законодательство имеет два принципиальных направления: контроль за ценами и контроль за слияниями компаний. Антимонопольное законодательство в первую очередь запрещает соглашение по ценам. Незаконным является сговор между фирмами в целях установления цен. Законом преследуется демпинговая практика продаж, когда фирма умышленно устанавливает более низкие цены, с тем чтобы вытеснить из отрасли конкурентов.</w:t>
      </w:r>
    </w:p>
    <w:p w:rsidR="003B2560" w:rsidRDefault="00B62DAF">
      <w:pPr>
        <w:widowControl w:val="0"/>
        <w:spacing w:before="120"/>
        <w:jc w:val="center"/>
        <w:rPr>
          <w:b/>
          <w:bCs/>
          <w:color w:val="000000"/>
          <w:sz w:val="28"/>
          <w:szCs w:val="28"/>
        </w:rPr>
      </w:pPr>
      <w:r>
        <w:rPr>
          <w:b/>
          <w:bCs/>
          <w:color w:val="000000"/>
          <w:sz w:val="28"/>
          <w:szCs w:val="28"/>
        </w:rPr>
        <w:t>Макроэкономическая стабилизация</w:t>
      </w:r>
    </w:p>
    <w:p w:rsidR="003B2560" w:rsidRDefault="00B62DAF">
      <w:pPr>
        <w:widowControl w:val="0"/>
        <w:spacing w:before="120"/>
        <w:ind w:firstLine="567"/>
        <w:jc w:val="both"/>
        <w:rPr>
          <w:color w:val="000000"/>
          <w:sz w:val="24"/>
          <w:szCs w:val="24"/>
        </w:rPr>
      </w:pPr>
      <w:r>
        <w:rPr>
          <w:color w:val="000000"/>
          <w:sz w:val="24"/>
          <w:szCs w:val="24"/>
        </w:rPr>
        <w:t>Другое не менее важное направление деятельности государства в условиях рыночной экономики - это макроэкономическая стабилизация. Ее можно определить как деятельность правительства, направленную на обеспечение экономического роста, полной занятости и стабильного уровня цен.</w:t>
      </w:r>
    </w:p>
    <w:p w:rsidR="003B2560" w:rsidRDefault="00B62DAF">
      <w:pPr>
        <w:widowControl w:val="0"/>
        <w:spacing w:before="120"/>
        <w:ind w:firstLine="567"/>
        <w:jc w:val="both"/>
        <w:rPr>
          <w:color w:val="000000"/>
          <w:sz w:val="24"/>
          <w:szCs w:val="24"/>
        </w:rPr>
      </w:pPr>
      <w:r>
        <w:rPr>
          <w:color w:val="000000"/>
          <w:sz w:val="24"/>
          <w:szCs w:val="24"/>
        </w:rPr>
        <w:t>Равновесие в экономической системе, которое устанавливается на основе рыночной самонастройки экономики, может сопровождаться высоким уровнем безработицы или чрезмерной инфляцией. Поскольку наиболее болезненно инфляция и безработица сказываются в периоды экономических кризисов, то политику, направленную на макроэкономическую стабилизацию, можно определить как деятельность правительства по сглаживанию промышленных циклов.</w:t>
      </w:r>
    </w:p>
    <w:p w:rsidR="003B2560" w:rsidRDefault="00B62DAF">
      <w:pPr>
        <w:widowControl w:val="0"/>
        <w:spacing w:before="120"/>
        <w:ind w:firstLine="567"/>
        <w:jc w:val="both"/>
        <w:rPr>
          <w:color w:val="000000"/>
          <w:sz w:val="24"/>
          <w:szCs w:val="24"/>
        </w:rPr>
      </w:pPr>
      <w:r>
        <w:rPr>
          <w:color w:val="000000"/>
          <w:sz w:val="24"/>
          <w:szCs w:val="24"/>
        </w:rPr>
        <w:t>Главные инструменты в решении этой задачи - фискальная и денежная политика. Хотя многие теоретики, например монетаристы, высказывают сомнения в возможности государства вывести экономику на более оптимальный равновесный уровень путем вмешательства его в экономическую ситуацию, однако любое правительство так или иначе проводит денежную и фискальную политику. Каковы бы ни были последствия, само по себе балансирование бюджета не происходит, на объем денег в обращении также влияют действия правительства.</w:t>
      </w:r>
    </w:p>
    <w:p w:rsidR="003B2560" w:rsidRDefault="00B62DAF">
      <w:pPr>
        <w:widowControl w:val="0"/>
        <w:spacing w:before="120"/>
        <w:ind w:firstLine="567"/>
        <w:jc w:val="both"/>
        <w:rPr>
          <w:color w:val="000000"/>
          <w:sz w:val="24"/>
          <w:szCs w:val="24"/>
        </w:rPr>
      </w:pPr>
      <w:r>
        <w:rPr>
          <w:color w:val="000000"/>
          <w:sz w:val="24"/>
          <w:szCs w:val="24"/>
        </w:rPr>
        <w:t>Согласно общим рекомендациям, для проведения политики стабилизации необходимо увеличивать государственные расходы и уменьшать налоги для стимулирования расходов частного сектора в периоды высокой безработицы или соответственно сокращать государственные расходы и повышать налоги с тем, чтобы сокращал расходы частный сектор в периоды, когда общество больше всего беспокоит инфляция. Улучшают или ухудшают ситуацию те или иные действия правительства, приходится судить по последствиям.</w:t>
      </w:r>
    </w:p>
    <w:p w:rsidR="003B2560" w:rsidRDefault="00B62DAF">
      <w:pPr>
        <w:widowControl w:val="0"/>
        <w:spacing w:before="120"/>
        <w:jc w:val="center"/>
        <w:rPr>
          <w:b/>
          <w:bCs/>
          <w:color w:val="000000"/>
          <w:sz w:val="28"/>
          <w:szCs w:val="28"/>
        </w:rPr>
      </w:pPr>
      <w:r>
        <w:rPr>
          <w:b/>
          <w:bCs/>
          <w:color w:val="000000"/>
          <w:sz w:val="28"/>
          <w:szCs w:val="28"/>
        </w:rPr>
        <w:t>Размещение ресурсов</w:t>
      </w:r>
    </w:p>
    <w:p w:rsidR="003B2560" w:rsidRDefault="00B62DAF">
      <w:pPr>
        <w:widowControl w:val="0"/>
        <w:spacing w:before="120"/>
        <w:ind w:firstLine="567"/>
        <w:jc w:val="both"/>
        <w:rPr>
          <w:color w:val="000000"/>
          <w:sz w:val="24"/>
          <w:szCs w:val="24"/>
        </w:rPr>
      </w:pPr>
      <w:r>
        <w:rPr>
          <w:color w:val="000000"/>
          <w:sz w:val="24"/>
          <w:szCs w:val="24"/>
        </w:rPr>
        <w:t>Наряду с макроэкономической сферой объектом непосредственного воздействия государства является и микроэкономика. Общепризнанным достоинством конкурентной рыночной системы является способность эффективно распределять ресурсы. Но в определенных ситуациях, таких как внешние эффекты, общественные товары, несовершенство конкуренции и т.д., возникает проблема нерационального распределения ресурсов, и необходимо вмешательство государства для социально справедливого решения этой проблемы.</w:t>
      </w:r>
    </w:p>
    <w:p w:rsidR="003B2560" w:rsidRDefault="00B62DAF">
      <w:pPr>
        <w:widowControl w:val="0"/>
        <w:spacing w:before="120"/>
        <w:ind w:firstLine="567"/>
        <w:jc w:val="both"/>
        <w:rPr>
          <w:color w:val="000000"/>
          <w:sz w:val="24"/>
          <w:szCs w:val="24"/>
        </w:rPr>
      </w:pPr>
      <w:r>
        <w:rPr>
          <w:color w:val="000000"/>
          <w:sz w:val="24"/>
          <w:szCs w:val="24"/>
        </w:rPr>
        <w:t>Перераспределение ресурсов может касаться промышленного и сельскохозяйственного производства. В каждом конкретном случае используются определенные разновидности государственного воздействия. В качестве инструментов могут использоваться налоги, субсидии, непосредственное государственное регулирование и т.д.</w:t>
      </w:r>
    </w:p>
    <w:p w:rsidR="003B2560" w:rsidRDefault="00B62DAF">
      <w:pPr>
        <w:widowControl w:val="0"/>
        <w:spacing w:before="120"/>
        <w:ind w:firstLine="567"/>
        <w:jc w:val="both"/>
        <w:rPr>
          <w:color w:val="000000"/>
          <w:sz w:val="24"/>
          <w:szCs w:val="24"/>
        </w:rPr>
      </w:pPr>
      <w:r>
        <w:rPr>
          <w:color w:val="000000"/>
          <w:sz w:val="24"/>
          <w:szCs w:val="24"/>
        </w:rPr>
        <w:t>Так, через систему налогов и субсидий государство может воздействовать на производство общественных благ и услуг. В качестве примера можно привести льготное налогообложение и субсидии в сферы искусства, фундаментальной науки, образования. Оно может брать на себя, полностью или частично, производство общественных благ.</w:t>
      </w:r>
    </w:p>
    <w:p w:rsidR="003B2560" w:rsidRDefault="00B62DAF">
      <w:pPr>
        <w:widowControl w:val="0"/>
        <w:spacing w:before="120"/>
        <w:ind w:firstLine="567"/>
        <w:jc w:val="both"/>
        <w:rPr>
          <w:color w:val="000000"/>
          <w:sz w:val="24"/>
          <w:szCs w:val="24"/>
        </w:rPr>
      </w:pPr>
      <w:r>
        <w:rPr>
          <w:color w:val="000000"/>
          <w:sz w:val="24"/>
          <w:szCs w:val="24"/>
        </w:rPr>
        <w:t>В случае побочных, или внешних, эффектов, связанных с экологией, в издержках производства не учитываются последствия загрязнения воздуха, земли, воды, которые отражаются на жизнедеятельности людей, зачастую даже не являющихся непосредственными потребителями данных товаров, т.е. в цене данной продукции неучтенными оказываются социальные издержки производства. Следовательно, данное производство потребляет чрезмерное количество ресурсов, не регулируемых рынком.</w:t>
      </w:r>
    </w:p>
    <w:p w:rsidR="003B2560" w:rsidRDefault="00B62DAF">
      <w:pPr>
        <w:widowControl w:val="0"/>
        <w:spacing w:before="120"/>
        <w:ind w:firstLine="567"/>
        <w:jc w:val="both"/>
        <w:rPr>
          <w:color w:val="000000"/>
          <w:sz w:val="24"/>
          <w:szCs w:val="24"/>
        </w:rPr>
      </w:pPr>
      <w:r>
        <w:rPr>
          <w:color w:val="000000"/>
          <w:sz w:val="24"/>
          <w:szCs w:val="24"/>
        </w:rPr>
        <w:t>Правительственный запрет или ограничения на такие загрязнения, установление стандартов безопасности (например, предельно допустимых норм концентрации вредных и токсичных веществ) заставляют производителей нести дополнительные расходы на оборудование, предотвращающее вредные выбросы. Дополнительные издержки ведут к сокращению объемов производства до более оптимального уровня. В результате уменьшается чрезмерное потребление ресурсов данным производством. Переложить на производителей издержки, связанные с побочными эффектами, можно через особые налоги, отражающие ущерб от загрязнения. Во многих случаях, связанных с экологией стоит проблема достоверной информации, бывает сложно установить источник загрязнения, характер ущерба.</w:t>
      </w:r>
    </w:p>
    <w:p w:rsidR="003B2560" w:rsidRDefault="00B62DAF">
      <w:pPr>
        <w:widowControl w:val="0"/>
        <w:spacing w:before="120"/>
        <w:ind w:firstLine="567"/>
        <w:jc w:val="both"/>
        <w:rPr>
          <w:color w:val="000000"/>
          <w:sz w:val="24"/>
          <w:szCs w:val="24"/>
        </w:rPr>
      </w:pPr>
      <w:r>
        <w:rPr>
          <w:color w:val="000000"/>
          <w:sz w:val="24"/>
          <w:szCs w:val="24"/>
        </w:rPr>
        <w:t>Внешние эффекты могут иметь и положительные результаты для общества, но приводить к чрезмерным издержкам у производителей. В подобных вариантах возникает необходимость в государственной поддержке. Осуществляется она чаще всего с помощью субсидий.</w:t>
      </w:r>
    </w:p>
    <w:p w:rsidR="003B2560" w:rsidRDefault="00B62DAF">
      <w:pPr>
        <w:widowControl w:val="0"/>
        <w:spacing w:before="120"/>
        <w:jc w:val="center"/>
        <w:rPr>
          <w:b/>
          <w:bCs/>
          <w:color w:val="000000"/>
          <w:sz w:val="28"/>
          <w:szCs w:val="28"/>
        </w:rPr>
      </w:pPr>
      <w:r>
        <w:rPr>
          <w:b/>
          <w:bCs/>
          <w:color w:val="000000"/>
          <w:sz w:val="28"/>
          <w:szCs w:val="28"/>
        </w:rPr>
        <w:t>Перераспределение доходов</w:t>
      </w:r>
    </w:p>
    <w:p w:rsidR="003B2560" w:rsidRDefault="00B62DAF">
      <w:pPr>
        <w:widowControl w:val="0"/>
        <w:spacing w:before="120"/>
        <w:ind w:firstLine="567"/>
        <w:jc w:val="both"/>
        <w:rPr>
          <w:color w:val="000000"/>
          <w:sz w:val="24"/>
          <w:szCs w:val="24"/>
        </w:rPr>
      </w:pPr>
      <w:r>
        <w:rPr>
          <w:color w:val="000000"/>
          <w:sz w:val="24"/>
          <w:szCs w:val="24"/>
        </w:rPr>
        <w:t>Не менее важной является и функция, связанная с перераспределением доходов. Распределение, которое обеспечивает конкурентный механизм, приводит к социальному расслоению и бедности в силу обстоятельств, находящихся вне контроля человека, неподвластных ему. Общество берет на себя заботу о неимущих гражданах через налоговое перераспределение доходов, принятие программ социальной защиты. Например, выплаты по социальному страхованию, медицинской помощи, пособий по безработице и т.д. Государством финансируются программы, обеспечивающие возможность получения образования вне зависимости от доходов семьи, субсидий на поддержание цен на ряд сельскохозяйственных продуктов и т.д.</w:t>
      </w:r>
    </w:p>
    <w:p w:rsidR="003B2560" w:rsidRDefault="00B62DAF">
      <w:pPr>
        <w:widowControl w:val="0"/>
        <w:spacing w:before="120"/>
        <w:jc w:val="center"/>
        <w:rPr>
          <w:b/>
          <w:bCs/>
          <w:color w:val="000000"/>
          <w:sz w:val="28"/>
          <w:szCs w:val="28"/>
        </w:rPr>
      </w:pPr>
      <w:r>
        <w:rPr>
          <w:b/>
          <w:bCs/>
          <w:color w:val="000000"/>
          <w:sz w:val="28"/>
          <w:szCs w:val="28"/>
        </w:rPr>
        <w:t>Деятельность государства, как субъекта имущественных отношений</w:t>
      </w:r>
    </w:p>
    <w:p w:rsidR="003B2560" w:rsidRDefault="00B62DAF">
      <w:pPr>
        <w:widowControl w:val="0"/>
        <w:spacing w:before="120"/>
        <w:ind w:firstLine="567"/>
        <w:jc w:val="both"/>
        <w:rPr>
          <w:color w:val="000000"/>
          <w:sz w:val="24"/>
          <w:szCs w:val="24"/>
        </w:rPr>
      </w:pPr>
      <w:r>
        <w:rPr>
          <w:color w:val="000000"/>
          <w:sz w:val="24"/>
          <w:szCs w:val="24"/>
        </w:rPr>
        <w:t>Традиционным объектом государственной собственности является национальное достояние, не являющееся объектом купли-продажи и не приносящее прибыли (парки, леса и т.д.). Но в руках государства часто находятся и жизненно важные отрасли инфраструктуры: транспорт, связь, энергетика, часть военной промышленности. В основном это отрасли, представляющие собой опоры, условия, необходимые для функционирования рыночной экономики.</w:t>
      </w:r>
    </w:p>
    <w:p w:rsidR="003B2560" w:rsidRDefault="00B62DAF">
      <w:pPr>
        <w:widowControl w:val="0"/>
        <w:spacing w:before="120"/>
        <w:ind w:firstLine="567"/>
        <w:jc w:val="both"/>
        <w:rPr>
          <w:color w:val="000000"/>
          <w:sz w:val="24"/>
          <w:szCs w:val="24"/>
        </w:rPr>
      </w:pPr>
      <w:r>
        <w:rPr>
          <w:color w:val="000000"/>
          <w:sz w:val="24"/>
          <w:szCs w:val="24"/>
        </w:rPr>
        <w:t>Значительный вес в государственной собственности составляют смешанные корпорации, где государственное участие в капитале может и не быть подавляющим (составлять менее 50%), однако оно обеспечивает общественный контроль за деятельностью компании.</w:t>
      </w:r>
    </w:p>
    <w:p w:rsidR="003B2560" w:rsidRDefault="00B62DAF">
      <w:pPr>
        <w:widowControl w:val="0"/>
        <w:spacing w:before="120"/>
        <w:ind w:firstLine="567"/>
        <w:jc w:val="both"/>
        <w:rPr>
          <w:color w:val="000000"/>
          <w:sz w:val="24"/>
          <w:szCs w:val="24"/>
        </w:rPr>
      </w:pPr>
      <w:r>
        <w:rPr>
          <w:color w:val="000000"/>
          <w:sz w:val="24"/>
          <w:szCs w:val="24"/>
        </w:rPr>
        <w:t>Источником формирования государственной собственности выступают национализация и собственно государственное предпринимательство т.е. строительство предприятий за счет казенных средств. Предприятия эти остаются субъектами рыночных отношений, т.е. работают в основном на коммерческих началах.</w:t>
      </w:r>
    </w:p>
    <w:p w:rsidR="003B2560" w:rsidRDefault="00B62DAF">
      <w:pPr>
        <w:widowControl w:val="0"/>
        <w:spacing w:before="120"/>
        <w:ind w:firstLine="567"/>
        <w:jc w:val="both"/>
        <w:rPr>
          <w:color w:val="000000"/>
          <w:sz w:val="24"/>
          <w:szCs w:val="24"/>
        </w:rPr>
      </w:pPr>
      <w:r>
        <w:rPr>
          <w:color w:val="000000"/>
          <w:sz w:val="24"/>
          <w:szCs w:val="24"/>
        </w:rPr>
        <w:t>Казалось бы, государственная собственность на инфраструктуру, которая начала складываться еще в прошлые века (почта, телеграф, железные дороги) является непременным условием развивающейся экономики. Это далеко не так. Государственная собственность на инфраструктуру постепенно исчерпывает себя. Все чаще слышится мотив низкой рентабельности государственного транспорта или энергетического хозяйства, неизбежности их бюджетной поддержки. Нынешнее состояние информатики и средств связи позволяет организовывать работу сфер инфраструктуры и на частнохозяйственном уровне.</w:t>
      </w:r>
    </w:p>
    <w:p w:rsidR="003B2560" w:rsidRDefault="00B62DAF">
      <w:pPr>
        <w:widowControl w:val="0"/>
        <w:spacing w:before="120"/>
        <w:ind w:firstLine="567"/>
        <w:jc w:val="both"/>
        <w:rPr>
          <w:color w:val="000000"/>
          <w:sz w:val="24"/>
          <w:szCs w:val="24"/>
        </w:rPr>
      </w:pPr>
      <w:r>
        <w:rPr>
          <w:color w:val="000000"/>
          <w:sz w:val="24"/>
          <w:szCs w:val="24"/>
        </w:rPr>
        <w:t>Государственное предпринимательство является сферой столкновения теоретических концепций неоклассиков, уповающих на действие рыночных сил, и государственников. Действительно, современная рыночная экономика невозможна без государственных подпорок, хотя значение последних не должно выходить за рамки необходимого. Соотношение между рынком и государственным вмешательством изменяется применительно к ситуации.</w:t>
      </w:r>
    </w:p>
    <w:p w:rsidR="003B2560" w:rsidRDefault="00B62DAF">
      <w:pPr>
        <w:widowControl w:val="0"/>
        <w:spacing w:before="120"/>
        <w:jc w:val="center"/>
        <w:rPr>
          <w:b/>
          <w:bCs/>
          <w:color w:val="000000"/>
          <w:sz w:val="28"/>
          <w:szCs w:val="28"/>
        </w:rPr>
      </w:pPr>
      <w:r>
        <w:rPr>
          <w:b/>
          <w:bCs/>
          <w:color w:val="000000"/>
          <w:sz w:val="28"/>
          <w:szCs w:val="28"/>
        </w:rPr>
        <w:t>Финансовая политика государства</w:t>
      </w:r>
    </w:p>
    <w:p w:rsidR="003B2560" w:rsidRDefault="00B62DAF">
      <w:pPr>
        <w:widowControl w:val="0"/>
        <w:spacing w:before="120"/>
        <w:ind w:firstLine="567"/>
        <w:jc w:val="both"/>
        <w:rPr>
          <w:color w:val="000000"/>
          <w:sz w:val="24"/>
          <w:szCs w:val="24"/>
        </w:rPr>
      </w:pPr>
      <w:r>
        <w:rPr>
          <w:color w:val="000000"/>
          <w:sz w:val="24"/>
          <w:szCs w:val="24"/>
        </w:rPr>
        <w:t>Мероприятия государства по мобилизации финансовых ресурсов, их распределению и использованию на основе финансового законодательства страны называются финансовой политикой. Направления финансовой политики зависят от экономического состояния страны. Кризисное положение экономики предопределяет финансовую политику, направленную, с одной стороны на прекращение спада производства и на стимулирование производства (например, в виде отдельных налоговых льгот производителям), на мобилизацию финансовых ресурсов в целях их эффективного вложения в отдельные отрасли экономики, а с другой - на сдерживание всех социальных программ, сокращение расходов на оборону и т.д. Соответственно, при переходе экономики в другое состояние меняются направления финансовой политики.</w:t>
      </w:r>
    </w:p>
    <w:p w:rsidR="003B2560" w:rsidRDefault="00B62DAF">
      <w:pPr>
        <w:widowControl w:val="0"/>
        <w:spacing w:before="120"/>
        <w:ind w:firstLine="567"/>
        <w:jc w:val="both"/>
        <w:rPr>
          <w:color w:val="000000"/>
          <w:sz w:val="24"/>
          <w:szCs w:val="24"/>
        </w:rPr>
      </w:pPr>
      <w:r>
        <w:rPr>
          <w:color w:val="000000"/>
          <w:sz w:val="24"/>
          <w:szCs w:val="24"/>
        </w:rPr>
        <w:t>Правильность выбранной финансовой политики, несомненно, зависит от критической оценки складывающейся в стране экономической ситуации, от соблюдения “золотого правила” экономической теории - при разработке прогнозов и рекомендаций оценивать экономическую ситуацию в стране такой, какая она есть, а не такой, какой ее хотелось бы видеть. Это тем более важно, поскольку общей тенденцией развития является усиление роли правительства в регулировании национальной экономики через финансовую систему, а именно - расходы государства на программы по социальному обеспечению, на поддержание среднего уровня доходов, на здравоохранение, образование и т.д.</w:t>
      </w:r>
    </w:p>
    <w:p w:rsidR="003B2560" w:rsidRDefault="00B62DAF">
      <w:pPr>
        <w:widowControl w:val="0"/>
        <w:spacing w:before="120"/>
        <w:ind w:firstLine="567"/>
        <w:jc w:val="both"/>
        <w:rPr>
          <w:color w:val="000000"/>
          <w:sz w:val="24"/>
          <w:szCs w:val="24"/>
        </w:rPr>
      </w:pPr>
      <w:r>
        <w:rPr>
          <w:color w:val="000000"/>
          <w:sz w:val="24"/>
          <w:szCs w:val="24"/>
        </w:rPr>
        <w:t>Между возникновением опасности, принятием решений, проведением соответствующих действий и их эффектом неизбежны временные лаги, т.е. промежутки времени, разделяющие вышеназванные ступени. В бюджетно-налоговой сфере существует лаг между возникновением шоковой ситуации и поэтапным прохождением закона через властные структуры. Таким образом, отсрочки при принятии решений часто приводят к результатам, противоположным искомым, еще более расшатывают, а не стабилизируют ситуацию.</w:t>
      </w:r>
    </w:p>
    <w:p w:rsidR="003B2560" w:rsidRDefault="00B62DAF">
      <w:pPr>
        <w:widowControl w:val="0"/>
        <w:spacing w:before="120"/>
        <w:ind w:firstLine="567"/>
        <w:jc w:val="both"/>
        <w:rPr>
          <w:color w:val="000000"/>
          <w:sz w:val="24"/>
          <w:szCs w:val="24"/>
        </w:rPr>
      </w:pPr>
      <w:r>
        <w:rPr>
          <w:color w:val="000000"/>
          <w:sz w:val="24"/>
          <w:szCs w:val="24"/>
        </w:rPr>
        <w:t>Финансовая политика складывается из двух взаимосвязанных направлений деятельности государства: в области налогообложения и регулирования структуры государственных расходов с целью воздействия на экономику (фискальная политика) и в области регулирования бюджета (бюджетная политика).</w:t>
      </w:r>
    </w:p>
    <w:p w:rsidR="003B2560" w:rsidRDefault="00B62DAF">
      <w:pPr>
        <w:widowControl w:val="0"/>
        <w:spacing w:before="120"/>
        <w:jc w:val="center"/>
        <w:rPr>
          <w:b/>
          <w:bCs/>
          <w:color w:val="000000"/>
          <w:sz w:val="28"/>
          <w:szCs w:val="28"/>
        </w:rPr>
      </w:pPr>
      <w:r>
        <w:rPr>
          <w:b/>
          <w:bCs/>
          <w:color w:val="000000"/>
          <w:sz w:val="28"/>
          <w:szCs w:val="28"/>
        </w:rPr>
        <w:t>Фискальная политика</w:t>
      </w:r>
    </w:p>
    <w:p w:rsidR="003B2560" w:rsidRDefault="00B62DAF">
      <w:pPr>
        <w:widowControl w:val="0"/>
        <w:spacing w:before="120"/>
        <w:ind w:firstLine="567"/>
        <w:jc w:val="both"/>
        <w:rPr>
          <w:color w:val="000000"/>
          <w:sz w:val="24"/>
          <w:szCs w:val="24"/>
        </w:rPr>
      </w:pPr>
      <w:r>
        <w:rPr>
          <w:color w:val="000000"/>
          <w:sz w:val="24"/>
          <w:szCs w:val="24"/>
        </w:rPr>
        <w:t>Фискальная политика предполагает использование возможностей правительства взимать налоги и расходовать средства государственного бюджета для регулирования уровня деловой активности и решения различных социальных задач.</w:t>
      </w:r>
    </w:p>
    <w:p w:rsidR="003B2560" w:rsidRDefault="00B62DAF">
      <w:pPr>
        <w:widowControl w:val="0"/>
        <w:spacing w:before="120"/>
        <w:ind w:firstLine="567"/>
        <w:jc w:val="both"/>
        <w:rPr>
          <w:color w:val="000000"/>
          <w:sz w:val="24"/>
          <w:szCs w:val="24"/>
        </w:rPr>
      </w:pPr>
      <w:r>
        <w:rPr>
          <w:color w:val="000000"/>
          <w:sz w:val="24"/>
          <w:szCs w:val="24"/>
        </w:rPr>
        <w:t>Основным рычагом фискальной политики государства является изменение налоговых ставок в соответствии с целями правительства. Проведение фискальной политики - прерогатива законодательных органов власти страны, поскольку именно они контролируют налогообложение и расходование этих средств.</w:t>
      </w:r>
    </w:p>
    <w:p w:rsidR="003B2560" w:rsidRDefault="00B62DAF">
      <w:pPr>
        <w:widowControl w:val="0"/>
        <w:spacing w:before="120"/>
        <w:ind w:firstLine="567"/>
        <w:jc w:val="both"/>
        <w:rPr>
          <w:color w:val="000000"/>
          <w:sz w:val="24"/>
          <w:szCs w:val="24"/>
        </w:rPr>
      </w:pPr>
      <w:r>
        <w:rPr>
          <w:color w:val="000000"/>
          <w:sz w:val="24"/>
          <w:szCs w:val="24"/>
        </w:rPr>
        <w:t xml:space="preserve">Фискальная политика складывается из так называемой дискреционной фискальной политики и автоматической. Под дискреционной фискальной политикой понимается сознательное регулирование государством налогообложения и государственных расходов с целью воздействовать на реальный объем национального производства, занятость, инфляцию и экономический рост. </w:t>
      </w:r>
    </w:p>
    <w:p w:rsidR="003B2560" w:rsidRDefault="00B62DAF">
      <w:pPr>
        <w:widowControl w:val="0"/>
        <w:spacing w:before="120"/>
        <w:ind w:firstLine="567"/>
        <w:jc w:val="both"/>
        <w:rPr>
          <w:color w:val="000000"/>
          <w:sz w:val="24"/>
          <w:szCs w:val="24"/>
        </w:rPr>
      </w:pPr>
      <w:r>
        <w:rPr>
          <w:color w:val="000000"/>
          <w:sz w:val="24"/>
          <w:szCs w:val="24"/>
        </w:rPr>
        <w:t>Рассмотрим вкратце дискреционную фискальную политику.</w:t>
      </w:r>
    </w:p>
    <w:p w:rsidR="003B2560" w:rsidRDefault="00B62DAF">
      <w:pPr>
        <w:widowControl w:val="0"/>
        <w:spacing w:before="120"/>
        <w:ind w:firstLine="567"/>
        <w:jc w:val="both"/>
        <w:rPr>
          <w:color w:val="000000"/>
          <w:sz w:val="24"/>
          <w:szCs w:val="24"/>
        </w:rPr>
      </w:pPr>
      <w:r>
        <w:rPr>
          <w:color w:val="000000"/>
          <w:sz w:val="24"/>
          <w:szCs w:val="24"/>
        </w:rPr>
        <w:t>В период спада стимулирующая дискреционная фискальная политика складывается из:</w:t>
      </w:r>
    </w:p>
    <w:p w:rsidR="003B2560" w:rsidRDefault="00B62DAF">
      <w:pPr>
        <w:widowControl w:val="0"/>
        <w:spacing w:before="120"/>
        <w:ind w:firstLine="567"/>
        <w:jc w:val="both"/>
        <w:rPr>
          <w:color w:val="000000"/>
          <w:sz w:val="24"/>
          <w:szCs w:val="24"/>
        </w:rPr>
      </w:pPr>
      <w:r>
        <w:rPr>
          <w:color w:val="000000"/>
          <w:sz w:val="24"/>
          <w:szCs w:val="24"/>
        </w:rPr>
        <w:t>увеличения государственных расходов;</w:t>
      </w:r>
    </w:p>
    <w:p w:rsidR="003B2560" w:rsidRDefault="00B62DAF">
      <w:pPr>
        <w:widowControl w:val="0"/>
        <w:spacing w:before="120"/>
        <w:ind w:firstLine="567"/>
        <w:jc w:val="both"/>
        <w:rPr>
          <w:color w:val="000000"/>
          <w:sz w:val="24"/>
          <w:szCs w:val="24"/>
        </w:rPr>
      </w:pPr>
      <w:r>
        <w:rPr>
          <w:color w:val="000000"/>
          <w:sz w:val="24"/>
          <w:szCs w:val="24"/>
        </w:rPr>
        <w:t>снижения налогов;</w:t>
      </w:r>
    </w:p>
    <w:p w:rsidR="003B2560" w:rsidRDefault="00B62DAF">
      <w:pPr>
        <w:widowControl w:val="0"/>
        <w:spacing w:before="120"/>
        <w:ind w:firstLine="567"/>
        <w:jc w:val="both"/>
        <w:rPr>
          <w:color w:val="000000"/>
          <w:sz w:val="24"/>
          <w:szCs w:val="24"/>
        </w:rPr>
      </w:pPr>
      <w:r>
        <w:rPr>
          <w:color w:val="000000"/>
          <w:sz w:val="24"/>
          <w:szCs w:val="24"/>
        </w:rPr>
        <w:t>сочетания роста государственных расходов со снижением налогов.</w:t>
      </w:r>
    </w:p>
    <w:p w:rsidR="003B2560" w:rsidRDefault="00B62DAF">
      <w:pPr>
        <w:widowControl w:val="0"/>
        <w:spacing w:before="120"/>
        <w:ind w:firstLine="567"/>
        <w:jc w:val="both"/>
        <w:rPr>
          <w:color w:val="000000"/>
          <w:sz w:val="24"/>
          <w:szCs w:val="24"/>
        </w:rPr>
      </w:pPr>
      <w:r>
        <w:rPr>
          <w:color w:val="000000"/>
          <w:sz w:val="24"/>
          <w:szCs w:val="24"/>
        </w:rPr>
        <w:t xml:space="preserve">Такая фискальная политика приводит фактически к дефицитному финансированию, но обеспечивает сокращение падения производства. </w:t>
      </w:r>
    </w:p>
    <w:p w:rsidR="003B2560" w:rsidRDefault="00B62DAF">
      <w:pPr>
        <w:widowControl w:val="0"/>
        <w:spacing w:before="120"/>
        <w:ind w:firstLine="567"/>
        <w:jc w:val="both"/>
        <w:rPr>
          <w:color w:val="000000"/>
          <w:sz w:val="24"/>
          <w:szCs w:val="24"/>
        </w:rPr>
      </w:pPr>
      <w:r>
        <w:rPr>
          <w:color w:val="000000"/>
          <w:sz w:val="24"/>
          <w:szCs w:val="24"/>
        </w:rPr>
        <w:t>В условиях инфляции, вызванной избыточным спросом (инфляционный рост), сдерживающая дискреционная фискальная политика складывается из:</w:t>
      </w:r>
    </w:p>
    <w:p w:rsidR="003B2560" w:rsidRDefault="00B62DAF">
      <w:pPr>
        <w:widowControl w:val="0"/>
        <w:spacing w:before="120"/>
        <w:ind w:firstLine="567"/>
        <w:jc w:val="both"/>
        <w:rPr>
          <w:color w:val="000000"/>
          <w:sz w:val="24"/>
          <w:szCs w:val="24"/>
        </w:rPr>
      </w:pPr>
      <w:r>
        <w:rPr>
          <w:color w:val="000000"/>
          <w:sz w:val="24"/>
          <w:szCs w:val="24"/>
        </w:rPr>
        <w:t>уменьшения государственных расходов;</w:t>
      </w:r>
    </w:p>
    <w:p w:rsidR="003B2560" w:rsidRDefault="00B62DAF">
      <w:pPr>
        <w:widowControl w:val="0"/>
        <w:spacing w:before="120"/>
        <w:ind w:firstLine="567"/>
        <w:jc w:val="both"/>
        <w:rPr>
          <w:color w:val="000000"/>
          <w:sz w:val="24"/>
          <w:szCs w:val="24"/>
        </w:rPr>
      </w:pPr>
      <w:r>
        <w:rPr>
          <w:color w:val="000000"/>
          <w:sz w:val="24"/>
          <w:szCs w:val="24"/>
        </w:rPr>
        <w:t>увеличения налогов;</w:t>
      </w:r>
    </w:p>
    <w:p w:rsidR="003B2560" w:rsidRDefault="00B62DAF">
      <w:pPr>
        <w:widowControl w:val="0"/>
        <w:spacing w:before="120"/>
        <w:ind w:firstLine="567"/>
        <w:jc w:val="both"/>
        <w:rPr>
          <w:color w:val="000000"/>
          <w:sz w:val="24"/>
          <w:szCs w:val="24"/>
        </w:rPr>
      </w:pPr>
      <w:r>
        <w:rPr>
          <w:color w:val="000000"/>
          <w:sz w:val="24"/>
          <w:szCs w:val="24"/>
        </w:rPr>
        <w:t>сочетания сокращения государственных расходов с растущим налогообложением.</w:t>
      </w:r>
    </w:p>
    <w:p w:rsidR="003B2560" w:rsidRDefault="00B62DAF">
      <w:pPr>
        <w:widowControl w:val="0"/>
        <w:spacing w:before="120"/>
        <w:ind w:firstLine="567"/>
        <w:jc w:val="both"/>
        <w:rPr>
          <w:color w:val="000000"/>
          <w:sz w:val="24"/>
          <w:szCs w:val="24"/>
        </w:rPr>
      </w:pPr>
      <w:r>
        <w:rPr>
          <w:color w:val="000000"/>
          <w:sz w:val="24"/>
          <w:szCs w:val="24"/>
        </w:rPr>
        <w:t>Такая фискальная политика ориентируется на положительное сальдо бюджета.</w:t>
      </w:r>
    </w:p>
    <w:p w:rsidR="003B2560" w:rsidRDefault="00B62DAF">
      <w:pPr>
        <w:widowControl w:val="0"/>
        <w:spacing w:before="120"/>
        <w:ind w:firstLine="567"/>
        <w:jc w:val="both"/>
        <w:rPr>
          <w:color w:val="000000"/>
          <w:sz w:val="24"/>
          <w:szCs w:val="24"/>
        </w:rPr>
      </w:pPr>
      <w:r>
        <w:rPr>
          <w:color w:val="000000"/>
          <w:sz w:val="24"/>
          <w:szCs w:val="24"/>
        </w:rPr>
        <w:t>В общей фискальной политике есть вторая составляющая - автоматическая фискальная политика, или политика автоматических (встроенных) стабилизаторов. Под автоматическим, или встроенным, стабилизатором понимается экономический механизм, который автоматически реагирует на изменение экономического положения без необходимости принятия каких-либо шагов со стороны правительства.</w:t>
      </w:r>
    </w:p>
    <w:p w:rsidR="003B2560" w:rsidRDefault="00B62DAF">
      <w:pPr>
        <w:widowControl w:val="0"/>
        <w:spacing w:before="120"/>
        <w:ind w:firstLine="567"/>
        <w:jc w:val="both"/>
        <w:rPr>
          <w:color w:val="000000"/>
          <w:sz w:val="24"/>
          <w:szCs w:val="24"/>
        </w:rPr>
      </w:pPr>
      <w:r>
        <w:rPr>
          <w:color w:val="000000"/>
          <w:sz w:val="24"/>
          <w:szCs w:val="24"/>
        </w:rPr>
        <w:t>К основным встроенным стабилизаторам относится, во-первых, изменение налоговых поступлений. Сумма налогов зависит от величины доходов, поэтому в период экономического подъема налоговые поступления возрастают, и наоборот, в период спада налоговые поступления сокращаются. Иными словами, прогрессивная налоговая система в период инфляционного роста приводит к потере потенциальной покупательной способности, а в период замедления экономического роста она обеспечивает минимальную потерю покупательной способности.</w:t>
      </w:r>
    </w:p>
    <w:p w:rsidR="003B2560" w:rsidRDefault="00B62DAF">
      <w:pPr>
        <w:widowControl w:val="0"/>
        <w:spacing w:before="120"/>
        <w:ind w:firstLine="567"/>
        <w:jc w:val="both"/>
        <w:rPr>
          <w:color w:val="000000"/>
          <w:sz w:val="24"/>
          <w:szCs w:val="24"/>
        </w:rPr>
      </w:pPr>
      <w:r>
        <w:rPr>
          <w:color w:val="000000"/>
          <w:sz w:val="24"/>
          <w:szCs w:val="24"/>
        </w:rPr>
        <w:t>К встроенным стабилизаторам относится и система пособий по безработице и различных социальных выплат, программы по поддержанию малоимущих слоев населения, препятствующие резкому сокращению совокупного спроса даже в период экономического спада. В период подъема и сокращения безработицы выплата различных пособий или прекращается, или уменьшается, что сдерживает совокупный спрос.</w:t>
      </w:r>
    </w:p>
    <w:p w:rsidR="003B2560" w:rsidRDefault="00B62DAF">
      <w:pPr>
        <w:widowControl w:val="0"/>
        <w:spacing w:before="120"/>
        <w:jc w:val="center"/>
        <w:rPr>
          <w:b/>
          <w:bCs/>
          <w:color w:val="000000"/>
          <w:sz w:val="28"/>
          <w:szCs w:val="28"/>
        </w:rPr>
      </w:pPr>
      <w:r>
        <w:rPr>
          <w:b/>
          <w:bCs/>
          <w:color w:val="000000"/>
          <w:sz w:val="28"/>
          <w:szCs w:val="28"/>
        </w:rPr>
        <w:t>Налоги и их функции</w:t>
      </w:r>
    </w:p>
    <w:p w:rsidR="003B2560" w:rsidRDefault="00B62DAF">
      <w:pPr>
        <w:widowControl w:val="0"/>
        <w:spacing w:before="120"/>
        <w:ind w:firstLine="567"/>
        <w:jc w:val="both"/>
        <w:rPr>
          <w:color w:val="000000"/>
          <w:sz w:val="24"/>
          <w:szCs w:val="24"/>
        </w:rPr>
      </w:pPr>
      <w:r>
        <w:rPr>
          <w:color w:val="000000"/>
          <w:sz w:val="24"/>
          <w:szCs w:val="24"/>
        </w:rPr>
        <w:t>Налоги являются необходимым звеном экономических отношений в обществе с момента возникновения государства и играют одну из важнейших ролей в государственном регулировании экономики. Развитие и изменение форм государственного устройства всегда сопровождается преобразованием налоговой системы. В современном цивилизованном обществе налоги - основная форма доходов государства. Помимо этой сугубо финансовой функции налоговый механизм используется для экономического воздействия государства на общественное производство, его динамику и структуру, на состояние научно-технического прогресса.</w:t>
      </w:r>
    </w:p>
    <w:p w:rsidR="003B2560" w:rsidRDefault="00B62DAF">
      <w:pPr>
        <w:widowControl w:val="0"/>
        <w:spacing w:before="120"/>
        <w:ind w:firstLine="567"/>
        <w:jc w:val="both"/>
        <w:rPr>
          <w:color w:val="000000"/>
          <w:sz w:val="24"/>
          <w:szCs w:val="24"/>
        </w:rPr>
      </w:pPr>
      <w:r>
        <w:rPr>
          <w:color w:val="000000"/>
          <w:sz w:val="24"/>
          <w:szCs w:val="24"/>
        </w:rPr>
        <w:t>Налоги возникли вместе с товарным производством, разделением общества на классы и появлением государства. “В налогах воплощено экономически выраженное существование государства”, - подчеркивал К. Маркс. В эпоху становления и развития капиталистических отношений значение налогов стало усиливаться. Изъятие государством в пользу общества определенной части валового внутреннего продукта в виде обязательного взноса и составляет сущность налога. Взносы осуществляют основные участники производства валового внутреннего продукта:</w:t>
      </w:r>
    </w:p>
    <w:p w:rsidR="003B2560" w:rsidRDefault="00B62DAF">
      <w:pPr>
        <w:widowControl w:val="0"/>
        <w:spacing w:before="120"/>
        <w:ind w:firstLine="567"/>
        <w:jc w:val="both"/>
        <w:rPr>
          <w:color w:val="000000"/>
          <w:sz w:val="24"/>
          <w:szCs w:val="24"/>
        </w:rPr>
      </w:pPr>
      <w:r>
        <w:rPr>
          <w:color w:val="000000"/>
          <w:sz w:val="24"/>
          <w:szCs w:val="24"/>
        </w:rPr>
        <w:t>работники, своим трудом создающие материальные и нематериальные блага и получающие определенный доход;</w:t>
      </w:r>
    </w:p>
    <w:p w:rsidR="003B2560" w:rsidRDefault="00B62DAF">
      <w:pPr>
        <w:widowControl w:val="0"/>
        <w:spacing w:before="120"/>
        <w:ind w:firstLine="567"/>
        <w:jc w:val="both"/>
        <w:rPr>
          <w:color w:val="000000"/>
          <w:sz w:val="24"/>
          <w:szCs w:val="24"/>
        </w:rPr>
      </w:pPr>
      <w:r>
        <w:rPr>
          <w:color w:val="000000"/>
          <w:sz w:val="24"/>
          <w:szCs w:val="24"/>
        </w:rPr>
        <w:t>хозяйствующие субъекты, владельцы капитала, действующие в сфере предпринимательства.</w:t>
      </w:r>
    </w:p>
    <w:p w:rsidR="003B2560" w:rsidRDefault="00B62DAF">
      <w:pPr>
        <w:widowControl w:val="0"/>
        <w:spacing w:before="120"/>
        <w:ind w:firstLine="567"/>
        <w:jc w:val="both"/>
        <w:rPr>
          <w:color w:val="000000"/>
          <w:sz w:val="24"/>
          <w:szCs w:val="24"/>
        </w:rPr>
      </w:pPr>
      <w:r>
        <w:rPr>
          <w:color w:val="000000"/>
          <w:sz w:val="24"/>
          <w:szCs w:val="24"/>
        </w:rPr>
        <w:t>А. Смит в своем “Исследовании о природе и причинах богатства народов” считал основными принципами налогообложения всеобщность, справедливость, определенность и удобность. Со временем этот перечень был дополнен принципами обеспечения достаточности и подвижности налогов (налог может быть увеличен или сокращен в соответствии с объективными нуждами и возможностями государства), выбора надлежащего источника и объекта налогообложения, однократности обложения.</w:t>
      </w:r>
    </w:p>
    <w:p w:rsidR="003B2560" w:rsidRDefault="00B62DAF">
      <w:pPr>
        <w:widowControl w:val="0"/>
        <w:spacing w:before="120"/>
        <w:ind w:firstLine="567"/>
        <w:jc w:val="both"/>
        <w:rPr>
          <w:color w:val="000000"/>
          <w:sz w:val="24"/>
          <w:szCs w:val="24"/>
        </w:rPr>
      </w:pPr>
      <w:r>
        <w:rPr>
          <w:color w:val="000000"/>
          <w:sz w:val="24"/>
          <w:szCs w:val="24"/>
        </w:rPr>
        <w:t xml:space="preserve">По методу установления налоги подразделяются на прямые и косвенные. К числу прямых относятся: подоходный налог, налог на прибыль, ресурсные платежи, налоги на имущество, владение и пользование которыми служат основанием для обложения. Косвенные налоги вытекают из хозяйственных операций (налог на добавленную стоимость, таможенная пошлина, налог на операции с ценными бумагами и др.). </w:t>
      </w:r>
    </w:p>
    <w:p w:rsidR="003B2560" w:rsidRDefault="00B62DAF">
      <w:pPr>
        <w:widowControl w:val="0"/>
        <w:spacing w:before="120"/>
        <w:ind w:firstLine="567"/>
        <w:jc w:val="both"/>
        <w:rPr>
          <w:color w:val="000000"/>
          <w:sz w:val="24"/>
          <w:szCs w:val="24"/>
        </w:rPr>
      </w:pPr>
      <w:r>
        <w:rPr>
          <w:color w:val="000000"/>
          <w:sz w:val="24"/>
          <w:szCs w:val="24"/>
        </w:rPr>
        <w:t>Функция налога - это проявление его сущности в действии, способ выражения его свойств. Функция показывает, каким образом реализуется общественное назначение данной экономической категории как инструмента стоимостного распределения и перераспределения доходов. Отсюда возникает главная распределительная функция налогов, выражающая их сущность как особого централизованного (фискального) инструмента распределительных отношений.</w:t>
      </w:r>
    </w:p>
    <w:p w:rsidR="003B2560" w:rsidRDefault="00B62DAF">
      <w:pPr>
        <w:widowControl w:val="0"/>
        <w:spacing w:before="120"/>
        <w:ind w:firstLine="567"/>
        <w:jc w:val="both"/>
        <w:rPr>
          <w:color w:val="000000"/>
          <w:sz w:val="24"/>
          <w:szCs w:val="24"/>
        </w:rPr>
      </w:pPr>
      <w:r>
        <w:rPr>
          <w:color w:val="000000"/>
          <w:sz w:val="24"/>
          <w:szCs w:val="24"/>
        </w:rPr>
        <w:t>Посредством фискальной функции реализуется главное общественное назначение налогов - формирование финансовых ресурсов государства, аккумулируемых в бюджетной системе и внебюджетных фондах и необходимых для осуществления собственных функций государства. Формирование доходов государственного бюджета на основе стабильного и централизованного взимания налогов превращает само государство в крупнейшего экономического субъекта.</w:t>
      </w:r>
    </w:p>
    <w:p w:rsidR="003B2560" w:rsidRDefault="00B62DAF">
      <w:pPr>
        <w:widowControl w:val="0"/>
        <w:spacing w:before="120"/>
        <w:ind w:firstLine="567"/>
        <w:jc w:val="both"/>
        <w:rPr>
          <w:color w:val="000000"/>
          <w:sz w:val="24"/>
          <w:szCs w:val="24"/>
        </w:rPr>
      </w:pPr>
      <w:r>
        <w:rPr>
          <w:color w:val="000000"/>
          <w:sz w:val="24"/>
          <w:szCs w:val="24"/>
        </w:rPr>
        <w:t>Другая функция налогов как экономической категории состоит в том, что появляется возможность количественного отражения налоговых поступлений и их сопоставления с потребностями государства в финансовых ресурсах. Благодаря контрольной функции оценивается эффективность налогового механизма, обеспечивается контроль за движением финансовых ресурсов, выявляется необходимость внесения изменений в налоговую систему и бюджетную политику. Контрольная функция налогово-финансовых отношений проявляется в условиях действия распределительной функции. Таким образом, обе функции в органическом единстве определяют эффективность налогово-финансовых отношений и бюджетной политики.</w:t>
      </w:r>
    </w:p>
    <w:p w:rsidR="003B2560" w:rsidRDefault="00B62DAF">
      <w:pPr>
        <w:widowControl w:val="0"/>
        <w:spacing w:before="120"/>
        <w:ind w:firstLine="567"/>
        <w:jc w:val="both"/>
        <w:rPr>
          <w:color w:val="000000"/>
          <w:sz w:val="24"/>
          <w:szCs w:val="24"/>
        </w:rPr>
      </w:pPr>
      <w:r>
        <w:rPr>
          <w:color w:val="000000"/>
          <w:sz w:val="24"/>
          <w:szCs w:val="24"/>
        </w:rPr>
        <w:t>Регулирующая функция налогов состоит в том, что государство, изменяя условия налогообложения, вводя одни налоги и отменяя другие, применяя систему налоговых ставок, льгот, штрафов, способствует решению важнейших социально-экономических проблем.</w:t>
      </w:r>
    </w:p>
    <w:p w:rsidR="003B2560" w:rsidRDefault="00B62DAF">
      <w:pPr>
        <w:widowControl w:val="0"/>
        <w:spacing w:before="120"/>
        <w:ind w:firstLine="567"/>
        <w:jc w:val="both"/>
        <w:rPr>
          <w:color w:val="000000"/>
          <w:sz w:val="24"/>
          <w:szCs w:val="24"/>
        </w:rPr>
      </w:pPr>
      <w:r>
        <w:rPr>
          <w:color w:val="000000"/>
          <w:sz w:val="24"/>
          <w:szCs w:val="24"/>
        </w:rPr>
        <w:t>Перераспределительная функция налогов проявляется в том, что с помощью налоговой системы государство перераспределяет национальный доход (аккумулированный в госбюджете) в пользу тех или иных групп населения. Это достигается установлением прогрессивных ставок налогообложения, различных льгот и налоговых вычетов для граждан, нуждающихся в социальной защите.</w:t>
      </w:r>
    </w:p>
    <w:p w:rsidR="003B2560" w:rsidRDefault="00B62DAF">
      <w:pPr>
        <w:widowControl w:val="0"/>
        <w:spacing w:before="120"/>
        <w:jc w:val="center"/>
        <w:rPr>
          <w:b/>
          <w:bCs/>
          <w:color w:val="000000"/>
          <w:sz w:val="28"/>
          <w:szCs w:val="28"/>
        </w:rPr>
      </w:pPr>
      <w:r>
        <w:rPr>
          <w:b/>
          <w:bCs/>
          <w:color w:val="000000"/>
          <w:sz w:val="28"/>
          <w:szCs w:val="28"/>
        </w:rPr>
        <w:t>Основные налоговые теории и их современные  интерпретации</w:t>
      </w:r>
    </w:p>
    <w:p w:rsidR="003B2560" w:rsidRDefault="00B62DAF">
      <w:pPr>
        <w:widowControl w:val="0"/>
        <w:spacing w:before="120"/>
        <w:ind w:firstLine="567"/>
        <w:jc w:val="both"/>
        <w:rPr>
          <w:color w:val="000000"/>
          <w:sz w:val="24"/>
          <w:szCs w:val="24"/>
        </w:rPr>
      </w:pPr>
      <w:r>
        <w:rPr>
          <w:color w:val="000000"/>
          <w:sz w:val="24"/>
          <w:szCs w:val="24"/>
        </w:rPr>
        <w:t>Эволюция различных налоговых теорий происходила одновременно с развитием различных направлений экономической мысли. Концептуальные модели налоговых систем менялись в зависимости от экономической политики государства.</w:t>
      </w:r>
    </w:p>
    <w:p w:rsidR="003B2560" w:rsidRDefault="00B62DAF">
      <w:pPr>
        <w:widowControl w:val="0"/>
        <w:spacing w:before="120"/>
        <w:ind w:firstLine="567"/>
        <w:jc w:val="both"/>
        <w:rPr>
          <w:color w:val="000000"/>
          <w:sz w:val="24"/>
          <w:szCs w:val="24"/>
        </w:rPr>
      </w:pPr>
      <w:r>
        <w:rPr>
          <w:color w:val="000000"/>
          <w:sz w:val="24"/>
          <w:szCs w:val="24"/>
        </w:rPr>
        <w:t>Формирование налоговой системы происходит на достаточно высоком уровне развития государства. Долгое время господствующим было только классическое представление о роли налогов в экономике. Более 200 лет назад А. Смитом впервые было создано учение об эволюции государственных финансов и налоговой системе. Он определил ее как более или менее упорядоченное и систематическое изъятие части доходов самостоятельно хозяйствующих субъектов и выдвинул четыре принципа налогообложения: равномерность, определенность, удобство уплаты и дешевизна. Налоги играли роль источников дохода бюджета государства, и полемика велась вокруг принципов справедливости их взимания (равномерного или прогрессивного) и части изъятия, обусловленного фискальной потребностью. Но с усложнением экономических отношений в обществе, действий объективных циклических процессов возникла потребность в корректировке классического учения, выделении роли государства, влияния его на экономические процессы, а также регулировании социально-экономических границ налогообложения. Появились новые налоговые теории. В настоящее время можно выделить два основных направления экономической мысли - кейнсианское и неоклассическое.</w:t>
      </w:r>
    </w:p>
    <w:p w:rsidR="003B2560" w:rsidRDefault="00B62DAF">
      <w:pPr>
        <w:widowControl w:val="0"/>
        <w:spacing w:before="120"/>
        <w:ind w:firstLine="567"/>
        <w:jc w:val="both"/>
        <w:rPr>
          <w:color w:val="000000"/>
          <w:sz w:val="24"/>
          <w:szCs w:val="24"/>
        </w:rPr>
      </w:pPr>
      <w:r>
        <w:rPr>
          <w:color w:val="000000"/>
          <w:sz w:val="24"/>
          <w:szCs w:val="24"/>
        </w:rPr>
        <w:t>Кейнсианская теория отражает элементы анализа общего функционирования экономики, обосновывает важные макроэкономические направления государственного регулирования. Данная теория доказывает необходимость создания “эффективного спроса” как условия для обеспечения реализации произведенной продукции посредством воздействия различных методов государственного регулирования. Немалую роль в обеспечении притока инвестиций должно сыграть государство с его не только кредитно-денежной, но и бюджетной политикой, осуществляющее свое руководящее влияние на склонность к потреблению путем соответствующей системы налогов, не исключая всякого рода компромиссов и способов сотрудничества государственной власти с частной инициативой.</w:t>
      </w:r>
    </w:p>
    <w:p w:rsidR="003B2560" w:rsidRDefault="00B62DAF">
      <w:pPr>
        <w:widowControl w:val="0"/>
        <w:spacing w:before="120"/>
        <w:ind w:firstLine="567"/>
        <w:jc w:val="both"/>
        <w:rPr>
          <w:color w:val="000000"/>
          <w:sz w:val="24"/>
          <w:szCs w:val="24"/>
        </w:rPr>
      </w:pPr>
      <w:r>
        <w:rPr>
          <w:color w:val="000000"/>
          <w:sz w:val="24"/>
          <w:szCs w:val="24"/>
        </w:rPr>
        <w:t>Дж. М. Кейнс был сторонником прогрессивности в налогообложении, поскольку считал, что прогрессивная налоговая система стимулирует принятие риска производителем относительно капитальных вложений. Одним из важных условий его теории является зависимость экономического роста от достаточных денежных сбережений только в условиях полной занятости. Если этого нет, то большие сбережения мешают экономическому росту, так как представляют собой пассивный источник доходов, не вкладываются в производство, поэтому излишние сбережения надо изымать с помощью налогов.</w:t>
      </w:r>
    </w:p>
    <w:p w:rsidR="003B2560" w:rsidRDefault="00B62DAF">
      <w:pPr>
        <w:widowControl w:val="0"/>
        <w:spacing w:before="120"/>
        <w:ind w:firstLine="567"/>
        <w:jc w:val="both"/>
        <w:rPr>
          <w:color w:val="000000"/>
          <w:sz w:val="24"/>
          <w:szCs w:val="24"/>
        </w:rPr>
      </w:pPr>
      <w:r>
        <w:rPr>
          <w:color w:val="000000"/>
          <w:sz w:val="24"/>
          <w:szCs w:val="24"/>
        </w:rPr>
        <w:t>В условиях научно-технического подъема, все более частого проявления кризисных явлений кейнсианская теория вмешательства государства по линии достижения “эффективного спроса” перестала отвечать требованиям экономического развития. Кейнсианская система регулирования была подорвана по следующим причинам.</w:t>
      </w:r>
    </w:p>
    <w:p w:rsidR="003B2560" w:rsidRDefault="00B62DAF">
      <w:pPr>
        <w:widowControl w:val="0"/>
        <w:spacing w:before="120"/>
        <w:ind w:firstLine="567"/>
        <w:jc w:val="both"/>
        <w:rPr>
          <w:color w:val="000000"/>
          <w:sz w:val="24"/>
          <w:szCs w:val="24"/>
        </w:rPr>
      </w:pPr>
      <w:r>
        <w:rPr>
          <w:color w:val="000000"/>
          <w:sz w:val="24"/>
          <w:szCs w:val="24"/>
        </w:rPr>
        <w:t>Во-первых, когда инфляция стала приобретать хронический характер ввиду изменений в условиях производства, а не реализации, стало необходимым такое вмешательство, которое улучшило бы предложение ресурсов, а не спрос на них.</w:t>
      </w:r>
    </w:p>
    <w:p w:rsidR="003B2560" w:rsidRDefault="00B62DAF">
      <w:pPr>
        <w:widowControl w:val="0"/>
        <w:spacing w:before="120"/>
        <w:ind w:firstLine="567"/>
        <w:jc w:val="both"/>
        <w:rPr>
          <w:color w:val="000000"/>
          <w:sz w:val="24"/>
          <w:szCs w:val="24"/>
        </w:rPr>
      </w:pPr>
      <w:r>
        <w:rPr>
          <w:color w:val="000000"/>
          <w:sz w:val="24"/>
          <w:szCs w:val="24"/>
        </w:rPr>
        <w:t>Во-вторых, с развитием экономической интеграции произошло повышение зависимости каждой страны от внешних рынков. Стимулирование же спроса государством зачастую оказывало положительное воздействие на иностранные инвестиции. Поэтому на смену кейнсианской концепции “эффективного спроса” пришла неоклассическая теория “эффективного предложения”.</w:t>
      </w:r>
    </w:p>
    <w:p w:rsidR="003B2560" w:rsidRDefault="00B62DAF">
      <w:pPr>
        <w:widowControl w:val="0"/>
        <w:spacing w:before="120"/>
        <w:ind w:firstLine="567"/>
        <w:jc w:val="both"/>
        <w:rPr>
          <w:color w:val="000000"/>
          <w:sz w:val="24"/>
          <w:szCs w:val="24"/>
        </w:rPr>
      </w:pPr>
      <w:r>
        <w:rPr>
          <w:color w:val="000000"/>
          <w:sz w:val="24"/>
          <w:szCs w:val="24"/>
        </w:rPr>
        <w:t>Неоклассическая теория основывается на преимуществе свободной конкуренции и естественности, устойчивости экономических, в частности производственных, процессов. Различие в этих основных концепциях заключается в неодинаковом подходе к методам государственного регулирования. Согласно неоклассическому направлению внешние корректирующие меры должны быть направлены лишь на то, чтобы устранить препятствия, мешающие действию законов свободной конкуренции, поэтому государственное вмешательство не должно ограничивать рынок с его естественными саморегулирующими законами, способными без какой-либо помощи извне достигнуть экономического равновесия. В этом заключается отличие неоклассической теории от кейнсианской концепции, утверждающей, что динамическое равновесие неустойчиво, и делающей выводы о необходимости прямого вмешательства государства в экономические процессы.</w:t>
      </w:r>
    </w:p>
    <w:p w:rsidR="003B2560" w:rsidRDefault="00B62DAF">
      <w:pPr>
        <w:widowControl w:val="0"/>
        <w:spacing w:before="120"/>
        <w:ind w:firstLine="567"/>
        <w:jc w:val="both"/>
        <w:rPr>
          <w:color w:val="000000"/>
          <w:sz w:val="24"/>
          <w:szCs w:val="24"/>
        </w:rPr>
      </w:pPr>
      <w:r>
        <w:rPr>
          <w:color w:val="000000"/>
          <w:sz w:val="24"/>
          <w:szCs w:val="24"/>
        </w:rPr>
        <w:t>Дж. Мид, построивший неоклассичекую модель, отводил государству лишь косвенную роль в регулировании экономических процессов, считая государство дестабилизирующим фактором с безграничным ростом его расходов. Отдавая предпочтение лишь кредитно-денежной политике Центрального банка, не учитывая бюджетной и налоговой политики, неоклассицисты полагают, что таким образом будет создан эффективный механизм перераспределения дохода, обеспечивающий полную занятость и устойчивый рост национального богатства.</w:t>
      </w:r>
    </w:p>
    <w:p w:rsidR="003B2560" w:rsidRDefault="00B62DAF">
      <w:pPr>
        <w:widowControl w:val="0"/>
        <w:spacing w:before="120"/>
        <w:ind w:firstLine="567"/>
        <w:jc w:val="both"/>
        <w:rPr>
          <w:color w:val="000000"/>
          <w:sz w:val="24"/>
          <w:szCs w:val="24"/>
        </w:rPr>
      </w:pPr>
      <w:r>
        <w:rPr>
          <w:color w:val="000000"/>
          <w:sz w:val="24"/>
          <w:szCs w:val="24"/>
        </w:rPr>
        <w:t>В неоклассической теории, в свою очередь, широкое развитие получили два направления: теория экономики предложения и монетаризм.</w:t>
      </w:r>
    </w:p>
    <w:p w:rsidR="003B2560" w:rsidRDefault="00B62DAF">
      <w:pPr>
        <w:widowControl w:val="0"/>
        <w:spacing w:before="120"/>
        <w:ind w:firstLine="567"/>
        <w:jc w:val="both"/>
        <w:rPr>
          <w:color w:val="000000"/>
          <w:sz w:val="24"/>
          <w:szCs w:val="24"/>
        </w:rPr>
      </w:pPr>
      <w:r>
        <w:rPr>
          <w:color w:val="000000"/>
          <w:sz w:val="24"/>
          <w:szCs w:val="24"/>
        </w:rPr>
        <w:t>Теория экономики предложения предусматривает снижение налогов и предоставление налоговых льгот корпорациям, так как, по мнению сторонников этого направления, высокие налоги сдерживают предпринимательскую инициативу и тормозят политику инвестирования, обновления и расширения производства. Другой важный аспект теории - обязательное сокращение государственных расходов. Ведь главный постулат теории - утверждение, что лучший регулятор рынка - сам рынок, а государственное регулирование и высокие налоги лишь мешают его нормальному функционированию.</w:t>
      </w:r>
    </w:p>
    <w:p w:rsidR="003B2560" w:rsidRDefault="00B62DAF">
      <w:pPr>
        <w:widowControl w:val="0"/>
        <w:spacing w:before="120"/>
        <w:ind w:firstLine="567"/>
        <w:jc w:val="both"/>
        <w:rPr>
          <w:color w:val="000000"/>
          <w:sz w:val="24"/>
          <w:szCs w:val="24"/>
        </w:rPr>
      </w:pPr>
      <w:r>
        <w:rPr>
          <w:color w:val="000000"/>
          <w:sz w:val="24"/>
          <w:szCs w:val="24"/>
        </w:rPr>
        <w:t>Общий закон формирования уровня налоговых ставок гласит: широкая налоговая база позволяет иметь относительно небольшие ставки налогообложения и, наоборот, достаточно узкая налоговая база отдельных видов налогов обязательно предполагает их высокие ставки. Очевидно, что высокие и низкие ставки налогов оказывают разное влияние на хозяйственные процессы и деловую активность предпринимателей, вызывают различную реакцию по отношению к инвестиционным процессам.</w:t>
      </w:r>
    </w:p>
    <w:p w:rsidR="003B2560" w:rsidRDefault="00B62DAF">
      <w:pPr>
        <w:widowControl w:val="0"/>
        <w:spacing w:before="120"/>
        <w:ind w:firstLine="567"/>
        <w:jc w:val="both"/>
        <w:rPr>
          <w:color w:val="000000"/>
          <w:sz w:val="24"/>
          <w:szCs w:val="24"/>
        </w:rPr>
      </w:pPr>
      <w:r>
        <w:rPr>
          <w:color w:val="000000"/>
          <w:sz w:val="24"/>
          <w:szCs w:val="24"/>
        </w:rPr>
        <w:t>Действительно, объективно существует оптимальная доля изъятия прибыли в бюджет. Но, чтобы ее найти, необходимо провести исследование активности предприятий в случае применения тех или иных процентных ставок. Их уровень, однако, не должен быть минимален, иначе не будут соблюдены требования бюджета и поставлено под угрозу нормальное функционирование общественного хозяйства, а сами налоги перестанут выполнять функции экономического регулятора.</w:t>
      </w:r>
    </w:p>
    <w:p w:rsidR="003B2560" w:rsidRDefault="00B62DAF">
      <w:pPr>
        <w:widowControl w:val="0"/>
        <w:spacing w:before="120"/>
        <w:ind w:firstLine="567"/>
        <w:jc w:val="both"/>
        <w:rPr>
          <w:color w:val="000000"/>
          <w:sz w:val="24"/>
          <w:szCs w:val="24"/>
        </w:rPr>
      </w:pPr>
      <w:r>
        <w:rPr>
          <w:color w:val="000000"/>
          <w:sz w:val="24"/>
          <w:szCs w:val="24"/>
        </w:rPr>
        <w:t>Теория монетаризма, разработанная американским экономистом, профессором Чикагского университета М. Фридманом, приверженцем идеи свободного рынка, предлагает ограничить роль государства только той деятельностью, которую кроме него никто не может осуществить: регулирование денег в обращении. Делается также ставка и на снижение налогов. В то же время по теории монетаризма одним из основных средств регулирования экономики является изменение денежной массы и процентных банковских ставок. Так как государство с каждым годом увеличивает свои расходы, влекущие дополнительный рост инфляции, его нельзя допускать к созданию богатства общества, регулированию объемов производства, занятости и цен. Однако оно может помочь в регулировании денежной массы - изъяв лишнее количество денег из обращения, если не с помощью займов, так с помощью налогов. Таким образом сочетание снижения налогов с манипулированием денежной массой и процентной ставкой позволяет создать стабильность функционирования механизма не только государственного, но и частного предприятия.</w:t>
      </w:r>
    </w:p>
    <w:p w:rsidR="003B2560" w:rsidRDefault="00B62DAF">
      <w:pPr>
        <w:widowControl w:val="0"/>
        <w:spacing w:before="120"/>
        <w:ind w:firstLine="567"/>
        <w:jc w:val="both"/>
        <w:rPr>
          <w:color w:val="000000"/>
          <w:sz w:val="24"/>
          <w:szCs w:val="24"/>
        </w:rPr>
      </w:pPr>
      <w:r>
        <w:rPr>
          <w:color w:val="000000"/>
          <w:sz w:val="24"/>
          <w:szCs w:val="24"/>
        </w:rPr>
        <w:t>Основная идея неоклассических теорий заключается в поисках методов снижения инфляции и предоставлении большего количества налоговых льгот корпорациям и той части населения, которая формирует потребительский спрос на рынке. Несмотря на популярность и практическое использование приемов неоклассического направления, полной замены кейнсианских методов регулирования экономики не произошло.</w:t>
      </w:r>
    </w:p>
    <w:p w:rsidR="003B2560" w:rsidRDefault="00B62DAF">
      <w:pPr>
        <w:widowControl w:val="0"/>
        <w:spacing w:before="120"/>
        <w:jc w:val="center"/>
        <w:rPr>
          <w:b/>
          <w:bCs/>
          <w:color w:val="000000"/>
          <w:sz w:val="28"/>
          <w:szCs w:val="28"/>
        </w:rPr>
      </w:pPr>
      <w:r>
        <w:rPr>
          <w:b/>
          <w:bCs/>
          <w:color w:val="000000"/>
          <w:sz w:val="28"/>
          <w:szCs w:val="28"/>
        </w:rPr>
        <w:t>Государственный бюджет</w:t>
      </w:r>
    </w:p>
    <w:p w:rsidR="003B2560" w:rsidRDefault="00B62DAF">
      <w:pPr>
        <w:widowControl w:val="0"/>
        <w:spacing w:before="120"/>
        <w:ind w:firstLine="567"/>
        <w:jc w:val="both"/>
        <w:rPr>
          <w:color w:val="000000"/>
          <w:sz w:val="24"/>
          <w:szCs w:val="24"/>
        </w:rPr>
      </w:pPr>
      <w:r>
        <w:rPr>
          <w:color w:val="000000"/>
          <w:sz w:val="24"/>
          <w:szCs w:val="24"/>
        </w:rPr>
        <w:t>Государственный бюджет - это подлежащая перераспределению часть национального дохода. Бюджет организован в виде баланса доходов и расходов за отчетный период. Ведущую роль во всех странах играет, конечно, общенациональный или федеральный бюджет, наряду с которым существуют областные и местные бюджеты.</w:t>
      </w:r>
    </w:p>
    <w:p w:rsidR="003B2560" w:rsidRDefault="00B62DAF">
      <w:pPr>
        <w:widowControl w:val="0"/>
        <w:spacing w:before="120"/>
        <w:ind w:firstLine="567"/>
        <w:jc w:val="both"/>
        <w:rPr>
          <w:color w:val="000000"/>
          <w:sz w:val="24"/>
          <w:szCs w:val="24"/>
        </w:rPr>
      </w:pPr>
      <w:r>
        <w:rPr>
          <w:color w:val="000000"/>
          <w:sz w:val="24"/>
          <w:szCs w:val="24"/>
        </w:rPr>
        <w:t>Ряд статей государственных бюджетов имеет общепринятый характер и их можно встретить практически повсеместно. К ним относятся в расходной части - социальная поддержка и национальная безопасность, субсидии отдельным отраслям, штатам или регионам, расходы по управлению и обслуживанию государственного долга. В доходной части непременно присутствуют налоги на население и корпорации, акцизы, всякого рода другие сборы и государственные займы.</w:t>
      </w:r>
    </w:p>
    <w:p w:rsidR="003B2560" w:rsidRDefault="00B62DAF">
      <w:pPr>
        <w:widowControl w:val="0"/>
        <w:spacing w:before="120"/>
        <w:ind w:firstLine="567"/>
        <w:jc w:val="both"/>
        <w:rPr>
          <w:color w:val="000000"/>
          <w:sz w:val="24"/>
          <w:szCs w:val="24"/>
        </w:rPr>
      </w:pPr>
      <w:r>
        <w:rPr>
          <w:color w:val="000000"/>
          <w:sz w:val="24"/>
          <w:szCs w:val="24"/>
        </w:rPr>
        <w:t>Федеральный бюджет США (1994 г.)</w:t>
      </w:r>
    </w:p>
    <w:tbl>
      <w:tblPr>
        <w:tblW w:w="0" w:type="auto"/>
        <w:tblInd w:w="-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4227"/>
        <w:gridCol w:w="4227"/>
      </w:tblGrid>
      <w:tr w:rsidR="003B2560">
        <w:tc>
          <w:tcPr>
            <w:tcW w:w="4227" w:type="dxa"/>
          </w:tcPr>
          <w:p w:rsidR="003B2560" w:rsidRDefault="00B62DAF">
            <w:pPr>
              <w:widowControl w:val="0"/>
              <w:jc w:val="both"/>
              <w:rPr>
                <w:color w:val="000000"/>
                <w:sz w:val="24"/>
                <w:szCs w:val="24"/>
              </w:rPr>
            </w:pPr>
            <w:r>
              <w:rPr>
                <w:color w:val="000000"/>
                <w:sz w:val="24"/>
                <w:szCs w:val="24"/>
              </w:rPr>
              <w:t>Доходы (в %%)</w:t>
            </w:r>
          </w:p>
        </w:tc>
        <w:tc>
          <w:tcPr>
            <w:tcW w:w="4227" w:type="dxa"/>
          </w:tcPr>
          <w:p w:rsidR="003B2560" w:rsidRDefault="00B62DAF">
            <w:pPr>
              <w:widowControl w:val="0"/>
              <w:jc w:val="both"/>
              <w:rPr>
                <w:color w:val="000000"/>
                <w:sz w:val="24"/>
                <w:szCs w:val="24"/>
              </w:rPr>
            </w:pPr>
            <w:r>
              <w:rPr>
                <w:color w:val="000000"/>
                <w:sz w:val="24"/>
                <w:szCs w:val="24"/>
              </w:rPr>
              <w:t>Расходы (в %%)</w:t>
            </w:r>
          </w:p>
        </w:tc>
      </w:tr>
      <w:tr w:rsidR="003B2560">
        <w:tc>
          <w:tcPr>
            <w:tcW w:w="4227" w:type="dxa"/>
          </w:tcPr>
          <w:p w:rsidR="003B2560" w:rsidRDefault="00B62DAF">
            <w:pPr>
              <w:widowControl w:val="0"/>
              <w:jc w:val="both"/>
              <w:rPr>
                <w:color w:val="000000"/>
                <w:sz w:val="24"/>
                <w:szCs w:val="24"/>
              </w:rPr>
            </w:pPr>
            <w:r>
              <w:rPr>
                <w:color w:val="000000"/>
                <w:sz w:val="24"/>
                <w:szCs w:val="24"/>
              </w:rPr>
              <w:t>Подоходный налог - 38,3</w:t>
            </w:r>
          </w:p>
          <w:p w:rsidR="003B2560" w:rsidRDefault="00B62DAF">
            <w:pPr>
              <w:widowControl w:val="0"/>
              <w:jc w:val="both"/>
              <w:rPr>
                <w:color w:val="000000"/>
                <w:sz w:val="24"/>
                <w:szCs w:val="24"/>
              </w:rPr>
            </w:pPr>
            <w:r>
              <w:rPr>
                <w:color w:val="000000"/>
                <w:sz w:val="24"/>
                <w:szCs w:val="24"/>
              </w:rPr>
              <w:t>Налог на прибыль корпораций - 9,6</w:t>
            </w:r>
          </w:p>
          <w:p w:rsidR="003B2560" w:rsidRDefault="00B62DAF">
            <w:pPr>
              <w:widowControl w:val="0"/>
              <w:jc w:val="both"/>
              <w:rPr>
                <w:color w:val="000000"/>
                <w:sz w:val="24"/>
                <w:szCs w:val="24"/>
              </w:rPr>
            </w:pPr>
            <w:r>
              <w:rPr>
                <w:color w:val="000000"/>
                <w:sz w:val="24"/>
                <w:szCs w:val="24"/>
              </w:rPr>
              <w:t>Налог на отчисления предприятий в фонд медицинского и социального страхования - 33,0</w:t>
            </w:r>
          </w:p>
          <w:p w:rsidR="003B2560" w:rsidRDefault="00B62DAF">
            <w:pPr>
              <w:widowControl w:val="0"/>
              <w:jc w:val="both"/>
              <w:rPr>
                <w:color w:val="000000"/>
                <w:sz w:val="24"/>
                <w:szCs w:val="24"/>
              </w:rPr>
            </w:pPr>
            <w:r>
              <w:rPr>
                <w:color w:val="000000"/>
                <w:sz w:val="24"/>
                <w:szCs w:val="24"/>
              </w:rPr>
              <w:t>Акцизы - 13,9</w:t>
            </w:r>
          </w:p>
          <w:p w:rsidR="003B2560" w:rsidRDefault="00B62DAF">
            <w:pPr>
              <w:widowControl w:val="0"/>
              <w:jc w:val="both"/>
              <w:rPr>
                <w:color w:val="000000"/>
                <w:sz w:val="24"/>
                <w:szCs w:val="24"/>
              </w:rPr>
            </w:pPr>
            <w:r>
              <w:rPr>
                <w:color w:val="000000"/>
                <w:sz w:val="24"/>
                <w:szCs w:val="24"/>
              </w:rPr>
              <w:t>Прочие налоги - 5,5</w:t>
            </w:r>
          </w:p>
        </w:tc>
        <w:tc>
          <w:tcPr>
            <w:tcW w:w="4227" w:type="dxa"/>
          </w:tcPr>
          <w:p w:rsidR="003B2560" w:rsidRDefault="00B62DAF">
            <w:pPr>
              <w:widowControl w:val="0"/>
              <w:jc w:val="both"/>
              <w:rPr>
                <w:color w:val="000000"/>
                <w:sz w:val="24"/>
                <w:szCs w:val="24"/>
              </w:rPr>
            </w:pPr>
            <w:r>
              <w:rPr>
                <w:color w:val="000000"/>
                <w:sz w:val="24"/>
                <w:szCs w:val="24"/>
              </w:rPr>
              <w:t>Социальные выплаты населению - 45,7</w:t>
            </w:r>
          </w:p>
          <w:p w:rsidR="003B2560" w:rsidRDefault="00B62DAF">
            <w:pPr>
              <w:widowControl w:val="0"/>
              <w:jc w:val="both"/>
              <w:rPr>
                <w:color w:val="000000"/>
                <w:sz w:val="24"/>
                <w:szCs w:val="24"/>
              </w:rPr>
            </w:pPr>
            <w:r>
              <w:rPr>
                <w:color w:val="000000"/>
                <w:sz w:val="24"/>
                <w:szCs w:val="24"/>
              </w:rPr>
              <w:t>Национальная безопасность - 27,7</w:t>
            </w:r>
          </w:p>
          <w:p w:rsidR="003B2560" w:rsidRDefault="00B62DAF">
            <w:pPr>
              <w:widowControl w:val="0"/>
              <w:jc w:val="both"/>
              <w:rPr>
                <w:color w:val="000000"/>
                <w:sz w:val="24"/>
                <w:szCs w:val="24"/>
              </w:rPr>
            </w:pPr>
            <w:r>
              <w:rPr>
                <w:color w:val="000000"/>
                <w:sz w:val="24"/>
                <w:szCs w:val="24"/>
              </w:rPr>
              <w:t>Субсидии штатам - 4,8</w:t>
            </w:r>
          </w:p>
          <w:p w:rsidR="003B2560" w:rsidRDefault="00B62DAF">
            <w:pPr>
              <w:widowControl w:val="0"/>
              <w:jc w:val="both"/>
              <w:rPr>
                <w:color w:val="000000"/>
                <w:sz w:val="24"/>
                <w:szCs w:val="24"/>
              </w:rPr>
            </w:pPr>
            <w:r>
              <w:rPr>
                <w:color w:val="000000"/>
                <w:sz w:val="24"/>
                <w:szCs w:val="24"/>
              </w:rPr>
              <w:t>Процентные платежи - 14,5</w:t>
            </w:r>
          </w:p>
          <w:p w:rsidR="003B2560" w:rsidRDefault="00B62DAF">
            <w:pPr>
              <w:widowControl w:val="0"/>
              <w:jc w:val="both"/>
              <w:rPr>
                <w:color w:val="000000"/>
                <w:sz w:val="24"/>
                <w:szCs w:val="24"/>
              </w:rPr>
            </w:pPr>
            <w:r>
              <w:rPr>
                <w:color w:val="000000"/>
                <w:sz w:val="24"/>
                <w:szCs w:val="24"/>
              </w:rPr>
              <w:t>Прочие расходы - 7,3</w:t>
            </w:r>
          </w:p>
        </w:tc>
      </w:tr>
      <w:tr w:rsidR="003B2560">
        <w:tc>
          <w:tcPr>
            <w:tcW w:w="4227" w:type="dxa"/>
          </w:tcPr>
          <w:p w:rsidR="003B2560" w:rsidRDefault="00B62DAF">
            <w:pPr>
              <w:widowControl w:val="0"/>
              <w:jc w:val="both"/>
              <w:rPr>
                <w:color w:val="000000"/>
                <w:sz w:val="24"/>
                <w:szCs w:val="24"/>
              </w:rPr>
            </w:pPr>
            <w:r>
              <w:rPr>
                <w:color w:val="000000"/>
                <w:sz w:val="24"/>
                <w:szCs w:val="24"/>
              </w:rPr>
              <w:t>Дефицит - 264 млрд. долл.</w:t>
            </w:r>
          </w:p>
        </w:tc>
        <w:tc>
          <w:tcPr>
            <w:tcW w:w="4227" w:type="dxa"/>
          </w:tcPr>
          <w:p w:rsidR="003B2560" w:rsidRDefault="003B2560">
            <w:pPr>
              <w:widowControl w:val="0"/>
              <w:jc w:val="both"/>
              <w:rPr>
                <w:color w:val="000000"/>
                <w:sz w:val="24"/>
                <w:szCs w:val="24"/>
              </w:rPr>
            </w:pPr>
          </w:p>
        </w:tc>
      </w:tr>
    </w:tbl>
    <w:p w:rsidR="003B2560" w:rsidRDefault="003B2560">
      <w:pPr>
        <w:widowControl w:val="0"/>
        <w:spacing w:before="120"/>
        <w:ind w:firstLine="567"/>
        <w:jc w:val="both"/>
        <w:rPr>
          <w:color w:val="000000"/>
          <w:sz w:val="24"/>
          <w:szCs w:val="24"/>
        </w:rPr>
      </w:pPr>
    </w:p>
    <w:p w:rsidR="003B2560" w:rsidRDefault="00B62DAF">
      <w:pPr>
        <w:widowControl w:val="0"/>
        <w:spacing w:before="120"/>
        <w:ind w:firstLine="567"/>
        <w:jc w:val="both"/>
        <w:rPr>
          <w:color w:val="000000"/>
          <w:sz w:val="24"/>
          <w:szCs w:val="24"/>
        </w:rPr>
      </w:pPr>
      <w:r>
        <w:rPr>
          <w:color w:val="000000"/>
          <w:sz w:val="24"/>
          <w:szCs w:val="24"/>
        </w:rPr>
        <w:t>Бюджет РФ (1994 г.)</w:t>
      </w:r>
    </w:p>
    <w:tbl>
      <w:tblPr>
        <w:tblW w:w="0" w:type="auto"/>
        <w:tblInd w:w="-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70" w:type="dxa"/>
          <w:right w:w="70" w:type="dxa"/>
        </w:tblCellMar>
        <w:tblLook w:val="0000" w:firstRow="0" w:lastRow="0" w:firstColumn="0" w:lastColumn="0" w:noHBand="0" w:noVBand="0"/>
      </w:tblPr>
      <w:tblGrid>
        <w:gridCol w:w="4227"/>
        <w:gridCol w:w="4227"/>
      </w:tblGrid>
      <w:tr w:rsidR="003B2560">
        <w:tc>
          <w:tcPr>
            <w:tcW w:w="4227" w:type="dxa"/>
          </w:tcPr>
          <w:p w:rsidR="003B2560" w:rsidRDefault="00B62DAF">
            <w:pPr>
              <w:widowControl w:val="0"/>
              <w:jc w:val="both"/>
              <w:rPr>
                <w:color w:val="000000"/>
                <w:sz w:val="24"/>
                <w:szCs w:val="24"/>
              </w:rPr>
            </w:pPr>
            <w:r>
              <w:rPr>
                <w:color w:val="000000"/>
                <w:sz w:val="24"/>
                <w:szCs w:val="24"/>
              </w:rPr>
              <w:t>Доходы (в %%)</w:t>
            </w:r>
          </w:p>
        </w:tc>
        <w:tc>
          <w:tcPr>
            <w:tcW w:w="4227" w:type="dxa"/>
          </w:tcPr>
          <w:p w:rsidR="003B2560" w:rsidRDefault="00B62DAF">
            <w:pPr>
              <w:widowControl w:val="0"/>
              <w:jc w:val="both"/>
              <w:rPr>
                <w:color w:val="000000"/>
                <w:sz w:val="24"/>
                <w:szCs w:val="24"/>
              </w:rPr>
            </w:pPr>
            <w:r>
              <w:rPr>
                <w:color w:val="000000"/>
                <w:sz w:val="24"/>
                <w:szCs w:val="24"/>
              </w:rPr>
              <w:t>Расходы (в %%)</w:t>
            </w:r>
          </w:p>
        </w:tc>
      </w:tr>
      <w:tr w:rsidR="003B2560">
        <w:tc>
          <w:tcPr>
            <w:tcW w:w="4227" w:type="dxa"/>
          </w:tcPr>
          <w:p w:rsidR="003B2560" w:rsidRDefault="00B62DAF">
            <w:pPr>
              <w:widowControl w:val="0"/>
              <w:jc w:val="both"/>
              <w:rPr>
                <w:color w:val="000000"/>
                <w:sz w:val="24"/>
                <w:szCs w:val="24"/>
              </w:rPr>
            </w:pPr>
            <w:r>
              <w:rPr>
                <w:color w:val="000000"/>
                <w:sz w:val="24"/>
                <w:szCs w:val="24"/>
              </w:rPr>
              <w:t>НДС и акцизы - 34,6</w:t>
            </w:r>
          </w:p>
          <w:p w:rsidR="003B2560" w:rsidRDefault="00B62DAF">
            <w:pPr>
              <w:widowControl w:val="0"/>
              <w:jc w:val="both"/>
              <w:rPr>
                <w:color w:val="000000"/>
                <w:sz w:val="24"/>
                <w:szCs w:val="24"/>
              </w:rPr>
            </w:pPr>
            <w:r>
              <w:rPr>
                <w:color w:val="000000"/>
                <w:sz w:val="24"/>
                <w:szCs w:val="24"/>
              </w:rPr>
              <w:t>Подоходный налог - 0,1</w:t>
            </w:r>
          </w:p>
          <w:p w:rsidR="003B2560" w:rsidRDefault="00B62DAF">
            <w:pPr>
              <w:widowControl w:val="0"/>
              <w:jc w:val="both"/>
              <w:rPr>
                <w:color w:val="000000"/>
                <w:sz w:val="24"/>
                <w:szCs w:val="24"/>
              </w:rPr>
            </w:pPr>
            <w:r>
              <w:rPr>
                <w:color w:val="000000"/>
                <w:sz w:val="24"/>
                <w:szCs w:val="24"/>
              </w:rPr>
              <w:t>Налог на прибыль - 21,0</w:t>
            </w:r>
          </w:p>
          <w:p w:rsidR="003B2560" w:rsidRDefault="00B62DAF">
            <w:pPr>
              <w:widowControl w:val="0"/>
              <w:jc w:val="both"/>
              <w:rPr>
                <w:color w:val="000000"/>
                <w:sz w:val="24"/>
                <w:szCs w:val="24"/>
              </w:rPr>
            </w:pPr>
            <w:r>
              <w:rPr>
                <w:color w:val="000000"/>
                <w:sz w:val="24"/>
                <w:szCs w:val="24"/>
              </w:rPr>
              <w:t>Таможенные сборы - 2,3</w:t>
            </w:r>
          </w:p>
          <w:p w:rsidR="003B2560" w:rsidRDefault="00B62DAF">
            <w:pPr>
              <w:widowControl w:val="0"/>
              <w:jc w:val="both"/>
              <w:rPr>
                <w:color w:val="000000"/>
                <w:sz w:val="24"/>
                <w:szCs w:val="24"/>
              </w:rPr>
            </w:pPr>
            <w:r>
              <w:rPr>
                <w:color w:val="000000"/>
                <w:sz w:val="24"/>
                <w:szCs w:val="24"/>
              </w:rPr>
              <w:t>Прочие доходы - 42,0</w:t>
            </w:r>
          </w:p>
        </w:tc>
        <w:tc>
          <w:tcPr>
            <w:tcW w:w="4227" w:type="dxa"/>
          </w:tcPr>
          <w:p w:rsidR="003B2560" w:rsidRDefault="00B62DAF">
            <w:pPr>
              <w:widowControl w:val="0"/>
              <w:jc w:val="both"/>
              <w:rPr>
                <w:color w:val="000000"/>
                <w:sz w:val="24"/>
                <w:szCs w:val="24"/>
              </w:rPr>
            </w:pPr>
            <w:r>
              <w:rPr>
                <w:color w:val="000000"/>
                <w:sz w:val="24"/>
                <w:szCs w:val="24"/>
              </w:rPr>
              <w:t xml:space="preserve">Оборона и правоохранительные </w:t>
            </w:r>
          </w:p>
          <w:p w:rsidR="003B2560" w:rsidRDefault="00B62DAF">
            <w:pPr>
              <w:widowControl w:val="0"/>
              <w:jc w:val="both"/>
              <w:rPr>
                <w:color w:val="000000"/>
                <w:sz w:val="24"/>
                <w:szCs w:val="24"/>
              </w:rPr>
            </w:pPr>
            <w:r>
              <w:rPr>
                <w:color w:val="000000"/>
                <w:sz w:val="24"/>
                <w:szCs w:val="24"/>
              </w:rPr>
              <w:t>органы - 26,2</w:t>
            </w:r>
          </w:p>
          <w:p w:rsidR="003B2560" w:rsidRDefault="00B62DAF">
            <w:pPr>
              <w:widowControl w:val="0"/>
              <w:jc w:val="both"/>
              <w:rPr>
                <w:color w:val="000000"/>
                <w:sz w:val="24"/>
                <w:szCs w:val="24"/>
              </w:rPr>
            </w:pPr>
            <w:r>
              <w:rPr>
                <w:color w:val="000000"/>
                <w:sz w:val="24"/>
                <w:szCs w:val="24"/>
              </w:rPr>
              <w:t>Капиталовложения в народное хозяйство - 13,1</w:t>
            </w:r>
          </w:p>
          <w:p w:rsidR="003B2560" w:rsidRDefault="00B62DAF">
            <w:pPr>
              <w:widowControl w:val="0"/>
              <w:jc w:val="both"/>
              <w:rPr>
                <w:color w:val="000000"/>
                <w:sz w:val="24"/>
                <w:szCs w:val="24"/>
              </w:rPr>
            </w:pPr>
            <w:r>
              <w:rPr>
                <w:color w:val="000000"/>
                <w:sz w:val="24"/>
                <w:szCs w:val="24"/>
              </w:rPr>
              <w:t>Социальные расходы - 8,3</w:t>
            </w:r>
          </w:p>
          <w:p w:rsidR="003B2560" w:rsidRDefault="00B62DAF">
            <w:pPr>
              <w:widowControl w:val="0"/>
              <w:jc w:val="both"/>
              <w:rPr>
                <w:color w:val="000000"/>
                <w:sz w:val="24"/>
                <w:szCs w:val="24"/>
              </w:rPr>
            </w:pPr>
            <w:r>
              <w:rPr>
                <w:color w:val="000000"/>
                <w:sz w:val="24"/>
                <w:szCs w:val="24"/>
              </w:rPr>
              <w:t>Государственное управление - 2,6</w:t>
            </w:r>
          </w:p>
          <w:p w:rsidR="003B2560" w:rsidRDefault="00B62DAF">
            <w:pPr>
              <w:widowControl w:val="0"/>
              <w:jc w:val="both"/>
              <w:rPr>
                <w:color w:val="000000"/>
                <w:sz w:val="24"/>
                <w:szCs w:val="24"/>
              </w:rPr>
            </w:pPr>
            <w:r>
              <w:rPr>
                <w:color w:val="000000"/>
                <w:sz w:val="24"/>
                <w:szCs w:val="24"/>
              </w:rPr>
              <w:t>Обслуживание долга - 7,5</w:t>
            </w:r>
          </w:p>
        </w:tc>
      </w:tr>
      <w:tr w:rsidR="003B2560">
        <w:tc>
          <w:tcPr>
            <w:tcW w:w="4227" w:type="dxa"/>
          </w:tcPr>
          <w:p w:rsidR="003B2560" w:rsidRDefault="00B62DAF">
            <w:pPr>
              <w:widowControl w:val="0"/>
              <w:jc w:val="both"/>
              <w:rPr>
                <w:color w:val="000000"/>
                <w:sz w:val="24"/>
                <w:szCs w:val="24"/>
              </w:rPr>
            </w:pPr>
            <w:r>
              <w:rPr>
                <w:color w:val="000000"/>
                <w:sz w:val="24"/>
                <w:szCs w:val="24"/>
              </w:rPr>
              <w:t>Дефицит - 63 трлн. руб.</w:t>
            </w:r>
          </w:p>
        </w:tc>
        <w:tc>
          <w:tcPr>
            <w:tcW w:w="4227" w:type="dxa"/>
          </w:tcPr>
          <w:p w:rsidR="003B2560" w:rsidRDefault="003B2560">
            <w:pPr>
              <w:widowControl w:val="0"/>
              <w:jc w:val="both"/>
              <w:rPr>
                <w:color w:val="000000"/>
                <w:sz w:val="24"/>
                <w:szCs w:val="24"/>
              </w:rPr>
            </w:pPr>
          </w:p>
        </w:tc>
      </w:tr>
    </w:tbl>
    <w:p w:rsidR="003B2560" w:rsidRDefault="00B62DAF">
      <w:pPr>
        <w:widowControl w:val="0"/>
        <w:spacing w:before="120"/>
        <w:ind w:firstLine="567"/>
        <w:jc w:val="both"/>
        <w:rPr>
          <w:color w:val="000000"/>
          <w:sz w:val="24"/>
          <w:szCs w:val="24"/>
        </w:rPr>
      </w:pPr>
      <w:r>
        <w:rPr>
          <w:color w:val="000000"/>
          <w:sz w:val="24"/>
          <w:szCs w:val="24"/>
        </w:rPr>
        <w:t>Дефицит бюджета и величина государственного долга - это важнейшие показатели состояния экономики, поэтому данной проблеме традиционно уделяется большое внимание. Дефицит бюджета - это та сумма, на которую в данном году расходы бюджета превосходят его доходы. В теории различают активный и пассивный дефициты. Первый возникает в результате превышения бюджетных расходов, второй - в связи со снижением налоговых и прочих поступлений (из-за замедления экономического роста или иных причин).</w:t>
      </w:r>
    </w:p>
    <w:p w:rsidR="003B2560" w:rsidRDefault="00B62DAF">
      <w:pPr>
        <w:widowControl w:val="0"/>
        <w:spacing w:before="120"/>
        <w:ind w:firstLine="567"/>
        <w:jc w:val="both"/>
        <w:rPr>
          <w:color w:val="000000"/>
          <w:sz w:val="24"/>
          <w:szCs w:val="24"/>
        </w:rPr>
      </w:pPr>
      <w:r>
        <w:rPr>
          <w:color w:val="000000"/>
          <w:sz w:val="24"/>
          <w:szCs w:val="24"/>
        </w:rPr>
        <w:t>Причин бюджетного дефицита может быть много:</w:t>
      </w:r>
    </w:p>
    <w:p w:rsidR="003B2560" w:rsidRDefault="00B62DAF">
      <w:pPr>
        <w:widowControl w:val="0"/>
        <w:spacing w:before="120"/>
        <w:ind w:firstLine="567"/>
        <w:jc w:val="both"/>
        <w:rPr>
          <w:color w:val="000000"/>
          <w:sz w:val="24"/>
          <w:szCs w:val="24"/>
        </w:rPr>
      </w:pPr>
      <w:r>
        <w:rPr>
          <w:color w:val="000000"/>
          <w:sz w:val="24"/>
          <w:szCs w:val="24"/>
        </w:rPr>
        <w:t>спад общественного производства;</w:t>
      </w:r>
    </w:p>
    <w:p w:rsidR="003B2560" w:rsidRDefault="00B62DAF">
      <w:pPr>
        <w:widowControl w:val="0"/>
        <w:spacing w:before="120"/>
        <w:ind w:firstLine="567"/>
        <w:jc w:val="both"/>
        <w:rPr>
          <w:color w:val="000000"/>
          <w:sz w:val="24"/>
          <w:szCs w:val="24"/>
        </w:rPr>
      </w:pPr>
      <w:r>
        <w:rPr>
          <w:color w:val="000000"/>
          <w:sz w:val="24"/>
          <w:szCs w:val="24"/>
        </w:rPr>
        <w:t>рост предельных издержек общественного производства;</w:t>
      </w:r>
    </w:p>
    <w:p w:rsidR="003B2560" w:rsidRDefault="00B62DAF">
      <w:pPr>
        <w:widowControl w:val="0"/>
        <w:spacing w:before="120"/>
        <w:ind w:firstLine="567"/>
        <w:jc w:val="both"/>
        <w:rPr>
          <w:color w:val="000000"/>
          <w:sz w:val="24"/>
          <w:szCs w:val="24"/>
        </w:rPr>
      </w:pPr>
      <w:r>
        <w:rPr>
          <w:color w:val="000000"/>
          <w:sz w:val="24"/>
          <w:szCs w:val="24"/>
        </w:rPr>
        <w:t>массовый выпуск “пустых” денег;</w:t>
      </w:r>
    </w:p>
    <w:p w:rsidR="003B2560" w:rsidRDefault="00B62DAF">
      <w:pPr>
        <w:widowControl w:val="0"/>
        <w:spacing w:before="120"/>
        <w:ind w:firstLine="567"/>
        <w:jc w:val="both"/>
        <w:rPr>
          <w:color w:val="000000"/>
          <w:sz w:val="24"/>
          <w:szCs w:val="24"/>
        </w:rPr>
      </w:pPr>
      <w:r>
        <w:rPr>
          <w:color w:val="000000"/>
          <w:sz w:val="24"/>
          <w:szCs w:val="24"/>
        </w:rPr>
        <w:t>неоправданно “раздутые” социальные программы;</w:t>
      </w:r>
    </w:p>
    <w:p w:rsidR="003B2560" w:rsidRDefault="00B62DAF">
      <w:pPr>
        <w:widowControl w:val="0"/>
        <w:spacing w:before="120"/>
        <w:ind w:firstLine="567"/>
        <w:jc w:val="both"/>
        <w:rPr>
          <w:color w:val="000000"/>
          <w:sz w:val="24"/>
          <w:szCs w:val="24"/>
        </w:rPr>
      </w:pPr>
      <w:r>
        <w:rPr>
          <w:color w:val="000000"/>
          <w:sz w:val="24"/>
          <w:szCs w:val="24"/>
        </w:rPr>
        <w:t>возросшие затраты на финансирование ВПК;</w:t>
      </w:r>
    </w:p>
    <w:p w:rsidR="003B2560" w:rsidRDefault="00B62DAF">
      <w:pPr>
        <w:widowControl w:val="0"/>
        <w:spacing w:before="120"/>
        <w:ind w:firstLine="567"/>
        <w:jc w:val="both"/>
        <w:rPr>
          <w:color w:val="000000"/>
          <w:sz w:val="24"/>
          <w:szCs w:val="24"/>
        </w:rPr>
      </w:pPr>
      <w:r>
        <w:rPr>
          <w:color w:val="000000"/>
          <w:sz w:val="24"/>
          <w:szCs w:val="24"/>
        </w:rPr>
        <w:t>крупномасштабный оборот “теневого” капитала;</w:t>
      </w:r>
    </w:p>
    <w:p w:rsidR="003B2560" w:rsidRDefault="00B62DAF">
      <w:pPr>
        <w:widowControl w:val="0"/>
        <w:spacing w:before="120"/>
        <w:ind w:firstLine="567"/>
        <w:jc w:val="both"/>
        <w:rPr>
          <w:color w:val="000000"/>
          <w:sz w:val="24"/>
          <w:szCs w:val="24"/>
        </w:rPr>
      </w:pPr>
      <w:r>
        <w:rPr>
          <w:color w:val="000000"/>
          <w:sz w:val="24"/>
          <w:szCs w:val="24"/>
        </w:rPr>
        <w:t>огромные непроизводительные расходы, приписки, хищения, потери произведенной продукции и многое другое, пока не поддающееся общественному учету.</w:t>
      </w:r>
    </w:p>
    <w:p w:rsidR="003B2560" w:rsidRDefault="00B62DAF">
      <w:pPr>
        <w:widowControl w:val="0"/>
        <w:spacing w:before="120"/>
        <w:ind w:firstLine="567"/>
        <w:jc w:val="both"/>
        <w:rPr>
          <w:color w:val="000000"/>
          <w:sz w:val="24"/>
          <w:szCs w:val="24"/>
        </w:rPr>
      </w:pPr>
      <w:r>
        <w:rPr>
          <w:color w:val="000000"/>
          <w:sz w:val="24"/>
          <w:szCs w:val="24"/>
        </w:rPr>
        <w:t>В экономических системах с фиксированным количеством денег в обращении правительство располагает двумя традиционными способами покрытия дефицита бюджета - это государственные займы и ужесточение налогообложения.</w:t>
      </w:r>
    </w:p>
    <w:p w:rsidR="003B2560" w:rsidRDefault="00B62DAF">
      <w:pPr>
        <w:widowControl w:val="0"/>
        <w:spacing w:before="120"/>
        <w:ind w:firstLine="567"/>
        <w:jc w:val="both"/>
        <w:rPr>
          <w:color w:val="000000"/>
          <w:sz w:val="24"/>
          <w:szCs w:val="24"/>
        </w:rPr>
      </w:pPr>
      <w:r>
        <w:rPr>
          <w:color w:val="000000"/>
          <w:sz w:val="24"/>
          <w:szCs w:val="24"/>
        </w:rPr>
        <w:t>Бюджетный дефицит относится к так называемым отрицательным экономическим категориям, типа инфляции, кризиса, безработицы, банкротства, которые, однако, являются неотъемлемыми элементами экономической системы. Более того, без них экономическая система утрачивает способность к самодвижению и поступательному развитию.</w:t>
      </w:r>
    </w:p>
    <w:p w:rsidR="003B2560" w:rsidRDefault="00B62DAF">
      <w:pPr>
        <w:widowControl w:val="0"/>
        <w:spacing w:before="120"/>
        <w:ind w:firstLine="567"/>
        <w:jc w:val="both"/>
        <w:rPr>
          <w:color w:val="000000"/>
          <w:sz w:val="24"/>
          <w:szCs w:val="24"/>
        </w:rPr>
      </w:pPr>
      <w:r>
        <w:rPr>
          <w:color w:val="000000"/>
          <w:sz w:val="24"/>
          <w:szCs w:val="24"/>
        </w:rPr>
        <w:t>Бездефицитность бюджета еще не означает “здоровья” экономики, надо четко представлять себе, какие процессы протекают внутри самой финансовой системы, какие изменения воспроизводственного цикла отражают дефицит бюджета.</w:t>
      </w:r>
    </w:p>
    <w:p w:rsidR="003B2560" w:rsidRDefault="00B62DAF">
      <w:pPr>
        <w:widowControl w:val="0"/>
        <w:spacing w:before="120"/>
        <w:ind w:firstLine="567"/>
        <w:jc w:val="both"/>
        <w:rPr>
          <w:color w:val="000000"/>
          <w:sz w:val="24"/>
          <w:szCs w:val="24"/>
        </w:rPr>
      </w:pPr>
      <w:r>
        <w:rPr>
          <w:color w:val="000000"/>
          <w:sz w:val="24"/>
          <w:szCs w:val="24"/>
        </w:rPr>
        <w:t>Существует несколько концепций бюджетной политики. Первая концепция базируется на том, что бюджет должен быть ежегодно сбалансирован. До недавнего времени ежегодно сбалансированный бюджет считался целью финансовой политики. Однако при более тщательном рассмотрении этой проблемы становится очевидно, что такое состояние бюджета исключает или в значительной степени уменьшает эффективность фискальной политики государства, имеющей антициклическую, стабилизирующую направленность.</w:t>
      </w:r>
    </w:p>
    <w:p w:rsidR="003B2560" w:rsidRDefault="00B62DAF">
      <w:pPr>
        <w:widowControl w:val="0"/>
        <w:spacing w:before="120"/>
        <w:ind w:firstLine="567"/>
        <w:jc w:val="both"/>
        <w:rPr>
          <w:color w:val="000000"/>
          <w:sz w:val="24"/>
          <w:szCs w:val="24"/>
        </w:rPr>
      </w:pPr>
      <w:r>
        <w:rPr>
          <w:color w:val="000000"/>
          <w:sz w:val="24"/>
          <w:szCs w:val="24"/>
        </w:rPr>
        <w:t>Вторая концепция базируется на том, что бюджет должен быть сбалансирован в ходе экономического цикла, а не за каждый год. Данная концепция предполагает, что правительство осуществляет антициклическое воздействие и одновременно стремится сбалансировать бюджет. Логическое обоснование этой концепции бюджетной политики просто, разумно и привлекательно. Для того, чтобы противостоять спаду, правительство снижает налоги и увеличивает расходы, т.е. сознательно вызывает дефицит бюджета. В ходе последующего инфляционного подъема правительство повышает налоги и снижает правительственные расходы. Возникающее положительное сальдо бюджета может быть использовано на покрытие дефицита, возникшего в период спада. Таким образом, правительство проводит позитивную антициклическую политику и одновременно балансирует бюджет, но не обязательно ежегодно, а, возможно за период в несколько лет.</w:t>
      </w:r>
    </w:p>
    <w:p w:rsidR="003B2560" w:rsidRDefault="00B62DAF">
      <w:pPr>
        <w:widowControl w:val="0"/>
        <w:spacing w:before="120"/>
        <w:ind w:firstLine="567"/>
        <w:jc w:val="both"/>
        <w:rPr>
          <w:color w:val="000000"/>
          <w:sz w:val="24"/>
          <w:szCs w:val="24"/>
        </w:rPr>
      </w:pPr>
      <w:r>
        <w:rPr>
          <w:color w:val="000000"/>
          <w:sz w:val="24"/>
          <w:szCs w:val="24"/>
        </w:rPr>
        <w:t>Третья концепция связана с идеей так называемых функциональных финансов. В соответствии с этой концепцией целью государственных финансов является обеспечение сбалансированности экономики, а не бюджета, при этом достижение макроэкономической стабильности может сопровождаться как устойчивым положительным сальдо, так и устойчивым бюджетным дефицитом. Таким образом, сбалансированность бюджета в данной концепции является второстепенной проблемой.</w:t>
      </w:r>
    </w:p>
    <w:p w:rsidR="003B2560" w:rsidRDefault="00B62DAF">
      <w:pPr>
        <w:widowControl w:val="0"/>
        <w:spacing w:before="120"/>
        <w:ind w:firstLine="567"/>
        <w:jc w:val="both"/>
        <w:rPr>
          <w:color w:val="000000"/>
          <w:sz w:val="24"/>
          <w:szCs w:val="24"/>
        </w:rPr>
      </w:pPr>
      <w:r>
        <w:rPr>
          <w:color w:val="000000"/>
          <w:sz w:val="24"/>
          <w:szCs w:val="24"/>
        </w:rPr>
        <w:t>Вторая и третья концепции лежат в основе финансовой политики, ориентированной на бюджетный дефицит и опирающейся на потенциал денежного хозяйства страны. Такая политика предполагает наличие четкой программы финансовых мероприятий в рамках денежного потенциала страны, контроль за развитием бюджетного дефицита и поиск источников его покрытия, выделение бюджетных средств на мероприятия, дающие значительный экономический эффект.</w:t>
      </w:r>
    </w:p>
    <w:p w:rsidR="003B2560" w:rsidRDefault="00B62DAF">
      <w:pPr>
        <w:widowControl w:val="0"/>
        <w:spacing w:before="120"/>
        <w:ind w:firstLine="567"/>
        <w:jc w:val="both"/>
        <w:rPr>
          <w:color w:val="000000"/>
          <w:sz w:val="24"/>
          <w:szCs w:val="24"/>
        </w:rPr>
      </w:pPr>
      <w:r>
        <w:rPr>
          <w:color w:val="000000"/>
          <w:sz w:val="24"/>
          <w:szCs w:val="24"/>
        </w:rPr>
        <w:t>Однако при всей привлекательности политики бюджетного дефицита крупные дефициты приводят к значительным отрицательным последствиям даже для “богатых” в экономическом отношении стран. В конечном счете нарастание бюджетного дефицита приводит в экономике к появлению и росту государственного долга.</w:t>
      </w:r>
    </w:p>
    <w:p w:rsidR="003B2560" w:rsidRDefault="00B62DAF">
      <w:pPr>
        <w:widowControl w:val="0"/>
        <w:spacing w:before="120"/>
        <w:ind w:firstLine="567"/>
        <w:jc w:val="both"/>
        <w:rPr>
          <w:color w:val="000000"/>
          <w:sz w:val="24"/>
          <w:szCs w:val="24"/>
        </w:rPr>
      </w:pPr>
      <w:r>
        <w:rPr>
          <w:color w:val="000000"/>
          <w:sz w:val="24"/>
          <w:szCs w:val="24"/>
        </w:rPr>
        <w:t>Государственный долг - это сумма накопленного за определенный период времени бюджетных дефицитов за вычетом имевшихся за это время положительных сальдо бюджета. Бюджетный дефицит и государственный долг тесно связаны, так как, во первых, государственный займ - важнейший источник покрытия бюджетного дефицита, во-вторых, определить, насколько опасен тот или иной размер дефицита бюджета, невозможно без анализа величины государственного долга. С другой стороны, для оценки государственного долга необходимо исследование роста бюджетного дефицита.</w:t>
      </w:r>
    </w:p>
    <w:p w:rsidR="003B2560" w:rsidRDefault="00B62DAF">
      <w:pPr>
        <w:widowControl w:val="0"/>
        <w:spacing w:before="120"/>
        <w:ind w:firstLine="567"/>
        <w:jc w:val="both"/>
        <w:rPr>
          <w:color w:val="000000"/>
          <w:sz w:val="24"/>
          <w:szCs w:val="24"/>
        </w:rPr>
      </w:pPr>
      <w:r>
        <w:rPr>
          <w:color w:val="000000"/>
          <w:sz w:val="24"/>
          <w:szCs w:val="24"/>
        </w:rPr>
        <w:t>Рост государственного долга влечет за собой реальные негативные экономические последствия. Во-первых, выплата процентов по государственному долгу увеличивает неравенство в доходах, поскольку значительная часть государственных обязательств сконцентрирована у наиболее состоятельной части населения. Во-вторых, повышение ставок налогов (как средство выплаты государственного долга или его уменьшения) может подорвать действие экономических стимулов развития производства, снизить инвестиции в производство, а также усилить социальную напряженность. В-третьих, когда правительство берет займ на рынке капиталов для рефинансирования долга или уплаты процентов по государственному долгу, это неизбежно влечет за собой сокращение частных капиталовложений.</w:t>
      </w:r>
    </w:p>
    <w:p w:rsidR="003B2560" w:rsidRDefault="00B62DAF">
      <w:pPr>
        <w:widowControl w:val="0"/>
        <w:spacing w:before="120"/>
        <w:jc w:val="center"/>
        <w:rPr>
          <w:b/>
          <w:bCs/>
          <w:color w:val="000000"/>
          <w:sz w:val="28"/>
          <w:szCs w:val="28"/>
        </w:rPr>
      </w:pPr>
      <w:r>
        <w:rPr>
          <w:b/>
          <w:bCs/>
          <w:color w:val="000000"/>
          <w:sz w:val="28"/>
          <w:szCs w:val="28"/>
        </w:rPr>
        <w:t>Кредитно-денежная политика государства</w:t>
      </w:r>
    </w:p>
    <w:p w:rsidR="003B2560" w:rsidRDefault="00B62DAF">
      <w:pPr>
        <w:widowControl w:val="0"/>
        <w:spacing w:before="120"/>
        <w:ind w:firstLine="567"/>
        <w:jc w:val="both"/>
        <w:rPr>
          <w:color w:val="000000"/>
          <w:sz w:val="24"/>
          <w:szCs w:val="24"/>
        </w:rPr>
      </w:pPr>
      <w:r>
        <w:rPr>
          <w:color w:val="000000"/>
          <w:sz w:val="24"/>
          <w:szCs w:val="24"/>
        </w:rPr>
        <w:t>Большинство современных экономистов рассматривают монетарную (кредитно-денежную) политику как наиболее приемлемый для демократического общества инструмент государственного регулирования национальной экономики, не приводящий к чрезмерному диктату правительства и уменьшению хозяйственной самостоятельности отдельных субъектов.</w:t>
      </w:r>
    </w:p>
    <w:p w:rsidR="003B2560" w:rsidRDefault="00B62DAF">
      <w:pPr>
        <w:widowControl w:val="0"/>
        <w:spacing w:before="120"/>
        <w:ind w:firstLine="567"/>
        <w:jc w:val="both"/>
        <w:rPr>
          <w:color w:val="000000"/>
          <w:sz w:val="24"/>
          <w:szCs w:val="24"/>
        </w:rPr>
      </w:pPr>
      <w:r>
        <w:rPr>
          <w:color w:val="000000"/>
          <w:sz w:val="24"/>
          <w:szCs w:val="24"/>
        </w:rPr>
        <w:t>Высшая конечная цель монетарной политики заключается в обеспечении стабильности цен, полной занятости и росте реального объема ВНП.</w:t>
      </w:r>
    </w:p>
    <w:p w:rsidR="003B2560" w:rsidRDefault="00B62DAF">
      <w:pPr>
        <w:widowControl w:val="0"/>
        <w:spacing w:before="120"/>
        <w:ind w:firstLine="567"/>
        <w:jc w:val="both"/>
        <w:rPr>
          <w:color w:val="000000"/>
          <w:sz w:val="24"/>
          <w:szCs w:val="24"/>
        </w:rPr>
      </w:pPr>
      <w:r>
        <w:rPr>
          <w:color w:val="000000"/>
          <w:sz w:val="24"/>
          <w:szCs w:val="24"/>
        </w:rPr>
        <w:t>Эта цель достигается с помощью мероприятий в рамках кредитно-денежной политики, которые осуществляются довольно медленно, рассчитаны на годы и не являются быстрой реакцией на изменение конъюнктуры. В связи с этим текущая монетарная политика ориентируется на более конкретные и доступные цели, чем указанная выше глобальная задача, например на фиксацию количества денег в обращении, определенного уровня банковских резервов или нормы процента и т.д.</w:t>
      </w:r>
    </w:p>
    <w:p w:rsidR="003B2560" w:rsidRDefault="00B62DAF">
      <w:pPr>
        <w:widowControl w:val="0"/>
        <w:spacing w:before="120"/>
        <w:ind w:firstLine="567"/>
        <w:jc w:val="both"/>
        <w:rPr>
          <w:color w:val="000000"/>
          <w:sz w:val="24"/>
          <w:szCs w:val="24"/>
        </w:rPr>
      </w:pPr>
      <w:r>
        <w:rPr>
          <w:color w:val="000000"/>
          <w:sz w:val="24"/>
          <w:szCs w:val="24"/>
        </w:rPr>
        <w:t>В том или ином случае проводником монетарной политики является центральный банк страны, а объектами являются предложение и спрос на денежном рынке. Под предложением денег понимается общее количество денег, находящихся в обращении.</w:t>
      </w:r>
    </w:p>
    <w:p w:rsidR="003B2560" w:rsidRDefault="00B62DAF">
      <w:pPr>
        <w:widowControl w:val="0"/>
        <w:spacing w:before="120"/>
        <w:ind w:firstLine="567"/>
        <w:jc w:val="both"/>
        <w:rPr>
          <w:color w:val="000000"/>
          <w:sz w:val="24"/>
          <w:szCs w:val="24"/>
        </w:rPr>
      </w:pPr>
      <w:r>
        <w:rPr>
          <w:color w:val="000000"/>
          <w:sz w:val="24"/>
          <w:szCs w:val="24"/>
        </w:rPr>
        <w:t>Спрос на деньги формируется из спроса на деньги как средство обращения (иначе, деловой, операционный или спрос на деньги для совершения сделок) и как средство сохранения стоимости (иначе, спрос на деньги как на активы, спрос на запасную стоимость или спекулятивный спрос).</w:t>
      </w:r>
    </w:p>
    <w:p w:rsidR="003B2560" w:rsidRDefault="00B62DAF">
      <w:pPr>
        <w:widowControl w:val="0"/>
        <w:spacing w:before="120"/>
        <w:jc w:val="center"/>
        <w:rPr>
          <w:b/>
          <w:bCs/>
          <w:color w:val="000000"/>
          <w:sz w:val="28"/>
          <w:szCs w:val="28"/>
        </w:rPr>
      </w:pPr>
      <w:r>
        <w:rPr>
          <w:b/>
          <w:bCs/>
          <w:color w:val="000000"/>
          <w:sz w:val="28"/>
          <w:szCs w:val="28"/>
        </w:rPr>
        <w:t>Инструментарий кредитно-денежной политики</w:t>
      </w:r>
    </w:p>
    <w:p w:rsidR="003B2560" w:rsidRDefault="00B62DAF">
      <w:pPr>
        <w:widowControl w:val="0"/>
        <w:spacing w:before="120"/>
        <w:ind w:firstLine="567"/>
        <w:jc w:val="both"/>
        <w:rPr>
          <w:color w:val="000000"/>
          <w:sz w:val="24"/>
          <w:szCs w:val="24"/>
        </w:rPr>
      </w:pPr>
      <w:r>
        <w:rPr>
          <w:color w:val="000000"/>
          <w:sz w:val="24"/>
          <w:szCs w:val="24"/>
        </w:rPr>
        <w:t>В мировой экономической практике используются следующие инструменты регулирования денежной массы в обращении:</w:t>
      </w:r>
    </w:p>
    <w:p w:rsidR="003B2560" w:rsidRDefault="00B62DAF">
      <w:pPr>
        <w:widowControl w:val="0"/>
        <w:spacing w:before="120"/>
        <w:ind w:firstLine="567"/>
        <w:jc w:val="both"/>
        <w:rPr>
          <w:color w:val="000000"/>
          <w:sz w:val="24"/>
          <w:szCs w:val="24"/>
        </w:rPr>
      </w:pPr>
      <w:r>
        <w:rPr>
          <w:color w:val="000000"/>
          <w:sz w:val="24"/>
          <w:szCs w:val="24"/>
        </w:rPr>
        <w:t>операции на открытом рынке, т.е. на вторичном рынке казначейских ценных бумаг;</w:t>
      </w:r>
    </w:p>
    <w:p w:rsidR="003B2560" w:rsidRDefault="00B62DAF">
      <w:pPr>
        <w:widowControl w:val="0"/>
        <w:spacing w:before="120"/>
        <w:ind w:firstLine="567"/>
        <w:jc w:val="both"/>
        <w:rPr>
          <w:color w:val="000000"/>
          <w:sz w:val="24"/>
          <w:szCs w:val="24"/>
        </w:rPr>
      </w:pPr>
      <w:r>
        <w:rPr>
          <w:color w:val="000000"/>
          <w:sz w:val="24"/>
          <w:szCs w:val="24"/>
        </w:rPr>
        <w:t>политика учетной ставки, т.е. регулирования процента по займам коммерческих банков у центрального банка;</w:t>
      </w:r>
    </w:p>
    <w:p w:rsidR="003B2560" w:rsidRDefault="00B62DAF">
      <w:pPr>
        <w:widowControl w:val="0"/>
        <w:spacing w:before="120"/>
        <w:ind w:firstLine="567"/>
        <w:jc w:val="both"/>
        <w:rPr>
          <w:color w:val="000000"/>
          <w:sz w:val="24"/>
          <w:szCs w:val="24"/>
        </w:rPr>
      </w:pPr>
      <w:r>
        <w:rPr>
          <w:color w:val="000000"/>
          <w:sz w:val="24"/>
          <w:szCs w:val="24"/>
        </w:rPr>
        <w:t>изменение норматива обязательных резервов.</w:t>
      </w:r>
    </w:p>
    <w:p w:rsidR="003B2560" w:rsidRDefault="00B62DAF">
      <w:pPr>
        <w:widowControl w:val="0"/>
        <w:spacing w:before="120"/>
        <w:ind w:firstLine="567"/>
        <w:jc w:val="both"/>
        <w:rPr>
          <w:color w:val="000000"/>
          <w:sz w:val="24"/>
          <w:szCs w:val="24"/>
        </w:rPr>
      </w:pPr>
      <w:r>
        <w:rPr>
          <w:color w:val="000000"/>
          <w:sz w:val="24"/>
          <w:szCs w:val="24"/>
        </w:rPr>
        <w:t>В настоящее время в мировой экономической практике основным инструментом регулирования денежной массы являются операции на открытом рынке. Путем покупки или продажи на открытом рынке казначейских ценных бумаг центральный банк может осуществить либо вливание резервов в кредитную систему государства, либо изъять их оттуда.</w:t>
      </w:r>
    </w:p>
    <w:p w:rsidR="003B2560" w:rsidRDefault="00B62DAF">
      <w:pPr>
        <w:widowControl w:val="0"/>
        <w:spacing w:before="120"/>
        <w:ind w:firstLine="567"/>
        <w:jc w:val="both"/>
        <w:rPr>
          <w:color w:val="000000"/>
          <w:sz w:val="24"/>
          <w:szCs w:val="24"/>
        </w:rPr>
      </w:pPr>
      <w:r>
        <w:rPr>
          <w:color w:val="000000"/>
          <w:sz w:val="24"/>
          <w:szCs w:val="24"/>
        </w:rPr>
        <w:t>Операции на открытом рынке проводятся центральным банком обычно совместно с группой крупных банков и других финансово-кредитных учреждений. Суть их заключается в том, что центральный банк размещает (в ситуации излишка денежной массы в обращении) или скупает (в ситуации недостатка денежной массы) государственные ценные бумаги и, таким образом, регулирует предложение денег на денежном рынке.</w:t>
      </w:r>
    </w:p>
    <w:p w:rsidR="003B2560" w:rsidRDefault="00B62DAF">
      <w:pPr>
        <w:widowControl w:val="0"/>
        <w:spacing w:before="120"/>
        <w:ind w:firstLine="567"/>
        <w:jc w:val="both"/>
        <w:rPr>
          <w:color w:val="000000"/>
          <w:sz w:val="24"/>
          <w:szCs w:val="24"/>
        </w:rPr>
      </w:pPr>
      <w:r>
        <w:rPr>
          <w:color w:val="000000"/>
          <w:sz w:val="24"/>
          <w:szCs w:val="24"/>
        </w:rPr>
        <w:t>Политика учетной ставка (дисконтная политика). Учетная ставка - это процент, под который центральный банк предоставляет кредиты коммерческим банкам, выступая как кредитор в последней инстанции. Причем центральный банк предоставляет этот кредит не всем желающим коммерческим банкам, а лишь тем, кто имеет прочное финансовое положение, но испытывает временные трудности.</w:t>
      </w:r>
    </w:p>
    <w:p w:rsidR="003B2560" w:rsidRDefault="00B62DAF">
      <w:pPr>
        <w:widowControl w:val="0"/>
        <w:spacing w:before="120"/>
        <w:ind w:firstLine="567"/>
        <w:jc w:val="both"/>
        <w:rPr>
          <w:color w:val="000000"/>
          <w:sz w:val="24"/>
          <w:szCs w:val="24"/>
        </w:rPr>
      </w:pPr>
      <w:r>
        <w:rPr>
          <w:color w:val="000000"/>
          <w:sz w:val="24"/>
          <w:szCs w:val="24"/>
        </w:rPr>
        <w:t>Учетную ставку устанавливает центральный банк. Уменьшение ее делает для коммерческих банков займы дешевыми, и они стремятся получить кредит. При этом увеличиваются избыточные резервы коммерческих банков, вызывая увеличение количества денег в обращении. И наоборот, увеличение учетной ставки делает займы невыгодными. Более того, некоторые коммерческие банки, имеющие заемные резервы, пытаются возвратить их, так как они становятся очень дорогими. Сокращение банковских резервов приводит к сокращению денежного предложения.</w:t>
      </w:r>
    </w:p>
    <w:p w:rsidR="003B2560" w:rsidRDefault="00B62DAF">
      <w:pPr>
        <w:widowControl w:val="0"/>
        <w:spacing w:before="120"/>
        <w:ind w:firstLine="567"/>
        <w:jc w:val="both"/>
        <w:rPr>
          <w:color w:val="000000"/>
          <w:sz w:val="24"/>
          <w:szCs w:val="24"/>
        </w:rPr>
      </w:pPr>
      <w:r>
        <w:rPr>
          <w:color w:val="000000"/>
          <w:sz w:val="24"/>
          <w:szCs w:val="24"/>
        </w:rPr>
        <w:t>Среди инструментов монетарной политики политика учетных ставок занимает второе по значению место после политики центрального банка на открытом рынке (а в некоторых странах является главным инструментом управления предложением денег) и проводится обычно в сочетании с деятельностью центрального банка на открытом рынке.</w:t>
      </w:r>
    </w:p>
    <w:p w:rsidR="003B2560" w:rsidRDefault="00B62DAF">
      <w:pPr>
        <w:widowControl w:val="0"/>
        <w:spacing w:before="120"/>
        <w:ind w:firstLine="567"/>
        <w:jc w:val="both"/>
        <w:rPr>
          <w:color w:val="000000"/>
          <w:sz w:val="24"/>
          <w:szCs w:val="24"/>
        </w:rPr>
      </w:pPr>
      <w:r>
        <w:rPr>
          <w:color w:val="000000"/>
          <w:sz w:val="24"/>
          <w:szCs w:val="24"/>
        </w:rPr>
        <w:t>Изменение нормы обязательных резервов банков. Механизм этого инструмента кредитно-денежной политики таков:</w:t>
      </w:r>
    </w:p>
    <w:p w:rsidR="003B2560" w:rsidRDefault="00B62DAF">
      <w:pPr>
        <w:widowControl w:val="0"/>
        <w:spacing w:before="120"/>
        <w:ind w:firstLine="567"/>
        <w:jc w:val="both"/>
        <w:rPr>
          <w:color w:val="000000"/>
          <w:sz w:val="24"/>
          <w:szCs w:val="24"/>
        </w:rPr>
      </w:pPr>
      <w:r>
        <w:rPr>
          <w:color w:val="000000"/>
          <w:sz w:val="24"/>
          <w:szCs w:val="24"/>
        </w:rPr>
        <w:t>если центральный банк увеличивает норму обязательных резервов, то это приводит к сокращению избыточных резервов банков и к уменьшению денежного предложения;</w:t>
      </w:r>
    </w:p>
    <w:p w:rsidR="003B2560" w:rsidRDefault="00B62DAF">
      <w:pPr>
        <w:widowControl w:val="0"/>
        <w:spacing w:before="120"/>
        <w:ind w:firstLine="567"/>
        <w:jc w:val="both"/>
        <w:rPr>
          <w:color w:val="000000"/>
          <w:sz w:val="24"/>
          <w:szCs w:val="24"/>
        </w:rPr>
      </w:pPr>
      <w:r>
        <w:rPr>
          <w:color w:val="000000"/>
          <w:sz w:val="24"/>
          <w:szCs w:val="24"/>
        </w:rPr>
        <w:t>при уменьшении нормы обязательных резервов происходит расширение предложения денег.</w:t>
      </w:r>
    </w:p>
    <w:p w:rsidR="003B2560" w:rsidRDefault="00B62DAF">
      <w:pPr>
        <w:widowControl w:val="0"/>
        <w:spacing w:before="120"/>
        <w:ind w:firstLine="567"/>
        <w:jc w:val="both"/>
        <w:rPr>
          <w:color w:val="000000"/>
          <w:sz w:val="24"/>
          <w:szCs w:val="24"/>
        </w:rPr>
      </w:pPr>
      <w:r>
        <w:rPr>
          <w:color w:val="000000"/>
          <w:sz w:val="24"/>
          <w:szCs w:val="24"/>
        </w:rPr>
        <w:t>Этот инструмент монетарной политики является, по мнению специалистов, занимающихся данной проблемой, наиболее мощным, но достаточно грубым, поскольку затрагивает основы всей банковской системы.</w:t>
      </w:r>
    </w:p>
    <w:p w:rsidR="003B2560" w:rsidRDefault="00B62DAF">
      <w:pPr>
        <w:widowControl w:val="0"/>
        <w:spacing w:before="120"/>
        <w:jc w:val="center"/>
        <w:rPr>
          <w:b/>
          <w:bCs/>
          <w:color w:val="000000"/>
          <w:sz w:val="28"/>
          <w:szCs w:val="28"/>
        </w:rPr>
      </w:pPr>
      <w:r>
        <w:rPr>
          <w:b/>
          <w:bCs/>
          <w:color w:val="000000"/>
          <w:sz w:val="28"/>
          <w:szCs w:val="28"/>
        </w:rPr>
        <w:t>Макроэкономические последствия монетарной политики</w:t>
      </w:r>
    </w:p>
    <w:p w:rsidR="003B2560" w:rsidRDefault="00B62DAF">
      <w:pPr>
        <w:widowControl w:val="0"/>
        <w:spacing w:before="120"/>
        <w:ind w:firstLine="567"/>
        <w:jc w:val="both"/>
        <w:rPr>
          <w:color w:val="000000"/>
          <w:sz w:val="24"/>
          <w:szCs w:val="24"/>
        </w:rPr>
      </w:pPr>
      <w:r>
        <w:rPr>
          <w:color w:val="000000"/>
          <w:sz w:val="24"/>
          <w:szCs w:val="24"/>
        </w:rPr>
        <w:t>Кредитно-денежная политика оказывает самое непосредственное влияние на такие важнейшие макроэкономические показатели, как ВНП, занятость и уровень цен. Рассмотрим общую схему такого воздействия.</w:t>
      </w:r>
    </w:p>
    <w:p w:rsidR="003B2560" w:rsidRDefault="00B62DAF">
      <w:pPr>
        <w:widowControl w:val="0"/>
        <w:spacing w:before="120"/>
        <w:ind w:firstLine="567"/>
        <w:jc w:val="both"/>
        <w:rPr>
          <w:color w:val="000000"/>
          <w:sz w:val="24"/>
          <w:szCs w:val="24"/>
        </w:rPr>
      </w:pPr>
      <w:r>
        <w:rPr>
          <w:color w:val="000000"/>
          <w:sz w:val="24"/>
          <w:szCs w:val="24"/>
        </w:rPr>
        <w:t>Для стимулирования производства центральный банк с помощью известных инструментов монетарной политики увеличивает денежное предложение. Ставка процента уменьшается, что ведет к увеличению инвестиционного спроса. Рост инвестиций, в свою очередь, увеличивает ВНП. На данном этапе монетарная политика достигла своей цели: спад приостановился, безработица уменьшилась, возрос доход общества. Но рост доходов в обществе приводит к увеличению спроса на деньги. В следствие этого, величина процентной ставки увеличивается, что приводит к сокращению инвестиционного спроса и инвестиций, а это, в свою очередь, - к уменьшению ВНП.</w:t>
      </w:r>
    </w:p>
    <w:p w:rsidR="003B2560" w:rsidRDefault="00B62DAF">
      <w:pPr>
        <w:widowControl w:val="0"/>
        <w:spacing w:before="120"/>
        <w:ind w:firstLine="567"/>
        <w:jc w:val="both"/>
        <w:rPr>
          <w:color w:val="000000"/>
          <w:sz w:val="24"/>
          <w:szCs w:val="24"/>
        </w:rPr>
      </w:pPr>
      <w:r>
        <w:rPr>
          <w:color w:val="000000"/>
          <w:sz w:val="24"/>
          <w:szCs w:val="24"/>
        </w:rPr>
        <w:t xml:space="preserve">В монетарной политике следует различать краткосрочные и долгосрочные последствия для национальной экономики. Если в краткосрочном периоде центральный банк, проводя политику расширения денежного предложения, стимулировал рост ВНП, то в долгосрочной перспективе эффект вливаний в национальную экономику заметно снижается. </w:t>
      </w:r>
    </w:p>
    <w:p w:rsidR="003B2560" w:rsidRDefault="00B62DAF">
      <w:pPr>
        <w:widowControl w:val="0"/>
        <w:spacing w:before="120"/>
        <w:jc w:val="center"/>
        <w:rPr>
          <w:b/>
          <w:bCs/>
          <w:color w:val="000000"/>
          <w:sz w:val="28"/>
          <w:szCs w:val="28"/>
        </w:rPr>
      </w:pPr>
      <w:r>
        <w:rPr>
          <w:b/>
          <w:bCs/>
          <w:color w:val="000000"/>
          <w:sz w:val="28"/>
          <w:szCs w:val="28"/>
        </w:rPr>
        <w:t>Заключение</w:t>
      </w:r>
    </w:p>
    <w:p w:rsidR="003B2560" w:rsidRDefault="00B62DAF">
      <w:pPr>
        <w:widowControl w:val="0"/>
        <w:spacing w:before="120"/>
        <w:ind w:firstLine="567"/>
        <w:jc w:val="both"/>
        <w:rPr>
          <w:color w:val="000000"/>
          <w:sz w:val="24"/>
          <w:szCs w:val="24"/>
        </w:rPr>
      </w:pPr>
      <w:r>
        <w:rPr>
          <w:color w:val="000000"/>
          <w:sz w:val="24"/>
          <w:szCs w:val="24"/>
        </w:rPr>
        <w:t>Выше были рассмотрены основные методы и инструменты государственного регулирования экономики. Видно, что в арсенале государства имеется широкий набор средств и методов регулирования экономики, от регулирования экономического законодательства, устанавливая тем самым правила поведения экономических агентов, до воздействия на денежный рынок с помощью политики учетной ставки. Однозначно определить, где находится грань между цивилизованным регулированием экономики и грубым вмешательством в рыночные механизмы на сегодняшний день очень трудно. Недаром на этот счет существует множество мнений, некоторые из них и были вкратце рассмотрены выше. Со всей уверенностью можно лишь сделать вывод от том, что государственное регулирование экономики необходимо и обсуждать стоит лишь степень государственного вмешательства и его методы. Пожалуй, наиболее правильным принципом здесь будет следующий - конкуренция должна обеспечиваться везде, где возможно, регулирующее воздействие государства - везде где необходимо. И уж конечно неприемлемы меры “физического воздействия” на рыночные механизмы, которые могут подорвать всю экономическую систему.</w:t>
      </w:r>
    </w:p>
    <w:p w:rsidR="003B2560" w:rsidRDefault="00B62DAF">
      <w:pPr>
        <w:widowControl w:val="0"/>
        <w:spacing w:before="120"/>
        <w:ind w:firstLine="567"/>
        <w:jc w:val="both"/>
        <w:rPr>
          <w:color w:val="000000"/>
          <w:sz w:val="24"/>
          <w:szCs w:val="24"/>
        </w:rPr>
      </w:pPr>
      <w:r>
        <w:rPr>
          <w:color w:val="000000"/>
          <w:sz w:val="24"/>
          <w:szCs w:val="24"/>
        </w:rPr>
        <w:t>Для сегодняшней России, в период перехода к рынку, особенно важно государственное регулирование. После десятилетий тотального диктата государства в экономике, высказываются мнения о полном отказе от государственного вмешательства в экономику. Видимо, истина, как всегда, где-то посередине. Именно поэтому для России важен мировой опыт государственного регулирования экономики, который и нужно изучать.</w:t>
      </w:r>
    </w:p>
    <w:p w:rsidR="003B2560" w:rsidRDefault="00B62DAF">
      <w:pPr>
        <w:widowControl w:val="0"/>
        <w:spacing w:before="120"/>
        <w:jc w:val="center"/>
        <w:rPr>
          <w:b/>
          <w:bCs/>
          <w:color w:val="000000"/>
          <w:sz w:val="28"/>
          <w:szCs w:val="28"/>
        </w:rPr>
      </w:pPr>
      <w:r>
        <w:rPr>
          <w:b/>
          <w:bCs/>
          <w:color w:val="000000"/>
          <w:sz w:val="28"/>
          <w:szCs w:val="28"/>
        </w:rPr>
        <w:t>Список литературы</w:t>
      </w:r>
    </w:p>
    <w:p w:rsidR="003B2560" w:rsidRDefault="00B62DAF">
      <w:pPr>
        <w:widowControl w:val="0"/>
        <w:spacing w:before="120"/>
        <w:ind w:firstLine="567"/>
        <w:jc w:val="both"/>
        <w:rPr>
          <w:color w:val="000000"/>
          <w:sz w:val="24"/>
          <w:szCs w:val="24"/>
        </w:rPr>
      </w:pPr>
      <w:r>
        <w:rPr>
          <w:color w:val="000000"/>
          <w:sz w:val="24"/>
          <w:szCs w:val="24"/>
        </w:rPr>
        <w:t>Учебник по основам экономической теории (экономика). В.Д. Камаев и коллектив авторов, “ВЛАДОС”, 1996 г.</w:t>
      </w:r>
    </w:p>
    <w:p w:rsidR="003B2560" w:rsidRDefault="00B62DAF">
      <w:pPr>
        <w:widowControl w:val="0"/>
        <w:spacing w:before="120"/>
        <w:ind w:firstLine="567"/>
        <w:jc w:val="both"/>
        <w:rPr>
          <w:color w:val="000000"/>
          <w:sz w:val="24"/>
          <w:szCs w:val="24"/>
        </w:rPr>
      </w:pPr>
      <w:r>
        <w:rPr>
          <w:color w:val="000000"/>
          <w:sz w:val="24"/>
          <w:szCs w:val="24"/>
        </w:rPr>
        <w:t>Макроэкономика (основы экономической политики). Бункина М.К., Семенов В.А., АО “ДИС”, 1996 г.</w:t>
      </w:r>
    </w:p>
    <w:p w:rsidR="003B2560" w:rsidRDefault="00B62DAF">
      <w:pPr>
        <w:widowControl w:val="0"/>
        <w:spacing w:before="120"/>
        <w:ind w:firstLine="567"/>
        <w:jc w:val="both"/>
        <w:rPr>
          <w:color w:val="000000"/>
          <w:sz w:val="24"/>
          <w:szCs w:val="24"/>
        </w:rPr>
      </w:pPr>
      <w:r>
        <w:rPr>
          <w:color w:val="000000"/>
          <w:sz w:val="24"/>
          <w:szCs w:val="24"/>
        </w:rPr>
        <w:t>Налоги: учебное пособие. Под ред. Д.Г. Черника, Финансы и статистика, 1996 г.</w:t>
      </w:r>
    </w:p>
    <w:p w:rsidR="003B2560" w:rsidRDefault="00B62DAF">
      <w:pPr>
        <w:widowControl w:val="0"/>
        <w:spacing w:before="120"/>
        <w:ind w:firstLine="567"/>
        <w:jc w:val="both"/>
        <w:rPr>
          <w:color w:val="000000"/>
          <w:sz w:val="24"/>
          <w:szCs w:val="24"/>
        </w:rPr>
      </w:pPr>
      <w:r>
        <w:rPr>
          <w:color w:val="000000"/>
          <w:sz w:val="24"/>
          <w:szCs w:val="24"/>
        </w:rPr>
        <w:t>Основы предпринимательской деятельности. Под ред. В.М. Власовой, Финансы и статистика, 1996 г.</w:t>
      </w:r>
    </w:p>
    <w:p w:rsidR="003B2560" w:rsidRDefault="003B2560">
      <w:pPr>
        <w:widowControl w:val="0"/>
        <w:spacing w:before="120"/>
        <w:ind w:firstLine="567"/>
        <w:jc w:val="both"/>
        <w:rPr>
          <w:color w:val="000000"/>
          <w:sz w:val="24"/>
          <w:szCs w:val="24"/>
        </w:rPr>
      </w:pPr>
    </w:p>
    <w:sectPr w:rsidR="003B2560">
      <w:pgSz w:w="11907" w:h="16840" w:code="9"/>
      <w:pgMar w:top="1134" w:right="1134" w:bottom="1134" w:left="1134" w:header="1440" w:footer="1440" w:gutter="0"/>
      <w:pgNumType w:start="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8E9C5E3A"/>
    <w:lvl w:ilvl="0">
      <w:numFmt w:val="decimal"/>
      <w:lvlText w:val="*"/>
      <w:lvlJc w:val="left"/>
    </w:lvl>
  </w:abstractNum>
  <w:num w:numId="1">
    <w:abstractNumId w:val="0"/>
    <w:lvlOverride w:ilvl="0">
      <w:lvl w:ilvl="0">
        <w:start w:val="1"/>
        <w:numFmt w:val="bullet"/>
        <w:lvlText w:val=""/>
        <w:legacy w:legacy="1" w:legacySpace="0" w:legacyIndent="283"/>
        <w:lvlJc w:val="left"/>
        <w:pPr>
          <w:ind w:left="1003" w:hanging="283"/>
        </w:pPr>
        <w:rPr>
          <w:rFonts w:ascii="Symbol" w:hAnsi="Symbol" w:cs="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oNotHyphenateCaps/>
  <w:drawingGridHorizontalSpacing w:val="59"/>
  <w:drawingGridVerticalSpacing w:val="40"/>
  <w:displayVerticalDrawingGridEvery w:val="0"/>
  <w:characterSpacingControl w:val="doNotCompress"/>
  <w:doNotValidateAgainstSchema/>
  <w:doNotDemarcateInvalidXml/>
  <w:compat>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2DAF"/>
    <w:rsid w:val="003B2560"/>
    <w:rsid w:val="00655804"/>
    <w:rsid w:val="00B62DAF"/>
    <w:rsid w:val="00DB62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Hyperlink" w:unhideWhenUsed="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overflowPunct w:val="0"/>
      <w:autoSpaceDE w:val="0"/>
      <w:autoSpaceDN w:val="0"/>
      <w:adjustRightInd w:val="0"/>
      <w:spacing w:after="0" w:line="240" w:lineRule="auto"/>
      <w:textAlignment w:val="baseline"/>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basedOn w:val="a0"/>
    <w:link w:val="a3"/>
    <w:uiPriority w:val="99"/>
    <w:semiHidden/>
    <w:rPr>
      <w:rFonts w:ascii="Times New Roman" w:hAnsi="Times New Roman" w:cs="Times New Roman"/>
      <w:sz w:val="20"/>
      <w:szCs w:val="20"/>
    </w:rPr>
  </w:style>
  <w:style w:type="character" w:styleId="a5">
    <w:name w:val="page number"/>
    <w:basedOn w:val="a0"/>
    <w:uiPriority w:val="99"/>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basedOn w:val="a0"/>
    <w:link w:val="a6"/>
    <w:uiPriority w:val="99"/>
    <w:semiHidden/>
    <w:rPr>
      <w:rFonts w:ascii="Times New Roman" w:hAnsi="Times New Roman" w:cs="Times New Roman"/>
      <w:sz w:val="20"/>
      <w:szCs w:val="20"/>
    </w:rPr>
  </w:style>
  <w:style w:type="character" w:styleId="a8">
    <w:name w:val="Hyperlink"/>
    <w:basedOn w:val="a0"/>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6191</Words>
  <Characters>46605</Characters>
  <Application>Microsoft Office Word</Application>
  <DocSecurity>0</DocSecurity>
  <Lines>762</Lines>
  <Paragraphs>202</Paragraphs>
  <ScaleCrop>false</ScaleCrop>
  <Company/>
  <LinksUpToDate>false</LinksUpToDate>
  <CharactersWithSpaces>52605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Московский Государственный Университет</dc:title>
  <dc:subject/>
  <dc:creator/>
  <cp:keywords/>
  <dc:description/>
  <cp:lastModifiedBy>Alex</cp:lastModifiedBy>
  <cp:revision>2</cp:revision>
  <cp:lastPrinted>1996-12-27T17:48:00Z</cp:lastPrinted>
  <dcterms:created xsi:type="dcterms:W3CDTF">2016-12-13T13:06:00Z</dcterms:created>
  <dcterms:modified xsi:type="dcterms:W3CDTF">2016-12-13T13:06:00Z</dcterms:modified>
</cp:coreProperties>
</file>