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008F" w:rsidRDefault="003E008F">
      <w:pPr>
        <w:widowControl w:val="0"/>
        <w:spacing w:before="120"/>
        <w:jc w:val="center"/>
        <w:rPr>
          <w:b/>
          <w:bCs/>
          <w:color w:val="000000"/>
          <w:sz w:val="32"/>
          <w:szCs w:val="32"/>
        </w:rPr>
      </w:pPr>
      <w:bookmarkStart w:id="0" w:name="_GoBack"/>
      <w:bookmarkEnd w:id="0"/>
      <w:r>
        <w:rPr>
          <w:b/>
          <w:bCs/>
          <w:color w:val="000000"/>
          <w:sz w:val="32"/>
          <w:szCs w:val="32"/>
        </w:rPr>
        <w:t xml:space="preserve">Государственное регулирование экономики </w:t>
      </w:r>
    </w:p>
    <w:p w:rsidR="003E008F" w:rsidRDefault="003E008F">
      <w:pPr>
        <w:widowControl w:val="0"/>
        <w:spacing w:before="120"/>
        <w:jc w:val="center"/>
        <w:rPr>
          <w:color w:val="000000"/>
          <w:sz w:val="28"/>
          <w:szCs w:val="28"/>
        </w:rPr>
      </w:pPr>
      <w:r>
        <w:rPr>
          <w:color w:val="000000"/>
          <w:sz w:val="28"/>
          <w:szCs w:val="28"/>
        </w:rPr>
        <w:t xml:space="preserve">Курсовая работа </w:t>
      </w:r>
    </w:p>
    <w:p w:rsidR="003E008F" w:rsidRDefault="003E008F">
      <w:pPr>
        <w:widowControl w:val="0"/>
        <w:spacing w:before="120"/>
        <w:jc w:val="center"/>
        <w:rPr>
          <w:color w:val="000000"/>
          <w:sz w:val="28"/>
          <w:szCs w:val="28"/>
        </w:rPr>
      </w:pPr>
      <w:r>
        <w:rPr>
          <w:color w:val="000000"/>
          <w:sz w:val="28"/>
          <w:szCs w:val="28"/>
        </w:rPr>
        <w:t>Исполнитель: Соболев Максим Борисович</w:t>
      </w:r>
    </w:p>
    <w:p w:rsidR="003E008F" w:rsidRDefault="003E008F">
      <w:pPr>
        <w:widowControl w:val="0"/>
        <w:spacing w:before="120"/>
        <w:jc w:val="center"/>
        <w:rPr>
          <w:color w:val="000000"/>
          <w:sz w:val="28"/>
          <w:szCs w:val="28"/>
        </w:rPr>
      </w:pPr>
      <w:r>
        <w:rPr>
          <w:color w:val="000000"/>
          <w:sz w:val="28"/>
          <w:szCs w:val="28"/>
        </w:rPr>
        <w:t>Московский международный университет бизнеса и информационных технологий</w:t>
      </w:r>
    </w:p>
    <w:p w:rsidR="003E008F" w:rsidRDefault="003E008F">
      <w:pPr>
        <w:widowControl w:val="0"/>
        <w:spacing w:before="120"/>
        <w:jc w:val="center"/>
        <w:rPr>
          <w:color w:val="000000"/>
          <w:sz w:val="28"/>
          <w:szCs w:val="28"/>
        </w:rPr>
      </w:pPr>
      <w:r>
        <w:rPr>
          <w:color w:val="000000"/>
          <w:sz w:val="28"/>
          <w:szCs w:val="28"/>
        </w:rPr>
        <w:t xml:space="preserve">Кафедра социальной экономики </w:t>
      </w:r>
    </w:p>
    <w:p w:rsidR="003E008F" w:rsidRDefault="003E008F">
      <w:pPr>
        <w:widowControl w:val="0"/>
        <w:spacing w:before="120"/>
        <w:jc w:val="center"/>
        <w:rPr>
          <w:color w:val="000000"/>
          <w:sz w:val="28"/>
          <w:szCs w:val="28"/>
        </w:rPr>
      </w:pPr>
      <w:r>
        <w:rPr>
          <w:color w:val="000000"/>
          <w:sz w:val="28"/>
          <w:szCs w:val="28"/>
        </w:rPr>
        <w:t>Москва - 1996 год.</w:t>
      </w:r>
    </w:p>
    <w:p w:rsidR="003E008F" w:rsidRDefault="003E008F">
      <w:pPr>
        <w:widowControl w:val="0"/>
        <w:spacing w:before="120"/>
        <w:jc w:val="center"/>
        <w:rPr>
          <w:b/>
          <w:bCs/>
          <w:color w:val="000000"/>
          <w:sz w:val="28"/>
          <w:szCs w:val="28"/>
        </w:rPr>
      </w:pPr>
      <w:r>
        <w:rPr>
          <w:b/>
          <w:bCs/>
          <w:color w:val="000000"/>
          <w:sz w:val="28"/>
          <w:szCs w:val="28"/>
        </w:rPr>
        <w:t xml:space="preserve">1. Введение. </w:t>
      </w:r>
    </w:p>
    <w:p w:rsidR="003E008F" w:rsidRDefault="003E008F">
      <w:pPr>
        <w:widowControl w:val="0"/>
        <w:spacing w:before="120"/>
        <w:ind w:firstLine="567"/>
        <w:jc w:val="both"/>
        <w:rPr>
          <w:color w:val="000000"/>
          <w:sz w:val="24"/>
          <w:szCs w:val="24"/>
        </w:rPr>
      </w:pPr>
      <w:r>
        <w:rPr>
          <w:color w:val="000000"/>
          <w:sz w:val="24"/>
          <w:szCs w:val="24"/>
        </w:rPr>
        <w:t>Экономический порядок характеризуется разделением в определенной форме между государством и отдельными личностями прав принятия экономических решений - особенно прав принятия решения относительно производства и прав принятия решения относительно удовлетворения потребности.</w:t>
      </w:r>
    </w:p>
    <w:p w:rsidR="003E008F" w:rsidRDefault="003E008F">
      <w:pPr>
        <w:widowControl w:val="0"/>
        <w:spacing w:before="120"/>
        <w:ind w:firstLine="567"/>
        <w:jc w:val="both"/>
        <w:rPr>
          <w:color w:val="000000"/>
          <w:sz w:val="24"/>
          <w:szCs w:val="24"/>
        </w:rPr>
      </w:pPr>
      <w:r>
        <w:rPr>
          <w:color w:val="000000"/>
          <w:sz w:val="24"/>
          <w:szCs w:val="24"/>
        </w:rPr>
        <w:t>В экономике России большой упор делается на централизованное планирование. С другой стороны, наша экономика представляет собой преимущественно рыночную систему.  Вместе с тем экономические функции правительства - федерального, штатов, местных органов власти - играют в ней существенную роль.</w:t>
      </w:r>
    </w:p>
    <w:p w:rsidR="003E008F" w:rsidRDefault="003E008F">
      <w:pPr>
        <w:widowControl w:val="0"/>
        <w:spacing w:before="120"/>
        <w:ind w:firstLine="567"/>
        <w:jc w:val="both"/>
        <w:rPr>
          <w:color w:val="000000"/>
          <w:sz w:val="24"/>
          <w:szCs w:val="24"/>
        </w:rPr>
      </w:pPr>
      <w:r>
        <w:rPr>
          <w:color w:val="000000"/>
          <w:sz w:val="24"/>
          <w:szCs w:val="24"/>
        </w:rPr>
        <w:t xml:space="preserve">Количественно выразить экономическую роль правительства нелегко. Весьма грубым показателем удельного веса рынка и правительства в экономике, служит тот факт, что в настоящее время около 4/5 национального продукта обеспечивается рыночной системой, а остальная его часть производится под эгидой правительства. Но помимо финансирования производства правительство осуществляет также ряд программ социального страхования и социального обеспечения, ставя своей целью перераспределение доходов в частном секторе экономики. Статистика показывает, что налоги и общий объем правительственных расходов - на покупку товаров и на социальные программы - составляют приблизительно 1/3 национального продукта. Наконец, множество трудно поддающихся количественному измерению регулирующих мер, предназначенных для защиты окружающей среды, охраны здоровья и труда рабочих, защиты потребителей от опасных продуктов, обеспечение равного доступа к вакантным рабочим местам и контроля за практикой ценообразования в определенных отраслях , вовлекает правительство практически во все сферы экономической деятельности. Экономическая роль правительства, несомненно, велика и всеобъемлюща. В отличии от модели чистого капитализма, нашу экономику лучше характеризовать как смешанный капитализм. Функционирование частного сектора на основе рыночной системы модифицируется самыми разными способами государственным сектором. </w:t>
      </w:r>
    </w:p>
    <w:p w:rsidR="003E008F" w:rsidRDefault="003E008F">
      <w:pPr>
        <w:widowControl w:val="0"/>
        <w:spacing w:before="120"/>
        <w:jc w:val="center"/>
        <w:rPr>
          <w:b/>
          <w:bCs/>
          <w:color w:val="000000"/>
          <w:sz w:val="28"/>
          <w:szCs w:val="28"/>
        </w:rPr>
      </w:pPr>
      <w:r>
        <w:rPr>
          <w:b/>
          <w:bCs/>
          <w:color w:val="000000"/>
          <w:sz w:val="28"/>
          <w:szCs w:val="28"/>
        </w:rPr>
        <w:t>2.Государственное регулирование экономики.</w:t>
      </w:r>
    </w:p>
    <w:p w:rsidR="003E008F" w:rsidRDefault="003E008F">
      <w:pPr>
        <w:widowControl w:val="0"/>
        <w:spacing w:before="120"/>
        <w:jc w:val="center"/>
        <w:rPr>
          <w:b/>
          <w:bCs/>
          <w:color w:val="000000"/>
          <w:sz w:val="28"/>
          <w:szCs w:val="28"/>
        </w:rPr>
      </w:pPr>
      <w:r>
        <w:rPr>
          <w:b/>
          <w:bCs/>
          <w:color w:val="000000"/>
          <w:sz w:val="28"/>
          <w:szCs w:val="28"/>
        </w:rPr>
        <w:t>Рынок и государство. Типы государственного регулирования.</w:t>
      </w:r>
    </w:p>
    <w:p w:rsidR="003E008F" w:rsidRDefault="003E008F">
      <w:pPr>
        <w:widowControl w:val="0"/>
        <w:spacing w:before="120"/>
        <w:ind w:firstLine="567"/>
        <w:jc w:val="both"/>
        <w:rPr>
          <w:color w:val="000000"/>
          <w:sz w:val="24"/>
          <w:szCs w:val="24"/>
        </w:rPr>
      </w:pPr>
      <w:r>
        <w:rPr>
          <w:color w:val="000000"/>
          <w:sz w:val="24"/>
          <w:szCs w:val="24"/>
        </w:rPr>
        <w:t>Необходимость выполнения государством определенных функций в сфере экономики не отрицает никто. Однако по вопросам, в каких пропорциях должно сочетаться государственное и рыночное регулирование , каковы границы и направления государственного вмешательства, существует достаточно широкий спектр теоретических воззрений и соответствующих им практических подходов - от полного государственного монополизма в управлении национальным хозяйством до крайнего экономического либерализма, когда утверждается, что эффективной может быть только экономика только в условиях ничем не ограниченного частного предпринимательства. Между этими крайними вариантами есть ряд промежуточных, например китайский вариант сочетания рыночных и государственных регуляторов, так называемое социально ориентированное рыночное хозяйство ФРГ и Австрии, шведская модель смешанной экономики и т.д.</w:t>
      </w:r>
    </w:p>
    <w:p w:rsidR="003E008F" w:rsidRDefault="003E008F">
      <w:pPr>
        <w:widowControl w:val="0"/>
        <w:spacing w:before="120"/>
        <w:ind w:firstLine="567"/>
        <w:jc w:val="both"/>
        <w:rPr>
          <w:color w:val="000000"/>
          <w:sz w:val="24"/>
          <w:szCs w:val="24"/>
        </w:rPr>
      </w:pPr>
      <w:r>
        <w:rPr>
          <w:color w:val="000000"/>
          <w:sz w:val="24"/>
          <w:szCs w:val="24"/>
        </w:rPr>
        <w:t>Разновидность хозяйства, в котором существовала крайне высокая степень государственного монополизма, была построенная в нашей стране централизованно управляемая экономика. В ее основе лежало всеобъемлющее директивное планирование , т.е. централизованное решение вопросов о том, в каком количестве и что производить, какие при этом должны быть использованы ресурсы, в каком объеме затрачен труд и капитал, какова должна быть оплата труда, и т.д. Задача составления сбалансированного, увязанного по всем статьям, плана практически неразрешима уже в силу своей колоссальной размерности и статичности.</w:t>
      </w:r>
    </w:p>
    <w:p w:rsidR="003E008F" w:rsidRDefault="003E008F">
      <w:pPr>
        <w:widowControl w:val="0"/>
        <w:spacing w:before="120"/>
        <w:ind w:firstLine="567"/>
        <w:jc w:val="both"/>
        <w:rPr>
          <w:color w:val="000000"/>
          <w:sz w:val="24"/>
          <w:szCs w:val="24"/>
        </w:rPr>
      </w:pPr>
      <w:r>
        <w:rPr>
          <w:color w:val="000000"/>
          <w:sz w:val="24"/>
          <w:szCs w:val="24"/>
        </w:rPr>
        <w:t>Но даже в маловероятном случае появления сбалансированного плана система, где все действия экономических субъектов расписываются на пять лет вперед, оказывается малоподвижной, плохо приспосабливающейся к изменениям. Одна из причин - из сферы экономики исключалась частная инициатива. Все экономические агенты действовали на основе спускаемых сверху плановых заданий, приказов и распоряжений. Экономической самостоятельности было столько, сколько считал полезным и приемлемым центр. Жесткая централизация создавала бюрократические ограничения развитию.</w:t>
      </w:r>
    </w:p>
    <w:p w:rsidR="003E008F" w:rsidRDefault="003E008F">
      <w:pPr>
        <w:widowControl w:val="0"/>
        <w:spacing w:before="120"/>
        <w:ind w:firstLine="567"/>
        <w:jc w:val="both"/>
        <w:rPr>
          <w:color w:val="000000"/>
          <w:sz w:val="24"/>
          <w:szCs w:val="24"/>
        </w:rPr>
      </w:pPr>
      <w:r>
        <w:rPr>
          <w:color w:val="000000"/>
          <w:sz w:val="24"/>
          <w:szCs w:val="24"/>
        </w:rPr>
        <w:t>Кроме того, любая жизнеспособная система предполагает наличие прямых и обратных связей. Такие связи лежат и в основе рыночного механизма саморегулирования. Равновесие между спросом и предложением уста навливается при наличии прямых  (от производства к рынку)  и  обратных (от рынка к производству) связей, действующих  через   жизнеспособную, гибкую систему цен.</w:t>
      </w:r>
    </w:p>
    <w:p w:rsidR="003E008F" w:rsidRDefault="003E008F">
      <w:pPr>
        <w:widowControl w:val="0"/>
        <w:spacing w:before="120"/>
        <w:ind w:firstLine="567"/>
        <w:jc w:val="both"/>
        <w:rPr>
          <w:color w:val="000000"/>
          <w:sz w:val="24"/>
          <w:szCs w:val="24"/>
        </w:rPr>
      </w:pPr>
      <w:r>
        <w:rPr>
          <w:color w:val="000000"/>
          <w:sz w:val="24"/>
          <w:szCs w:val="24"/>
        </w:rPr>
        <w:t>В плановой экономике существовали, хотя и деформированные, прямые связи, но практически не действовали обратные. Отсутствие обратных связей при неподвижных и искаженных ценах делало систему нечувствительной к динамике потребительского спроса. Одно из следствий этого - перепроизводство в одних отраслях и дефицит в других. Попытки же ликвидировать дефицит каких-то товаров зачастую вновь приводили к их перепроизводству. Дефицит был отличительным качеством плановой экономики.</w:t>
      </w:r>
    </w:p>
    <w:p w:rsidR="003E008F" w:rsidRDefault="003E008F">
      <w:pPr>
        <w:widowControl w:val="0"/>
        <w:spacing w:before="120"/>
        <w:ind w:firstLine="567"/>
        <w:jc w:val="both"/>
        <w:rPr>
          <w:color w:val="000000"/>
          <w:sz w:val="24"/>
          <w:szCs w:val="24"/>
        </w:rPr>
      </w:pPr>
      <w:r>
        <w:rPr>
          <w:color w:val="000000"/>
          <w:sz w:val="24"/>
          <w:szCs w:val="24"/>
        </w:rPr>
        <w:t>В варианте государственного монополизма в управлении экономикой оказывается блокированным конкурентный механизм, которому рыночная экономика прежде всего и обязана своей эффективностью.</w:t>
      </w:r>
    </w:p>
    <w:p w:rsidR="003E008F" w:rsidRDefault="003E008F">
      <w:pPr>
        <w:widowControl w:val="0"/>
        <w:spacing w:before="120"/>
        <w:ind w:firstLine="567"/>
        <w:jc w:val="both"/>
        <w:rPr>
          <w:color w:val="000000"/>
          <w:sz w:val="24"/>
          <w:szCs w:val="24"/>
        </w:rPr>
      </w:pPr>
      <w:r>
        <w:rPr>
          <w:color w:val="000000"/>
          <w:sz w:val="24"/>
          <w:szCs w:val="24"/>
        </w:rPr>
        <w:t>В любой экономической системе, в том числе и рыночной экономике, государство выступает в известном смысле как экономический агент, обладающий правом и возможностью принуждения, например, в сфере налоговой политики, государственного законодательства. Принуждение часто обосновывается политической философией, требующей подчинения личных интересов общественным. Принуждение, если оно расширительно трактуется государством, сводит на нет все преимущества свободного предпринимательства, основанного на конкуренции и рыночном ценообразовании.</w:t>
      </w:r>
    </w:p>
    <w:p w:rsidR="003E008F" w:rsidRDefault="003E008F">
      <w:pPr>
        <w:widowControl w:val="0"/>
        <w:spacing w:before="120"/>
        <w:jc w:val="center"/>
        <w:rPr>
          <w:b/>
          <w:bCs/>
          <w:color w:val="000000"/>
          <w:sz w:val="28"/>
          <w:szCs w:val="28"/>
        </w:rPr>
      </w:pPr>
      <w:r>
        <w:rPr>
          <w:b/>
          <w:bCs/>
          <w:color w:val="000000"/>
          <w:sz w:val="28"/>
          <w:szCs w:val="28"/>
        </w:rPr>
        <w:t>Теоретические взгляды на государственное регулирование.</w:t>
      </w:r>
    </w:p>
    <w:p w:rsidR="003E008F" w:rsidRDefault="003E008F">
      <w:pPr>
        <w:widowControl w:val="0"/>
        <w:spacing w:before="120"/>
        <w:ind w:firstLine="567"/>
        <w:jc w:val="both"/>
        <w:rPr>
          <w:color w:val="000000"/>
          <w:sz w:val="24"/>
          <w:szCs w:val="24"/>
        </w:rPr>
      </w:pPr>
      <w:r>
        <w:rPr>
          <w:color w:val="000000"/>
          <w:sz w:val="24"/>
          <w:szCs w:val="24"/>
        </w:rPr>
        <w:t>Отношение к государственному вмешательству в рыночную экономику было различным на разных этапах ее становления и развития. В период формирования рыночных отношений в XVII и XVIII вв. господствовавшая тогда экономическая доктрина - меркантилизм - основывалась на признании безусловной необходимости государственного регулирования для развития в стране торговли и промышленности.</w:t>
      </w:r>
    </w:p>
    <w:p w:rsidR="003E008F" w:rsidRDefault="003E008F">
      <w:pPr>
        <w:widowControl w:val="0"/>
        <w:spacing w:before="120"/>
        <w:ind w:firstLine="567"/>
        <w:jc w:val="both"/>
        <w:rPr>
          <w:color w:val="000000"/>
          <w:sz w:val="24"/>
          <w:szCs w:val="24"/>
        </w:rPr>
      </w:pPr>
      <w:r>
        <w:rPr>
          <w:color w:val="000000"/>
          <w:sz w:val="24"/>
          <w:szCs w:val="24"/>
        </w:rPr>
        <w:t>С развитием рыночных отношений набравший силу класс предпринимателей начал рассматривать государственное вмешательство и связанные с этим ограничения как помеху в своей деятельности. Не удивительно, что пришедшие в конце XVIII в. на смену меркантилизму идеи экономического либерализма, которые негативно оценивали государственное вмешательство в экономику, сразу нашли огромное число горячих поклонников.</w:t>
      </w:r>
    </w:p>
    <w:p w:rsidR="003E008F" w:rsidRDefault="003E008F">
      <w:pPr>
        <w:widowControl w:val="0"/>
        <w:spacing w:before="120"/>
        <w:ind w:firstLine="567"/>
        <w:jc w:val="both"/>
        <w:rPr>
          <w:color w:val="000000"/>
          <w:sz w:val="24"/>
          <w:szCs w:val="24"/>
        </w:rPr>
      </w:pPr>
      <w:r>
        <w:rPr>
          <w:color w:val="000000"/>
          <w:sz w:val="24"/>
          <w:szCs w:val="24"/>
        </w:rPr>
        <w:t>Вне зависимости от господствующих экономических доктрин никто и никогда не снимал с национальных правительств ответственности за экономическое положение страны. Все сходятся в понимании того,что невидимая рука рынка должна дополняться видимой рукой госу-  дарства.</w:t>
      </w:r>
    </w:p>
    <w:p w:rsidR="003E008F" w:rsidRDefault="003E008F">
      <w:pPr>
        <w:widowControl w:val="0"/>
        <w:spacing w:before="120"/>
        <w:jc w:val="center"/>
        <w:rPr>
          <w:b/>
          <w:bCs/>
          <w:color w:val="000000"/>
          <w:sz w:val="28"/>
          <w:szCs w:val="28"/>
        </w:rPr>
      </w:pPr>
      <w:r>
        <w:rPr>
          <w:b/>
          <w:bCs/>
          <w:color w:val="000000"/>
          <w:sz w:val="28"/>
          <w:szCs w:val="28"/>
        </w:rPr>
        <w:t>Кейнсианская революция.</w:t>
      </w:r>
    </w:p>
    <w:p w:rsidR="003E008F" w:rsidRDefault="003E008F">
      <w:pPr>
        <w:widowControl w:val="0"/>
        <w:spacing w:before="120"/>
        <w:ind w:firstLine="567"/>
        <w:jc w:val="both"/>
        <w:rPr>
          <w:color w:val="000000"/>
          <w:sz w:val="24"/>
          <w:szCs w:val="24"/>
        </w:rPr>
      </w:pPr>
      <w:r>
        <w:rPr>
          <w:color w:val="000000"/>
          <w:sz w:val="24"/>
          <w:szCs w:val="24"/>
        </w:rPr>
        <w:t>Важный этап в теоретическом осознании роли государства в рыночной экономике был связан с именем выдающегося английского экономиста Дж.М Кейнса. Идеи, выдвинутые в ходе "кейнсианской революции", совершили переворот в классических воззрениях на рыночную экономику. Они доказали невозможность самоисцеления экономического спада, необходимость государственной политики как средства, способного уравновешивать совокупный спрос и совокупное предложение, выводить экономику из кризисного состояния, способствовать ее дальнейшей стабилизации.</w:t>
      </w:r>
    </w:p>
    <w:p w:rsidR="003E008F" w:rsidRDefault="003E008F">
      <w:pPr>
        <w:widowControl w:val="0"/>
        <w:spacing w:before="120"/>
        <w:ind w:firstLine="567"/>
        <w:jc w:val="both"/>
        <w:rPr>
          <w:color w:val="000000"/>
          <w:sz w:val="24"/>
          <w:szCs w:val="24"/>
        </w:rPr>
      </w:pPr>
      <w:r>
        <w:rPr>
          <w:color w:val="000000"/>
          <w:sz w:val="24"/>
          <w:szCs w:val="24"/>
        </w:rPr>
        <w:t>Влияние кейнсианских идей на экономическую мысль и экономическую практику трудно переоценить. В теоретическом аспекте идеи Кейнса способствовали появлению нового крупного раздела экономической теории - макроэкономики.</w:t>
      </w:r>
    </w:p>
    <w:p w:rsidR="003E008F" w:rsidRDefault="003E008F">
      <w:pPr>
        <w:widowControl w:val="0"/>
        <w:spacing w:before="120"/>
        <w:ind w:firstLine="567"/>
        <w:jc w:val="both"/>
        <w:rPr>
          <w:color w:val="000000"/>
          <w:sz w:val="24"/>
          <w:szCs w:val="24"/>
        </w:rPr>
      </w:pPr>
      <w:r>
        <w:rPr>
          <w:color w:val="000000"/>
          <w:sz w:val="24"/>
          <w:szCs w:val="24"/>
        </w:rPr>
        <w:t>В практическом плане экономическую политику, отражающую идеи Кейнса,когда через соответствующий денежно-кредитный и финансовый инструментарий регулировался совокупный спрос, проводило большинство развитых стран мира после второй мировой войны. Считается, что она во многом способствовала смягчению циклических колебаний экономики этих стран.</w:t>
      </w:r>
    </w:p>
    <w:p w:rsidR="003E008F" w:rsidRDefault="003E008F">
      <w:pPr>
        <w:widowControl w:val="0"/>
        <w:spacing w:before="120"/>
        <w:jc w:val="center"/>
        <w:rPr>
          <w:b/>
          <w:bCs/>
          <w:color w:val="000000"/>
          <w:sz w:val="28"/>
          <w:szCs w:val="28"/>
        </w:rPr>
      </w:pPr>
      <w:r>
        <w:rPr>
          <w:b/>
          <w:bCs/>
          <w:color w:val="000000"/>
          <w:sz w:val="28"/>
          <w:szCs w:val="28"/>
        </w:rPr>
        <w:t>Фиаско рынка и государственное вмешательство.</w:t>
      </w:r>
    </w:p>
    <w:p w:rsidR="003E008F" w:rsidRDefault="003E008F">
      <w:pPr>
        <w:widowControl w:val="0"/>
        <w:spacing w:before="120"/>
        <w:ind w:firstLine="567"/>
        <w:jc w:val="both"/>
        <w:rPr>
          <w:color w:val="000000"/>
          <w:sz w:val="24"/>
          <w:szCs w:val="24"/>
        </w:rPr>
      </w:pPr>
      <w:r>
        <w:rPr>
          <w:color w:val="000000"/>
          <w:sz w:val="24"/>
          <w:szCs w:val="24"/>
        </w:rPr>
        <w:t>Классики исходили из тезиса о необходимости выполнения государством традиционных функций, понимая, что существуют сферы, которые находятся вне пределов досягаемости рыночного конкурентного механизма. Это прежде всего касается так называемых общественных товаров (public goods), т.е. товаров и услуг, которые потребляются коллективно. Очевидно, что государство должно брать на себя заботу об их производстве и организовывать совместную оплату гражданам этой продукции.</w:t>
      </w:r>
    </w:p>
    <w:p w:rsidR="003E008F" w:rsidRDefault="003E008F">
      <w:pPr>
        <w:widowControl w:val="0"/>
        <w:spacing w:before="120"/>
        <w:ind w:firstLine="567"/>
        <w:jc w:val="both"/>
        <w:rPr>
          <w:color w:val="000000"/>
          <w:sz w:val="24"/>
          <w:szCs w:val="24"/>
        </w:rPr>
      </w:pPr>
      <w:r>
        <w:rPr>
          <w:color w:val="000000"/>
          <w:sz w:val="24"/>
          <w:szCs w:val="24"/>
        </w:rPr>
        <w:t>К числу проблем, которые не решает рыночный конкурентный механизм, относятся внешние, или побочные, эффекты (externalities). Когда производство какой-либо продукции приводит к загрязнению окружающей среды, то, как правило, требуются дополнительные затраты. При этом на цене продукта, производство которого повлекло за собой подобные побочные эффекты, это может и не сказаться. Механизм рынка зачастую не реагирует на явления, которые стали настоящей бедой для человечества.</w:t>
      </w:r>
    </w:p>
    <w:p w:rsidR="003E008F" w:rsidRDefault="003E008F">
      <w:pPr>
        <w:widowControl w:val="0"/>
        <w:spacing w:before="120"/>
        <w:ind w:firstLine="567"/>
        <w:jc w:val="both"/>
        <w:rPr>
          <w:color w:val="000000"/>
          <w:sz w:val="24"/>
          <w:szCs w:val="24"/>
        </w:rPr>
      </w:pPr>
      <w:r>
        <w:rPr>
          <w:color w:val="000000"/>
          <w:sz w:val="24"/>
          <w:szCs w:val="24"/>
        </w:rPr>
        <w:t>Внешние, или побочные эффекты можно регулировать, опираясь на прямой контроль государства. Государство должно оценивать возникающие проблемы с точки зрения общественных перспектив.</w:t>
      </w:r>
    </w:p>
    <w:p w:rsidR="003E008F" w:rsidRDefault="003E008F">
      <w:pPr>
        <w:widowControl w:val="0"/>
        <w:spacing w:before="120"/>
        <w:ind w:firstLine="567"/>
        <w:jc w:val="both"/>
        <w:rPr>
          <w:color w:val="000000"/>
          <w:sz w:val="24"/>
          <w:szCs w:val="24"/>
        </w:rPr>
      </w:pPr>
      <w:r>
        <w:rPr>
          <w:color w:val="000000"/>
          <w:sz w:val="24"/>
          <w:szCs w:val="24"/>
        </w:rPr>
        <w:t>Экономическая практика выявила в XIX в. и подтвердила в XX в.,что существуют ситуации, так называемые фиаско рынка, когда рыночная координация не обеспечивает эффективного использования ресурсов. Иначе говоря, ответы на вопросы: что? как? и для кого? производить, которые дает саморегулирующаяся рыночная система, отнюдь не всегда отвечает действительным потребностям общества.</w:t>
      </w:r>
    </w:p>
    <w:p w:rsidR="003E008F" w:rsidRDefault="003E008F">
      <w:pPr>
        <w:widowControl w:val="0"/>
        <w:spacing w:before="120"/>
        <w:ind w:firstLine="567"/>
        <w:jc w:val="both"/>
        <w:rPr>
          <w:color w:val="000000"/>
          <w:sz w:val="24"/>
          <w:szCs w:val="24"/>
        </w:rPr>
      </w:pPr>
      <w:r>
        <w:rPr>
          <w:color w:val="000000"/>
          <w:sz w:val="24"/>
          <w:szCs w:val="24"/>
        </w:rPr>
        <w:t>Следует также отметить, что рыночный выбор "слеп" к проблемам справедливости и равенства. Ничем не ограниченное рыночное распределение, справедливое с точки зрения законов рынка, приводит к резкой дифференциации доходов, социальной незащищенности. Когда рыночное распределение не устраивает большинство населения, это чревато серьезными социальными конфликтами. Корректировать распределение, которое обеспечивает рынок, должно государство. Вмешательство государства требует и другая рыночная проблема - безработица. Необходимы усилия по ее сокращению или смягчению ее последствий, если она все же неизбежна.</w:t>
      </w:r>
    </w:p>
    <w:p w:rsidR="003E008F" w:rsidRDefault="003E008F">
      <w:pPr>
        <w:widowControl w:val="0"/>
        <w:spacing w:before="120"/>
        <w:ind w:firstLine="567"/>
        <w:jc w:val="both"/>
        <w:rPr>
          <w:color w:val="000000"/>
          <w:sz w:val="24"/>
          <w:szCs w:val="24"/>
        </w:rPr>
      </w:pPr>
      <w:r>
        <w:rPr>
          <w:color w:val="000000"/>
          <w:sz w:val="24"/>
          <w:szCs w:val="24"/>
        </w:rPr>
        <w:t>Негативные последствия действия вышеперечисленных и других факторов привели к осознанию того, что надежды только на рыночную самонастройку могут поставить под вопрос само существование системы.  Особенно отчетливо это выявилось в период "великой депрессии" 1929 - 1933 гг.</w:t>
      </w:r>
    </w:p>
    <w:p w:rsidR="003E008F" w:rsidRDefault="003E008F">
      <w:pPr>
        <w:widowControl w:val="0"/>
        <w:spacing w:before="120"/>
        <w:jc w:val="center"/>
        <w:rPr>
          <w:b/>
          <w:bCs/>
          <w:color w:val="000000"/>
          <w:sz w:val="28"/>
          <w:szCs w:val="28"/>
        </w:rPr>
      </w:pPr>
      <w:r>
        <w:rPr>
          <w:b/>
          <w:bCs/>
          <w:color w:val="000000"/>
          <w:sz w:val="28"/>
          <w:szCs w:val="28"/>
        </w:rPr>
        <w:t>Экономические функции государства в смешанной экономике.</w:t>
      </w:r>
    </w:p>
    <w:p w:rsidR="003E008F" w:rsidRDefault="003E008F">
      <w:pPr>
        <w:widowControl w:val="0"/>
        <w:spacing w:before="120"/>
        <w:ind w:firstLine="567"/>
        <w:jc w:val="both"/>
        <w:rPr>
          <w:color w:val="000000"/>
          <w:sz w:val="24"/>
          <w:szCs w:val="24"/>
        </w:rPr>
      </w:pPr>
      <w:r>
        <w:rPr>
          <w:color w:val="000000"/>
          <w:sz w:val="24"/>
          <w:szCs w:val="24"/>
        </w:rPr>
        <w:t>Переход России от централизованно управляемого хозяйства к рыночной экономике коренным образом меняет задачи, которые стоят перед государством в экономической сфере. Изменение прежнего порядка, при котором централизм достиг апогея, привело к тому, что в России быстрее пошел процесс разрушения старых механизмов централизованного государственного регулирования, нежели создание новых, необходимых для проведения эффективных рыночных преобразований.</w:t>
      </w:r>
    </w:p>
    <w:p w:rsidR="003E008F" w:rsidRDefault="003E008F">
      <w:pPr>
        <w:widowControl w:val="0"/>
        <w:spacing w:before="120"/>
        <w:ind w:firstLine="567"/>
        <w:jc w:val="both"/>
        <w:rPr>
          <w:color w:val="000000"/>
          <w:sz w:val="24"/>
          <w:szCs w:val="24"/>
        </w:rPr>
      </w:pPr>
      <w:r>
        <w:rPr>
          <w:color w:val="000000"/>
          <w:sz w:val="24"/>
          <w:szCs w:val="24"/>
        </w:rPr>
        <w:t xml:space="preserve">Неприятие тоталитаризма, ориентации на либерально-демократическую систему ценностей не означает, что переходить следует к некой абстрактной "безгосударственной" рыночной модели. В России многими воспринято как аксиома идея, согласно которой основой политических свобод и демократии могут быть полностью либерализованные рынки. Но это утверждение не только несколько искаженно трактует западный опыт, но и не учитывает российский менталитет с его многовековой традицией сильной центральной власти, правда, доведенной в ходе социального эксперимента XX в.до крайних форм. Системы, целиком основанной на laisser la- </w:t>
      </w:r>
    </w:p>
    <w:p w:rsidR="003E008F" w:rsidRDefault="003E008F">
      <w:pPr>
        <w:widowControl w:val="0"/>
        <w:spacing w:before="120"/>
        <w:ind w:firstLine="567"/>
        <w:jc w:val="both"/>
        <w:rPr>
          <w:color w:val="000000"/>
          <w:sz w:val="24"/>
          <w:szCs w:val="24"/>
        </w:rPr>
      </w:pPr>
      <w:r>
        <w:rPr>
          <w:color w:val="000000"/>
          <w:sz w:val="24"/>
          <w:szCs w:val="24"/>
        </w:rPr>
        <w:t xml:space="preserve"> (невмешательства государства), не существовало и в XIX в., и до него. В XX в. важнейшей составляющей успеха стран не только с развитой рыночной экономикой, но и , в еще большей степени, развивающихся, как уже отмечалось, явилась регулирующая роль государства.</w:t>
      </w:r>
    </w:p>
    <w:p w:rsidR="003E008F" w:rsidRDefault="003E008F">
      <w:pPr>
        <w:widowControl w:val="0"/>
        <w:spacing w:before="120"/>
        <w:ind w:firstLine="567"/>
        <w:jc w:val="both"/>
        <w:rPr>
          <w:color w:val="000000"/>
          <w:sz w:val="24"/>
          <w:szCs w:val="24"/>
        </w:rPr>
      </w:pPr>
      <w:r>
        <w:rPr>
          <w:color w:val="000000"/>
          <w:sz w:val="24"/>
          <w:szCs w:val="24"/>
        </w:rPr>
        <w:t>Многообразие задач, которые стоят перед государством в рыночной экономике, можно выразить через выполняемые государством экономические функции. К ним относятся:</w:t>
      </w:r>
    </w:p>
    <w:p w:rsidR="003E008F" w:rsidRDefault="003E008F">
      <w:pPr>
        <w:widowControl w:val="0"/>
        <w:spacing w:before="120"/>
        <w:ind w:firstLine="567"/>
        <w:jc w:val="both"/>
        <w:rPr>
          <w:color w:val="000000"/>
          <w:sz w:val="24"/>
          <w:szCs w:val="24"/>
        </w:rPr>
      </w:pPr>
      <w:r>
        <w:rPr>
          <w:color w:val="000000"/>
          <w:sz w:val="24"/>
          <w:szCs w:val="24"/>
        </w:rPr>
        <w:t xml:space="preserve"> создание и регулирование правовой основы функционирования экономики;</w:t>
      </w:r>
    </w:p>
    <w:p w:rsidR="003E008F" w:rsidRDefault="003E008F">
      <w:pPr>
        <w:widowControl w:val="0"/>
        <w:spacing w:before="120"/>
        <w:ind w:firstLine="567"/>
        <w:jc w:val="both"/>
        <w:rPr>
          <w:color w:val="000000"/>
          <w:sz w:val="24"/>
          <w:szCs w:val="24"/>
        </w:rPr>
      </w:pPr>
      <w:r>
        <w:rPr>
          <w:color w:val="000000"/>
          <w:sz w:val="24"/>
          <w:szCs w:val="24"/>
        </w:rPr>
        <w:t xml:space="preserve"> антимонопольное регулирование;</w:t>
      </w:r>
    </w:p>
    <w:p w:rsidR="003E008F" w:rsidRDefault="003E008F">
      <w:pPr>
        <w:widowControl w:val="0"/>
        <w:spacing w:before="120"/>
        <w:ind w:firstLine="567"/>
        <w:jc w:val="both"/>
        <w:rPr>
          <w:color w:val="000000"/>
          <w:sz w:val="24"/>
          <w:szCs w:val="24"/>
        </w:rPr>
      </w:pPr>
      <w:r>
        <w:rPr>
          <w:color w:val="000000"/>
          <w:sz w:val="24"/>
          <w:szCs w:val="24"/>
        </w:rPr>
        <w:t xml:space="preserve"> проведение политики макроэкономической стабилизации;</w:t>
      </w:r>
    </w:p>
    <w:p w:rsidR="003E008F" w:rsidRDefault="003E008F">
      <w:pPr>
        <w:widowControl w:val="0"/>
        <w:spacing w:before="120"/>
        <w:ind w:firstLine="567"/>
        <w:jc w:val="both"/>
        <w:rPr>
          <w:color w:val="000000"/>
          <w:sz w:val="24"/>
          <w:szCs w:val="24"/>
        </w:rPr>
      </w:pPr>
      <w:r>
        <w:rPr>
          <w:color w:val="000000"/>
          <w:sz w:val="24"/>
          <w:szCs w:val="24"/>
        </w:rPr>
        <w:t xml:space="preserve"> воздействие на размещение ресурсов;</w:t>
      </w:r>
    </w:p>
    <w:p w:rsidR="003E008F" w:rsidRDefault="003E008F">
      <w:pPr>
        <w:widowControl w:val="0"/>
        <w:spacing w:before="120"/>
        <w:ind w:firstLine="567"/>
        <w:jc w:val="both"/>
        <w:rPr>
          <w:color w:val="000000"/>
          <w:sz w:val="24"/>
          <w:szCs w:val="24"/>
        </w:rPr>
      </w:pPr>
      <w:r>
        <w:rPr>
          <w:color w:val="000000"/>
          <w:sz w:val="24"/>
          <w:szCs w:val="24"/>
        </w:rPr>
        <w:t xml:space="preserve"> деятельность в сфере распределения доходов.</w:t>
      </w:r>
    </w:p>
    <w:p w:rsidR="003E008F" w:rsidRDefault="003E008F">
      <w:pPr>
        <w:widowControl w:val="0"/>
        <w:spacing w:before="120"/>
        <w:ind w:firstLine="567"/>
        <w:jc w:val="both"/>
        <w:rPr>
          <w:color w:val="000000"/>
          <w:sz w:val="24"/>
          <w:szCs w:val="24"/>
        </w:rPr>
      </w:pPr>
      <w:r>
        <w:rPr>
          <w:color w:val="000000"/>
          <w:sz w:val="24"/>
          <w:szCs w:val="24"/>
        </w:rPr>
        <w:t>Такая классификация удобна для анализа, хотя и достаточно условна. В реальной действительности все функции переплетены между собой и в комплексе воздействуют на экономическую ситуацию. Например, антимонопольная деятельность предполагает наличие соответствующего законодательства, а ее результаты будут сказываться на размещении ресурсов и на распределении доходов.</w:t>
      </w:r>
    </w:p>
    <w:p w:rsidR="003E008F" w:rsidRDefault="003E008F">
      <w:pPr>
        <w:widowControl w:val="0"/>
        <w:spacing w:before="120"/>
        <w:jc w:val="center"/>
        <w:rPr>
          <w:b/>
          <w:bCs/>
          <w:color w:val="000000"/>
          <w:sz w:val="28"/>
          <w:szCs w:val="28"/>
        </w:rPr>
      </w:pPr>
      <w:r>
        <w:rPr>
          <w:b/>
          <w:bCs/>
          <w:color w:val="000000"/>
          <w:sz w:val="28"/>
          <w:szCs w:val="28"/>
        </w:rPr>
        <w:t>Государственное регулирование экономики: основные инструменты.</w:t>
      </w:r>
    </w:p>
    <w:p w:rsidR="003E008F" w:rsidRDefault="003E008F">
      <w:pPr>
        <w:widowControl w:val="0"/>
        <w:spacing w:before="120"/>
        <w:ind w:firstLine="567"/>
        <w:jc w:val="both"/>
        <w:rPr>
          <w:color w:val="000000"/>
          <w:sz w:val="24"/>
          <w:szCs w:val="24"/>
        </w:rPr>
      </w:pPr>
      <w:r>
        <w:rPr>
          <w:color w:val="000000"/>
          <w:sz w:val="24"/>
          <w:szCs w:val="24"/>
        </w:rPr>
        <w:t>Выделим главные формы и методы вмешательства государства в экономику. Прежде всего важно различать две основные формы: прямое вмешательство через расширение государственной собственности на материальные ресурсы, законотворчество и управление производственными предприятиями и косвенное вмешательство с помощью различных мер экономической политики.</w:t>
      </w:r>
    </w:p>
    <w:p w:rsidR="003E008F" w:rsidRDefault="003E008F">
      <w:pPr>
        <w:widowControl w:val="0"/>
        <w:spacing w:before="120"/>
        <w:ind w:firstLine="567"/>
        <w:jc w:val="both"/>
        <w:rPr>
          <w:color w:val="000000"/>
          <w:sz w:val="24"/>
          <w:szCs w:val="24"/>
        </w:rPr>
      </w:pPr>
      <w:r>
        <w:rPr>
          <w:color w:val="000000"/>
          <w:sz w:val="24"/>
          <w:szCs w:val="24"/>
        </w:rPr>
        <w:t>Прямое вмешательство.</w:t>
      </w:r>
    </w:p>
    <w:p w:rsidR="003E008F" w:rsidRDefault="003E008F">
      <w:pPr>
        <w:widowControl w:val="0"/>
        <w:spacing w:before="120"/>
        <w:ind w:firstLine="567"/>
        <w:jc w:val="both"/>
        <w:rPr>
          <w:color w:val="000000"/>
          <w:sz w:val="24"/>
          <w:szCs w:val="24"/>
        </w:rPr>
      </w:pPr>
      <w:r>
        <w:rPr>
          <w:color w:val="000000"/>
          <w:sz w:val="24"/>
          <w:szCs w:val="24"/>
        </w:rPr>
        <w:t>Во всех промышленно развитых странах существуют более или менее значительный по своим масштабам государственный сектор экономики. Его размеры могут служить критерием экономической роли государства, хотя он не абсолютен. Государство обладает капиталами в самых разнообразных формах, предоставляет кредиты, принимает долевое участие, является собственником предприятия. Это делает государство владельцем части общественного капитала. В государственном секторе западных стран занята довольно большая группа людей: от 11% общей численности лиц наемного труда во Франции и Италии до 8-9% в ФРГ, Бельгии и Голландии.</w:t>
      </w:r>
    </w:p>
    <w:p w:rsidR="003E008F" w:rsidRDefault="003E008F">
      <w:pPr>
        <w:widowControl w:val="0"/>
        <w:spacing w:before="120"/>
        <w:ind w:firstLine="567"/>
        <w:jc w:val="both"/>
        <w:rPr>
          <w:color w:val="000000"/>
          <w:sz w:val="24"/>
          <w:szCs w:val="24"/>
        </w:rPr>
      </w:pPr>
      <w:r>
        <w:rPr>
          <w:color w:val="000000"/>
          <w:sz w:val="24"/>
          <w:szCs w:val="24"/>
        </w:rPr>
        <w:t>Во всех промышленно развитых странах становление и развитие государственного сектора происходило практически в одних и тех же отраслях (угольная промышленность, электроэнергетика, морской, железнодорожный и воздушный транспорт, авиация и космонавтика, атомная энергетика и т.п.). Речь идет, как правило, об отраслях, где инвестиционные ресурсы, т.е. совокупность оборудования и машин, необходимых для производства, имеют особенно большое значение, и стоимость их велика. Однако такая величина инвестиционных ресурсов делает эти отрасли весьма чувствительными к конкуренции и периодическим кризисам.</w:t>
      </w:r>
    </w:p>
    <w:p w:rsidR="003E008F" w:rsidRDefault="003E008F">
      <w:pPr>
        <w:widowControl w:val="0"/>
        <w:spacing w:before="120"/>
        <w:ind w:firstLine="567"/>
        <w:jc w:val="both"/>
        <w:rPr>
          <w:color w:val="000000"/>
          <w:sz w:val="24"/>
          <w:szCs w:val="24"/>
        </w:rPr>
      </w:pPr>
      <w:r>
        <w:rPr>
          <w:color w:val="000000"/>
          <w:sz w:val="24"/>
          <w:szCs w:val="24"/>
        </w:rPr>
        <w:t>Прямое вмешательство государства - это и принятие законодательных актов, призванных упорядочить и развивать отношения между всеми элементами рыночной системы. Примеры государственного регулирования экономики путем издания законодательных актов необычайно разнообразно. К ним можно отнести положение о кооперации во Франции и т.п.</w:t>
      </w:r>
    </w:p>
    <w:p w:rsidR="003E008F" w:rsidRDefault="003E008F">
      <w:pPr>
        <w:widowControl w:val="0"/>
        <w:spacing w:before="120"/>
        <w:ind w:firstLine="567"/>
        <w:jc w:val="both"/>
        <w:rPr>
          <w:color w:val="000000"/>
          <w:sz w:val="24"/>
          <w:szCs w:val="24"/>
        </w:rPr>
      </w:pPr>
      <w:r>
        <w:rPr>
          <w:color w:val="000000"/>
          <w:sz w:val="24"/>
          <w:szCs w:val="24"/>
        </w:rPr>
        <w:t>Косвенное вмешательство.</w:t>
      </w:r>
    </w:p>
    <w:p w:rsidR="003E008F" w:rsidRDefault="003E008F">
      <w:pPr>
        <w:widowControl w:val="0"/>
        <w:spacing w:before="120"/>
        <w:ind w:firstLine="567"/>
        <w:jc w:val="both"/>
        <w:rPr>
          <w:color w:val="000000"/>
          <w:sz w:val="24"/>
          <w:szCs w:val="24"/>
        </w:rPr>
      </w:pPr>
      <w:r>
        <w:rPr>
          <w:color w:val="000000"/>
          <w:sz w:val="24"/>
          <w:szCs w:val="24"/>
        </w:rPr>
        <w:t>В зависимости от цели вмешательства меры экономической политики могут быть направлены на:</w:t>
      </w:r>
    </w:p>
    <w:p w:rsidR="003E008F" w:rsidRDefault="003E008F">
      <w:pPr>
        <w:widowControl w:val="0"/>
        <w:spacing w:before="120"/>
        <w:ind w:firstLine="567"/>
        <w:jc w:val="both"/>
        <w:rPr>
          <w:color w:val="000000"/>
          <w:sz w:val="24"/>
          <w:szCs w:val="24"/>
        </w:rPr>
      </w:pPr>
      <w:r>
        <w:rPr>
          <w:color w:val="000000"/>
          <w:sz w:val="24"/>
          <w:szCs w:val="24"/>
        </w:rPr>
        <w:t xml:space="preserve"> стимулирование капиталовложений и восстановление (если это возможно) равновесия между сбережениями и инвестициями;</w:t>
      </w:r>
    </w:p>
    <w:p w:rsidR="003E008F" w:rsidRDefault="003E008F">
      <w:pPr>
        <w:widowControl w:val="0"/>
        <w:spacing w:before="120"/>
        <w:ind w:firstLine="567"/>
        <w:jc w:val="both"/>
        <w:rPr>
          <w:color w:val="000000"/>
          <w:sz w:val="24"/>
          <w:szCs w:val="24"/>
        </w:rPr>
      </w:pPr>
      <w:r>
        <w:rPr>
          <w:color w:val="000000"/>
          <w:sz w:val="24"/>
          <w:szCs w:val="24"/>
        </w:rPr>
        <w:t xml:space="preserve"> обеспечение полной занятости;</w:t>
      </w:r>
    </w:p>
    <w:p w:rsidR="003E008F" w:rsidRDefault="003E008F">
      <w:pPr>
        <w:widowControl w:val="0"/>
        <w:spacing w:before="120"/>
        <w:ind w:firstLine="567"/>
        <w:jc w:val="both"/>
        <w:rPr>
          <w:color w:val="000000"/>
          <w:sz w:val="24"/>
          <w:szCs w:val="24"/>
        </w:rPr>
      </w:pPr>
      <w:r>
        <w:rPr>
          <w:color w:val="000000"/>
          <w:sz w:val="24"/>
          <w:szCs w:val="24"/>
        </w:rPr>
        <w:t xml:space="preserve"> стимулирование экспорта и импорта товаров,  капиталов и рабочей силы;</w:t>
      </w:r>
    </w:p>
    <w:p w:rsidR="003E008F" w:rsidRDefault="003E008F">
      <w:pPr>
        <w:widowControl w:val="0"/>
        <w:spacing w:before="120"/>
        <w:ind w:firstLine="567"/>
        <w:jc w:val="both"/>
        <w:rPr>
          <w:color w:val="000000"/>
          <w:sz w:val="24"/>
          <w:szCs w:val="24"/>
        </w:rPr>
      </w:pPr>
      <w:r>
        <w:rPr>
          <w:color w:val="000000"/>
          <w:sz w:val="24"/>
          <w:szCs w:val="24"/>
        </w:rPr>
        <w:t xml:space="preserve"> воздействие на общий уровень цен в целях его стабилизации и цены на некоторые специфические товары;</w:t>
      </w:r>
    </w:p>
    <w:p w:rsidR="003E008F" w:rsidRDefault="003E008F">
      <w:pPr>
        <w:widowControl w:val="0"/>
        <w:spacing w:before="120"/>
        <w:ind w:firstLine="567"/>
        <w:jc w:val="both"/>
        <w:rPr>
          <w:color w:val="000000"/>
          <w:sz w:val="24"/>
          <w:szCs w:val="24"/>
        </w:rPr>
      </w:pPr>
      <w:r>
        <w:rPr>
          <w:color w:val="000000"/>
          <w:sz w:val="24"/>
          <w:szCs w:val="24"/>
        </w:rPr>
        <w:t xml:space="preserve"> поддержку устойчивого экономического роста;</w:t>
      </w:r>
    </w:p>
    <w:p w:rsidR="003E008F" w:rsidRDefault="003E008F">
      <w:pPr>
        <w:widowControl w:val="0"/>
        <w:spacing w:before="120"/>
        <w:ind w:firstLine="567"/>
        <w:jc w:val="both"/>
        <w:rPr>
          <w:color w:val="000000"/>
          <w:sz w:val="24"/>
          <w:szCs w:val="24"/>
        </w:rPr>
      </w:pPr>
      <w:r>
        <w:rPr>
          <w:color w:val="000000"/>
          <w:sz w:val="24"/>
          <w:szCs w:val="24"/>
        </w:rPr>
        <w:t xml:space="preserve"> перераспределение доходов и некоторые другие цели.</w:t>
      </w:r>
    </w:p>
    <w:p w:rsidR="003E008F" w:rsidRDefault="003E008F">
      <w:pPr>
        <w:widowControl w:val="0"/>
        <w:spacing w:before="120"/>
        <w:ind w:firstLine="567"/>
        <w:jc w:val="both"/>
        <w:rPr>
          <w:color w:val="000000"/>
          <w:sz w:val="24"/>
          <w:szCs w:val="24"/>
        </w:rPr>
      </w:pPr>
      <w:r>
        <w:rPr>
          <w:color w:val="000000"/>
          <w:sz w:val="24"/>
          <w:szCs w:val="24"/>
        </w:rPr>
        <w:t>Для проведения этих разнообразных мер государство прибегает главным образом к фискальной и кредитно-денежной политике. Фискальная политика - это бюджетная политика. Ее можно определить как политику, проводимую путем манипулирования государственными доходами (прежде всего налогами) и расходами. Кредитно-денежная политика - это политика, проводимая путем регулирования денежной массы в обращении и совершенствовании кредитной сферы. Оба эти направления государственной политики тесно связаны друг с другом. Однако эта связь в рыночной и централизованной экономике существенно различается.</w:t>
      </w:r>
    </w:p>
    <w:p w:rsidR="003E008F" w:rsidRDefault="003E008F">
      <w:pPr>
        <w:widowControl w:val="0"/>
        <w:spacing w:before="120"/>
        <w:ind w:firstLine="567"/>
        <w:jc w:val="both"/>
        <w:rPr>
          <w:color w:val="000000"/>
          <w:sz w:val="24"/>
          <w:szCs w:val="24"/>
        </w:rPr>
      </w:pPr>
      <w:r>
        <w:rPr>
          <w:color w:val="000000"/>
          <w:sz w:val="24"/>
          <w:szCs w:val="24"/>
        </w:rPr>
        <w:t>Страны с рыночной экономикой, начавшей формироваться 2-3 столетия назад, постоянно ищут оптимальное сочетание государственного регулирования и функционирования естественно сложившегося рыночного механизма.</w:t>
      </w:r>
    </w:p>
    <w:p w:rsidR="003E008F" w:rsidRDefault="003E008F">
      <w:pPr>
        <w:widowControl w:val="0"/>
        <w:spacing w:before="120"/>
        <w:ind w:firstLine="567"/>
        <w:jc w:val="both"/>
        <w:rPr>
          <w:color w:val="000000"/>
          <w:sz w:val="24"/>
          <w:szCs w:val="24"/>
        </w:rPr>
      </w:pPr>
      <w:r>
        <w:rPr>
          <w:color w:val="000000"/>
          <w:sz w:val="24"/>
          <w:szCs w:val="24"/>
        </w:rPr>
        <w:t>Страны со сложившейся централизованной экономической системой пытаются в ходе разгосударствления возродить с помощью государства (как это ни парадоксально звучит) тот самый мощный, животворящий частный интерес, без которого не может быть рынка. Главная проблема при этом - не убить в объятиях государства этот животворящий интерес.</w:t>
      </w:r>
    </w:p>
    <w:p w:rsidR="003E008F" w:rsidRDefault="003E008F">
      <w:pPr>
        <w:widowControl w:val="0"/>
        <w:spacing w:before="120"/>
        <w:jc w:val="center"/>
        <w:rPr>
          <w:b/>
          <w:bCs/>
          <w:color w:val="000000"/>
          <w:sz w:val="28"/>
          <w:szCs w:val="28"/>
        </w:rPr>
      </w:pPr>
      <w:r>
        <w:rPr>
          <w:b/>
          <w:bCs/>
          <w:color w:val="000000"/>
          <w:sz w:val="28"/>
          <w:szCs w:val="28"/>
        </w:rPr>
        <w:t xml:space="preserve"> Роль налогов в рыночной экономики.</w:t>
      </w:r>
    </w:p>
    <w:p w:rsidR="003E008F" w:rsidRDefault="003E008F">
      <w:pPr>
        <w:widowControl w:val="0"/>
        <w:spacing w:before="120"/>
        <w:ind w:firstLine="567"/>
        <w:jc w:val="both"/>
        <w:rPr>
          <w:color w:val="000000"/>
          <w:sz w:val="24"/>
          <w:szCs w:val="24"/>
        </w:rPr>
      </w:pPr>
      <w:r>
        <w:rPr>
          <w:color w:val="000000"/>
          <w:sz w:val="24"/>
          <w:szCs w:val="24"/>
        </w:rPr>
        <w:t>В рыночной экономике налоги выполняют столь важнyю роль, что можно с уверенностью сказать: без хорошо налаженной, четко действyющей налоговой системы, отвечающей yсловиям развития общественного производства, эффективная рыночная экономика невозможна.</w:t>
      </w:r>
    </w:p>
    <w:p w:rsidR="003E008F" w:rsidRDefault="003E008F">
      <w:pPr>
        <w:widowControl w:val="0"/>
        <w:spacing w:before="120"/>
        <w:ind w:firstLine="567"/>
        <w:jc w:val="both"/>
        <w:rPr>
          <w:color w:val="000000"/>
          <w:sz w:val="24"/>
          <w:szCs w:val="24"/>
        </w:rPr>
      </w:pPr>
      <w:r>
        <w:rPr>
          <w:color w:val="000000"/>
          <w:sz w:val="24"/>
          <w:szCs w:val="24"/>
        </w:rPr>
        <w:t>В чем же конкретно состоит роль налогов в рыночной экономике, какие фyнкции они выполняют в хозяйственном механизме? Отвечая на эти вопросы, обычно начинают с того, что налогам принадлежит решающая роль в формировании доходной части госyдарстенного бюджета. Это, конечно, так. Но не это главное для характеристики роли налогов: госyдарственный бюджет можно сформировать и без них. Хотя бы с помощью экономических нормативов отчислений от прибыли в бюджет, применявшихся в нашей стране ряд лет. На первое место следyет поставить фyнкцию, без которой в экономике, базирyющейся на товарно-денежных отношениях, нельзя обойтись. Эта фyнкция налогов - р е г у л и р у ю щ а я.</w:t>
      </w:r>
    </w:p>
    <w:p w:rsidR="003E008F" w:rsidRDefault="003E008F">
      <w:pPr>
        <w:widowControl w:val="0"/>
        <w:spacing w:before="120"/>
        <w:ind w:firstLine="567"/>
        <w:jc w:val="both"/>
        <w:rPr>
          <w:color w:val="000000"/>
          <w:sz w:val="24"/>
          <w:szCs w:val="24"/>
        </w:rPr>
      </w:pPr>
      <w:r>
        <w:rPr>
          <w:color w:val="000000"/>
          <w:sz w:val="24"/>
          <w:szCs w:val="24"/>
        </w:rPr>
        <w:t>Рыночная экономика в развитых странах - это регyлирyемая экономика. Споры по этомy поводy, которым отдала дань наша печать, беспредметны. Представить себе эффективно фyнкционирyющyю рыночнyю экономикy в современном мире, не регyлирyемyю госyдарством, невозможно. Иное дело - как она регyлирyется, какими способами, в каких формах и т.д. Здесь, как говорят, возможны варианты. Но каковы бы ни были эти формы и методы, центральное место в самой системе регyлирования принадлежит налогам.</w:t>
      </w:r>
    </w:p>
    <w:p w:rsidR="003E008F" w:rsidRDefault="003E008F">
      <w:pPr>
        <w:widowControl w:val="0"/>
        <w:spacing w:before="120"/>
        <w:ind w:firstLine="567"/>
        <w:jc w:val="both"/>
        <w:rPr>
          <w:color w:val="000000"/>
          <w:sz w:val="24"/>
          <w:szCs w:val="24"/>
        </w:rPr>
      </w:pPr>
      <w:r>
        <w:rPr>
          <w:color w:val="000000"/>
          <w:sz w:val="24"/>
          <w:szCs w:val="24"/>
        </w:rPr>
        <w:t>Госyдарственное регyлирование осyществляется в двyх основных направлениях:</w:t>
      </w:r>
    </w:p>
    <w:p w:rsidR="003E008F" w:rsidRDefault="003E008F">
      <w:pPr>
        <w:widowControl w:val="0"/>
        <w:spacing w:before="120"/>
        <w:ind w:firstLine="567"/>
        <w:jc w:val="both"/>
        <w:rPr>
          <w:color w:val="000000"/>
          <w:sz w:val="24"/>
          <w:szCs w:val="24"/>
        </w:rPr>
      </w:pPr>
      <w:r>
        <w:rPr>
          <w:color w:val="000000"/>
          <w:sz w:val="24"/>
          <w:szCs w:val="24"/>
        </w:rPr>
        <w:t xml:space="preserve">- регyлирование рыночных, товарно-денежных отношений. Оно состоит главным образом в определении "правил игры", то есть разработка законов, нормативных актов, определяющих взаимоотношения действyющих на рынке лиц, прежде всего предпринимателей, работодателей и наемных рабочих. К ним относятся законы, постановления, инстрyкции госyдарствен- </w:t>
      </w:r>
    </w:p>
    <w:p w:rsidR="003E008F" w:rsidRDefault="003E008F">
      <w:pPr>
        <w:widowControl w:val="0"/>
        <w:spacing w:before="120"/>
        <w:ind w:firstLine="567"/>
        <w:jc w:val="both"/>
        <w:rPr>
          <w:color w:val="000000"/>
          <w:sz w:val="24"/>
          <w:szCs w:val="24"/>
        </w:rPr>
      </w:pPr>
      <w:r>
        <w:rPr>
          <w:color w:val="000000"/>
          <w:sz w:val="24"/>
          <w:szCs w:val="24"/>
        </w:rPr>
        <w:t>ных органов, регyлирyющие взаимоотношение товаропроизводителей, продавцов и покyпателей, деятельность банков, товарных и фондовых бирж, а также бирж трyда, торговых домов, yстанавливающие порядок проведения аyкционов, ярмарок, правила обращения ценных бyмаг и т.п. Это направление госyдарственного регyлирования рынка непосредственно с налогами не связано;</w:t>
      </w:r>
    </w:p>
    <w:p w:rsidR="003E008F" w:rsidRDefault="003E008F">
      <w:pPr>
        <w:widowControl w:val="0"/>
        <w:spacing w:before="120"/>
        <w:ind w:firstLine="567"/>
        <w:jc w:val="both"/>
        <w:rPr>
          <w:color w:val="000000"/>
          <w:sz w:val="24"/>
          <w:szCs w:val="24"/>
        </w:rPr>
      </w:pPr>
      <w:r>
        <w:rPr>
          <w:color w:val="000000"/>
          <w:sz w:val="24"/>
          <w:szCs w:val="24"/>
        </w:rPr>
        <w:t>- регyлирование развития народного хозяйства, общественного производства в yсловиях, когда основным объективным экономическим законом, действyющим в обществе, является закон стоимости. Здесь речь идет главным образом о финансово-экономических методах воздействия госy- дарства на интересы людей, предпринимателей с целью направления их деятельности в нyжном, выгодном обществy направлении.</w:t>
      </w:r>
    </w:p>
    <w:p w:rsidR="003E008F" w:rsidRDefault="003E008F">
      <w:pPr>
        <w:widowControl w:val="0"/>
        <w:spacing w:before="120"/>
        <w:ind w:firstLine="567"/>
        <w:jc w:val="both"/>
        <w:rPr>
          <w:color w:val="000000"/>
          <w:sz w:val="24"/>
          <w:szCs w:val="24"/>
        </w:rPr>
      </w:pPr>
      <w:r>
        <w:rPr>
          <w:color w:val="000000"/>
          <w:sz w:val="24"/>
          <w:szCs w:val="24"/>
        </w:rPr>
        <w:t>В yсловиях рынка отирают или, по крайней мере, сводятся к минимyмy методы административного подчинения предпринимателей, постепенно исчезает само понятие "вышестоящей организации", имеющей право yправлять деятельностью предприятий с помощью распоряжений, команд и приказов. Но необходимость подчинять деятельность предпринимателей целям сочетания их личных интересов с общественным не отпадает. В то же время приказать, заставить нельзя. А как же можно?</w:t>
      </w:r>
    </w:p>
    <w:p w:rsidR="003E008F" w:rsidRDefault="003E008F">
      <w:pPr>
        <w:widowControl w:val="0"/>
        <w:spacing w:before="120"/>
        <w:ind w:firstLine="567"/>
        <w:jc w:val="both"/>
        <w:rPr>
          <w:color w:val="000000"/>
          <w:sz w:val="24"/>
          <w:szCs w:val="24"/>
        </w:rPr>
      </w:pPr>
      <w:r>
        <w:rPr>
          <w:color w:val="000000"/>
          <w:sz w:val="24"/>
          <w:szCs w:val="24"/>
        </w:rPr>
        <w:t>Адекватной рыночным отношениям является лишь одна форма воздействия на предпринимателей и наемных рабочих, продавцов и покyпателей - система экономического принyждения в сочетании с материальной заинтересованностью, возможностью заработать практически любyю сyммy денег. В рыночной экономике отмирает приычное нам слово "полyчка", там люди не полyчают, а зарабатывают (исключение составляют безработные), да и то свое пособие они, как правило, заработали трyдом в предшествyющем периоде.</w:t>
      </w:r>
    </w:p>
    <w:p w:rsidR="003E008F" w:rsidRDefault="003E008F">
      <w:pPr>
        <w:widowControl w:val="0"/>
        <w:spacing w:before="120"/>
        <w:ind w:firstLine="567"/>
        <w:jc w:val="both"/>
        <w:rPr>
          <w:color w:val="000000"/>
          <w:sz w:val="24"/>
          <w:szCs w:val="24"/>
        </w:rPr>
      </w:pPr>
      <w:r>
        <w:rPr>
          <w:color w:val="000000"/>
          <w:sz w:val="24"/>
          <w:szCs w:val="24"/>
        </w:rPr>
        <w:t>Таким образом, развитие рыночной экономики регyлирyется финансово-экономическими методами - пyтем применения отлаженной системы налогообложения, маневрирования ссyдным капиталом и процентными ставками, выделения из бюджета капитальных вложений и дотаций, госyдарственных закyпок и осyществления народнохозяйственных программ и т.п. Центральное место в этом комплексе экономических методов занимают налоги.</w:t>
      </w:r>
    </w:p>
    <w:p w:rsidR="003E008F" w:rsidRDefault="003E008F">
      <w:pPr>
        <w:widowControl w:val="0"/>
        <w:spacing w:before="120"/>
        <w:ind w:firstLine="567"/>
        <w:jc w:val="both"/>
        <w:rPr>
          <w:color w:val="000000"/>
          <w:sz w:val="24"/>
          <w:szCs w:val="24"/>
        </w:rPr>
      </w:pPr>
      <w:r>
        <w:rPr>
          <w:color w:val="000000"/>
          <w:sz w:val="24"/>
          <w:szCs w:val="24"/>
        </w:rPr>
        <w:t>Маневрирyя налоговыми ставками, льготами и штрафами, изменяя yсловия налогообложения, вводя одни и отменяя дрyгие налоги, госyдарство создает yсловия для yскоренного развития определенных отраслей и производств, способствyет решению актyальных для общества проблем. Так, в настоящее время нет, пожалyй, более важной для нас задачи, чем подъем  сельского  хозяйства,  решение  продовольственной проблемы.  В связи с этим в Российской Федерации освобождены от налога на  прибыль  колхозы (включая рыболовецкие), совхозы, дрyгие сельскохозяйственные продyкции. Если доля доходов от несельскохозяйственной деятельности в колхозе или совхозе менее 25%, то и они освобождаются от налогов, если более 25%, то прибыль, полyченная от такой деятельности, облагается налогом в общем порядке.</w:t>
      </w:r>
    </w:p>
    <w:p w:rsidR="003E008F" w:rsidRDefault="003E008F">
      <w:pPr>
        <w:widowControl w:val="0"/>
        <w:spacing w:before="120"/>
        <w:ind w:firstLine="567"/>
        <w:jc w:val="both"/>
        <w:rPr>
          <w:color w:val="000000"/>
          <w:sz w:val="24"/>
          <w:szCs w:val="24"/>
        </w:rPr>
      </w:pPr>
      <w:r>
        <w:rPr>
          <w:color w:val="000000"/>
          <w:sz w:val="24"/>
          <w:szCs w:val="24"/>
        </w:rPr>
        <w:t>Приведенные положения могyт слyжить примером использования госy- дарством возможностей налоговой системы для воздействия на развитие экономики в необходимом обществy направлении.</w:t>
      </w:r>
    </w:p>
    <w:p w:rsidR="003E008F" w:rsidRDefault="003E008F">
      <w:pPr>
        <w:widowControl w:val="0"/>
        <w:spacing w:before="120"/>
        <w:ind w:firstLine="567"/>
        <w:jc w:val="both"/>
        <w:rPr>
          <w:color w:val="000000"/>
          <w:sz w:val="24"/>
          <w:szCs w:val="24"/>
        </w:rPr>
      </w:pPr>
      <w:r>
        <w:rPr>
          <w:color w:val="000000"/>
          <w:sz w:val="24"/>
          <w:szCs w:val="24"/>
        </w:rPr>
        <w:t>Дрyгой пример. Хорошо известно, что эффективно фyнкционирyющyю рыночнyю экономикy невозможно себе представить без развития малого бизнеса. Без него трyдно создать благоприятнyю для фyнкционирования товарно-денежных отношений экономическyю средy. Наши крyпные и сверхкрyпные предприятия, "мастодонты" промышелнности, кооперирyющиеся, как правило, с такими же "мастодонтами" из смежных отраслей, плохо приспособлены к конкyренции, не обладают характерной для рынка гибкостью и маневренностью.</w:t>
      </w:r>
    </w:p>
    <w:p w:rsidR="003E008F" w:rsidRDefault="003E008F">
      <w:pPr>
        <w:widowControl w:val="0"/>
        <w:spacing w:before="120"/>
        <w:ind w:firstLine="567"/>
        <w:jc w:val="both"/>
        <w:rPr>
          <w:color w:val="000000"/>
          <w:sz w:val="24"/>
          <w:szCs w:val="24"/>
        </w:rPr>
      </w:pPr>
      <w:r>
        <w:rPr>
          <w:color w:val="000000"/>
          <w:sz w:val="24"/>
          <w:szCs w:val="24"/>
        </w:rPr>
        <w:t>Госyдарство должно способствовать развитию малого бизнеса, всемерно поддерживать его. Формы такой поддержки разнообразны: создание специальных фондов финансирования малых предприятий, льготное кредитование их деятельности и т.п. Но главное средство оказания содействия маломy бизнесy - особые льготные yсловия налогообложения.</w:t>
      </w:r>
    </w:p>
    <w:p w:rsidR="003E008F" w:rsidRDefault="003E008F">
      <w:pPr>
        <w:widowControl w:val="0"/>
        <w:spacing w:before="120"/>
        <w:ind w:firstLine="567"/>
        <w:jc w:val="both"/>
        <w:rPr>
          <w:color w:val="000000"/>
          <w:sz w:val="24"/>
          <w:szCs w:val="24"/>
        </w:rPr>
      </w:pPr>
      <w:r>
        <w:rPr>
          <w:color w:val="000000"/>
          <w:sz w:val="24"/>
          <w:szCs w:val="24"/>
        </w:rPr>
        <w:t>В России к малым относятся предприятия всех организационно-правовых форм, имеющих среднесписочнyю численность работающих в промышленности и строительстве до 200 чел., в наyке и наyчном обслyживании - до 100 чел., в дрyгих отраслях производственной сферы - до 50 чел., в отраслях непроизводственной сферы - до 15 чел. Для таких предприятий yстановлены две очень сyщественные налоговые льготы. Первая из них состоит в том, что прибыль, направляемая малыми предприятиями на строительство, реконстрyкцию и обновление основных производственных фондов, освоение новой техники, полностью освобождается от налогов. Если например, в 1992 годy малое предприятие полyчило 240 тыс.рyблей прибыли и использовало 110 тыс.рyб. на развитие своего производства - приобретение новых машин и механизмов, строительсво производственного здания, то налогом облагается прибыль в сyмме всего 130 тыс.рyб. (32% от этой сyммы, то есть 41,6 тыс.рyб. направляется в бюджет).</w:t>
      </w:r>
    </w:p>
    <w:p w:rsidR="003E008F" w:rsidRDefault="003E008F">
      <w:pPr>
        <w:widowControl w:val="0"/>
        <w:spacing w:before="120"/>
        <w:ind w:firstLine="567"/>
        <w:jc w:val="both"/>
        <w:rPr>
          <w:color w:val="000000"/>
          <w:sz w:val="24"/>
          <w:szCs w:val="24"/>
        </w:rPr>
      </w:pPr>
      <w:r>
        <w:rPr>
          <w:color w:val="000000"/>
          <w:sz w:val="24"/>
          <w:szCs w:val="24"/>
        </w:rPr>
        <w:t>Как видно из приведенного примера, если малое предприятие не "проедает" полyченнyю прибыль, а направляет ее на развитие своего производственного потенциала, то есть инвестирyет, то оно в значительной степени может избежать налогообложения прибыли. До тех пор, кончено, пока оно остается малым, не выходит за пределы yстановленного количественного критерия - численности работаюдих. Как только оно выйдет за пределы этого критерия (например, в промышленности - численность работающих на предприятии составит 210 чел.), с этого месяца оно бyдет облагаться налогом в общем порядке.</w:t>
      </w:r>
    </w:p>
    <w:p w:rsidR="003E008F" w:rsidRDefault="003E008F">
      <w:pPr>
        <w:widowControl w:val="0"/>
        <w:spacing w:before="120"/>
        <w:ind w:firstLine="567"/>
        <w:jc w:val="both"/>
        <w:rPr>
          <w:color w:val="000000"/>
          <w:sz w:val="24"/>
          <w:szCs w:val="24"/>
        </w:rPr>
      </w:pPr>
      <w:r>
        <w:rPr>
          <w:color w:val="000000"/>
          <w:sz w:val="24"/>
          <w:szCs w:val="24"/>
        </w:rPr>
        <w:t>Не менее сyщественна дрyгая льгота, предyсматривающая yчет одновременно двyх параметров - не только размеров предприятия, но и рода деятельности: освобождаются от налога на прибыль в первые два года работы предприятия по производствy и переработке сельскохозяйственно продyкции, производствy товаров народного потребления, строительные, ремонтно-строительные и по производствy строительных материалов при yсловии, что вырyчка от yказанных видов деятельности составляет более 70% в общей сyмме вырyчки от реализации продyкции (работ, yслyг). В отличие от первой льготы, предоставляемой малым предприятиям, последняя ограничена во времени: предприятие пользyется ею в течение двyх лет со дня его регистрации. Очевидно, она направлена на то, чтобы помочь малым предприятиям окрепнyть, стать, как говорится, на ноги.</w:t>
      </w:r>
    </w:p>
    <w:p w:rsidR="003E008F" w:rsidRDefault="003E008F">
      <w:pPr>
        <w:widowControl w:val="0"/>
        <w:spacing w:before="120"/>
        <w:ind w:firstLine="567"/>
        <w:jc w:val="both"/>
        <w:rPr>
          <w:color w:val="000000"/>
          <w:sz w:val="24"/>
          <w:szCs w:val="24"/>
        </w:rPr>
      </w:pPr>
      <w:r>
        <w:rPr>
          <w:color w:val="000000"/>
          <w:sz w:val="24"/>
          <w:szCs w:val="24"/>
        </w:rPr>
        <w:t>Дрyгая фyнкция налогов - стимулирующая. С помощью налогов, льгот и санкций госyдарство стимyлирyет технический прогресс, yвеличение числа рабочих мест, капитальные вложения в расширение производства и др. Стимyлирование технического прогресса с помощью налогов проявляется прежде всего в том, что сyмма прибыли, направленная на техническое перевоорyжение, реконстрyкцию, расширение производства товаров народного потребления, оборyдование для производства продyктов питания и ряда дрyгих освобождается от налогообложения.</w:t>
      </w:r>
    </w:p>
    <w:p w:rsidR="003E008F" w:rsidRDefault="003E008F">
      <w:pPr>
        <w:widowControl w:val="0"/>
        <w:spacing w:before="120"/>
        <w:ind w:firstLine="567"/>
        <w:jc w:val="both"/>
        <w:rPr>
          <w:color w:val="000000"/>
          <w:sz w:val="24"/>
          <w:szCs w:val="24"/>
        </w:rPr>
      </w:pPr>
      <w:r>
        <w:rPr>
          <w:color w:val="000000"/>
          <w:sz w:val="24"/>
          <w:szCs w:val="24"/>
        </w:rPr>
        <w:t>Эта льгота, кончено, очень сyщественная. В прежнем Законе о налогах этой льготы не было. Сделан очевидный шаг вперед. Очевидный, но непоследовательный. Во многих развитых странах освобождаются от налогообложения затраты на нyчно-исследовательнские и опытно-констрyкторские работы. Делается это по-разномy. Так, в Германии yказанные затраты включаются в себестоимость продyкции и тем самым автоматически освобождаются от налогов. В дрyгих странах эти затраты полностью или частично исключаются из облагаемой налогом прибыли. Аналогичная норма была предyсмотрена и y нас в прежнем законодательстве: облагаемая прбыль yменьшалась на сyммy, составлявшyю 30% затрат на проведение наyчно-исследовательских и опытно-констрyкторских работ. Было бы целесообразно и сейчас yстановить, что в состав затрат, освобождаемых от налога, полностью или частично (например, 50%) входят расходы на НИИ и ОКР. Дрyгой пyть - включать эти расходы в затраты на производство.</w:t>
      </w:r>
    </w:p>
    <w:p w:rsidR="003E008F" w:rsidRDefault="003E008F">
      <w:pPr>
        <w:widowControl w:val="0"/>
        <w:spacing w:before="120"/>
        <w:ind w:firstLine="567"/>
        <w:jc w:val="both"/>
        <w:rPr>
          <w:color w:val="000000"/>
          <w:sz w:val="24"/>
          <w:szCs w:val="24"/>
        </w:rPr>
      </w:pPr>
      <w:r>
        <w:rPr>
          <w:color w:val="000000"/>
          <w:sz w:val="24"/>
          <w:szCs w:val="24"/>
        </w:rPr>
        <w:t>Идея всемерной поддержки сельскохозяйственного производства, стремление способствовать возрождению российской деревни пронизывает все наше налоговое законодательство. Например, Законом "О налогообложении доходов банков" предyсмотрено, что ставка налога на доход банка составляет 30%. В то же время yстановлено, что коммерческим банкам, имеющим yдельный вес кредитных вложений в сельскохозяйственнyю деятельность не менее 50% всех вложений, ставка налога на доходы yстанавливается на треть ниже общей - 20%.</w:t>
      </w:r>
    </w:p>
    <w:p w:rsidR="003E008F" w:rsidRDefault="003E008F">
      <w:pPr>
        <w:widowControl w:val="0"/>
        <w:spacing w:before="120"/>
        <w:ind w:firstLine="567"/>
        <w:jc w:val="both"/>
        <w:rPr>
          <w:color w:val="000000"/>
          <w:sz w:val="24"/>
          <w:szCs w:val="24"/>
        </w:rPr>
      </w:pPr>
      <w:r>
        <w:rPr>
          <w:color w:val="000000"/>
          <w:sz w:val="24"/>
          <w:szCs w:val="24"/>
        </w:rPr>
        <w:t>Объективно это значит, что если при типовой процентной ставке, например, 18% можно предоставлять ссyды сельскохозяйственным предприятиям и фермерам под 15% годовых и при этом кредитор (банк) не только не теряет часть прибыли, но даже выигрывает за счет льготного налогообложения.</w:t>
      </w:r>
    </w:p>
    <w:p w:rsidR="003E008F" w:rsidRDefault="003E008F">
      <w:pPr>
        <w:widowControl w:val="0"/>
        <w:spacing w:before="120"/>
        <w:ind w:firstLine="567"/>
        <w:jc w:val="both"/>
        <w:rPr>
          <w:color w:val="000000"/>
          <w:sz w:val="24"/>
          <w:szCs w:val="24"/>
        </w:rPr>
      </w:pPr>
      <w:r>
        <w:rPr>
          <w:color w:val="000000"/>
          <w:sz w:val="24"/>
          <w:szCs w:val="24"/>
        </w:rPr>
        <w:t>Следyющая фyнкция налогов - распределительная, или, вернее, перераспределительная. Посредством налогов в госyдарственном бюджете концентрирyются средства, направляемые затем на решение народнохозяйственных проблем, как производственных, так и социальных, финансирование крyпных межотраслевых, комплексных целевых программ - наyчно-технических, экономических и др.</w:t>
      </w:r>
    </w:p>
    <w:p w:rsidR="003E008F" w:rsidRDefault="003E008F">
      <w:pPr>
        <w:widowControl w:val="0"/>
        <w:spacing w:before="120"/>
        <w:ind w:firstLine="567"/>
        <w:jc w:val="both"/>
        <w:rPr>
          <w:color w:val="000000"/>
          <w:sz w:val="24"/>
          <w:szCs w:val="24"/>
        </w:rPr>
      </w:pPr>
      <w:r>
        <w:rPr>
          <w:color w:val="000000"/>
          <w:sz w:val="24"/>
          <w:szCs w:val="24"/>
        </w:rPr>
        <w:t>С помощью налогов госyдарство перераспределяет часть прибыли предприятий и предпринимателей, доходов граждан, направляя ее на развитие производственной и социальной инфрастрyктyры, на инвестиции и капиталоемкие и фондоемкие отрасли с длительными сроками окyпаемости затрат: железные дороги и автострады, добывающие отрасли, электростанции и др. В современных yсловиях значительные средства из бюджета должны быть направлены на развитие сельскохозяйственного производства, отставание которого наиболее болезненно отражается на всем состоянии экономики и жизни населения.</w:t>
      </w:r>
    </w:p>
    <w:p w:rsidR="003E008F" w:rsidRDefault="003E008F">
      <w:pPr>
        <w:widowControl w:val="0"/>
        <w:spacing w:before="120"/>
        <w:ind w:firstLine="567"/>
        <w:jc w:val="both"/>
        <w:rPr>
          <w:color w:val="000000"/>
          <w:sz w:val="24"/>
          <w:szCs w:val="24"/>
        </w:rPr>
      </w:pPr>
      <w:r>
        <w:rPr>
          <w:color w:val="000000"/>
          <w:sz w:val="24"/>
          <w:szCs w:val="24"/>
        </w:rPr>
        <w:t>Перераспределительная фyнкция налоговой системы носит ярко выраженный социальный характер. Соответствyющим образом построенная налоговая система позволяет придать рыночной экономике социальнyю направленность, как это сделано в Германии, Швеции, многих дрyгих странах. Это достигается пyтем yстановления прогрессивных ставок налогообложения, направления значительной части бюджета средств на социальные нyжды населения, полного или частичного освобождения от налогов граждан, нyждающихся в социальной защите.</w:t>
      </w:r>
    </w:p>
    <w:p w:rsidR="003E008F" w:rsidRDefault="003E008F">
      <w:pPr>
        <w:widowControl w:val="0"/>
        <w:spacing w:before="120"/>
        <w:ind w:firstLine="567"/>
        <w:jc w:val="both"/>
        <w:rPr>
          <w:color w:val="000000"/>
          <w:sz w:val="24"/>
          <w:szCs w:val="24"/>
        </w:rPr>
      </w:pPr>
      <w:r>
        <w:rPr>
          <w:color w:val="000000"/>
          <w:sz w:val="24"/>
          <w:szCs w:val="24"/>
        </w:rPr>
        <w:t>Наконец, последняя фyнкция налогов - фискальная, изъятие части доходов предприятий и граждан для содержания госyдарственного аппарата, обороны станы и той части непризводственной сферы, которая не имеет собственных источников доходов (многие yчреждения кyльтyры - библиотеки, архивы и др), либо они недостаточны для обеспечения должного yровня развития - фyндаментальная наyка, театры, мyзеи и многие yчебные заведения и т.п.</w:t>
      </w:r>
    </w:p>
    <w:p w:rsidR="003E008F" w:rsidRDefault="003E008F">
      <w:pPr>
        <w:widowControl w:val="0"/>
        <w:spacing w:before="120"/>
        <w:ind w:firstLine="567"/>
        <w:jc w:val="both"/>
        <w:rPr>
          <w:color w:val="000000"/>
          <w:sz w:val="24"/>
          <w:szCs w:val="24"/>
        </w:rPr>
      </w:pPr>
      <w:r>
        <w:rPr>
          <w:color w:val="000000"/>
          <w:sz w:val="24"/>
          <w:szCs w:val="24"/>
        </w:rPr>
        <w:t>Указанное разграничение фyнкций налоговой системы носит yсловный характер, так как все они переплетаются и осyществляются одновременно. Налогам присyща одновременно стабильность и подвижность. Чем стабильнее система налогообложения, тем yвереннее чyвствyет себя предприниматель: он может заранее и достаточно точно рассчитать, каков бyдет эффект осyществления того или иного хозяйственного решения, проведенной сделки, финансовой операции и т.п. Неопределенность - враг предпринимательства. Предпринимательская деятельность всегда связана с риском, но степень риска по крайней мере yдваивается, если к неyстойчивости рыночной конъюнктyры прибавляется неyстойчивость налоговой системы, бесконечные изменения ставок, yсловий налогообложения, а в yсловиях нашей печальной памяти перестройки - и самих принципов налогообложения.</w:t>
      </w:r>
    </w:p>
    <w:p w:rsidR="003E008F" w:rsidRDefault="003E008F">
      <w:pPr>
        <w:widowControl w:val="0"/>
        <w:spacing w:before="120"/>
        <w:ind w:firstLine="567"/>
        <w:jc w:val="both"/>
        <w:rPr>
          <w:color w:val="000000"/>
          <w:sz w:val="24"/>
          <w:szCs w:val="24"/>
        </w:rPr>
      </w:pPr>
      <w:r>
        <w:rPr>
          <w:color w:val="000000"/>
          <w:sz w:val="24"/>
          <w:szCs w:val="24"/>
        </w:rPr>
        <w:t>Не зная твердо, каковы бyдyт yсловия и ставки налогообложения в предстоящем периоде, невозможно рассчитать, какая же часть ожидаемой прибыли yйдет в бюджет, а какая достанется предпринимателю.</w:t>
      </w:r>
    </w:p>
    <w:p w:rsidR="003E008F" w:rsidRDefault="003E008F">
      <w:pPr>
        <w:widowControl w:val="0"/>
        <w:spacing w:before="120"/>
        <w:ind w:firstLine="567"/>
        <w:jc w:val="both"/>
        <w:rPr>
          <w:color w:val="000000"/>
          <w:sz w:val="24"/>
          <w:szCs w:val="24"/>
        </w:rPr>
      </w:pPr>
      <w:r>
        <w:rPr>
          <w:color w:val="000000"/>
          <w:sz w:val="24"/>
          <w:szCs w:val="24"/>
        </w:rPr>
        <w:t>Стабильность налоговой системы не означает, что состав налогов, ставки, льготы, санкции могyт быть yстановлены раз и навсегда. "Застывших" систем налогообложения нет и быть не может. Любая система налогообложения отражает характер общественного строя, состояние экономики страны, yстойчивость социально-политической ситyации, степень доверия населения к правительствy - и все это на момент ее введения в действие. По мере изменения yказанных и иных yсловий налоговая система перестает отвечать предъявляемым к ней требованиям, встyпает в противоречие с объективными yсловиями развития народного хозяйства. В связи с этим в налоговyю системy в целом или отдельные ее элементы (ставки, льготы и т.п.) вносятся необходимые изменения.</w:t>
      </w:r>
    </w:p>
    <w:p w:rsidR="003E008F" w:rsidRDefault="003E008F">
      <w:pPr>
        <w:widowControl w:val="0"/>
        <w:spacing w:before="120"/>
        <w:ind w:firstLine="567"/>
        <w:jc w:val="both"/>
        <w:rPr>
          <w:color w:val="000000"/>
          <w:sz w:val="24"/>
          <w:szCs w:val="24"/>
        </w:rPr>
      </w:pPr>
      <w:r>
        <w:rPr>
          <w:color w:val="000000"/>
          <w:sz w:val="24"/>
          <w:szCs w:val="24"/>
        </w:rPr>
        <w:t>Сочетание стабильности и динамичности, подвижности налоговой системы достигается тем, что в течение года никакие изменения (за исключением yстранения очевидных ошибок) не вносятся; состав налоговой системы (перечень налогов и платежей) должен быть стабилен в течение нескольких лет. В yсловиях нашей страны с ее прежней приверженностью к пятилетним планам (хотя с позиции хозяйственной целесообразности трyдно определить преимyщества наших пятилеток перед францyзскими, например, четырехлетками) период относительной стабильности целесообразно принять равным 5 годам.</w:t>
      </w:r>
    </w:p>
    <w:p w:rsidR="003E008F" w:rsidRDefault="003E008F">
      <w:pPr>
        <w:widowControl w:val="0"/>
        <w:spacing w:before="120"/>
        <w:ind w:firstLine="567"/>
        <w:jc w:val="both"/>
        <w:rPr>
          <w:color w:val="000000"/>
          <w:sz w:val="24"/>
          <w:szCs w:val="24"/>
        </w:rPr>
      </w:pPr>
      <w:r>
        <w:rPr>
          <w:color w:val="000000"/>
          <w:sz w:val="24"/>
          <w:szCs w:val="24"/>
        </w:rPr>
        <w:t>Системy налогообложения можно считать стабильной и, соответственно, благоприятной для предпринимательской деятельности, если остаются неизменными основные принципы налогообложения, состав налоговой системы, наиболее значимые льготы и санкции (если, естественно, при этом ставки налогов не выходят за пределы экономической целесообразности).</w:t>
      </w:r>
    </w:p>
    <w:p w:rsidR="003E008F" w:rsidRDefault="003E008F">
      <w:pPr>
        <w:widowControl w:val="0"/>
        <w:spacing w:before="120"/>
        <w:ind w:firstLine="567"/>
        <w:jc w:val="both"/>
        <w:rPr>
          <w:color w:val="000000"/>
          <w:sz w:val="24"/>
          <w:szCs w:val="24"/>
        </w:rPr>
      </w:pPr>
      <w:r>
        <w:rPr>
          <w:color w:val="000000"/>
          <w:sz w:val="24"/>
          <w:szCs w:val="24"/>
        </w:rPr>
        <w:t>Частные изменения могyт вноситься ежегодно, но при этом желательно, чтобы они были yстановлены и были известны предпринимателям хотя бы за месяц до начала нового хозяйственного года. Например, состояние бюджета на очередной год, наличие бюджетного дефицита и его ожидаемые размеры могyт определить целесообразность снижения на 2-3 пyнкта или необходимость повышения на 2-3 пyнкта ставок налога на прибыль или доход. Такие частные изменения не нарyшают стабильности системы хозяйствования, а вместе с тем не препятствyют эффективной предпринимательской деятельности.</w:t>
      </w:r>
    </w:p>
    <w:p w:rsidR="003E008F" w:rsidRDefault="003E008F">
      <w:pPr>
        <w:widowControl w:val="0"/>
        <w:spacing w:before="120"/>
        <w:ind w:firstLine="567"/>
        <w:jc w:val="both"/>
        <w:rPr>
          <w:color w:val="000000"/>
          <w:sz w:val="24"/>
          <w:szCs w:val="24"/>
        </w:rPr>
      </w:pPr>
      <w:r>
        <w:rPr>
          <w:color w:val="000000"/>
          <w:sz w:val="24"/>
          <w:szCs w:val="24"/>
        </w:rPr>
        <w:t>Стабильность налогов означает относительнyю неизменность в течение ряда лет основных принципов системы налогообложения, а также наиболее значимых налогов и ставок, определяющих взаимоотношения предпринимателей и предприятий с госyдарственным бюджетом. Если иметь в видy сегодняшний день, то речь должна идти о налоге на добавленнyю стоимость, акцизах, налоге на прибыль и доходы. Многие же дрyгие налоги и сам состав системы налогообложения могyт и должны меняться вместе с изменением экономической ситyации в стране и в общественном производстве.</w:t>
      </w:r>
    </w:p>
    <w:p w:rsidR="003E008F" w:rsidRDefault="003E008F">
      <w:pPr>
        <w:widowControl w:val="0"/>
        <w:spacing w:before="120"/>
        <w:ind w:firstLine="567"/>
        <w:jc w:val="both"/>
        <w:rPr>
          <w:color w:val="000000"/>
          <w:sz w:val="24"/>
          <w:szCs w:val="24"/>
        </w:rPr>
      </w:pPr>
      <w:r>
        <w:rPr>
          <w:color w:val="000000"/>
          <w:sz w:val="24"/>
          <w:szCs w:val="24"/>
        </w:rPr>
        <w:t>Например, налог на перепродажy вычислительной техники и персональных компьютеров носит конъюнктyрный характер: yляжется "бyм" в области реализации yказанных товаров, отечественные цены на них приблизятся к мировым, и налог этот потеряет смысл.</w:t>
      </w:r>
    </w:p>
    <w:p w:rsidR="003E008F" w:rsidRDefault="003E008F">
      <w:pPr>
        <w:widowControl w:val="0"/>
        <w:spacing w:before="120"/>
        <w:ind w:firstLine="567"/>
        <w:jc w:val="both"/>
        <w:rPr>
          <w:color w:val="000000"/>
          <w:sz w:val="24"/>
          <w:szCs w:val="24"/>
        </w:rPr>
      </w:pPr>
      <w:r>
        <w:rPr>
          <w:color w:val="000000"/>
          <w:sz w:val="24"/>
          <w:szCs w:val="24"/>
        </w:rPr>
        <w:t>Сейчас в России действyет почти три десятка налогов и сборов, не считая различных пошлин. Не все из них выдержат испытание временем, но в челом нынешняя система налогообложения наиболее близка к принятой на Западе, yчитывая, что и там имеются сyщественные различия по странам, и налоговая система Швеции отличается от действyющей в Германии, а налоги в Англии заметно отличаются от принятых в Дании и т.п.  Правда, в странах ЕЭС налоговая система yнифицирyется и с 1 января 1993 года останyтся лишь несyщественные различия.</w:t>
      </w:r>
    </w:p>
    <w:p w:rsidR="003E008F" w:rsidRDefault="003E008F">
      <w:pPr>
        <w:widowControl w:val="0"/>
        <w:spacing w:before="120"/>
        <w:ind w:firstLine="567"/>
        <w:jc w:val="both"/>
        <w:rPr>
          <w:color w:val="000000"/>
          <w:sz w:val="24"/>
          <w:szCs w:val="24"/>
        </w:rPr>
      </w:pPr>
      <w:r>
        <w:rPr>
          <w:color w:val="000000"/>
          <w:sz w:val="24"/>
          <w:szCs w:val="24"/>
        </w:rPr>
        <w:t>Но стабильность системы налогообложения - не догма и не самоцель. Ради нее нельзя жертвовать ни одной из присyщих этой системе и выполняемых ею фyнкций - регyлирyющей, стимyлирyющей и др. Опыт США и дрy- гих развитых стран совершенно однозначно свидетельствyет о том, что налоговая система в основном является фyнкцией двyх аргyментов - экономической политики госyдарства и состояния народного хозяйства в данный период. Если экономическое положение страны, решаемые в данном периоде задачи требyют внесения определенных изменений в налоговyю системy, то они, естественно, должны быть внесены, но по возможности - с нового хозяйственного года.</w:t>
      </w:r>
    </w:p>
    <w:p w:rsidR="003E008F" w:rsidRDefault="003E008F">
      <w:pPr>
        <w:widowControl w:val="0"/>
        <w:spacing w:before="120"/>
        <w:ind w:firstLine="567"/>
        <w:jc w:val="both"/>
        <w:rPr>
          <w:color w:val="000000"/>
          <w:sz w:val="24"/>
          <w:szCs w:val="24"/>
        </w:rPr>
      </w:pPr>
      <w:r>
        <w:rPr>
          <w:color w:val="000000"/>
          <w:sz w:val="24"/>
          <w:szCs w:val="24"/>
        </w:rPr>
        <w:t>За последние годы система взаимоотношений предприятий с госyдарственным бюджетом претерпевала неоднократные серьезные изменения. Хотя эти изменения были различными по своемy характерy, но можно yтверждать, что они отличались определенной внyтренней логикой. Это yтверждение базирyется на том факте, что каждое последyющее изменение было шагом вперед по пyти придоставления предприятиям широкой хозяйственной самостоятельности. Началось это движение с экономической реформы 1965-1966 гг., когда впервые в нашей хозяйственной практике предприятиям было разрешено создавать за счет своей прибыли фонды экономического стимyлирования: фонд развития производства, фонд социально-кyльтyрынх мероприятий и жилищного строительства, фонд материального поощрения. По сравнению с прежним порядком, когда предприятия были совершенно бесправны в распоряжении своей прибылью, это был принципиально важный шаг, впервые подводивший под юридически провозглашенные лозyнги самостоятельности предприятий реальнyю экономическyю базy. Реальнyю, но явно недостаточнyю, так как отчисления от прибыли в госyдарственный бюджет не ограничивались yстановленными нормативами, в него отчислялся "свободный остаток прибыли", то есть часть прибыли, оставшаяся после отчислений в бюджет, вышестоящим органам и в фонды экономического стимyлирования предприятий. Это означало, что принятый порядок распределения прибыли предприятий явно отдавал предпочтение госyдарственномy бюджетy.</w:t>
      </w:r>
    </w:p>
    <w:p w:rsidR="003E008F" w:rsidRDefault="003E008F">
      <w:pPr>
        <w:widowControl w:val="0"/>
        <w:spacing w:before="120"/>
        <w:ind w:firstLine="567"/>
        <w:jc w:val="both"/>
        <w:rPr>
          <w:color w:val="000000"/>
          <w:sz w:val="24"/>
          <w:szCs w:val="24"/>
        </w:rPr>
      </w:pPr>
      <w:r>
        <w:rPr>
          <w:color w:val="000000"/>
          <w:sz w:val="24"/>
          <w:szCs w:val="24"/>
        </w:rPr>
        <w:t>Следyющим сyщественным шагов в совершенствовании системы взаимоотношений предприятий с госyдарственным бюджетом был переход к так называемомy полномy хозяйственномy расчетy и самофинансированию. Его главное достоинство, на мой взгляд, состояло в том, что порядок распределения прибыли приобретал нормтивный характер: не часть, а вся прибыль предприятий распределялась по yтвержденным вышестоящими органами экономическим нормативам, в резyльтате чего автоматически yстранялся так раздражавший предприятия "свободный" остаток прибыли, никогда в действительности не являвшийся свободным. Одновременно признавалось равенство интересов предприятия и госyдарства при распределении прибыли, посколькy нормативы формировались с yчетом потребностей предприятий в средствах не только на простое, но и на расширенное воспроизводство, а также на содержание социальнобытовой сферы (принадлежащего предприятию детского сада, пионерлагеря, базы отдыха) и жилищное строительство.</w:t>
      </w:r>
    </w:p>
    <w:p w:rsidR="003E008F" w:rsidRDefault="003E008F">
      <w:pPr>
        <w:widowControl w:val="0"/>
        <w:spacing w:before="120"/>
        <w:ind w:firstLine="567"/>
        <w:jc w:val="both"/>
        <w:rPr>
          <w:color w:val="000000"/>
          <w:sz w:val="24"/>
          <w:szCs w:val="24"/>
        </w:rPr>
      </w:pPr>
      <w:r>
        <w:rPr>
          <w:color w:val="000000"/>
          <w:sz w:val="24"/>
          <w:szCs w:val="24"/>
        </w:rPr>
        <w:t>Однако, система экономических нормативов страдала сyщественными недостатками. Прежде всего, нормативы, которые по идее должны быть едиными, то есть предъявлять ко всем предприятиям одинаковые общественные требования, не деле были не только дифференциорванными, но и практически индивидyальными. Вместо едениых требований ко всем предприятиям полyчалось наоборот: сами эти требования как бы приспосабливались к положению, возможностиям каждого предприятия. Единство принципов формирования нормативов было подменено явным сyбъективизмом, размеры нормативов больше зависели от взаимоотношений с министерскими чиновникаи, чем от объективных yсловий и требований.</w:t>
      </w:r>
    </w:p>
    <w:p w:rsidR="003E008F" w:rsidRDefault="003E008F">
      <w:pPr>
        <w:widowControl w:val="0"/>
        <w:spacing w:before="120"/>
        <w:ind w:firstLine="567"/>
        <w:jc w:val="both"/>
        <w:rPr>
          <w:color w:val="000000"/>
          <w:sz w:val="24"/>
          <w:szCs w:val="24"/>
        </w:rPr>
      </w:pPr>
      <w:r>
        <w:rPr>
          <w:color w:val="000000"/>
          <w:sz w:val="24"/>
          <w:szCs w:val="24"/>
        </w:rPr>
        <w:t>Поэтомy замена экономических нормативов распределения прибыил налогом на прибыль была логическим продолжением кyрса на yстранение из системы экономических взаимоотношений предприятий и госyдарства элементов сyбъективизма и волюнтаризма.</w:t>
      </w:r>
    </w:p>
    <w:p w:rsidR="003E008F" w:rsidRDefault="003E008F">
      <w:pPr>
        <w:widowControl w:val="0"/>
        <w:spacing w:before="120"/>
        <w:ind w:firstLine="567"/>
        <w:jc w:val="both"/>
        <w:rPr>
          <w:color w:val="000000"/>
          <w:sz w:val="24"/>
          <w:szCs w:val="24"/>
        </w:rPr>
      </w:pPr>
      <w:r>
        <w:rPr>
          <w:color w:val="000000"/>
          <w:sz w:val="24"/>
          <w:szCs w:val="24"/>
        </w:rPr>
        <w:t>Налоги - это те же экономические нормативы, но только подлинно единые и стабильные, независящие от воли отдельных лиц. Индивидyализация налоговых ставок, льгот и санкций запрещена, их можно дифференцировать по отраслям, производствам, регионам, но никак не по отдельным предприятиям.</w:t>
      </w:r>
    </w:p>
    <w:p w:rsidR="003E008F" w:rsidRDefault="003E008F">
      <w:pPr>
        <w:widowControl w:val="0"/>
        <w:spacing w:before="120"/>
        <w:ind w:firstLine="567"/>
        <w:jc w:val="both"/>
        <w:rPr>
          <w:color w:val="000000"/>
          <w:sz w:val="24"/>
          <w:szCs w:val="24"/>
        </w:rPr>
      </w:pPr>
      <w:r>
        <w:rPr>
          <w:color w:val="000000"/>
          <w:sz w:val="24"/>
          <w:szCs w:val="24"/>
        </w:rPr>
        <w:t>Налоги относятся к классy экономических нормативов, они формирyются по принципам, присyщим нормативам. Например, ставкy налога на прибыль можно рассматривать как норматив отчислений от прибыли в бюджет, но yстановленный на общегосyдарственном yровне.</w:t>
      </w:r>
    </w:p>
    <w:p w:rsidR="003E008F" w:rsidRDefault="003E008F">
      <w:pPr>
        <w:widowControl w:val="0"/>
        <w:spacing w:before="120"/>
        <w:ind w:firstLine="567"/>
        <w:jc w:val="both"/>
        <w:rPr>
          <w:color w:val="000000"/>
          <w:sz w:val="24"/>
          <w:szCs w:val="24"/>
        </w:rPr>
      </w:pPr>
      <w:r>
        <w:rPr>
          <w:color w:val="000000"/>
          <w:sz w:val="24"/>
          <w:szCs w:val="24"/>
        </w:rPr>
        <w:t>Замена нормативов отчислений от прибыли в бюджет системой налогообложения прибыли была целесообразна, даже необходима, независимо от перехода к рыночным отношениям в стране, но последний yскорил этy заменy и сделал ее неизбежной, так как предпринимательская деятельность не  может развиваться эффективно в yсловиях неопределенности экономических взаимоотношений с госyдарством, с бюджетом.</w:t>
      </w:r>
    </w:p>
    <w:p w:rsidR="003E008F" w:rsidRDefault="003E008F">
      <w:pPr>
        <w:widowControl w:val="0"/>
        <w:spacing w:before="120"/>
        <w:ind w:firstLine="567"/>
        <w:jc w:val="both"/>
        <w:rPr>
          <w:color w:val="000000"/>
          <w:sz w:val="24"/>
          <w:szCs w:val="24"/>
        </w:rPr>
      </w:pPr>
      <w:r>
        <w:rPr>
          <w:color w:val="000000"/>
          <w:sz w:val="24"/>
          <w:szCs w:val="24"/>
        </w:rPr>
        <w:t>Нормально фyнкционирyющая система налогов является одним из средств борьбы с теневой экономикой: ведь yплата налога с того или иного дохода означает признание его легальности, законности, в то время как наличие дохода, yкрываемого от налогообложения ввидy его незаконности преследyется госyдарством.</w:t>
      </w:r>
    </w:p>
    <w:p w:rsidR="003E008F" w:rsidRDefault="003E008F">
      <w:pPr>
        <w:widowControl w:val="0"/>
        <w:spacing w:before="120"/>
        <w:ind w:firstLine="567"/>
        <w:jc w:val="both"/>
        <w:rPr>
          <w:color w:val="000000"/>
          <w:sz w:val="24"/>
          <w:szCs w:val="24"/>
        </w:rPr>
      </w:pPr>
      <w:r>
        <w:rPr>
          <w:color w:val="000000"/>
          <w:sz w:val="24"/>
          <w:szCs w:val="24"/>
        </w:rPr>
        <w:t>Повышение роли налогов в нашей стране, превращение их в основной способ изъятия части доходов физических и юридических лиц в госyдарственный и местные бюджеты - свидетельство роста финансовой кyльтyры общества. При достижении определенного yровня грамотности населения налоги бyдyт восприниматься им с пониманием, как форма yчастия своими средствами в решении общегосyдарственных задач, прежде всего - социальных. Естественно, если ставки налогов бyдyт отражать баланс интересов граждан, предпринимателей, предприятий и госyдарства.</w:t>
      </w:r>
    </w:p>
    <w:p w:rsidR="003E008F" w:rsidRDefault="003E008F">
      <w:pPr>
        <w:widowControl w:val="0"/>
        <w:spacing w:before="120"/>
        <w:ind w:firstLine="567"/>
        <w:jc w:val="both"/>
        <w:rPr>
          <w:color w:val="000000"/>
          <w:sz w:val="24"/>
          <w:szCs w:val="24"/>
        </w:rPr>
      </w:pPr>
      <w:r>
        <w:rPr>
          <w:color w:val="000000"/>
          <w:sz w:val="24"/>
          <w:szCs w:val="24"/>
        </w:rPr>
        <w:t>Как мировой, так и отечественный опыт свидетельствyют о преимyществах налоговой системы перед любой дрyгой формой изъятия части доходов граждан и предприятий в госyдарственный бюджет. Одно из этих преимy- ществ - правовой характер налогов. Их состав, ставки и санкции определяются не министерствами и ведомствами, даже не правительствами, а принятыми парламентами Законами. И это далеко не формальность. К примерy, в России правительство предлагало yстановить ставкy налога на прибыль предприятий 40% (такой она была в проекте закона), однако парламентарии приняли иное решение - 32%, разница очень сyщественная.</w:t>
      </w:r>
    </w:p>
    <w:p w:rsidR="003E008F" w:rsidRDefault="003E008F">
      <w:pPr>
        <w:widowControl w:val="0"/>
        <w:spacing w:before="120"/>
        <w:ind w:firstLine="567"/>
        <w:jc w:val="both"/>
        <w:rPr>
          <w:color w:val="000000"/>
          <w:sz w:val="24"/>
          <w:szCs w:val="24"/>
        </w:rPr>
      </w:pPr>
      <w:r>
        <w:rPr>
          <w:color w:val="000000"/>
          <w:sz w:val="24"/>
          <w:szCs w:val="24"/>
        </w:rPr>
        <w:t>Переход от нормативов отчислений от прибыли в бюджет к налогам означает также демократизацию экономической жизни страны. Перед налогом все равны. Это не означает, что нельзя дифференцировать ставки, наоборот, можно и нyжно, но дифференциация проводится по экономическим, социальным, региональным категориям плательщиков, но никак не по отдельным физическим лицам или предприятиям. Ставка налога может зависеть от категории, к которой относится плательщик, от того, к какой социальной грyппе относится гражданин или к какой по размерам грyппе относится предприятие, но она не зависит и в принципе не может зависеть от того, кто именно непосредственно платит.</w:t>
      </w:r>
    </w:p>
    <w:p w:rsidR="003E008F" w:rsidRDefault="003E008F">
      <w:pPr>
        <w:widowControl w:val="0"/>
        <w:spacing w:before="120"/>
        <w:ind w:firstLine="567"/>
        <w:jc w:val="both"/>
        <w:rPr>
          <w:color w:val="000000"/>
          <w:sz w:val="24"/>
          <w:szCs w:val="24"/>
        </w:rPr>
      </w:pPr>
      <w:r>
        <w:rPr>
          <w:color w:val="000000"/>
          <w:sz w:val="24"/>
          <w:szCs w:val="24"/>
        </w:rPr>
        <w:t>А фиксированный размер ставок и их относительная стабильность способствyет развитию предпринимательской деятельности, так как облегчают прогнозирование ее резyльтатов.</w:t>
      </w:r>
    </w:p>
    <w:p w:rsidR="003E008F" w:rsidRDefault="003E008F">
      <w:pPr>
        <w:widowControl w:val="0"/>
        <w:spacing w:before="120"/>
        <w:ind w:firstLine="567"/>
        <w:jc w:val="both"/>
        <w:rPr>
          <w:color w:val="000000"/>
          <w:sz w:val="24"/>
          <w:szCs w:val="24"/>
        </w:rPr>
      </w:pPr>
      <w:r>
        <w:rPr>
          <w:color w:val="000000"/>
          <w:sz w:val="24"/>
          <w:szCs w:val="24"/>
        </w:rPr>
        <w:t>Налоги органически вписываются в формирyемyю в нашей стране системy  экономических  отношений,  основаннyю  на действии прежде всего закона стоимости.  При разyмных ставках налоги являются  средством  сочетания интересов предпринимателей, граждан и госyдарства, общества в целом.</w:t>
      </w:r>
    </w:p>
    <w:p w:rsidR="003E008F" w:rsidRDefault="003E008F">
      <w:pPr>
        <w:widowControl w:val="0"/>
        <w:spacing w:before="120"/>
        <w:jc w:val="center"/>
        <w:rPr>
          <w:b/>
          <w:bCs/>
          <w:color w:val="000000"/>
          <w:sz w:val="28"/>
          <w:szCs w:val="28"/>
        </w:rPr>
      </w:pPr>
      <w:r>
        <w:rPr>
          <w:b/>
          <w:bCs/>
          <w:color w:val="000000"/>
          <w:sz w:val="28"/>
          <w:szCs w:val="28"/>
        </w:rPr>
        <w:t>3.Экономические функции правительства в США.</w:t>
      </w:r>
    </w:p>
    <w:p w:rsidR="003E008F" w:rsidRDefault="003E008F">
      <w:pPr>
        <w:widowControl w:val="0"/>
        <w:spacing w:before="120"/>
        <w:jc w:val="center"/>
        <w:rPr>
          <w:b/>
          <w:bCs/>
          <w:color w:val="000000"/>
          <w:sz w:val="28"/>
          <w:szCs w:val="28"/>
        </w:rPr>
      </w:pPr>
      <w:r>
        <w:rPr>
          <w:b/>
          <w:bCs/>
          <w:color w:val="000000"/>
          <w:sz w:val="28"/>
          <w:szCs w:val="28"/>
        </w:rPr>
        <w:t xml:space="preserve"> Правовая база и общественная атмосфера.</w:t>
      </w:r>
    </w:p>
    <w:p w:rsidR="003E008F" w:rsidRDefault="003E008F">
      <w:pPr>
        <w:widowControl w:val="0"/>
        <w:spacing w:before="120"/>
        <w:ind w:firstLine="567"/>
        <w:jc w:val="both"/>
        <w:rPr>
          <w:color w:val="000000"/>
          <w:sz w:val="24"/>
          <w:szCs w:val="24"/>
        </w:rPr>
      </w:pPr>
      <w:r>
        <w:rPr>
          <w:color w:val="000000"/>
          <w:sz w:val="24"/>
          <w:szCs w:val="24"/>
        </w:rPr>
        <w:t>Правительство берет на себя задачу обеспечения правовой базы и некоторых важнейших услуг, являющихся предпосылкой эффективного функционирования рыночной экономики. Необходимая правовая база предполагает такие меры, как представление законного статуса частным предприятиям, определение прав частной собственности и гарантирование соблюдения контрактов. Правительство устанавливает также законные "правила игры", регулирующие отношения между предприятиями, поставщиками ресурсов и потребителями. На основе законодательства правительство получает возможность выполнять функции арбитра в области экономических связей, выявлять случаи нечестной практики экономических агентов и применять власть для наложения соответствующих наказаний. Основные услуги, обеспечиваемые правительством, включают применение полицейских сил для поддержания общественного порядка, введение стандартов измерения веса и качества продуктов, создание денежной системы, облегчающей обмен товаров и услуг.</w:t>
      </w:r>
    </w:p>
    <w:p w:rsidR="003E008F" w:rsidRDefault="003E008F">
      <w:pPr>
        <w:widowControl w:val="0"/>
        <w:spacing w:before="120"/>
        <w:ind w:firstLine="567"/>
        <w:jc w:val="both"/>
        <w:rPr>
          <w:color w:val="000000"/>
          <w:sz w:val="24"/>
          <w:szCs w:val="24"/>
        </w:rPr>
      </w:pPr>
      <w:r>
        <w:rPr>
          <w:color w:val="000000"/>
          <w:sz w:val="24"/>
          <w:szCs w:val="24"/>
        </w:rPr>
        <w:t>Принятый в 1906 г. Закон о чистых пищевых продуктах и лекарствах и многие поправки к нему являют собой великолепный пример того, как правительство подкрепляет функционирование рыночной системы. Правительство вводит правила поведения, которыми должны руководствоваться производители в своих отношениях с потребителями. Оно запрещает продажу фальсифицированных или с поддельной маркой пищевых продуктов и лекарств, требует обозначения на упаковке чистого веса и ингредиентов продукта, устанавливает стандарты качества, которые обязательно указывать на этикетках консервированных пищевых продуктов, и воспрещает помещать ложные сведения на этикетках патентованных лекарств. Все эти меры преследуют цель предотвратить обманные действия производителей и одновременно укрепить веру публики в совершенство рыночной системы. Аналогичное законодательство относится и к отношениям между рабочими и менеджерами, к отношениям между самими фирмами.</w:t>
      </w:r>
    </w:p>
    <w:p w:rsidR="003E008F" w:rsidRDefault="003E008F">
      <w:pPr>
        <w:widowControl w:val="0"/>
        <w:spacing w:before="120"/>
        <w:ind w:firstLine="567"/>
        <w:jc w:val="both"/>
        <w:rPr>
          <w:color w:val="000000"/>
          <w:sz w:val="24"/>
          <w:szCs w:val="24"/>
        </w:rPr>
      </w:pPr>
      <w:r>
        <w:rPr>
          <w:color w:val="000000"/>
          <w:sz w:val="24"/>
          <w:szCs w:val="24"/>
        </w:rPr>
        <w:t>Имеется в виду, что такого рода деятельность улучшает распределение ресурсов.  Обеспечение рынка средством  обращения,  гарантирование качества  продуктов,  определение прав собственности и ответственность за соблюдение условий контрактов - все эти меры обусловливают увеличение объема торговли. Они расширяют рынки и позволяют осуществлять все более глубокую специализацию в использовании как и материальных, так и людских ресурсов. А такая специализация означает более эффективное распределение ресурсов. Однако некоторые считают, что правительство чрезмерно регулирует взаимоотношения предприятий, потребителей и рабочих, тем самым подавляя экономические стимулы и подрывая эффективность производства.</w:t>
      </w:r>
    </w:p>
    <w:p w:rsidR="003E008F" w:rsidRDefault="003E008F">
      <w:pPr>
        <w:widowControl w:val="0"/>
        <w:spacing w:before="120"/>
        <w:jc w:val="center"/>
        <w:rPr>
          <w:b/>
          <w:bCs/>
          <w:color w:val="000000"/>
          <w:sz w:val="28"/>
          <w:szCs w:val="28"/>
        </w:rPr>
      </w:pPr>
      <w:r>
        <w:rPr>
          <w:b/>
          <w:bCs/>
          <w:color w:val="000000"/>
          <w:sz w:val="28"/>
          <w:szCs w:val="28"/>
        </w:rPr>
        <w:t xml:space="preserve"> Защита конкуренции.</w:t>
      </w:r>
    </w:p>
    <w:p w:rsidR="003E008F" w:rsidRDefault="003E008F">
      <w:pPr>
        <w:widowControl w:val="0"/>
        <w:spacing w:before="120"/>
        <w:ind w:firstLine="567"/>
        <w:jc w:val="both"/>
        <w:rPr>
          <w:color w:val="000000"/>
          <w:sz w:val="24"/>
          <w:szCs w:val="24"/>
        </w:rPr>
      </w:pPr>
      <w:r>
        <w:rPr>
          <w:color w:val="000000"/>
          <w:sz w:val="24"/>
          <w:szCs w:val="24"/>
        </w:rPr>
        <w:t>Конкуренция служит основным регулирующим механизмом в капиталистической экономике. Это та сила, которая подчиняет производителей и поставщиков ресурсов диктату покупателя или суверенитету потребителя. При конкуренции именно решения многих продавцов и покупателей о предложении и спросе определяют рыночные цены. Это значит, что индивидуальные производители и поставщики ресурсов могут лишь приспосабливаться к желаниям покупателей, которые рыночная система регистрирует и доводит до сведения продавцов. Конкурирующих производителей, подчиняющихся воле рыночной системы, ждут прибыль и упрочение их позиций; уделом же тех, кто нарушает законы рынка, являются убытки и в конечном счете банкротство. При конкуренции покупатели - это хозяин, рынок - их агент, а предприятия - их услуга.</w:t>
      </w:r>
    </w:p>
    <w:p w:rsidR="003E008F" w:rsidRDefault="003E008F">
      <w:pPr>
        <w:widowControl w:val="0"/>
        <w:spacing w:before="120"/>
        <w:ind w:firstLine="567"/>
        <w:jc w:val="both"/>
        <w:rPr>
          <w:color w:val="000000"/>
          <w:sz w:val="24"/>
          <w:szCs w:val="24"/>
        </w:rPr>
      </w:pPr>
      <w:r>
        <w:rPr>
          <w:color w:val="000000"/>
          <w:sz w:val="24"/>
          <w:szCs w:val="24"/>
        </w:rPr>
        <w:t>Рост монополии резко изменяет ситуацию. Что такое монополия? В широком смысле - это ситуация, при которой число продавцов становится столь малым,что каждый продавец уже в состоянии оказать влияние на общий объем предложения, а поэтому и на цену продукта. Каково значение такой ситуации? Оно просто в том, что, когда монополия заменяет собой конкуренцию, продавцы могут воздействовать на рынок или манипулировать на нем ценами к собственной выгоде и в ущерб обществу в целом. Своей способностью регулировать общий объем предложения монополисты могут искусственно ограничивать объем продукции и тем самым получать за нее более высокие цены, а очень часто и устойчивую экономическую прибыль. Эти цены и прибыли, превышающие конкурентные, прямо противоречат интересам потребителей. Монополистами не управляет воля общества, как она управляет конкурирующими продавцами. Суверенитет производства до такой  степени заменяет собой суверенитет потребителя, что монополия заменяет конкуренцию.  В  результате ресурсы распределяются таким образом,  что это отвечает интересам монополистических продавцов, добивающихся высоких прибылей, и не целям удовлетворения потребностей общества в целом. Короче говоря, монополия порождает нерациональное распределение экономических ресурсов.</w:t>
      </w:r>
    </w:p>
    <w:p w:rsidR="003E008F" w:rsidRDefault="003E008F">
      <w:pPr>
        <w:widowControl w:val="0"/>
        <w:spacing w:before="120"/>
        <w:ind w:firstLine="567"/>
        <w:jc w:val="both"/>
        <w:rPr>
          <w:color w:val="000000"/>
          <w:sz w:val="24"/>
          <w:szCs w:val="24"/>
        </w:rPr>
      </w:pPr>
      <w:r>
        <w:rPr>
          <w:color w:val="000000"/>
          <w:sz w:val="24"/>
          <w:szCs w:val="24"/>
        </w:rPr>
        <w:t>В США правительство пыталось установить контроль над монополиями преимущественно двумя способами. В первом случае, в отношении "естественных монополий", то есть тех отраслей, где технологические и экономические условия исключают возможность существования конкурентных рынков, правительство образовало государственные комиссии для регулирования цен и установила стандарты на предоставляемые услуги. Транспорт, связь, производство и снабжение электроэнергией и другие предприятия общественного пользования в той или иной степени подвергаются такому регулированию. На уровне местных органов власти довольно обычной является государственная собственность на предприятия электроэнергетики и водоснабжения. Однако во втором случае на подавляющем большинстве рынков эффективное производство может быть обеспечено при высокой степени развития конкуренции. Поэтому федеральное правительство провело ряд антимонополистических, или антитрестовских, законов, начиная с Закона Шермана 1890 г., с целью защиты и усиления конкуренции в качестве эффективного регулятора поведения бизнеса.</w:t>
      </w:r>
    </w:p>
    <w:p w:rsidR="003E008F" w:rsidRDefault="003E008F">
      <w:pPr>
        <w:widowControl w:val="0"/>
        <w:spacing w:before="120"/>
        <w:ind w:firstLine="567"/>
        <w:jc w:val="both"/>
        <w:rPr>
          <w:color w:val="000000"/>
          <w:sz w:val="24"/>
          <w:szCs w:val="24"/>
        </w:rPr>
      </w:pPr>
      <w:r>
        <w:rPr>
          <w:color w:val="000000"/>
          <w:sz w:val="24"/>
          <w:szCs w:val="24"/>
        </w:rPr>
        <w:t>Даже при обеспечении правовой основы для капиталистических институтов и защиты конкуренции все еще существует необходимость в выполнении правительством ряда других экономических функций. Рыночной системе, в ее оптимальном варианте, все же присущи погрешности и недостатки, вынуждающие правительство стимулировать и модифицировать ее функционирование.</w:t>
      </w:r>
    </w:p>
    <w:p w:rsidR="003E008F" w:rsidRDefault="003E008F">
      <w:pPr>
        <w:widowControl w:val="0"/>
        <w:spacing w:before="120"/>
        <w:jc w:val="center"/>
        <w:rPr>
          <w:b/>
          <w:bCs/>
          <w:color w:val="000000"/>
          <w:sz w:val="28"/>
          <w:szCs w:val="28"/>
        </w:rPr>
      </w:pPr>
      <w:r>
        <w:rPr>
          <w:b/>
          <w:bCs/>
          <w:color w:val="000000"/>
          <w:sz w:val="28"/>
          <w:szCs w:val="28"/>
        </w:rPr>
        <w:t xml:space="preserve"> Перераспределение дохода.</w:t>
      </w:r>
    </w:p>
    <w:p w:rsidR="003E008F" w:rsidRDefault="003E008F">
      <w:pPr>
        <w:widowControl w:val="0"/>
        <w:spacing w:before="120"/>
        <w:ind w:firstLine="567"/>
        <w:jc w:val="both"/>
        <w:rPr>
          <w:color w:val="000000"/>
          <w:sz w:val="24"/>
          <w:szCs w:val="24"/>
        </w:rPr>
      </w:pPr>
      <w:r>
        <w:rPr>
          <w:color w:val="000000"/>
          <w:sz w:val="24"/>
          <w:szCs w:val="24"/>
        </w:rPr>
        <w:t>Правительство взяло на себя задачу уменьшить неравенство доходов в нашем обществе. Эта задача нашла отражение в ряде политических мер и программ. Во-первых, трансфертные платежи обеспечивают пособия остронуждающимся, помощь иждивенцам и инвалидам, а безработным пособия по безработице. Все эти программы осуществляют передачу доходов правительства тем домохозяйствам, которые в противном случае получали бы незначительный доход или вовсе его не имели. Во-вторых, правительство  изменяет также распределение доходов путем рыночного вмешательства, то есть путем модификации цен, устанавливаемых рыночными силами. Гарантирование цен фермерам и законодательство о минимальных ставках заработной платы - наглядные примеры того, как правительство фиксирует цены с целью повысить доходы определенных групп населения. Наконец, в истории США налог на личные доходы применялся для изъятия большей доли доходов у богатых, чем у бедных, а поэтому он производил на распределение дохода своеобразный "эффект Робин Гуда". Однако проведенные недавно пересмотры личного подоходного налога существенно уменьшили его перераспределительное воздействие. Правда, считается, что в действительности налоговая система оказывает весьма умеренное влияние на распределение доходов.</w:t>
      </w:r>
    </w:p>
    <w:p w:rsidR="003E008F" w:rsidRDefault="003E008F">
      <w:pPr>
        <w:widowControl w:val="0"/>
        <w:spacing w:before="120"/>
        <w:jc w:val="center"/>
        <w:rPr>
          <w:b/>
          <w:bCs/>
          <w:color w:val="000000"/>
          <w:sz w:val="28"/>
          <w:szCs w:val="28"/>
        </w:rPr>
      </w:pPr>
      <w:r>
        <w:rPr>
          <w:b/>
          <w:bCs/>
          <w:color w:val="000000"/>
          <w:sz w:val="28"/>
          <w:szCs w:val="28"/>
        </w:rPr>
        <w:t xml:space="preserve"> Перераспределение ресурсов.</w:t>
      </w:r>
    </w:p>
    <w:p w:rsidR="003E008F" w:rsidRDefault="003E008F">
      <w:pPr>
        <w:widowControl w:val="0"/>
        <w:spacing w:before="120"/>
        <w:ind w:firstLine="567"/>
        <w:jc w:val="both"/>
        <w:rPr>
          <w:color w:val="000000"/>
          <w:sz w:val="24"/>
          <w:szCs w:val="24"/>
        </w:rPr>
      </w:pPr>
      <w:r>
        <w:rPr>
          <w:color w:val="000000"/>
          <w:sz w:val="24"/>
          <w:szCs w:val="24"/>
        </w:rPr>
        <w:t>Известны два случая резкого нарушения функционирования рынка, то есть ситуаций, в которых конкурентная рыночная система либо (1) производила "не те" количества определенных товаров и услуг, либо (2) оказалась не не в состоянии вообще выделить какие бы то ни было ресурсы на производство некоторых товаров и услуг, выпуск которых экономически оправдан. Первый случай связан с переливами ресурсов (spillovers), или побочными эффектами (externalities), другой - с государственными, или социальными, благами.</w:t>
      </w:r>
    </w:p>
    <w:p w:rsidR="003E008F" w:rsidRDefault="003E008F">
      <w:pPr>
        <w:widowControl w:val="0"/>
        <w:spacing w:before="120"/>
        <w:jc w:val="center"/>
        <w:rPr>
          <w:b/>
          <w:bCs/>
          <w:color w:val="000000"/>
          <w:sz w:val="28"/>
          <w:szCs w:val="28"/>
        </w:rPr>
      </w:pPr>
      <w:r>
        <w:rPr>
          <w:b/>
          <w:bCs/>
          <w:color w:val="000000"/>
          <w:sz w:val="28"/>
          <w:szCs w:val="28"/>
        </w:rPr>
        <w:t xml:space="preserve"> Стабилизация.</w:t>
      </w:r>
    </w:p>
    <w:p w:rsidR="003E008F" w:rsidRDefault="003E008F">
      <w:pPr>
        <w:widowControl w:val="0"/>
        <w:spacing w:before="120"/>
        <w:ind w:firstLine="567"/>
        <w:jc w:val="both"/>
        <w:rPr>
          <w:color w:val="000000"/>
          <w:sz w:val="24"/>
          <w:szCs w:val="24"/>
        </w:rPr>
      </w:pPr>
      <w:r>
        <w:rPr>
          <w:color w:val="000000"/>
          <w:sz w:val="24"/>
          <w:szCs w:val="24"/>
        </w:rPr>
        <w:t>Исторически сложилось так, что самая новая и в некоторых отношениях самая важная функция правительства заключается в том, чтобы стабилизировать экономику, то есть помогать частной экономике обеспечивать и полную занятость ресурсов, и стабильный уровень цен. В данном месте мы ограничимся лишь общей характеристикой и подчеркиванием роли (не вдаваясь в ее исчерпывающее объяснение) стабилизационной функции правительства. Ключевой момент здесь сводится к тому, что для многих отраслей выгодно увеличивать выпуск продукции, а это условие, в свою очередь, предопределяет необходимость добиваться высокого уровня использования и материальных, и людских ресурсов. Многие экономисты полагают, что в капиталистической системе нет механизмов, поднимающих совокупные расходы именно на тот уровень, который может обеспечить  полную занятость. Возможно возникновение двух неблагоприятных ситуаций.</w:t>
      </w:r>
    </w:p>
    <w:p w:rsidR="003E008F" w:rsidRDefault="003E008F">
      <w:pPr>
        <w:widowControl w:val="0"/>
        <w:spacing w:before="120"/>
        <w:ind w:firstLine="567"/>
        <w:jc w:val="both"/>
        <w:rPr>
          <w:color w:val="000000"/>
          <w:sz w:val="24"/>
          <w:szCs w:val="24"/>
        </w:rPr>
      </w:pPr>
      <w:r>
        <w:rPr>
          <w:color w:val="000000"/>
          <w:sz w:val="24"/>
          <w:szCs w:val="24"/>
        </w:rPr>
        <w:t>1. Безработица. Общий уровень расходов в частном секторе может быть слишком низким для реализации полной занятости. В этом случае правительство обязано так дополнить частные расходы, чтобы общий объем расходов - частных и государственных - был достаточен для создания полной занятости. Каким образом правительство может это осуществить? Один ответ на этот вопрос состоит в том, чтобы использовать тот же метод - правительственные расходы и налогообложение, - какой оно использует для перераспределения ресурсов в производство общественных благ. Конкретно, правительству надлежит, с одной стороны, увеличить собственные доходы на общественные блага и услуги, а с другой - сократить налоги с целью стимулирования расходов частного сектора.</w:t>
      </w:r>
    </w:p>
    <w:p w:rsidR="003E008F" w:rsidRDefault="003E008F">
      <w:pPr>
        <w:widowControl w:val="0"/>
        <w:spacing w:before="120"/>
        <w:ind w:firstLine="567"/>
        <w:jc w:val="both"/>
        <w:rPr>
          <w:color w:val="000000"/>
          <w:sz w:val="24"/>
          <w:szCs w:val="24"/>
        </w:rPr>
      </w:pPr>
      <w:r>
        <w:rPr>
          <w:color w:val="000000"/>
          <w:sz w:val="24"/>
          <w:szCs w:val="24"/>
        </w:rPr>
        <w:t>2. Инфляция. Другая ситуация может возникнуть, если общество попытается расходовать больше, чем позволяют производственные мощности экономики. Когда совокупные расходы превышают величину продукта при полной занятости, избыточные расходы вызовут повышение уровня цен. Чрезмерный объем совокупных расходов носит инфляционный характер. В этом случае правительство обязано ликвидировать чрезмерные расходы. Оно может этого достигнуть главным образом сокращением собственных расходов, а также повышением налогов с целью сокращения расходов частного сектора.</w:t>
      </w:r>
    </w:p>
    <w:p w:rsidR="003E008F" w:rsidRDefault="003E008F">
      <w:pPr>
        <w:widowControl w:val="0"/>
        <w:spacing w:before="120"/>
        <w:jc w:val="center"/>
        <w:rPr>
          <w:b/>
          <w:bCs/>
          <w:color w:val="000000"/>
          <w:sz w:val="28"/>
          <w:szCs w:val="28"/>
        </w:rPr>
      </w:pPr>
      <w:r>
        <w:rPr>
          <w:b/>
          <w:bCs/>
          <w:color w:val="000000"/>
          <w:sz w:val="28"/>
          <w:szCs w:val="28"/>
        </w:rPr>
        <w:t xml:space="preserve"> Правительство и экономика: две позиции.</w:t>
      </w:r>
    </w:p>
    <w:p w:rsidR="003E008F" w:rsidRDefault="003E008F">
      <w:pPr>
        <w:widowControl w:val="0"/>
        <w:spacing w:before="120"/>
        <w:ind w:firstLine="567"/>
        <w:jc w:val="both"/>
        <w:rPr>
          <w:color w:val="000000"/>
          <w:sz w:val="24"/>
          <w:szCs w:val="24"/>
        </w:rPr>
      </w:pPr>
      <w:r>
        <w:rPr>
          <w:color w:val="000000"/>
          <w:sz w:val="24"/>
          <w:szCs w:val="24"/>
        </w:rPr>
        <w:t>Антиправительственная позиция: ...усиление роли правительства представляет собой серьезную, быть может, самую серьезную причину ухудшения функционирования нашей экономики. Неправильное осуществление правительством денежной и бюджетной политики способствовало нестабильности совокупного продукта и быстрому росту инфляции. Правительственное регулирование служит главной причиной снижения темпов роста производительности труда и упадка научно-исследовательских и опытно-конструкторских работ. Расширение правительственных программ перераспределения доходов усугубило нестабильность семейной жизни, а быть может, и обусловило падение рождаемости. Низкий уровень накопления и медленный рост основного капитала являются следствием системы налогообложения макроэкономической политики правительства и расширения программ социального страхования.</w:t>
      </w:r>
    </w:p>
    <w:p w:rsidR="003E008F" w:rsidRDefault="003E008F">
      <w:pPr>
        <w:widowControl w:val="0"/>
        <w:spacing w:before="120"/>
        <w:ind w:firstLine="567"/>
        <w:jc w:val="both"/>
        <w:rPr>
          <w:color w:val="000000"/>
          <w:sz w:val="24"/>
          <w:szCs w:val="24"/>
        </w:rPr>
      </w:pPr>
      <w:r>
        <w:rPr>
          <w:color w:val="000000"/>
          <w:sz w:val="24"/>
          <w:szCs w:val="24"/>
        </w:rPr>
        <w:t>...Отрицательные результаты правительственной политики оказались в значительной степени непредусмотренным и неожиданным побочным продуктом основанной на самых благих побуждениях политики, которая была разработана без заглядывания вперед, с учетом лишь ближайших целей или без осознания масштабов ее негативных долгосрочных последствий. За истекшие 15 лет проводилась политика денежной и бюджетной экспансии в надежде на снижение уровня безработицы, но без учета неизбежности эвентуального повышения темпов роста инфляции. Были введены высокие ставки налога на доход от инвестиций, увеличены размеры пенсий на основе системы социального страхования, причем опять-таки без учета последующего воздействия этих мер на уровне инвестиций и сбережений. Были утверждены правила охраны здоровья и техники безопасности, и снова без учета снижения производительности труда, как неизбежного результата введения таких правил. Правительство не предусмотрело также возможное влияние политики регулирования на долгосрочные программы научно-исследовательских и опытно-конструкторских работ.</w:t>
      </w:r>
    </w:p>
    <w:p w:rsidR="003E008F" w:rsidRDefault="003E008F">
      <w:pPr>
        <w:widowControl w:val="0"/>
        <w:spacing w:before="120"/>
        <w:ind w:firstLine="567"/>
        <w:jc w:val="both"/>
        <w:rPr>
          <w:color w:val="000000"/>
          <w:sz w:val="24"/>
          <w:szCs w:val="24"/>
        </w:rPr>
      </w:pPr>
      <w:r>
        <w:rPr>
          <w:color w:val="000000"/>
          <w:sz w:val="24"/>
          <w:szCs w:val="24"/>
        </w:rPr>
        <w:t>Проправительственная позиция: Я вырос на Юге в полусельскохозяйственном регионе и не склонен соглашаться с утверждением, будто правительство тяжким грузом висит на вашей шее. С юных лет мне вспоминаются грязные дороги на окраинах городка, одна лишь мощеная улица в его центральной части. Повсюду уборные во дворе. Воду приходилось носить из родника в полумиле от города. Дома освещались керосиновыми лампами. Если у вас была ферма, на вашем поле был овраг 80 футов ширины и 50 футов глубины, и каждый раз, когда шел дождь, он становился на два фута шире и на два фута глубже, а почву уносило водой. Система социального обеспечивания служила эта нищая ферма. Все это было, все это было реальностью, все это было явью.</w:t>
      </w:r>
    </w:p>
    <w:p w:rsidR="003E008F" w:rsidRDefault="003E008F">
      <w:pPr>
        <w:widowControl w:val="0"/>
        <w:spacing w:before="120"/>
        <w:ind w:firstLine="567"/>
        <w:jc w:val="both"/>
        <w:rPr>
          <w:color w:val="000000"/>
          <w:sz w:val="24"/>
          <w:szCs w:val="24"/>
        </w:rPr>
      </w:pPr>
      <w:r>
        <w:rPr>
          <w:color w:val="000000"/>
          <w:sz w:val="24"/>
          <w:szCs w:val="24"/>
        </w:rPr>
        <w:t>Такую жизнь прекратила отнюдь не частное предприятие. Напротив, именно оно и задало эту жизнь.</w:t>
      </w:r>
    </w:p>
    <w:p w:rsidR="003E008F" w:rsidRDefault="003E008F">
      <w:pPr>
        <w:widowControl w:val="0"/>
        <w:spacing w:before="120"/>
        <w:ind w:firstLine="567"/>
        <w:jc w:val="both"/>
        <w:rPr>
          <w:color w:val="000000"/>
          <w:sz w:val="24"/>
          <w:szCs w:val="24"/>
        </w:rPr>
      </w:pPr>
      <w:r>
        <w:rPr>
          <w:color w:val="000000"/>
          <w:sz w:val="24"/>
          <w:szCs w:val="24"/>
        </w:rPr>
        <w:t>Керосин заменила электроэнергия от станции Администрации сельской эликтрификации.Мощеные дороги были построены на основе программы дорожного правительства. Овраги были засыпаны, а земли рекультивированы Службой мелиорации и сохранения плодородия почвы. Богадельню уничтожила система социального обеспечения. А главный элемент огромной новой отрасли хозяйства в той части страны был создан Гражданской службой охраны природы (ГСОП). Практически каждую сосну, которую вы видите в  том штате, посадила ГСОП. А теперь именно на этом живет целлюлозно-бумажная индустрия. Она процветает на том сырье, которое ей обеспечено благодаря правительству.</w:t>
      </w:r>
    </w:p>
    <w:p w:rsidR="003E008F" w:rsidRDefault="003E008F">
      <w:pPr>
        <w:widowControl w:val="0"/>
        <w:spacing w:before="120"/>
        <w:ind w:firstLine="567"/>
        <w:jc w:val="both"/>
        <w:rPr>
          <w:color w:val="000000"/>
          <w:sz w:val="24"/>
          <w:szCs w:val="24"/>
        </w:rPr>
      </w:pPr>
      <w:r>
        <w:rPr>
          <w:color w:val="000000"/>
          <w:sz w:val="24"/>
          <w:szCs w:val="24"/>
        </w:rPr>
        <w:t xml:space="preserve">Вот почему я считаю безумием приостановить основной поток государственных инвестиций. Бессмысленно ликвидировать Администрацию сельской электрификации или сузить масштабы ее деятельности, урезать программы дорожного строительства, ослабить систему социального обеспечения и подорвать программы государственных инвестиций только потому, что они дороги. Все эти программы имеют громадное значение и потому, что обеспечивают нам более сильную экономику, и потому, что они обеспечивают людям благоденствие, защищают человеческое достоинство и свободу личности. </w:t>
      </w:r>
    </w:p>
    <w:p w:rsidR="003E008F" w:rsidRDefault="003E008F">
      <w:pPr>
        <w:widowControl w:val="0"/>
        <w:spacing w:before="120"/>
        <w:jc w:val="center"/>
        <w:rPr>
          <w:b/>
          <w:bCs/>
          <w:color w:val="000000"/>
          <w:sz w:val="28"/>
          <w:szCs w:val="28"/>
        </w:rPr>
      </w:pPr>
      <w:r>
        <w:rPr>
          <w:b/>
          <w:bCs/>
          <w:color w:val="000000"/>
          <w:sz w:val="28"/>
          <w:szCs w:val="28"/>
        </w:rPr>
        <w:t>4. Заключение.</w:t>
      </w:r>
    </w:p>
    <w:p w:rsidR="003E008F" w:rsidRDefault="003E008F">
      <w:pPr>
        <w:widowControl w:val="0"/>
        <w:spacing w:before="120"/>
        <w:ind w:firstLine="567"/>
        <w:jc w:val="both"/>
        <w:rPr>
          <w:color w:val="000000"/>
          <w:sz w:val="24"/>
          <w:szCs w:val="24"/>
        </w:rPr>
      </w:pPr>
      <w:r>
        <w:rPr>
          <w:color w:val="000000"/>
          <w:sz w:val="24"/>
          <w:szCs w:val="24"/>
        </w:rPr>
        <w:t>1. Минимально необходимые границы регулирования реального рынка определяются организацией денежного обращения, производством общественных товаров и устранения внешних эффектов. Максимально допустимые границы вмешательства государства в экономику определяются перераспределением доходов, обеспечением некоторого уровня занятости, противодействием монополизму и инфляции, развитием фундаментальных исследований, проведением региональной политики, реализацией национальных интересов в мировой экономике.</w:t>
      </w:r>
    </w:p>
    <w:p w:rsidR="003E008F" w:rsidRDefault="003E008F">
      <w:pPr>
        <w:widowControl w:val="0"/>
        <w:spacing w:before="120"/>
        <w:ind w:firstLine="567"/>
        <w:jc w:val="both"/>
        <w:rPr>
          <w:color w:val="000000"/>
          <w:sz w:val="24"/>
          <w:szCs w:val="24"/>
        </w:rPr>
      </w:pPr>
      <w:r>
        <w:rPr>
          <w:color w:val="000000"/>
          <w:sz w:val="24"/>
          <w:szCs w:val="24"/>
        </w:rPr>
        <w:t>2. Государство выполняет свои функции, применяя экономические и административные методы. Они взаимосвязаны и вместе с тем противоположны. Существуют области, где применение административных методов эффективно и не противоречит рыночному механизму.</w:t>
      </w:r>
    </w:p>
    <w:p w:rsidR="003E008F" w:rsidRDefault="003E008F">
      <w:pPr>
        <w:widowControl w:val="0"/>
        <w:spacing w:before="120"/>
        <w:ind w:firstLine="567"/>
        <w:jc w:val="both"/>
        <w:rPr>
          <w:color w:val="000000"/>
          <w:sz w:val="24"/>
          <w:szCs w:val="24"/>
        </w:rPr>
      </w:pPr>
      <w:r>
        <w:rPr>
          <w:color w:val="000000"/>
          <w:sz w:val="24"/>
          <w:szCs w:val="24"/>
        </w:rPr>
        <w:t>3. Предоставляемые государством общественные товары призваны удовлетворять коллективные потребности, которые невозможно измерить в денежной форме и которые в связи с этим не может произвести рынок. Общественные товары связывают с одной стороны, коллективные потребности, с другой - налоговую и бюджетную политику государства. Для производства общественных товаров государство осуществляет налогообложение, которое в соответствии с критерием Виксселля должно формироваться по прогрессивной шкале. Структура бюджетных расходов должна соответствовать структура спроса на общественные товары.</w:t>
      </w:r>
    </w:p>
    <w:p w:rsidR="003E008F" w:rsidRDefault="003E008F">
      <w:pPr>
        <w:widowControl w:val="0"/>
        <w:spacing w:before="120"/>
        <w:ind w:firstLine="567"/>
        <w:jc w:val="both"/>
        <w:rPr>
          <w:color w:val="000000"/>
          <w:sz w:val="24"/>
          <w:szCs w:val="24"/>
        </w:rPr>
      </w:pPr>
      <w:r>
        <w:rPr>
          <w:color w:val="000000"/>
          <w:sz w:val="24"/>
          <w:szCs w:val="24"/>
        </w:rPr>
        <w:t>4. В некоторых ситуациях рыночный механизм не может автоматически обеспечить равновесие из-за внешних эффектов, возникающих в процессах рыночного производства и потребления. Государство вмешивается в экономику и обеспечивает псевдорыночное равновесие. Через специальный налог (налог Пигу) оно осуществляет перераспределение доходов в пользу тех, кто несет не учтенный рынком ущерб. Государство вмешивается в ценообразование, чтобы цена на товары и услуги учитывали внешние эффекты.</w:t>
      </w:r>
    </w:p>
    <w:p w:rsidR="003E008F" w:rsidRDefault="003E008F">
      <w:pPr>
        <w:widowControl w:val="0"/>
        <w:spacing w:before="120"/>
        <w:ind w:firstLine="567"/>
        <w:jc w:val="both"/>
        <w:rPr>
          <w:color w:val="000000"/>
          <w:sz w:val="24"/>
          <w:szCs w:val="24"/>
        </w:rPr>
      </w:pPr>
      <w:r>
        <w:rPr>
          <w:color w:val="000000"/>
          <w:sz w:val="24"/>
          <w:szCs w:val="24"/>
        </w:rPr>
        <w:t>5. Выход государства за отчерченные максимальные границы делает необходимым разгосударствление экономики. Проблема особенно актуальна для стран, переходящих от тотального огосударствления экономики к рынку. Хорошо зарекомендовали себя такие способы разгосударствления, как приватизация собственности, либерализация рынков, оздоровление государственного сектора, создание смешанных предприятий. Одним из важнейших преимуществ приватизации является антиинфляционный эффект. Для успешного проведения приватизации необходимо выполнение ряда условий.</w:t>
      </w:r>
    </w:p>
    <w:p w:rsidR="003E008F" w:rsidRDefault="003E008F">
      <w:pPr>
        <w:widowControl w:val="0"/>
        <w:spacing w:before="120"/>
        <w:jc w:val="center"/>
        <w:rPr>
          <w:b/>
          <w:bCs/>
          <w:color w:val="000000"/>
          <w:sz w:val="28"/>
          <w:szCs w:val="28"/>
        </w:rPr>
      </w:pPr>
      <w:r>
        <w:rPr>
          <w:b/>
          <w:bCs/>
          <w:color w:val="000000"/>
          <w:sz w:val="28"/>
          <w:szCs w:val="28"/>
        </w:rPr>
        <w:t xml:space="preserve"> Список литературы.</w:t>
      </w:r>
    </w:p>
    <w:p w:rsidR="003E008F" w:rsidRDefault="003E008F">
      <w:pPr>
        <w:widowControl w:val="0"/>
        <w:spacing w:before="120"/>
        <w:ind w:firstLine="567"/>
        <w:jc w:val="both"/>
        <w:rPr>
          <w:color w:val="000000"/>
          <w:sz w:val="24"/>
          <w:szCs w:val="24"/>
        </w:rPr>
      </w:pPr>
      <w:r>
        <w:rPr>
          <w:color w:val="000000"/>
          <w:sz w:val="24"/>
          <w:szCs w:val="24"/>
        </w:rPr>
        <w:t>1. Киперман Г.Я.,Белялов А.З., "Налогообложение предприятий и граждан в Российской Федерации", Москва, МВЦ "АЙТОЛАН", 1992 г.</w:t>
      </w:r>
    </w:p>
    <w:p w:rsidR="003E008F" w:rsidRDefault="003E008F">
      <w:pPr>
        <w:widowControl w:val="0"/>
        <w:spacing w:before="120"/>
        <w:ind w:firstLine="567"/>
        <w:jc w:val="both"/>
        <w:rPr>
          <w:color w:val="000000"/>
          <w:sz w:val="24"/>
          <w:szCs w:val="24"/>
        </w:rPr>
      </w:pPr>
      <w:r>
        <w:rPr>
          <w:color w:val="000000"/>
          <w:sz w:val="24"/>
          <w:szCs w:val="24"/>
        </w:rPr>
        <w:t>2. Ламперт Х., "Социальная рыночная экономика. Германский путь", Москва, "Дело ЛТД", 1994 г.</w:t>
      </w:r>
    </w:p>
    <w:p w:rsidR="003E008F" w:rsidRDefault="003E008F">
      <w:pPr>
        <w:widowControl w:val="0"/>
        <w:spacing w:before="120"/>
        <w:ind w:firstLine="567"/>
        <w:jc w:val="both"/>
        <w:rPr>
          <w:color w:val="000000"/>
          <w:sz w:val="24"/>
          <w:szCs w:val="24"/>
        </w:rPr>
      </w:pPr>
      <w:r>
        <w:rPr>
          <w:color w:val="000000"/>
          <w:sz w:val="24"/>
          <w:szCs w:val="24"/>
        </w:rPr>
        <w:t>3. Чепурин М.Н., Киселева Е.А., "Курс экономической теории", Киров, "АСА", 1995 г.</w:t>
      </w:r>
    </w:p>
    <w:p w:rsidR="003E008F" w:rsidRDefault="003E008F">
      <w:pPr>
        <w:widowControl w:val="0"/>
        <w:spacing w:before="120"/>
        <w:ind w:firstLine="567"/>
        <w:jc w:val="both"/>
        <w:rPr>
          <w:color w:val="000000"/>
          <w:sz w:val="24"/>
          <w:szCs w:val="24"/>
        </w:rPr>
      </w:pPr>
      <w:r>
        <w:rPr>
          <w:color w:val="000000"/>
          <w:sz w:val="24"/>
          <w:szCs w:val="24"/>
        </w:rPr>
        <w:t>4. Камаев В.Д., "Учебник по основам экономической теории", Москва, "Владос", 1996 г.</w:t>
      </w:r>
    </w:p>
    <w:p w:rsidR="003E008F" w:rsidRDefault="003E008F">
      <w:pPr>
        <w:widowControl w:val="0"/>
        <w:spacing w:before="120"/>
        <w:ind w:firstLine="567"/>
        <w:jc w:val="both"/>
        <w:rPr>
          <w:color w:val="000000"/>
          <w:sz w:val="24"/>
          <w:szCs w:val="24"/>
        </w:rPr>
      </w:pPr>
      <w:r>
        <w:rPr>
          <w:color w:val="000000"/>
          <w:sz w:val="24"/>
          <w:szCs w:val="24"/>
        </w:rPr>
        <w:t>5. Кэмпбелл Р. МАККОНЕЛ, Стенли Л. БРЮ, " Экономикс (принципы, проблемы, и политика; часть 1) ", Москва, "Республика", 1995 г.</w:t>
      </w:r>
    </w:p>
    <w:p w:rsidR="003E008F" w:rsidRDefault="003E008F">
      <w:pPr>
        <w:widowControl w:val="0"/>
        <w:spacing w:before="120"/>
        <w:ind w:firstLine="567"/>
        <w:jc w:val="both"/>
        <w:rPr>
          <w:color w:val="000000"/>
          <w:sz w:val="24"/>
          <w:szCs w:val="24"/>
        </w:rPr>
      </w:pPr>
      <w:r>
        <w:rPr>
          <w:color w:val="000000"/>
          <w:sz w:val="24"/>
          <w:szCs w:val="24"/>
        </w:rPr>
        <w:t xml:space="preserve">6. Лившиц А.Я., Никулина И.Н., "Введение в рыночную экономику", Москва, "Высшая школа", 1995 г. </w:t>
      </w:r>
    </w:p>
    <w:p w:rsidR="003E008F" w:rsidRDefault="003E008F">
      <w:pPr>
        <w:widowControl w:val="0"/>
        <w:spacing w:before="120"/>
        <w:ind w:firstLine="567"/>
        <w:jc w:val="both"/>
        <w:rPr>
          <w:color w:val="000000"/>
          <w:sz w:val="24"/>
          <w:szCs w:val="24"/>
        </w:rPr>
      </w:pPr>
    </w:p>
    <w:sectPr w:rsidR="003E008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altName w:val="Times New Roman"/>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1F8"/>
    <w:multiLevelType w:val="singleLevel"/>
    <w:tmpl w:val="9EB2A014"/>
    <w:lvl w:ilvl="0">
      <w:start w:val="4"/>
      <w:numFmt w:val="decimal"/>
      <w:lvlText w:val="%1. "/>
      <w:legacy w:legacy="1" w:legacySpace="0" w:legacyIndent="283"/>
      <w:lvlJc w:val="left"/>
      <w:pPr>
        <w:ind w:left="283" w:hanging="283"/>
      </w:pPr>
      <w:rPr>
        <w:rFonts w:ascii="Arial" w:hAnsi="Arial" w:cs="Arial" w:hint="default"/>
        <w:b w:val="0"/>
        <w:bCs w:val="0"/>
        <w:i w:val="0"/>
        <w:iCs w:val="0"/>
        <w:strike w:val="0"/>
        <w:dstrike w:val="0"/>
        <w:sz w:val="24"/>
        <w:szCs w:val="24"/>
        <w:u w:val="none"/>
        <w:effect w:val="none"/>
      </w:rPr>
    </w:lvl>
  </w:abstractNum>
  <w:abstractNum w:abstractNumId="1">
    <w:nsid w:val="087821E0"/>
    <w:multiLevelType w:val="singleLevel"/>
    <w:tmpl w:val="98CC6C94"/>
    <w:lvl w:ilvl="0">
      <w:start w:val="100"/>
      <w:numFmt w:val="decimal"/>
      <w:lvlText w:val="%1- "/>
      <w:legacy w:legacy="1" w:legacySpace="0" w:legacyIndent="283"/>
      <w:lvlJc w:val="left"/>
      <w:pPr>
        <w:ind w:left="283" w:hanging="283"/>
      </w:pPr>
      <w:rPr>
        <w:rFonts w:ascii="Arial" w:hAnsi="Arial" w:cs="Arial" w:hint="default"/>
        <w:b/>
        <w:bCs/>
        <w:i w:val="0"/>
        <w:iCs w:val="0"/>
        <w:strike w:val="0"/>
        <w:dstrike w:val="0"/>
        <w:sz w:val="24"/>
        <w:szCs w:val="24"/>
        <w:u w:val="none"/>
        <w:effect w:val="none"/>
      </w:rPr>
    </w:lvl>
  </w:abstractNum>
  <w:abstractNum w:abstractNumId="2">
    <w:nsid w:val="66866B64"/>
    <w:multiLevelType w:val="singleLevel"/>
    <w:tmpl w:val="4342C7F8"/>
    <w:lvl w:ilvl="0">
      <w:start w:val="1"/>
      <w:numFmt w:val="decimal"/>
      <w:lvlText w:val="%1. "/>
      <w:legacy w:legacy="1" w:legacySpace="0" w:legacyIndent="283"/>
      <w:lvlJc w:val="left"/>
      <w:pPr>
        <w:ind w:left="283" w:hanging="283"/>
      </w:pPr>
      <w:rPr>
        <w:rFonts w:ascii="Arial" w:hAnsi="Arial" w:cs="Arial" w:hint="default"/>
        <w:b w:val="0"/>
        <w:bCs w:val="0"/>
        <w:i w:val="0"/>
        <w:iCs w:val="0"/>
        <w:strike w:val="0"/>
        <w:dstrike w:val="0"/>
        <w:sz w:val="24"/>
        <w:szCs w:val="24"/>
        <w:u w:val="none"/>
        <w:effect w:val="none"/>
      </w:rPr>
    </w:lvl>
  </w:abstractNum>
  <w:num w:numId="1">
    <w:abstractNumId w:val="1"/>
  </w:num>
  <w:num w:numId="2">
    <w:abstractNumId w:val="1"/>
    <w:lvlOverride w:ilvl="0">
      <w:startOverride w:val="100"/>
    </w:lvlOverride>
  </w:num>
  <w:num w:numId="3">
    <w:abstractNumId w:val="2"/>
  </w:num>
  <w:num w:numId="4">
    <w:abstractNumId w:val="2"/>
    <w:lvlOverride w:ilvl="0">
      <w:startOverride w:val="1"/>
    </w:lvlOverride>
  </w:num>
  <w:num w:numId="5">
    <w:abstractNumId w:val="0"/>
  </w:num>
  <w:num w:numId="6">
    <w:abstractNumId w:val="0"/>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B6B"/>
    <w:rsid w:val="000D48C2"/>
    <w:rsid w:val="003E008F"/>
    <w:rsid w:val="00984B6B"/>
    <w:rsid w:val="00B15920"/>
    <w:rsid w:val="00CA5FF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7069</Words>
  <Characters>50521</Characters>
  <Application>Microsoft Office Word</Application>
  <DocSecurity>0</DocSecurity>
  <Lines>783</Lines>
  <Paragraphs>149</Paragraphs>
  <ScaleCrop>false</ScaleCrop>
  <HeadingPairs>
    <vt:vector size="2" baseType="variant">
      <vt:variant>
        <vt:lpstr>Название</vt:lpstr>
      </vt:variant>
      <vt:variant>
        <vt:i4>1</vt:i4>
      </vt:variant>
    </vt:vector>
  </HeadingPairs>
  <TitlesOfParts>
    <vt:vector size="1" baseType="lpstr">
      <vt:lpstr>Государственное регулирование экономики </vt:lpstr>
    </vt:vector>
  </TitlesOfParts>
  <Company/>
  <LinksUpToDate>false</LinksUpToDate>
  <CharactersWithSpaces>57508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регулирование экономики </dc:title>
  <dc:subject/>
  <dc:creator/>
  <cp:keywords/>
  <dc:description/>
  <cp:lastModifiedBy>Alex</cp:lastModifiedBy>
  <cp:revision>2</cp:revision>
  <dcterms:created xsi:type="dcterms:W3CDTF">2016-12-13T13:06:00Z</dcterms:created>
  <dcterms:modified xsi:type="dcterms:W3CDTF">2016-12-13T13:06:00Z</dcterms:modified>
</cp:coreProperties>
</file>