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41A6" w:rsidRDefault="00A841A6" w:rsidP="002F4281">
      <w:pPr>
        <w:tabs>
          <w:tab w:val="left" w:pos="720"/>
        </w:tabs>
        <w:spacing w:line="480" w:lineRule="auto"/>
        <w:ind w:left="-540" w:right="-644"/>
        <w:jc w:val="center"/>
        <w:rPr>
          <w:sz w:val="28"/>
          <w:szCs w:val="28"/>
        </w:rPr>
      </w:pPr>
      <w:bookmarkStart w:id="0" w:name="_GoBack"/>
      <w:bookmarkEnd w:id="0"/>
    </w:p>
    <w:p w:rsidR="00617CE1" w:rsidRPr="00E153C9" w:rsidRDefault="00617CE1" w:rsidP="002F4281">
      <w:pPr>
        <w:tabs>
          <w:tab w:val="left" w:pos="720"/>
        </w:tabs>
        <w:spacing w:line="480" w:lineRule="auto"/>
        <w:ind w:left="-540" w:right="-644"/>
        <w:jc w:val="center"/>
        <w:rPr>
          <w:sz w:val="28"/>
          <w:szCs w:val="28"/>
        </w:rPr>
      </w:pPr>
      <w:r w:rsidRPr="00E153C9">
        <w:rPr>
          <w:sz w:val="28"/>
          <w:szCs w:val="28"/>
        </w:rPr>
        <w:t>Содержание</w:t>
      </w:r>
    </w:p>
    <w:p w:rsidR="00617CE1" w:rsidRPr="00022760" w:rsidRDefault="00617CE1" w:rsidP="00617CE1">
      <w:pPr>
        <w:spacing w:line="480" w:lineRule="auto"/>
        <w:ind w:left="-540" w:right="-644"/>
        <w:rPr>
          <w:sz w:val="28"/>
          <w:szCs w:val="28"/>
        </w:rPr>
      </w:pPr>
      <w:r w:rsidRPr="00D929CE">
        <w:rPr>
          <w:sz w:val="28"/>
          <w:szCs w:val="28"/>
        </w:rPr>
        <w:t>Введение</w:t>
      </w:r>
      <w:r w:rsidR="00022760" w:rsidRPr="00022760">
        <w:rPr>
          <w:sz w:val="28"/>
          <w:szCs w:val="28"/>
        </w:rPr>
        <w:t>…………………………………………………………………………..</w:t>
      </w:r>
      <w:r w:rsidR="004604FC">
        <w:rPr>
          <w:sz w:val="28"/>
          <w:szCs w:val="28"/>
        </w:rPr>
        <w:t>3</w:t>
      </w:r>
    </w:p>
    <w:p w:rsidR="00617CE1" w:rsidRDefault="00617CE1" w:rsidP="004B4E81">
      <w:pPr>
        <w:spacing w:line="480" w:lineRule="auto"/>
        <w:ind w:left="-540" w:right="-644"/>
        <w:rPr>
          <w:sz w:val="28"/>
          <w:szCs w:val="28"/>
        </w:rPr>
      </w:pPr>
      <w:r w:rsidRPr="00D929CE">
        <w:rPr>
          <w:sz w:val="28"/>
          <w:szCs w:val="28"/>
        </w:rPr>
        <w:t>I</w:t>
      </w:r>
      <w:r>
        <w:t xml:space="preserve">. </w:t>
      </w:r>
      <w:r w:rsidR="00831E97">
        <w:rPr>
          <w:sz w:val="28"/>
          <w:szCs w:val="28"/>
        </w:rPr>
        <w:t>Пенсионный фонд РФ его состав и значение…………………………………5</w:t>
      </w:r>
    </w:p>
    <w:p w:rsidR="00617CE1" w:rsidRPr="00022760" w:rsidRDefault="00617CE1" w:rsidP="00617CE1">
      <w:pPr>
        <w:spacing w:line="480" w:lineRule="auto"/>
        <w:ind w:left="-540" w:right="-644"/>
        <w:rPr>
          <w:sz w:val="28"/>
          <w:szCs w:val="28"/>
        </w:rPr>
      </w:pPr>
      <w:r>
        <w:rPr>
          <w:sz w:val="28"/>
          <w:szCs w:val="28"/>
        </w:rPr>
        <w:t>1.1 Сущность, роль, основные задачи Пенсионного Фонда России</w:t>
      </w:r>
      <w:r w:rsidR="00022760">
        <w:rPr>
          <w:sz w:val="28"/>
          <w:szCs w:val="28"/>
        </w:rPr>
        <w:t>…</w:t>
      </w:r>
      <w:r w:rsidR="00022760" w:rsidRPr="00022760">
        <w:rPr>
          <w:sz w:val="28"/>
          <w:szCs w:val="28"/>
        </w:rPr>
        <w:t>……</w:t>
      </w:r>
      <w:r w:rsidR="00831E97">
        <w:rPr>
          <w:sz w:val="28"/>
          <w:szCs w:val="28"/>
        </w:rPr>
        <w:t>…..</w:t>
      </w:r>
      <w:r w:rsidR="004604FC">
        <w:rPr>
          <w:sz w:val="28"/>
          <w:szCs w:val="28"/>
        </w:rPr>
        <w:t>4-10</w:t>
      </w:r>
    </w:p>
    <w:p w:rsidR="00617CE1" w:rsidRPr="00022760" w:rsidRDefault="00617CE1" w:rsidP="00617CE1">
      <w:pPr>
        <w:spacing w:line="480" w:lineRule="auto"/>
        <w:ind w:left="-540" w:right="-644"/>
        <w:rPr>
          <w:sz w:val="28"/>
          <w:szCs w:val="28"/>
        </w:rPr>
      </w:pPr>
      <w:r>
        <w:rPr>
          <w:sz w:val="28"/>
          <w:szCs w:val="28"/>
        </w:rPr>
        <w:t>1.2 Порядок формирования средств ПФР</w:t>
      </w:r>
      <w:r w:rsidR="00022760">
        <w:rPr>
          <w:sz w:val="28"/>
          <w:szCs w:val="28"/>
        </w:rPr>
        <w:t>…</w:t>
      </w:r>
      <w:r w:rsidR="00831E97">
        <w:rPr>
          <w:sz w:val="28"/>
          <w:szCs w:val="28"/>
        </w:rPr>
        <w:t>……………………………………</w:t>
      </w:r>
      <w:r w:rsidR="004604FC">
        <w:rPr>
          <w:sz w:val="28"/>
          <w:szCs w:val="28"/>
        </w:rPr>
        <w:t>11-13</w:t>
      </w:r>
    </w:p>
    <w:p w:rsidR="00617CE1" w:rsidRPr="00423353" w:rsidRDefault="00617CE1" w:rsidP="00617CE1">
      <w:pPr>
        <w:spacing w:line="480" w:lineRule="auto"/>
        <w:ind w:left="-540" w:right="-644"/>
        <w:rPr>
          <w:sz w:val="28"/>
          <w:szCs w:val="28"/>
        </w:rPr>
      </w:pPr>
      <w:r>
        <w:rPr>
          <w:sz w:val="28"/>
          <w:szCs w:val="28"/>
        </w:rPr>
        <w:t>1.3 Порядок расходования средств ПФР</w:t>
      </w:r>
      <w:r w:rsidR="00022760">
        <w:rPr>
          <w:sz w:val="28"/>
          <w:szCs w:val="28"/>
        </w:rPr>
        <w:t>…</w:t>
      </w:r>
      <w:r w:rsidR="00022760" w:rsidRPr="00022760">
        <w:rPr>
          <w:sz w:val="28"/>
          <w:szCs w:val="28"/>
        </w:rPr>
        <w:t>………………………………</w:t>
      </w:r>
      <w:r w:rsidR="00022760">
        <w:rPr>
          <w:sz w:val="28"/>
          <w:szCs w:val="28"/>
        </w:rPr>
        <w:t>…</w:t>
      </w:r>
      <w:r w:rsidR="00022760" w:rsidRPr="00022760">
        <w:rPr>
          <w:sz w:val="28"/>
          <w:szCs w:val="28"/>
        </w:rPr>
        <w:t>….</w:t>
      </w:r>
      <w:r w:rsidR="00831E97">
        <w:rPr>
          <w:sz w:val="28"/>
          <w:szCs w:val="28"/>
        </w:rPr>
        <w:t>.</w:t>
      </w:r>
      <w:r w:rsidR="004604FC">
        <w:rPr>
          <w:sz w:val="28"/>
          <w:szCs w:val="28"/>
        </w:rPr>
        <w:t>14</w:t>
      </w:r>
      <w:r w:rsidR="003D0D1D">
        <w:rPr>
          <w:sz w:val="28"/>
          <w:szCs w:val="28"/>
        </w:rPr>
        <w:t>-1</w:t>
      </w:r>
      <w:r w:rsidR="004604FC">
        <w:rPr>
          <w:sz w:val="28"/>
          <w:szCs w:val="28"/>
        </w:rPr>
        <w:t>6</w:t>
      </w:r>
    </w:p>
    <w:p w:rsidR="00617CE1" w:rsidRDefault="00617CE1" w:rsidP="00617CE1">
      <w:pPr>
        <w:spacing w:line="480" w:lineRule="auto"/>
        <w:ind w:left="-540" w:right="-644"/>
        <w:rPr>
          <w:sz w:val="28"/>
          <w:szCs w:val="28"/>
        </w:rPr>
      </w:pPr>
      <w:r w:rsidRPr="00D929CE">
        <w:rPr>
          <w:sz w:val="28"/>
          <w:szCs w:val="28"/>
        </w:rPr>
        <w:t xml:space="preserve">II </w:t>
      </w:r>
      <w:r w:rsidR="00831E97">
        <w:rPr>
          <w:sz w:val="28"/>
          <w:szCs w:val="28"/>
        </w:rPr>
        <w:t>Анализ формирования и расходования  Пенсионного фонда РФ…………..</w:t>
      </w:r>
      <w:r w:rsidR="004604FC">
        <w:rPr>
          <w:sz w:val="28"/>
          <w:szCs w:val="28"/>
        </w:rPr>
        <w:t>17</w:t>
      </w:r>
    </w:p>
    <w:p w:rsidR="00617CE1" w:rsidRPr="003D0D1D" w:rsidRDefault="00617CE1" w:rsidP="00617CE1">
      <w:pPr>
        <w:spacing w:line="480" w:lineRule="auto"/>
        <w:ind w:left="-540" w:right="-644"/>
        <w:rPr>
          <w:sz w:val="28"/>
          <w:szCs w:val="28"/>
        </w:rPr>
      </w:pPr>
      <w:r>
        <w:rPr>
          <w:sz w:val="28"/>
          <w:szCs w:val="28"/>
        </w:rPr>
        <w:t xml:space="preserve">2.1 Анализ доходов Пенсионного фонда РФ за </w:t>
      </w:r>
      <w:r w:rsidR="0083058A">
        <w:rPr>
          <w:sz w:val="28"/>
          <w:szCs w:val="28"/>
        </w:rPr>
        <w:t>200</w:t>
      </w:r>
      <w:r w:rsidR="0083058A" w:rsidRPr="0083058A">
        <w:rPr>
          <w:sz w:val="28"/>
          <w:szCs w:val="28"/>
        </w:rPr>
        <w:t>8</w:t>
      </w:r>
      <w:r w:rsidR="0083058A">
        <w:rPr>
          <w:sz w:val="28"/>
          <w:szCs w:val="28"/>
        </w:rPr>
        <w:t>-20</w:t>
      </w:r>
      <w:r w:rsidR="0083058A" w:rsidRPr="0083058A">
        <w:rPr>
          <w:sz w:val="28"/>
          <w:szCs w:val="28"/>
        </w:rPr>
        <w:t>10</w:t>
      </w:r>
      <w:r>
        <w:rPr>
          <w:sz w:val="28"/>
          <w:szCs w:val="28"/>
        </w:rPr>
        <w:t>гг</w:t>
      </w:r>
      <w:r w:rsidR="00022760">
        <w:rPr>
          <w:sz w:val="28"/>
          <w:szCs w:val="28"/>
        </w:rPr>
        <w:t>…</w:t>
      </w:r>
      <w:r w:rsidR="00022760" w:rsidRPr="00022760">
        <w:rPr>
          <w:sz w:val="28"/>
          <w:szCs w:val="28"/>
        </w:rPr>
        <w:t>…………</w:t>
      </w:r>
      <w:r w:rsidR="00022760">
        <w:rPr>
          <w:sz w:val="28"/>
          <w:szCs w:val="28"/>
        </w:rPr>
        <w:t>…</w:t>
      </w:r>
      <w:r w:rsidR="003D0D1D">
        <w:rPr>
          <w:sz w:val="28"/>
          <w:szCs w:val="28"/>
        </w:rPr>
        <w:t>….</w:t>
      </w:r>
      <w:r w:rsidR="004604FC">
        <w:rPr>
          <w:sz w:val="28"/>
          <w:szCs w:val="28"/>
        </w:rPr>
        <w:t>17-19</w:t>
      </w:r>
    </w:p>
    <w:p w:rsidR="00617CE1" w:rsidRPr="003D0D1D" w:rsidRDefault="00617CE1" w:rsidP="00617CE1">
      <w:pPr>
        <w:spacing w:line="480" w:lineRule="auto"/>
        <w:ind w:left="-540" w:right="-644"/>
        <w:rPr>
          <w:sz w:val="28"/>
          <w:szCs w:val="28"/>
        </w:rPr>
      </w:pPr>
      <w:r>
        <w:rPr>
          <w:sz w:val="28"/>
          <w:szCs w:val="28"/>
        </w:rPr>
        <w:t>2.2 Анализ расходов</w:t>
      </w:r>
      <w:r w:rsidR="0083058A">
        <w:rPr>
          <w:sz w:val="28"/>
          <w:szCs w:val="28"/>
        </w:rPr>
        <w:t xml:space="preserve"> бюджета ПФР за 200</w:t>
      </w:r>
      <w:r w:rsidR="0083058A" w:rsidRPr="0083058A">
        <w:rPr>
          <w:sz w:val="28"/>
          <w:szCs w:val="28"/>
        </w:rPr>
        <w:t>8</w:t>
      </w:r>
      <w:r w:rsidR="0083058A">
        <w:rPr>
          <w:sz w:val="28"/>
          <w:szCs w:val="28"/>
        </w:rPr>
        <w:t>-20</w:t>
      </w:r>
      <w:r w:rsidR="0083058A" w:rsidRPr="0083058A">
        <w:rPr>
          <w:sz w:val="28"/>
          <w:szCs w:val="28"/>
        </w:rPr>
        <w:t>10</w:t>
      </w:r>
      <w:r>
        <w:rPr>
          <w:sz w:val="28"/>
          <w:szCs w:val="28"/>
        </w:rPr>
        <w:t>гг</w:t>
      </w:r>
      <w:r w:rsidR="00022760">
        <w:rPr>
          <w:sz w:val="28"/>
          <w:szCs w:val="28"/>
        </w:rPr>
        <w:t>…</w:t>
      </w:r>
      <w:r w:rsidR="00022760" w:rsidRPr="00022760">
        <w:rPr>
          <w:sz w:val="28"/>
          <w:szCs w:val="28"/>
        </w:rPr>
        <w:t>……………………</w:t>
      </w:r>
      <w:r w:rsidR="00022760">
        <w:rPr>
          <w:sz w:val="28"/>
          <w:szCs w:val="28"/>
        </w:rPr>
        <w:t>……</w:t>
      </w:r>
      <w:r w:rsidR="003D0D1D">
        <w:rPr>
          <w:sz w:val="28"/>
          <w:szCs w:val="28"/>
        </w:rPr>
        <w:t>2</w:t>
      </w:r>
      <w:r w:rsidR="004604FC">
        <w:rPr>
          <w:sz w:val="28"/>
          <w:szCs w:val="28"/>
        </w:rPr>
        <w:t>0</w:t>
      </w:r>
      <w:r w:rsidR="003D0D1D">
        <w:rPr>
          <w:sz w:val="28"/>
          <w:szCs w:val="28"/>
        </w:rPr>
        <w:t>-2</w:t>
      </w:r>
      <w:r w:rsidR="004604FC">
        <w:rPr>
          <w:sz w:val="28"/>
          <w:szCs w:val="28"/>
        </w:rPr>
        <w:t>1</w:t>
      </w:r>
    </w:p>
    <w:p w:rsidR="00617CE1" w:rsidRPr="003D0D1D" w:rsidRDefault="00617CE1" w:rsidP="00617CE1">
      <w:pPr>
        <w:spacing w:line="480" w:lineRule="auto"/>
        <w:ind w:left="-540" w:right="-644"/>
        <w:rPr>
          <w:sz w:val="28"/>
          <w:szCs w:val="28"/>
        </w:rPr>
      </w:pPr>
      <w:r>
        <w:rPr>
          <w:sz w:val="28"/>
          <w:szCs w:val="28"/>
        </w:rPr>
        <w:t>2.3 Анализ доходов и расходов с формированием накопительн</w:t>
      </w:r>
      <w:r w:rsidR="0083058A">
        <w:rPr>
          <w:sz w:val="28"/>
          <w:szCs w:val="28"/>
        </w:rPr>
        <w:t>ой части пенсий за период с 200</w:t>
      </w:r>
      <w:r w:rsidR="0083058A" w:rsidRPr="0083058A">
        <w:rPr>
          <w:sz w:val="28"/>
          <w:szCs w:val="28"/>
        </w:rPr>
        <w:t>7</w:t>
      </w:r>
      <w:r w:rsidR="0083058A">
        <w:rPr>
          <w:sz w:val="28"/>
          <w:szCs w:val="28"/>
        </w:rPr>
        <w:t>-20</w:t>
      </w:r>
      <w:r w:rsidR="0083058A" w:rsidRPr="0083058A">
        <w:rPr>
          <w:sz w:val="28"/>
          <w:szCs w:val="28"/>
        </w:rPr>
        <w:t>10</w:t>
      </w:r>
      <w:r>
        <w:rPr>
          <w:sz w:val="28"/>
          <w:szCs w:val="28"/>
        </w:rPr>
        <w:t>гг</w:t>
      </w:r>
      <w:r w:rsidR="00022760">
        <w:rPr>
          <w:sz w:val="28"/>
          <w:szCs w:val="28"/>
        </w:rPr>
        <w:t>…</w:t>
      </w:r>
      <w:r w:rsidR="00022760" w:rsidRPr="00022760">
        <w:rPr>
          <w:sz w:val="28"/>
          <w:szCs w:val="28"/>
        </w:rPr>
        <w:t>…………………………………………………</w:t>
      </w:r>
      <w:r w:rsidR="00022760">
        <w:rPr>
          <w:sz w:val="28"/>
          <w:szCs w:val="28"/>
        </w:rPr>
        <w:t>……</w:t>
      </w:r>
      <w:r w:rsidR="003D0D1D">
        <w:rPr>
          <w:sz w:val="28"/>
          <w:szCs w:val="28"/>
        </w:rPr>
        <w:t>.…2</w:t>
      </w:r>
      <w:r w:rsidR="004604FC">
        <w:rPr>
          <w:sz w:val="28"/>
          <w:szCs w:val="28"/>
        </w:rPr>
        <w:t>2</w:t>
      </w:r>
      <w:r w:rsidR="003D0D1D">
        <w:rPr>
          <w:sz w:val="28"/>
          <w:szCs w:val="28"/>
        </w:rPr>
        <w:t>-2</w:t>
      </w:r>
      <w:r w:rsidR="004604FC">
        <w:rPr>
          <w:sz w:val="28"/>
          <w:szCs w:val="28"/>
        </w:rPr>
        <w:t>4</w:t>
      </w:r>
    </w:p>
    <w:p w:rsidR="00617CE1" w:rsidRPr="003D0D1D" w:rsidRDefault="00617CE1" w:rsidP="00617CE1">
      <w:pPr>
        <w:spacing w:line="480" w:lineRule="auto"/>
        <w:ind w:left="-540" w:right="-644"/>
        <w:rPr>
          <w:sz w:val="28"/>
          <w:szCs w:val="28"/>
        </w:rPr>
      </w:pPr>
      <w:r w:rsidRPr="00D929CE">
        <w:rPr>
          <w:sz w:val="28"/>
          <w:szCs w:val="28"/>
        </w:rPr>
        <w:t>III</w:t>
      </w:r>
      <w:r>
        <w:rPr>
          <w:sz w:val="28"/>
          <w:szCs w:val="28"/>
        </w:rPr>
        <w:t xml:space="preserve"> Совершенствование Пенсионной системы РФ</w:t>
      </w:r>
      <w:r w:rsidR="00022760" w:rsidRPr="00022760">
        <w:rPr>
          <w:sz w:val="28"/>
          <w:szCs w:val="28"/>
        </w:rPr>
        <w:t>…………………………</w:t>
      </w:r>
      <w:r w:rsidR="00022760">
        <w:rPr>
          <w:sz w:val="28"/>
          <w:szCs w:val="28"/>
        </w:rPr>
        <w:t>…</w:t>
      </w:r>
      <w:r w:rsidR="00831E97">
        <w:rPr>
          <w:sz w:val="28"/>
          <w:szCs w:val="28"/>
        </w:rPr>
        <w:t>..</w:t>
      </w:r>
      <w:r w:rsidR="003D0D1D">
        <w:rPr>
          <w:sz w:val="28"/>
          <w:szCs w:val="28"/>
        </w:rPr>
        <w:t>2</w:t>
      </w:r>
      <w:r w:rsidR="004604FC">
        <w:rPr>
          <w:sz w:val="28"/>
          <w:szCs w:val="28"/>
        </w:rPr>
        <w:t>5</w:t>
      </w:r>
      <w:r w:rsidR="00B61C0E">
        <w:rPr>
          <w:sz w:val="28"/>
          <w:szCs w:val="28"/>
        </w:rPr>
        <w:t>-</w:t>
      </w:r>
      <w:r w:rsidR="003D0D1D">
        <w:rPr>
          <w:sz w:val="28"/>
          <w:szCs w:val="28"/>
        </w:rPr>
        <w:t>3</w:t>
      </w:r>
      <w:r w:rsidR="004604FC">
        <w:rPr>
          <w:sz w:val="28"/>
          <w:szCs w:val="28"/>
        </w:rPr>
        <w:t>1</w:t>
      </w:r>
    </w:p>
    <w:p w:rsidR="00617CE1" w:rsidRPr="004604FC" w:rsidRDefault="00617CE1" w:rsidP="00617CE1">
      <w:pPr>
        <w:spacing w:line="480" w:lineRule="auto"/>
        <w:ind w:left="-540" w:right="-644"/>
        <w:rPr>
          <w:sz w:val="28"/>
          <w:szCs w:val="28"/>
        </w:rPr>
      </w:pPr>
      <w:r>
        <w:rPr>
          <w:sz w:val="28"/>
          <w:szCs w:val="28"/>
        </w:rPr>
        <w:t xml:space="preserve">Заключение </w:t>
      </w:r>
      <w:r w:rsidR="00022760" w:rsidRPr="00022760">
        <w:rPr>
          <w:sz w:val="28"/>
          <w:szCs w:val="28"/>
        </w:rPr>
        <w:t>………………………………………………………………</w:t>
      </w:r>
      <w:r w:rsidR="00022760">
        <w:rPr>
          <w:sz w:val="28"/>
          <w:szCs w:val="28"/>
        </w:rPr>
        <w:t>…</w:t>
      </w:r>
      <w:r w:rsidR="00022760" w:rsidRPr="00B61C0E">
        <w:rPr>
          <w:sz w:val="28"/>
          <w:szCs w:val="28"/>
        </w:rPr>
        <w:t>…..</w:t>
      </w:r>
      <w:r w:rsidR="0083058A">
        <w:rPr>
          <w:sz w:val="28"/>
          <w:szCs w:val="28"/>
        </w:rPr>
        <w:t>..3</w:t>
      </w:r>
      <w:r w:rsidR="004604FC">
        <w:rPr>
          <w:sz w:val="28"/>
          <w:szCs w:val="28"/>
        </w:rPr>
        <w:t>2</w:t>
      </w:r>
      <w:r w:rsidR="006445EE">
        <w:rPr>
          <w:sz w:val="28"/>
          <w:szCs w:val="28"/>
          <w:lang w:val="en-US"/>
        </w:rPr>
        <w:t>-</w:t>
      </w:r>
      <w:r w:rsidR="003D0D1D">
        <w:rPr>
          <w:sz w:val="28"/>
          <w:szCs w:val="28"/>
        </w:rPr>
        <w:t>3</w:t>
      </w:r>
      <w:r w:rsidR="004604FC">
        <w:rPr>
          <w:sz w:val="28"/>
          <w:szCs w:val="28"/>
        </w:rPr>
        <w:t>5</w:t>
      </w:r>
    </w:p>
    <w:p w:rsidR="00617CE1" w:rsidRPr="004604FC" w:rsidRDefault="00423353" w:rsidP="00423353">
      <w:pPr>
        <w:tabs>
          <w:tab w:val="left" w:pos="-540"/>
        </w:tabs>
        <w:ind w:left="-540" w:right="-545"/>
        <w:rPr>
          <w:sz w:val="28"/>
          <w:szCs w:val="28"/>
        </w:rPr>
      </w:pPr>
      <w:r>
        <w:rPr>
          <w:sz w:val="28"/>
          <w:szCs w:val="28"/>
        </w:rPr>
        <w:t>Список литер</w:t>
      </w:r>
      <w:r w:rsidR="00831E97">
        <w:rPr>
          <w:sz w:val="28"/>
          <w:szCs w:val="28"/>
        </w:rPr>
        <w:t>атуры………………………………………………………………</w:t>
      </w:r>
      <w:r w:rsidR="00E4220F">
        <w:rPr>
          <w:sz w:val="28"/>
          <w:szCs w:val="28"/>
        </w:rPr>
        <w:t>3</w:t>
      </w:r>
      <w:r w:rsidR="00796214">
        <w:rPr>
          <w:sz w:val="28"/>
          <w:szCs w:val="28"/>
        </w:rPr>
        <w:t>6-37</w:t>
      </w: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Default="00617CE1" w:rsidP="00617CE1">
      <w:pPr>
        <w:tabs>
          <w:tab w:val="left" w:pos="720"/>
        </w:tabs>
        <w:ind w:right="-545"/>
      </w:pPr>
    </w:p>
    <w:p w:rsidR="00617CE1" w:rsidRPr="00B61C0E" w:rsidRDefault="00617CE1" w:rsidP="00617CE1">
      <w:pPr>
        <w:tabs>
          <w:tab w:val="left" w:pos="720"/>
        </w:tabs>
        <w:ind w:right="-545"/>
      </w:pPr>
    </w:p>
    <w:p w:rsidR="00617CE1" w:rsidRPr="00E153C9" w:rsidRDefault="00617CE1" w:rsidP="002F4281">
      <w:pPr>
        <w:tabs>
          <w:tab w:val="left" w:pos="720"/>
        </w:tabs>
        <w:spacing w:line="480" w:lineRule="auto"/>
        <w:ind w:left="-540" w:right="-644"/>
        <w:jc w:val="center"/>
        <w:rPr>
          <w:sz w:val="28"/>
          <w:szCs w:val="28"/>
        </w:rPr>
      </w:pPr>
      <w:r w:rsidRPr="00E153C9">
        <w:rPr>
          <w:sz w:val="28"/>
          <w:szCs w:val="28"/>
        </w:rPr>
        <w:t>Введение</w:t>
      </w:r>
    </w:p>
    <w:p w:rsidR="00617CE1" w:rsidRDefault="00617CE1" w:rsidP="00E153C9">
      <w:pPr>
        <w:spacing w:line="360" w:lineRule="auto"/>
        <w:ind w:left="-540"/>
        <w:rPr>
          <w:sz w:val="28"/>
          <w:szCs w:val="28"/>
        </w:rPr>
      </w:pPr>
      <w:r w:rsidRPr="00DC242F">
        <w:rPr>
          <w:sz w:val="28"/>
          <w:szCs w:val="28"/>
        </w:rPr>
        <w:t>Далеко не секрет, что все люди пекутся о своей старости и пытаются каким-то образом себя обеспечить, чтобы не остаться без средств к существованию в нетрудоспособном возрасте. Также многие люди хотят себя подстраховать на тот случай, если производственная травма или несчастный случай вдруг лишат человека трудоспособности или даже жизни (если профессия связана с постоянным риском для жизни; например оперативный работник, кадровый военный). На протяжении многих лет единственным гарантированным источником дохода после ухода на заслуженный отдых по достижении пенсионного возраста, либо вследствие потери трудоспособности были государственные пенсионные выплаты. Таким образом, все средства аккумулировались на государственных счетах и затем перераспределялись. В настоящий момент на финансовом рынке появляются новые участники – пенсионные фонды, которые далеко не обязательно являются государственными учреждениями. Их цель – накопление капитала посредством пенсионных отчислений тех людей, которые заинтересованы в своем благосост</w:t>
      </w:r>
      <w:r>
        <w:rPr>
          <w:sz w:val="28"/>
          <w:szCs w:val="28"/>
        </w:rPr>
        <w:t>оянии после активной занятости.</w:t>
      </w:r>
    </w:p>
    <w:p w:rsidR="00617CE1" w:rsidRDefault="00617CE1" w:rsidP="00E153C9">
      <w:pPr>
        <w:spacing w:line="360" w:lineRule="auto"/>
        <w:ind w:left="-540"/>
        <w:rPr>
          <w:sz w:val="28"/>
          <w:szCs w:val="28"/>
        </w:rPr>
      </w:pPr>
      <w:r>
        <w:rPr>
          <w:sz w:val="28"/>
          <w:szCs w:val="28"/>
        </w:rPr>
        <w:t>Цель данной работы: изучить источники и направления использования финансовых ресурсов Пенсионного фонда.</w:t>
      </w:r>
    </w:p>
    <w:p w:rsidR="004604FC" w:rsidRDefault="00617CE1" w:rsidP="00E153C9">
      <w:pPr>
        <w:spacing w:line="360" w:lineRule="auto"/>
        <w:ind w:left="-540"/>
        <w:rPr>
          <w:sz w:val="28"/>
          <w:szCs w:val="28"/>
        </w:rPr>
      </w:pPr>
      <w:r>
        <w:rPr>
          <w:sz w:val="28"/>
          <w:szCs w:val="28"/>
        </w:rPr>
        <w:t xml:space="preserve">Задачи работы: 1.Рассмотреть сущность, роль и основные задачи ПФР. </w:t>
      </w:r>
    </w:p>
    <w:p w:rsidR="004604FC" w:rsidRDefault="00617CE1" w:rsidP="00E153C9">
      <w:pPr>
        <w:spacing w:line="360" w:lineRule="auto"/>
        <w:ind w:left="-540"/>
        <w:rPr>
          <w:sz w:val="28"/>
          <w:szCs w:val="28"/>
        </w:rPr>
      </w:pPr>
      <w:r>
        <w:rPr>
          <w:sz w:val="28"/>
          <w:szCs w:val="28"/>
        </w:rPr>
        <w:t xml:space="preserve">2. Изучить порядок формирования и расходования средств Пенсионного фонда. 3.Проанализировать доходы, расходы и данные, связанные с накопительной частью пенсии. </w:t>
      </w:r>
    </w:p>
    <w:p w:rsidR="00617CE1" w:rsidRPr="00014AF2" w:rsidRDefault="00617CE1" w:rsidP="00E153C9">
      <w:pPr>
        <w:spacing w:line="360" w:lineRule="auto"/>
        <w:ind w:left="-540"/>
        <w:rPr>
          <w:sz w:val="28"/>
          <w:szCs w:val="28"/>
        </w:rPr>
      </w:pPr>
      <w:r>
        <w:rPr>
          <w:sz w:val="28"/>
          <w:szCs w:val="28"/>
        </w:rPr>
        <w:t>4. Выявить пути совершенствования пенсионной системы РФ.</w:t>
      </w:r>
    </w:p>
    <w:p w:rsidR="00E153C9" w:rsidRPr="004604FC" w:rsidRDefault="00E153C9" w:rsidP="002F4281">
      <w:pPr>
        <w:tabs>
          <w:tab w:val="left" w:pos="720"/>
        </w:tabs>
        <w:spacing w:line="480" w:lineRule="auto"/>
        <w:ind w:left="-540"/>
        <w:jc w:val="center"/>
        <w:rPr>
          <w:sz w:val="28"/>
          <w:szCs w:val="28"/>
        </w:rPr>
      </w:pPr>
    </w:p>
    <w:p w:rsidR="00E153C9" w:rsidRPr="004604FC" w:rsidRDefault="00E153C9" w:rsidP="002F4281">
      <w:pPr>
        <w:tabs>
          <w:tab w:val="left" w:pos="720"/>
        </w:tabs>
        <w:spacing w:line="480" w:lineRule="auto"/>
        <w:ind w:left="-540"/>
        <w:jc w:val="center"/>
        <w:rPr>
          <w:sz w:val="28"/>
          <w:szCs w:val="28"/>
        </w:rPr>
      </w:pPr>
    </w:p>
    <w:p w:rsidR="00E153C9" w:rsidRPr="004604FC" w:rsidRDefault="00E153C9" w:rsidP="002F4281">
      <w:pPr>
        <w:tabs>
          <w:tab w:val="left" w:pos="720"/>
        </w:tabs>
        <w:spacing w:line="480" w:lineRule="auto"/>
        <w:ind w:left="-540"/>
        <w:jc w:val="center"/>
        <w:rPr>
          <w:sz w:val="28"/>
          <w:szCs w:val="28"/>
        </w:rPr>
      </w:pPr>
    </w:p>
    <w:p w:rsidR="00E153C9" w:rsidRPr="004604FC" w:rsidRDefault="00E153C9" w:rsidP="002F4281">
      <w:pPr>
        <w:tabs>
          <w:tab w:val="left" w:pos="720"/>
        </w:tabs>
        <w:spacing w:line="480" w:lineRule="auto"/>
        <w:ind w:left="-540"/>
        <w:jc w:val="center"/>
        <w:rPr>
          <w:sz w:val="28"/>
          <w:szCs w:val="28"/>
        </w:rPr>
      </w:pPr>
    </w:p>
    <w:p w:rsidR="00E153C9" w:rsidRPr="004604FC" w:rsidRDefault="00E153C9" w:rsidP="002F4281">
      <w:pPr>
        <w:tabs>
          <w:tab w:val="left" w:pos="720"/>
        </w:tabs>
        <w:spacing w:line="480" w:lineRule="auto"/>
        <w:ind w:left="-540"/>
        <w:jc w:val="center"/>
        <w:rPr>
          <w:sz w:val="28"/>
          <w:szCs w:val="28"/>
        </w:rPr>
      </w:pPr>
    </w:p>
    <w:p w:rsidR="00617CE1" w:rsidRPr="00E153C9" w:rsidRDefault="00617CE1" w:rsidP="002F4281">
      <w:pPr>
        <w:tabs>
          <w:tab w:val="left" w:pos="720"/>
        </w:tabs>
        <w:spacing w:line="480" w:lineRule="auto"/>
        <w:ind w:left="-540"/>
        <w:jc w:val="center"/>
        <w:rPr>
          <w:sz w:val="28"/>
          <w:szCs w:val="28"/>
        </w:rPr>
      </w:pPr>
      <w:r w:rsidRPr="00E153C9">
        <w:rPr>
          <w:sz w:val="28"/>
          <w:szCs w:val="28"/>
        </w:rPr>
        <w:t>I</w:t>
      </w:r>
      <w:r w:rsidRPr="00E153C9">
        <w:t>.</w:t>
      </w:r>
      <w:r w:rsidRPr="00E153C9">
        <w:rPr>
          <w:sz w:val="28"/>
          <w:szCs w:val="28"/>
        </w:rPr>
        <w:t xml:space="preserve"> </w:t>
      </w:r>
      <w:r w:rsidR="00831E97">
        <w:rPr>
          <w:sz w:val="28"/>
          <w:szCs w:val="28"/>
        </w:rPr>
        <w:t>Пенсионный фонд РФ его состав и значение</w:t>
      </w:r>
    </w:p>
    <w:p w:rsidR="00E153C9" w:rsidRPr="00E153C9" w:rsidRDefault="00617CE1" w:rsidP="00E153C9">
      <w:pPr>
        <w:tabs>
          <w:tab w:val="left" w:pos="720"/>
        </w:tabs>
        <w:spacing w:line="480" w:lineRule="auto"/>
        <w:ind w:left="-540"/>
        <w:jc w:val="center"/>
        <w:rPr>
          <w:sz w:val="28"/>
          <w:szCs w:val="28"/>
        </w:rPr>
      </w:pPr>
      <w:r w:rsidRPr="00E153C9">
        <w:rPr>
          <w:sz w:val="28"/>
          <w:szCs w:val="28"/>
        </w:rPr>
        <w:t>1.1 Сущность и роль, основные задачи ПФР</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Положение о Пенсионном фонде Российской Федера</w:t>
      </w:r>
      <w:r w:rsidRPr="00A029B5">
        <w:rPr>
          <w:color w:val="000000"/>
          <w:sz w:val="28"/>
          <w:szCs w:val="28"/>
        </w:rPr>
        <w:softHyphen/>
        <w:t>ции утверждено постановлением Верховного Совета РФ от 27 декабря 1991г. В соответствии с Положением Пенсион</w:t>
      </w:r>
      <w:r w:rsidRPr="00A029B5">
        <w:rPr>
          <w:color w:val="000000"/>
          <w:sz w:val="28"/>
          <w:szCs w:val="28"/>
        </w:rPr>
        <w:softHyphen/>
        <w:t xml:space="preserve">ный фонд РФ подчинен Правительству РФ. Пенсионный фонд </w:t>
      </w:r>
      <w:r w:rsidRPr="00A029B5">
        <w:rPr>
          <w:sz w:val="28"/>
          <w:szCs w:val="28"/>
        </w:rPr>
        <w:t>является самостоятельным финансово-кредитным учреждением, осуществляющим свою деятельность в соответствии с законодательством Российской Федерации.</w:t>
      </w:r>
      <w:r w:rsidRPr="00A029B5">
        <w:rPr>
          <w:color w:val="000000"/>
          <w:sz w:val="28"/>
          <w:szCs w:val="28"/>
        </w:rPr>
        <w:t xml:space="preserve"> Правовой основой ныне действующей в России пенсион</w:t>
      </w:r>
      <w:r w:rsidRPr="00A029B5">
        <w:rPr>
          <w:color w:val="000000"/>
          <w:sz w:val="28"/>
          <w:szCs w:val="28"/>
        </w:rPr>
        <w:softHyphen/>
        <w:t>ной системы являются Конституция Российской Федерации; Федеральный закон "О государственном пенсионном обеспечении в Российской Федерации" от 15 декабря 2001г. № 166-ФЗ; Федеральный закон "О трудовых пенсиях в Российской Федерации" от 17 декабря 2001г. № 173-ФЗ; Федеральный закон "Об обязательном пенсионном страховании в Российской Федерации" от 15 декабря 2001г. № 167-ФЗ.</w:t>
      </w:r>
    </w:p>
    <w:p w:rsidR="00617CE1" w:rsidRPr="00A029B5" w:rsidRDefault="00617CE1" w:rsidP="00E153C9">
      <w:pPr>
        <w:widowControl w:val="0"/>
        <w:spacing w:line="360" w:lineRule="auto"/>
        <w:ind w:left="-540" w:right="42"/>
        <w:rPr>
          <w:sz w:val="28"/>
          <w:szCs w:val="28"/>
        </w:rPr>
      </w:pPr>
      <w:r w:rsidRPr="00A029B5">
        <w:rPr>
          <w:sz w:val="28"/>
          <w:szCs w:val="28"/>
        </w:rPr>
        <w:t>Пенсионный фонд и его денежные средства находятся в государственной собственности Российской Федерации. Денежные средства фонда не входят в состав бюджетов, других фондов и изъятию не подлежат.</w:t>
      </w:r>
    </w:p>
    <w:p w:rsidR="00617CE1" w:rsidRPr="00A029B5" w:rsidRDefault="00617CE1" w:rsidP="00E153C9">
      <w:pPr>
        <w:widowControl w:val="0"/>
        <w:spacing w:line="360" w:lineRule="auto"/>
        <w:ind w:left="-540" w:right="42"/>
        <w:rPr>
          <w:sz w:val="28"/>
          <w:szCs w:val="28"/>
        </w:rPr>
      </w:pPr>
      <w:r w:rsidRPr="00A029B5">
        <w:rPr>
          <w:sz w:val="28"/>
          <w:szCs w:val="28"/>
        </w:rPr>
        <w:t>В основные задачи ПФ РФ входят:</w:t>
      </w:r>
    </w:p>
    <w:p w:rsidR="00617CE1" w:rsidRPr="00A029B5" w:rsidRDefault="00617CE1" w:rsidP="00E153C9">
      <w:pPr>
        <w:widowControl w:val="0"/>
        <w:spacing w:line="360" w:lineRule="auto"/>
        <w:ind w:left="-540" w:right="42"/>
        <w:rPr>
          <w:sz w:val="28"/>
          <w:szCs w:val="28"/>
        </w:rPr>
      </w:pPr>
      <w:r w:rsidRPr="00A029B5">
        <w:rPr>
          <w:sz w:val="28"/>
          <w:szCs w:val="28"/>
        </w:rPr>
        <w:t>- целевой сбор и аккумуляция страховых взносов, а также финансирование расходов в соответствии с назначением ПФ РФ;</w:t>
      </w:r>
    </w:p>
    <w:p w:rsidR="00617CE1" w:rsidRPr="00A029B5" w:rsidRDefault="00617CE1" w:rsidP="00E153C9">
      <w:pPr>
        <w:widowControl w:val="0"/>
        <w:spacing w:line="360" w:lineRule="auto"/>
        <w:ind w:left="-540" w:right="42"/>
        <w:rPr>
          <w:sz w:val="28"/>
          <w:szCs w:val="28"/>
        </w:rPr>
      </w:pPr>
      <w:r w:rsidRPr="00A029B5">
        <w:rPr>
          <w:sz w:val="28"/>
          <w:szCs w:val="28"/>
        </w:rPr>
        <w:t>- организация работы по взысканию с работодателей и граждан, виновных в причинении вреда здоровью работников и других граждан, сумм государственных пенсий по инвалидности вследствие трудового увечья, профессионального заболевания или по случаю потери кормильца;</w:t>
      </w:r>
    </w:p>
    <w:p w:rsidR="0083058A" w:rsidRPr="0083058A" w:rsidRDefault="00617CE1" w:rsidP="00E153C9">
      <w:pPr>
        <w:widowControl w:val="0"/>
        <w:spacing w:line="360" w:lineRule="auto"/>
        <w:ind w:left="-540" w:right="42"/>
        <w:rPr>
          <w:sz w:val="28"/>
          <w:szCs w:val="28"/>
        </w:rPr>
      </w:pPr>
      <w:r w:rsidRPr="00A029B5">
        <w:rPr>
          <w:sz w:val="28"/>
          <w:szCs w:val="28"/>
        </w:rPr>
        <w:t>- капитализация средств ПФ РФ, а также привлечение в него добровольных взносов (в том числе валютных ценностей) физических и юридических лиц;</w:t>
      </w:r>
    </w:p>
    <w:p w:rsidR="00617CE1" w:rsidRPr="00A029B5" w:rsidRDefault="00617CE1" w:rsidP="00E153C9">
      <w:pPr>
        <w:widowControl w:val="0"/>
        <w:spacing w:line="360" w:lineRule="auto"/>
        <w:ind w:left="-540" w:right="42"/>
        <w:rPr>
          <w:sz w:val="28"/>
          <w:szCs w:val="28"/>
        </w:rPr>
      </w:pPr>
      <w:r w:rsidRPr="00A029B5">
        <w:rPr>
          <w:sz w:val="28"/>
          <w:szCs w:val="28"/>
        </w:rPr>
        <w:t>- контроль с участием налоговых органов за своевременным и полным поступлением в ПФ РФ страховых взносов, а также за правильным и рациональным расходованием его средств;</w:t>
      </w:r>
    </w:p>
    <w:p w:rsidR="00617CE1" w:rsidRPr="00A029B5" w:rsidRDefault="00617CE1" w:rsidP="00E153C9">
      <w:pPr>
        <w:widowControl w:val="0"/>
        <w:spacing w:line="360" w:lineRule="auto"/>
        <w:ind w:left="-540" w:right="40"/>
        <w:rPr>
          <w:sz w:val="28"/>
          <w:szCs w:val="28"/>
        </w:rPr>
      </w:pPr>
      <w:r w:rsidRPr="00A029B5">
        <w:rPr>
          <w:sz w:val="28"/>
          <w:szCs w:val="28"/>
        </w:rPr>
        <w:t>- межгосударственное и международное сотрудничество РФ по вопросам, относящимся к компетенции ПФ РФ, участие в разработке и реализации в установленном законом порядке межгосударственных и международных договоров и соглашений по вопросам пенсий и пособий.</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Указом Президента РФ от 27 сентября 2000г. № 1709 "О мерах по совершенствованию управления государственным пенсионным обеспечением в Российской Федерации" предусмотрено:</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1) закрепить за Пенсионным фондом РФ и его территориальными органами полномочия по выплате государственных пенсий;</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2) рекомендовать органам исполнительной власти субъектов РФ заключить с Пенсионным фондом РФ соглашения о передаче территориальным органам Пенсионного фонда РФ полномочия по назначению и выплате государственных пенсий, материально-технической базы, обеспечивающей реализацию указанных полномочий, а также о переводе лиц, занимающихся вопросами назначения и выплаты государственных пенсий, на работу в территориальные органы Пенсионного фонда РФ.</w:t>
      </w:r>
    </w:p>
    <w:p w:rsidR="00617CE1" w:rsidRPr="00617CE1" w:rsidRDefault="00617CE1" w:rsidP="00E153C9">
      <w:pPr>
        <w:shd w:val="clear" w:color="auto" w:fill="FFFFFF"/>
        <w:spacing w:line="360" w:lineRule="auto"/>
        <w:ind w:left="-540"/>
        <w:rPr>
          <w:sz w:val="28"/>
          <w:szCs w:val="28"/>
        </w:rPr>
      </w:pPr>
      <w:r w:rsidRPr="00A029B5">
        <w:rPr>
          <w:color w:val="000000"/>
          <w:sz w:val="28"/>
          <w:szCs w:val="28"/>
        </w:rPr>
        <w:t>Таким образом, Президент РФ, издав Указ, наделил Пенсионный фонд РФ полномочием по начислению и выплате государственных пенсий (до Указа это полномочие принадлежало территориальным государственным органам социальной защиты — собесам, а Пенсионный фонд РФ осуществлял передачу средств собесам на финансирование выплат пенсий).</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Конституционный Суд РФ постановлением от 25 июня 2001г. № 9 признал, что Указ Президента РФ "О мерах по совершенствованию управления государственным пенсионным обеспечением в Российской Федерации" в части, закрепляющей за Пенсионным фондом РФ и его территориальными органами полномочия по выплате государственных пенсий, не противоречит Конституции РФ. Следовательно, этот Указ будет действовать до издания соответствующего федерального закона.</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Руководство Пенсионным фондом осуществляется правлением Фонда и его исполнительной дирекцией. В состав правления ПФ России входят председатель, первый заместитель, заместители председателя правления и исполнительный директор ПФ России, а также управляющие отделениями ПФР. В состав правления могут входить представители государственных и общественных организаций. Для контроля деятельности исполнительной дирекции Пенсионного фонда РФ и его региональных органов образуется ревизионная комиссия Пенсионного фонда РФ. Состав правления Фонда утверждается Государственной Думой.</w:t>
      </w:r>
    </w:p>
    <w:p w:rsidR="00022760" w:rsidRDefault="00617CE1" w:rsidP="00E153C9">
      <w:pPr>
        <w:shd w:val="clear" w:color="auto" w:fill="FFFFFF"/>
        <w:spacing w:line="360" w:lineRule="auto"/>
        <w:ind w:left="-540"/>
        <w:rPr>
          <w:color w:val="000000"/>
          <w:sz w:val="28"/>
          <w:szCs w:val="28"/>
          <w:lang w:val="en-US"/>
        </w:rPr>
      </w:pPr>
      <w:r w:rsidRPr="00A029B5">
        <w:rPr>
          <w:color w:val="000000"/>
          <w:sz w:val="28"/>
          <w:szCs w:val="28"/>
        </w:rPr>
        <w:t xml:space="preserve">Постановлением Правления Пенсионного фонда РФ от 9 октября 2000г. № 118 "О создании управлений ПФР в федеральных округах" созданы управления </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Пенсионного фонда России в 7 федеральных округах (Центральном, Северо-Западном, Южном, Приволжском, Уральском, Сибирском, Дальневосточном), утверждено Типовое положение об Управлении Пенсионного фонда РФ в федеральном округе.</w:t>
      </w:r>
      <w:r w:rsidR="002A2BA2">
        <w:rPr>
          <w:sz w:val="28"/>
          <w:szCs w:val="28"/>
        </w:rPr>
        <w:t xml:space="preserve"> </w:t>
      </w:r>
      <w:r w:rsidRPr="00A029B5">
        <w:rPr>
          <w:color w:val="000000"/>
          <w:sz w:val="28"/>
          <w:szCs w:val="28"/>
        </w:rPr>
        <w:t>Основными задачами управления Пенсионного фонда в федеральном округе являются:</w:t>
      </w:r>
    </w:p>
    <w:p w:rsidR="00617CE1" w:rsidRPr="00617CE1" w:rsidRDefault="0083058A" w:rsidP="00E153C9">
      <w:pPr>
        <w:shd w:val="clear" w:color="auto" w:fill="FFFFFF"/>
        <w:spacing w:line="360" w:lineRule="auto"/>
        <w:ind w:left="-540"/>
        <w:rPr>
          <w:sz w:val="28"/>
          <w:szCs w:val="28"/>
        </w:rPr>
      </w:pPr>
      <w:r w:rsidRPr="0083058A">
        <w:rPr>
          <w:color w:val="000000"/>
          <w:sz w:val="28"/>
          <w:szCs w:val="28"/>
        </w:rPr>
        <w:t xml:space="preserve">- </w:t>
      </w:r>
      <w:r w:rsidR="00617CE1" w:rsidRPr="00A029B5">
        <w:rPr>
          <w:color w:val="000000"/>
          <w:sz w:val="28"/>
          <w:szCs w:val="28"/>
        </w:rPr>
        <w:t>координация и контроль за деятельность отделений Пенсионного фонда в федеральном округе;</w:t>
      </w:r>
    </w:p>
    <w:p w:rsidR="00617CE1" w:rsidRPr="00A029B5" w:rsidRDefault="0083058A" w:rsidP="00E153C9">
      <w:pPr>
        <w:shd w:val="clear" w:color="auto" w:fill="FFFFFF"/>
        <w:spacing w:line="360" w:lineRule="auto"/>
        <w:ind w:left="-540"/>
        <w:rPr>
          <w:sz w:val="28"/>
          <w:szCs w:val="28"/>
        </w:rPr>
      </w:pPr>
      <w:r w:rsidRPr="0083058A">
        <w:rPr>
          <w:color w:val="000000"/>
          <w:sz w:val="28"/>
          <w:szCs w:val="28"/>
        </w:rPr>
        <w:t xml:space="preserve">- </w:t>
      </w:r>
      <w:r w:rsidR="00617CE1" w:rsidRPr="00A029B5">
        <w:rPr>
          <w:color w:val="000000"/>
          <w:sz w:val="28"/>
          <w:szCs w:val="28"/>
        </w:rPr>
        <w:t>взаимодействие с полномочным представителем Президента Российской Федерации;</w:t>
      </w:r>
    </w:p>
    <w:p w:rsidR="00617CE1" w:rsidRPr="00A029B5" w:rsidRDefault="0083058A" w:rsidP="00E153C9">
      <w:pPr>
        <w:shd w:val="clear" w:color="auto" w:fill="FFFFFF"/>
        <w:spacing w:line="360" w:lineRule="auto"/>
        <w:ind w:left="-540"/>
        <w:rPr>
          <w:sz w:val="28"/>
          <w:szCs w:val="28"/>
        </w:rPr>
      </w:pPr>
      <w:r w:rsidRPr="0083058A">
        <w:rPr>
          <w:color w:val="000000"/>
          <w:sz w:val="28"/>
          <w:szCs w:val="28"/>
        </w:rPr>
        <w:t xml:space="preserve">- </w:t>
      </w:r>
      <w:r w:rsidR="00617CE1" w:rsidRPr="00A029B5">
        <w:rPr>
          <w:color w:val="000000"/>
          <w:sz w:val="28"/>
          <w:szCs w:val="28"/>
        </w:rPr>
        <w:t>координация программ социальной защиты пожилых и нетрудоспособных граждан;</w:t>
      </w:r>
    </w:p>
    <w:p w:rsidR="00617CE1" w:rsidRPr="00A029B5" w:rsidRDefault="0083058A" w:rsidP="00E153C9">
      <w:pPr>
        <w:shd w:val="clear" w:color="auto" w:fill="FFFFFF"/>
        <w:spacing w:line="360" w:lineRule="auto"/>
        <w:ind w:left="-540"/>
        <w:rPr>
          <w:sz w:val="28"/>
          <w:szCs w:val="28"/>
        </w:rPr>
      </w:pPr>
      <w:r w:rsidRPr="0083058A">
        <w:rPr>
          <w:color w:val="000000"/>
          <w:sz w:val="28"/>
          <w:szCs w:val="28"/>
        </w:rPr>
        <w:t xml:space="preserve">- </w:t>
      </w:r>
      <w:r w:rsidR="00617CE1" w:rsidRPr="00A029B5">
        <w:rPr>
          <w:color w:val="000000"/>
          <w:sz w:val="28"/>
          <w:szCs w:val="28"/>
        </w:rPr>
        <w:t>взаимодействие с органами Федерального казначейства, Министерства по налогам и сборам, органами государственной власти и местного самоуправления по вопросам прохождения средств и обобщения сведений о доходной части бюджета Пенсионного фонда.</w:t>
      </w:r>
      <w:r w:rsidR="002A2BA2">
        <w:rPr>
          <w:sz w:val="28"/>
          <w:szCs w:val="28"/>
        </w:rPr>
        <w:t xml:space="preserve"> </w:t>
      </w:r>
      <w:r w:rsidR="00617CE1" w:rsidRPr="00A029B5">
        <w:rPr>
          <w:sz w:val="28"/>
          <w:szCs w:val="28"/>
        </w:rPr>
        <w:t>Пенсионный фонд является важным звеном финансовой системы государства, при этом обладая рядом особенностей:</w:t>
      </w:r>
    </w:p>
    <w:p w:rsidR="00617CE1" w:rsidRPr="00A029B5" w:rsidRDefault="00617CE1" w:rsidP="00E153C9">
      <w:pPr>
        <w:widowControl w:val="0"/>
        <w:autoSpaceDE w:val="0"/>
        <w:autoSpaceDN w:val="0"/>
        <w:spacing w:line="360" w:lineRule="auto"/>
        <w:ind w:left="-540" w:right="42"/>
        <w:rPr>
          <w:sz w:val="28"/>
          <w:szCs w:val="28"/>
        </w:rPr>
      </w:pPr>
      <w:r>
        <w:rPr>
          <w:sz w:val="28"/>
          <w:szCs w:val="28"/>
        </w:rPr>
        <w:t xml:space="preserve">- </w:t>
      </w:r>
      <w:r w:rsidRPr="00A029B5">
        <w:rPr>
          <w:sz w:val="28"/>
          <w:szCs w:val="28"/>
        </w:rPr>
        <w:t>фонд запланирован органами власти и управления, и имеет  строгую целевую направленность;</w:t>
      </w:r>
    </w:p>
    <w:p w:rsidR="00617CE1" w:rsidRPr="00A029B5" w:rsidRDefault="00617CE1" w:rsidP="00E153C9">
      <w:pPr>
        <w:widowControl w:val="0"/>
        <w:spacing w:line="360" w:lineRule="auto"/>
        <w:ind w:left="-540" w:right="42"/>
        <w:rPr>
          <w:sz w:val="28"/>
          <w:szCs w:val="28"/>
        </w:rPr>
      </w:pPr>
      <w:r w:rsidRPr="00A029B5">
        <w:rPr>
          <w:sz w:val="28"/>
          <w:szCs w:val="28"/>
        </w:rPr>
        <w:t>- денежные средства фонда используются для финансирования государственных расходов, не включенных в бюджет;</w:t>
      </w:r>
    </w:p>
    <w:p w:rsidR="00617CE1" w:rsidRPr="00A029B5" w:rsidRDefault="00617CE1" w:rsidP="00E153C9">
      <w:pPr>
        <w:widowControl w:val="0"/>
        <w:spacing w:line="360" w:lineRule="auto"/>
        <w:ind w:left="-540" w:right="42"/>
        <w:rPr>
          <w:sz w:val="28"/>
          <w:szCs w:val="28"/>
        </w:rPr>
      </w:pPr>
      <w:r w:rsidRPr="00A029B5">
        <w:rPr>
          <w:sz w:val="28"/>
          <w:szCs w:val="28"/>
        </w:rPr>
        <w:t>- формируется в основном за счет обязательных отчислений юридических и физических лиц;</w:t>
      </w:r>
    </w:p>
    <w:p w:rsidR="00617CE1" w:rsidRPr="00A029B5" w:rsidRDefault="00617CE1" w:rsidP="00E153C9">
      <w:pPr>
        <w:widowControl w:val="0"/>
        <w:spacing w:line="360" w:lineRule="auto"/>
        <w:ind w:left="-540" w:right="42"/>
        <w:rPr>
          <w:sz w:val="28"/>
          <w:szCs w:val="28"/>
        </w:rPr>
      </w:pPr>
      <w:r w:rsidRPr="00A029B5">
        <w:rPr>
          <w:sz w:val="28"/>
          <w:szCs w:val="28"/>
        </w:rPr>
        <w:t>- страховые взносы в фонды и взаимоотношения, возникающие при их уплате, имеют налоговую природу, тарифы взносов устанавливаются госуда</w:t>
      </w:r>
      <w:r w:rsidR="002A2BA2">
        <w:rPr>
          <w:sz w:val="28"/>
          <w:szCs w:val="28"/>
        </w:rPr>
        <w:t>рством и являются обязательными;</w:t>
      </w:r>
    </w:p>
    <w:p w:rsidR="00617CE1" w:rsidRPr="00A029B5" w:rsidRDefault="00617CE1" w:rsidP="00E153C9">
      <w:pPr>
        <w:widowControl w:val="0"/>
        <w:spacing w:line="360" w:lineRule="auto"/>
        <w:ind w:left="-540" w:right="42"/>
        <w:rPr>
          <w:sz w:val="28"/>
          <w:szCs w:val="28"/>
        </w:rPr>
      </w:pPr>
      <w:r w:rsidRPr="00A029B5">
        <w:rPr>
          <w:sz w:val="28"/>
          <w:szCs w:val="28"/>
        </w:rPr>
        <w:t>- на отношения, связанные с исчислением, уплатой  и взысканием взносов в фонд, распространено большинство норм и положений Налогового Кодекса РФ;</w:t>
      </w:r>
    </w:p>
    <w:p w:rsidR="00617CE1" w:rsidRPr="00A029B5" w:rsidRDefault="00617CE1" w:rsidP="00E153C9">
      <w:pPr>
        <w:widowControl w:val="0"/>
        <w:spacing w:line="360" w:lineRule="auto"/>
        <w:ind w:left="-540" w:right="42"/>
        <w:rPr>
          <w:sz w:val="28"/>
          <w:szCs w:val="28"/>
        </w:rPr>
      </w:pPr>
      <w:r w:rsidRPr="00A029B5">
        <w:rPr>
          <w:sz w:val="28"/>
          <w:szCs w:val="28"/>
        </w:rPr>
        <w:t>- денежные ресурсы фонда находятся в государственной собственности, они не входят в состав бюджетов, а также других фондов и не подлежат изъятию на какие-либо цели, прямо не предусмотренные законом;</w:t>
      </w:r>
    </w:p>
    <w:p w:rsidR="00617CE1" w:rsidRPr="00A029B5" w:rsidRDefault="00617CE1" w:rsidP="00E153C9">
      <w:pPr>
        <w:widowControl w:val="0"/>
        <w:autoSpaceDE w:val="0"/>
        <w:autoSpaceDN w:val="0"/>
        <w:spacing w:line="360" w:lineRule="auto"/>
        <w:ind w:left="-540" w:right="42"/>
        <w:rPr>
          <w:sz w:val="28"/>
          <w:szCs w:val="28"/>
        </w:rPr>
      </w:pPr>
      <w:r>
        <w:rPr>
          <w:sz w:val="28"/>
          <w:szCs w:val="28"/>
        </w:rPr>
        <w:t xml:space="preserve">- </w:t>
      </w:r>
      <w:r w:rsidRPr="00A029B5">
        <w:rPr>
          <w:sz w:val="28"/>
          <w:szCs w:val="28"/>
        </w:rPr>
        <w:t xml:space="preserve"> расходование средств из фонда осуществляется по распоряжению Прав</w:t>
      </w:r>
      <w:r>
        <w:rPr>
          <w:sz w:val="28"/>
          <w:szCs w:val="28"/>
        </w:rPr>
        <w:t xml:space="preserve">ительства </w:t>
      </w:r>
      <w:r w:rsidRPr="00A029B5">
        <w:rPr>
          <w:sz w:val="28"/>
          <w:szCs w:val="28"/>
        </w:rPr>
        <w:t>или специально уполномоченного органа (Правление фонда).</w:t>
      </w:r>
    </w:p>
    <w:p w:rsidR="00617CE1" w:rsidRDefault="00617CE1" w:rsidP="00E153C9">
      <w:pPr>
        <w:widowControl w:val="0"/>
        <w:spacing w:line="360" w:lineRule="auto"/>
        <w:ind w:left="-540" w:right="42"/>
        <w:rPr>
          <w:sz w:val="28"/>
          <w:szCs w:val="28"/>
        </w:rPr>
      </w:pPr>
      <w:r w:rsidRPr="00A029B5">
        <w:rPr>
          <w:sz w:val="28"/>
          <w:szCs w:val="28"/>
        </w:rPr>
        <w:t>Руководство Пенсионного фонда России осуществляет Правление и его постоянно действующий орган</w:t>
      </w:r>
      <w:r w:rsidR="002A2BA2">
        <w:rPr>
          <w:sz w:val="28"/>
          <w:szCs w:val="28"/>
        </w:rPr>
        <w:t>.</w:t>
      </w:r>
    </w:p>
    <w:p w:rsidR="00617CE1" w:rsidRPr="00A029B5" w:rsidRDefault="00617CE1" w:rsidP="00E153C9">
      <w:pPr>
        <w:widowControl w:val="0"/>
        <w:spacing w:line="360" w:lineRule="auto"/>
        <w:ind w:left="-540" w:right="42"/>
        <w:rPr>
          <w:sz w:val="28"/>
          <w:szCs w:val="28"/>
        </w:rPr>
      </w:pPr>
      <w:r w:rsidRPr="00A029B5">
        <w:rPr>
          <w:sz w:val="28"/>
          <w:szCs w:val="28"/>
        </w:rPr>
        <w:t xml:space="preserve"> - Исполнительная дирекция. Дирекции подчиняются отделения в республиках в составе РФ, отделения в национально - государственных и административно-территориальных образованиях. На местах (в городах, районах) имеются уполномоченные Фонда. Отделения обеспечивают организационную работу по сбору взносов на социальное страхование, финансирование органов социального обеспечения, региональных программ  социального обеспечения, а также контроль за расходованием средств.</w:t>
      </w:r>
      <w:r w:rsidR="002A2BA2">
        <w:rPr>
          <w:sz w:val="28"/>
          <w:szCs w:val="28"/>
        </w:rPr>
        <w:t xml:space="preserve"> </w:t>
      </w:r>
      <w:r w:rsidRPr="00A029B5">
        <w:rPr>
          <w:sz w:val="28"/>
          <w:szCs w:val="28"/>
        </w:rPr>
        <w:t>Пенсионный фонд РФ является самостоятельным финансово - кредитным учреждением, однако эта самостоятельность имеет свои особенности, и сущ</w:t>
      </w:r>
      <w:r w:rsidR="002A2BA2">
        <w:rPr>
          <w:sz w:val="28"/>
          <w:szCs w:val="28"/>
        </w:rPr>
        <w:t xml:space="preserve">ественно отличается от </w:t>
      </w:r>
      <w:r w:rsidRPr="00A029B5">
        <w:rPr>
          <w:sz w:val="28"/>
          <w:szCs w:val="28"/>
        </w:rPr>
        <w:t>экономической и финансовой самостоятельности государственных, акционерных, кооперативных, частных предприятий и организаций. Как уже было сказано выше, ПФ РФ организует мобилизацию и использование средств фонда в размерах и  на цели, регламентированные государством. Государство также определяет уровень страховых платежей, принимает решение об изменениях структуры и уровня денежных социальных выплат.</w:t>
      </w:r>
      <w:r w:rsidR="002A2BA2">
        <w:rPr>
          <w:sz w:val="28"/>
          <w:szCs w:val="28"/>
        </w:rPr>
        <w:t xml:space="preserve"> </w:t>
      </w:r>
      <w:r w:rsidRPr="00A029B5">
        <w:rPr>
          <w:color w:val="000000"/>
          <w:sz w:val="28"/>
          <w:szCs w:val="28"/>
        </w:rPr>
        <w:t>Трудовая пенсия — ежемесячная денежная выплата в целях компенсации гражданам заработной платы или иного дохода, которые получали застрахованные лица перед установлением трудовой пенсии.</w:t>
      </w:r>
      <w:r w:rsidR="002A2BA2">
        <w:rPr>
          <w:sz w:val="28"/>
          <w:szCs w:val="28"/>
        </w:rPr>
        <w:t xml:space="preserve"> </w:t>
      </w:r>
      <w:r w:rsidRPr="00A029B5">
        <w:rPr>
          <w:color w:val="000000"/>
          <w:sz w:val="28"/>
          <w:szCs w:val="28"/>
        </w:rPr>
        <w:t>В России установлены следующие виды трудовых пенсий:</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1) трудовая пенсия по старости (по возрасту);</w:t>
      </w:r>
    </w:p>
    <w:p w:rsidR="00617CE1" w:rsidRPr="00617CE1" w:rsidRDefault="00617CE1" w:rsidP="00E153C9">
      <w:pPr>
        <w:shd w:val="clear" w:color="auto" w:fill="FFFFFF"/>
        <w:spacing w:line="360" w:lineRule="auto"/>
        <w:ind w:left="-540"/>
        <w:rPr>
          <w:sz w:val="28"/>
          <w:szCs w:val="28"/>
        </w:rPr>
      </w:pPr>
      <w:r w:rsidRPr="00A029B5">
        <w:rPr>
          <w:color w:val="000000"/>
          <w:sz w:val="28"/>
          <w:szCs w:val="28"/>
        </w:rPr>
        <w:t>2) трудовая пенсия по инвалидности;</w:t>
      </w:r>
    </w:p>
    <w:p w:rsidR="00617CE1" w:rsidRPr="00A029B5" w:rsidRDefault="00617CE1" w:rsidP="00E153C9">
      <w:pPr>
        <w:shd w:val="clear" w:color="auto" w:fill="FFFFFF"/>
        <w:spacing w:line="360" w:lineRule="auto"/>
        <w:ind w:left="-540"/>
        <w:rPr>
          <w:color w:val="000000"/>
          <w:sz w:val="28"/>
          <w:szCs w:val="28"/>
        </w:rPr>
      </w:pPr>
      <w:r w:rsidRPr="00A029B5">
        <w:rPr>
          <w:color w:val="000000"/>
          <w:sz w:val="28"/>
          <w:szCs w:val="28"/>
        </w:rPr>
        <w:t>3) трудовая пенсия по случаю потери кормильца.</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Трудовая пенсия по старости и инвалидности состоят из следующих частей: базовой части; страховой части; накопительной части.</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Право на трудовую пенсию по старости имеют:</w:t>
      </w:r>
    </w:p>
    <w:p w:rsidR="00617CE1" w:rsidRPr="00A029B5" w:rsidRDefault="0083058A" w:rsidP="00E153C9">
      <w:pPr>
        <w:shd w:val="clear" w:color="auto" w:fill="FFFFFF"/>
        <w:spacing w:line="360" w:lineRule="auto"/>
        <w:ind w:left="-540"/>
        <w:rPr>
          <w:sz w:val="28"/>
          <w:szCs w:val="28"/>
        </w:rPr>
      </w:pPr>
      <w:r w:rsidRPr="0083058A">
        <w:rPr>
          <w:color w:val="000000"/>
          <w:sz w:val="28"/>
          <w:szCs w:val="28"/>
        </w:rPr>
        <w:t xml:space="preserve">- </w:t>
      </w:r>
      <w:r w:rsidR="00617CE1" w:rsidRPr="00A029B5">
        <w:rPr>
          <w:color w:val="000000"/>
          <w:sz w:val="28"/>
          <w:szCs w:val="28"/>
        </w:rPr>
        <w:t>мужчины, достигшие возраста 60 лет;</w:t>
      </w:r>
    </w:p>
    <w:p w:rsidR="00617CE1" w:rsidRPr="00A029B5" w:rsidRDefault="0083058A" w:rsidP="00E153C9">
      <w:pPr>
        <w:shd w:val="clear" w:color="auto" w:fill="FFFFFF"/>
        <w:spacing w:line="360" w:lineRule="auto"/>
        <w:ind w:left="-540"/>
        <w:rPr>
          <w:sz w:val="28"/>
          <w:szCs w:val="28"/>
        </w:rPr>
      </w:pPr>
      <w:r w:rsidRPr="0083058A">
        <w:rPr>
          <w:color w:val="000000"/>
          <w:sz w:val="28"/>
          <w:szCs w:val="28"/>
        </w:rPr>
        <w:t xml:space="preserve">- </w:t>
      </w:r>
      <w:r w:rsidR="00617CE1" w:rsidRPr="00A029B5">
        <w:rPr>
          <w:color w:val="000000"/>
          <w:sz w:val="28"/>
          <w:szCs w:val="28"/>
        </w:rPr>
        <w:t>женщины, достигшие возраста 55 лет.</w:t>
      </w:r>
    </w:p>
    <w:p w:rsidR="00617CE1" w:rsidRPr="00A029B5" w:rsidRDefault="00617CE1" w:rsidP="00E153C9">
      <w:pPr>
        <w:shd w:val="clear" w:color="auto" w:fill="FFFFFF"/>
        <w:spacing w:line="360" w:lineRule="auto"/>
        <w:ind w:left="-540"/>
        <w:rPr>
          <w:sz w:val="28"/>
          <w:szCs w:val="28"/>
        </w:rPr>
      </w:pPr>
      <w:r w:rsidRPr="00A029B5">
        <w:rPr>
          <w:color w:val="000000"/>
          <w:sz w:val="28"/>
          <w:szCs w:val="28"/>
        </w:rPr>
        <w:t>Трудовая пенсия по старости назначается при наличии не менее пяти лет страхового стажа.</w:t>
      </w:r>
      <w:r w:rsidR="002A2BA2">
        <w:rPr>
          <w:sz w:val="28"/>
          <w:szCs w:val="28"/>
        </w:rPr>
        <w:t xml:space="preserve"> </w:t>
      </w:r>
      <w:r w:rsidRPr="00A029B5">
        <w:rPr>
          <w:color w:val="000000"/>
          <w:sz w:val="28"/>
          <w:szCs w:val="28"/>
        </w:rPr>
        <w:t>Государственные пенсии назначаются и выплачиваются в соответствии с Законом "О государственном пенсионном обеспечении в Российской Федерации" отдельным категориям граждан за счет средств федерального бюджета.</w:t>
      </w:r>
      <w:r w:rsidR="002A2BA2">
        <w:rPr>
          <w:sz w:val="28"/>
          <w:szCs w:val="28"/>
        </w:rPr>
        <w:t xml:space="preserve"> </w:t>
      </w:r>
      <w:r w:rsidRPr="00A029B5">
        <w:rPr>
          <w:color w:val="000000"/>
          <w:sz w:val="28"/>
          <w:szCs w:val="28"/>
        </w:rPr>
        <w:t xml:space="preserve">Пенсия по государственному пенсионному обеспечению — ежемесячная государственная денежная выплата, право на </w:t>
      </w:r>
      <w:r w:rsidR="002A2BA2" w:rsidRPr="00A029B5">
        <w:rPr>
          <w:color w:val="000000"/>
          <w:sz w:val="28"/>
          <w:szCs w:val="28"/>
        </w:rPr>
        <w:t>получение,</w:t>
      </w:r>
      <w:r w:rsidRPr="00A029B5">
        <w:rPr>
          <w:color w:val="000000"/>
          <w:sz w:val="28"/>
          <w:szCs w:val="28"/>
        </w:rPr>
        <w:t xml:space="preserve"> которой определяется федеральным законом. Она предоставляется гражданам в целях компенсации им заработка, утраченного в связи с прекращением государственной службы при достижении установленных законом выслуг при выходе на трудовую пенсию.</w:t>
      </w:r>
      <w:r w:rsidR="002A2BA2">
        <w:rPr>
          <w:sz w:val="28"/>
          <w:szCs w:val="28"/>
        </w:rPr>
        <w:t xml:space="preserve"> </w:t>
      </w:r>
      <w:r w:rsidRPr="00A029B5">
        <w:rPr>
          <w:color w:val="000000"/>
          <w:sz w:val="28"/>
          <w:szCs w:val="28"/>
        </w:rPr>
        <w:t>Пенсии по государственному пенсионному обеспечению имеют следующие виды: пенсия за выслугу лет; пенсия по старости; пенсия по инвалидности; социальная пенсия.</w:t>
      </w:r>
      <w:r w:rsidR="002A2BA2">
        <w:rPr>
          <w:sz w:val="28"/>
          <w:szCs w:val="28"/>
        </w:rPr>
        <w:t xml:space="preserve"> </w:t>
      </w:r>
      <w:r w:rsidRPr="00A029B5">
        <w:rPr>
          <w:color w:val="000000"/>
          <w:sz w:val="28"/>
          <w:szCs w:val="28"/>
        </w:rPr>
        <w:t>Установлены следующие размеры пенсий федеральным служащим за выслугу лет при наличии стажа государственной службы не менее 15 лет в размере 45% среднемесячного заработка федерального государственного служащего за вычетом базовой и страховой частей трудовой пенсии по старости. За каждый полный год стажа государственной службы сверх 15 лет пенсия за выслугу увеличивается на 3%</w:t>
      </w:r>
      <w:r w:rsidR="002A2BA2">
        <w:rPr>
          <w:color w:val="000000"/>
          <w:sz w:val="28"/>
          <w:szCs w:val="28"/>
        </w:rPr>
        <w:t xml:space="preserve"> </w:t>
      </w:r>
      <w:r w:rsidRPr="00A029B5">
        <w:rPr>
          <w:color w:val="000000"/>
          <w:sz w:val="28"/>
          <w:szCs w:val="28"/>
        </w:rPr>
        <w:t>среднемесячного заработка. При этом общая сумма пенсии за выслугу лет не может превышать 75% среднемесячного заработка федерального государственного служащего.</w:t>
      </w:r>
      <w:r w:rsidR="002A2BA2">
        <w:rPr>
          <w:sz w:val="28"/>
          <w:szCs w:val="28"/>
        </w:rPr>
        <w:t xml:space="preserve"> </w:t>
      </w:r>
      <w:r w:rsidRPr="00A029B5">
        <w:rPr>
          <w:color w:val="000000"/>
          <w:sz w:val="28"/>
          <w:szCs w:val="28"/>
        </w:rPr>
        <w:t>Пенсии, пособия и другие виды социальной помощи должны обеспечивать прожиточный уровень жизни.</w:t>
      </w:r>
      <w:r w:rsidR="002A2BA2">
        <w:rPr>
          <w:sz w:val="28"/>
          <w:szCs w:val="28"/>
        </w:rPr>
        <w:t xml:space="preserve"> </w:t>
      </w:r>
      <w:r w:rsidRPr="00A029B5">
        <w:rPr>
          <w:sz w:val="28"/>
          <w:szCs w:val="28"/>
        </w:rPr>
        <w:t>В настоящее время в России используется так называемая накопительная система пенсионного обеспечения.</w:t>
      </w:r>
      <w:r w:rsidR="002A2BA2">
        <w:rPr>
          <w:sz w:val="28"/>
          <w:szCs w:val="28"/>
        </w:rPr>
        <w:t xml:space="preserve"> </w:t>
      </w:r>
      <w:r w:rsidRPr="00A029B5">
        <w:rPr>
          <w:sz w:val="28"/>
          <w:szCs w:val="28"/>
        </w:rPr>
        <w:t>При такой системе взносы, аккумулирующиеся в пенсионной системе за счет платежей работника и его работодателя, не расходуются на выплаты сегодняшним пенсионерам, а накапливаются, инвестируются и приносят доход до тех пор пока плательщик не выходит на пенсию. Все сбережения плательщика и весь его инвестиционный доход, полученный на эти сбережения, являются его личной собственностью, которая и обеспечит выплату пенсии. Пожилой человек при данной системе не зависит ни от государства, ни от молодого поколения. В этом случае не может быть пенсионной уравниловки, в то же время экономика получает огромные ресурсы для долгосрочных вложений. В ряде случаев управление пенсионными деньгами остается за государством, но часто эту обязанность берут на себя и частные компании. Может существовать даже система конкурирующих друг с другом негосударственных пенсионных фондов.</w:t>
      </w:r>
      <w:r w:rsidR="002A2BA2">
        <w:rPr>
          <w:sz w:val="28"/>
          <w:szCs w:val="28"/>
        </w:rPr>
        <w:t xml:space="preserve"> </w:t>
      </w:r>
      <w:r w:rsidRPr="00A029B5">
        <w:rPr>
          <w:sz w:val="28"/>
          <w:szCs w:val="28"/>
        </w:rPr>
        <w:t>Основные принципы, по которым все большее число стран переходит с распределительной системы на накопительную, следующие:</w:t>
      </w:r>
    </w:p>
    <w:p w:rsidR="00617CE1" w:rsidRPr="00A029B5" w:rsidRDefault="00617CE1" w:rsidP="00E153C9">
      <w:pPr>
        <w:widowControl w:val="0"/>
        <w:spacing w:line="360" w:lineRule="auto"/>
        <w:ind w:left="-540" w:right="42"/>
        <w:rPr>
          <w:sz w:val="28"/>
          <w:szCs w:val="28"/>
        </w:rPr>
      </w:pPr>
      <w:r w:rsidRPr="00A029B5">
        <w:rPr>
          <w:sz w:val="28"/>
          <w:szCs w:val="28"/>
        </w:rPr>
        <w:t>а) при накопительной пенсионной системе существует прямая связь между тем, сколько человек зарабатывал, и тем, какой будет размер его пенсии. Деньги на  пенсионных счетах – собственность граждан, а не государства, поэтому надежность пенсионного обеспечения в накопительной системе повышается;</w:t>
      </w:r>
    </w:p>
    <w:p w:rsidR="00617CE1" w:rsidRPr="00A029B5" w:rsidRDefault="00617CE1" w:rsidP="00E153C9">
      <w:pPr>
        <w:widowControl w:val="0"/>
        <w:spacing w:line="360" w:lineRule="auto"/>
        <w:ind w:left="-540" w:right="42"/>
        <w:rPr>
          <w:sz w:val="28"/>
          <w:szCs w:val="28"/>
        </w:rPr>
      </w:pPr>
      <w:r w:rsidRPr="00A029B5">
        <w:rPr>
          <w:sz w:val="28"/>
          <w:szCs w:val="28"/>
        </w:rPr>
        <w:t xml:space="preserve">б) демографическая ситуация в мире сегодня такая, что на одного человека  преклонного возраста постепенно приходится все меньшее число работающих. </w:t>
      </w:r>
    </w:p>
    <w:p w:rsidR="00617CE1" w:rsidRDefault="00617CE1" w:rsidP="00E153C9">
      <w:pPr>
        <w:widowControl w:val="0"/>
        <w:spacing w:line="360" w:lineRule="auto"/>
        <w:ind w:left="-540" w:right="42"/>
        <w:rPr>
          <w:sz w:val="28"/>
          <w:szCs w:val="28"/>
        </w:rPr>
      </w:pPr>
      <w:r w:rsidRPr="00A029B5">
        <w:rPr>
          <w:sz w:val="28"/>
          <w:szCs w:val="28"/>
        </w:rPr>
        <w:t>в) накопительная система повышает норму сбережений в стране, что очень важно для ускорения экономического роста, тем более что основной фактор, определяющий низкий уровень пенсий в Российской Федерации – состояние экономики и производительности труда.</w:t>
      </w:r>
      <w:r w:rsidR="002A2BA2">
        <w:rPr>
          <w:sz w:val="28"/>
          <w:szCs w:val="28"/>
        </w:rPr>
        <w:t xml:space="preserve"> </w:t>
      </w:r>
      <w:r w:rsidRPr="00A029B5">
        <w:rPr>
          <w:sz w:val="28"/>
          <w:szCs w:val="28"/>
        </w:rPr>
        <w:t>Таким образом, результатом десятилетнего развития Пенсионного фонда является создание достаточно прочной системы пенсионного обеспечения населения, при которой такой важной задачей занимается не аппарат управления государством из средств государственного бюджета, а отдельно, специально созданный для этого государственный институт, занимающийся только непосредственно данной задачей, и использующий только собственные средства не входящие в какой-либо бюджет. Также при этой системе собираются необходимые статистические данные необходимые для дальнейшего развития пенсионного дела, и обязательные при прогнозировании необходимых средств, для обеспечения людей нуждающихся в социальной защите.</w:t>
      </w:r>
    </w:p>
    <w:p w:rsidR="002A2BA2" w:rsidRPr="0083058A" w:rsidRDefault="002A2BA2" w:rsidP="0083058A">
      <w:pPr>
        <w:widowControl w:val="0"/>
        <w:spacing w:line="480" w:lineRule="auto"/>
        <w:ind w:right="42"/>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Default="00E153C9" w:rsidP="00E153C9">
      <w:pPr>
        <w:tabs>
          <w:tab w:val="left" w:pos="720"/>
        </w:tabs>
        <w:spacing w:line="360" w:lineRule="auto"/>
        <w:ind w:firstLine="720"/>
        <w:jc w:val="center"/>
        <w:rPr>
          <w:sz w:val="28"/>
          <w:szCs w:val="28"/>
          <w:lang w:val="en-US"/>
        </w:rPr>
      </w:pPr>
    </w:p>
    <w:p w:rsidR="00E153C9" w:rsidRPr="004604FC" w:rsidRDefault="00E153C9" w:rsidP="004604FC">
      <w:pPr>
        <w:tabs>
          <w:tab w:val="left" w:pos="720"/>
        </w:tabs>
        <w:spacing w:line="360" w:lineRule="auto"/>
        <w:rPr>
          <w:sz w:val="28"/>
          <w:szCs w:val="28"/>
        </w:rPr>
      </w:pPr>
    </w:p>
    <w:p w:rsidR="002A2BA2" w:rsidRDefault="002A2BA2" w:rsidP="00E153C9">
      <w:pPr>
        <w:tabs>
          <w:tab w:val="left" w:pos="720"/>
        </w:tabs>
        <w:spacing w:line="360" w:lineRule="auto"/>
        <w:ind w:firstLine="720"/>
        <w:jc w:val="center"/>
        <w:rPr>
          <w:sz w:val="28"/>
          <w:szCs w:val="28"/>
          <w:lang w:val="en-US"/>
        </w:rPr>
      </w:pPr>
      <w:r w:rsidRPr="00E153C9">
        <w:rPr>
          <w:sz w:val="28"/>
          <w:szCs w:val="28"/>
        </w:rPr>
        <w:t>1.2 Порядок формирования средств ПФР</w:t>
      </w:r>
    </w:p>
    <w:p w:rsidR="00E153C9" w:rsidRPr="00E153C9" w:rsidRDefault="00E153C9" w:rsidP="00E153C9">
      <w:pPr>
        <w:tabs>
          <w:tab w:val="left" w:pos="720"/>
        </w:tabs>
        <w:spacing w:line="360" w:lineRule="auto"/>
        <w:ind w:firstLine="720"/>
        <w:jc w:val="center"/>
        <w:rPr>
          <w:sz w:val="28"/>
          <w:szCs w:val="28"/>
          <w:lang w:val="en-US"/>
        </w:rPr>
      </w:pPr>
    </w:p>
    <w:p w:rsidR="002A2BA2" w:rsidRPr="005D6146" w:rsidRDefault="002A2BA2" w:rsidP="00E153C9">
      <w:pPr>
        <w:shd w:val="clear" w:color="auto" w:fill="FFFFFF"/>
        <w:spacing w:line="360" w:lineRule="auto"/>
        <w:ind w:left="-540"/>
        <w:rPr>
          <w:sz w:val="28"/>
          <w:szCs w:val="28"/>
        </w:rPr>
      </w:pPr>
      <w:r w:rsidRPr="005D6146">
        <w:rPr>
          <w:color w:val="000000"/>
          <w:sz w:val="28"/>
          <w:szCs w:val="28"/>
        </w:rPr>
        <w:t>Денежные средства Пенсионного фонда формируются за счет:</w:t>
      </w:r>
    </w:p>
    <w:p w:rsidR="002A2BA2" w:rsidRPr="005D6146" w:rsidRDefault="0083058A" w:rsidP="00E153C9">
      <w:pPr>
        <w:shd w:val="clear" w:color="auto" w:fill="FFFFFF"/>
        <w:spacing w:line="360" w:lineRule="auto"/>
        <w:ind w:left="-540"/>
        <w:rPr>
          <w:sz w:val="28"/>
          <w:szCs w:val="28"/>
        </w:rPr>
      </w:pPr>
      <w:r w:rsidRPr="0083058A">
        <w:rPr>
          <w:color w:val="000000"/>
          <w:sz w:val="28"/>
          <w:szCs w:val="28"/>
        </w:rPr>
        <w:t xml:space="preserve">- </w:t>
      </w:r>
      <w:r w:rsidR="002A2BA2" w:rsidRPr="005D6146">
        <w:rPr>
          <w:color w:val="000000"/>
          <w:sz w:val="28"/>
          <w:szCs w:val="28"/>
        </w:rPr>
        <w:t>страховых взносов граждан, занимающихся индивидуальной трудовой деятельностью;</w:t>
      </w:r>
    </w:p>
    <w:p w:rsidR="002A2BA2" w:rsidRPr="005D6146" w:rsidRDefault="0083058A" w:rsidP="00E153C9">
      <w:pPr>
        <w:shd w:val="clear" w:color="auto" w:fill="FFFFFF"/>
        <w:spacing w:line="360" w:lineRule="auto"/>
        <w:ind w:left="-540"/>
        <w:rPr>
          <w:sz w:val="28"/>
          <w:szCs w:val="28"/>
        </w:rPr>
      </w:pPr>
      <w:r w:rsidRPr="0083058A">
        <w:rPr>
          <w:color w:val="000000"/>
          <w:sz w:val="28"/>
          <w:szCs w:val="28"/>
        </w:rPr>
        <w:t xml:space="preserve">- </w:t>
      </w:r>
      <w:r w:rsidR="002A2BA2" w:rsidRPr="005D6146">
        <w:rPr>
          <w:color w:val="000000"/>
          <w:sz w:val="28"/>
          <w:szCs w:val="28"/>
        </w:rPr>
        <w:t>страховых взносов иных категорий граждан;</w:t>
      </w:r>
    </w:p>
    <w:p w:rsidR="002A2BA2" w:rsidRPr="005D6146" w:rsidRDefault="0083058A" w:rsidP="00E153C9">
      <w:pPr>
        <w:shd w:val="clear" w:color="auto" w:fill="FFFFFF"/>
        <w:spacing w:line="360" w:lineRule="auto"/>
        <w:ind w:left="-540"/>
        <w:rPr>
          <w:sz w:val="28"/>
          <w:szCs w:val="28"/>
        </w:rPr>
      </w:pPr>
      <w:r w:rsidRPr="0083058A">
        <w:rPr>
          <w:color w:val="000000"/>
          <w:sz w:val="28"/>
          <w:szCs w:val="28"/>
        </w:rPr>
        <w:t xml:space="preserve">- </w:t>
      </w:r>
      <w:r w:rsidR="002A2BA2" w:rsidRPr="005D6146">
        <w:rPr>
          <w:color w:val="000000"/>
          <w:sz w:val="28"/>
          <w:szCs w:val="28"/>
        </w:rPr>
        <w:t>ассигнований из федерального и республиканского бюджетов РФ на выплату государственных пенсий и пособий военнослужащим, их семьям, пособий на детей старше 1,5 лет;</w:t>
      </w:r>
    </w:p>
    <w:p w:rsidR="002A2BA2" w:rsidRPr="005D6146" w:rsidRDefault="0083058A" w:rsidP="00E153C9">
      <w:pPr>
        <w:shd w:val="clear" w:color="auto" w:fill="FFFFFF"/>
        <w:spacing w:line="360" w:lineRule="auto"/>
        <w:ind w:left="-540"/>
        <w:rPr>
          <w:sz w:val="28"/>
          <w:szCs w:val="28"/>
        </w:rPr>
      </w:pPr>
      <w:r w:rsidRPr="0083058A">
        <w:rPr>
          <w:color w:val="000000"/>
          <w:sz w:val="28"/>
          <w:szCs w:val="28"/>
        </w:rPr>
        <w:t xml:space="preserve">- </w:t>
      </w:r>
      <w:r w:rsidR="002A2BA2" w:rsidRPr="005D6146">
        <w:rPr>
          <w:color w:val="000000"/>
          <w:sz w:val="28"/>
          <w:szCs w:val="28"/>
        </w:rPr>
        <w:t>добровольных взносов физических и юридических лиц. С 1 января 2001г. введен Единый социальный налог, зачисляемый в государственные внебюджетные фонды. Согласно этому Единому социальному налогу (страховому взносу) установлен страховой взнос в Пенсионный фонд:</w:t>
      </w:r>
    </w:p>
    <w:p w:rsidR="002A2BA2" w:rsidRPr="005D6146" w:rsidRDefault="002A2BA2" w:rsidP="00E153C9">
      <w:pPr>
        <w:shd w:val="clear" w:color="auto" w:fill="FFFFFF"/>
        <w:spacing w:line="360" w:lineRule="auto"/>
        <w:ind w:left="-540"/>
        <w:rPr>
          <w:sz w:val="28"/>
          <w:szCs w:val="28"/>
        </w:rPr>
      </w:pPr>
      <w:r w:rsidRPr="005D6146">
        <w:rPr>
          <w:color w:val="000000"/>
          <w:sz w:val="28"/>
          <w:szCs w:val="28"/>
        </w:rPr>
        <w:t>а) для предприятий и организаций — в размере 28%, начисленных в пользу работников по всем основаниям независимо от источников финансирования, включая вознаграждения по договорам гражданско-правового характера, предметом которых являются выполнение работ и оказание услуг, а также по авторским договорам;</w:t>
      </w:r>
    </w:p>
    <w:p w:rsidR="002A2BA2" w:rsidRDefault="002A2BA2" w:rsidP="00E153C9">
      <w:pPr>
        <w:shd w:val="clear" w:color="auto" w:fill="FFFFFF"/>
        <w:spacing w:line="360" w:lineRule="auto"/>
        <w:ind w:left="-540"/>
        <w:rPr>
          <w:sz w:val="28"/>
          <w:szCs w:val="28"/>
        </w:rPr>
      </w:pPr>
      <w:r w:rsidRPr="005D6146">
        <w:rPr>
          <w:color w:val="000000"/>
          <w:sz w:val="28"/>
          <w:szCs w:val="28"/>
        </w:rPr>
        <w:t>б) для сельскохозяйственных предприятий, в том числе иностранных граждан, лиц без гражданства, проживающих на территории РФ, а также для частных лиц, крестьянских (фермерских) хозяйств — в размере 20,6% дохода от предпринимательской либо иной деятельности за вычетом расходов, связанных с его извлечением;</w:t>
      </w:r>
      <w:r>
        <w:rPr>
          <w:sz w:val="28"/>
          <w:szCs w:val="28"/>
        </w:rPr>
        <w:t xml:space="preserve"> </w:t>
      </w:r>
    </w:p>
    <w:p w:rsidR="002A2BA2" w:rsidRPr="002A2BA2" w:rsidRDefault="002A2BA2" w:rsidP="00E153C9">
      <w:pPr>
        <w:shd w:val="clear" w:color="auto" w:fill="FFFFFF"/>
        <w:spacing w:line="360" w:lineRule="auto"/>
        <w:ind w:left="-540"/>
        <w:rPr>
          <w:sz w:val="28"/>
          <w:szCs w:val="28"/>
        </w:rPr>
      </w:pPr>
      <w:r w:rsidRPr="005D6146">
        <w:rPr>
          <w:color w:val="000000"/>
          <w:sz w:val="28"/>
          <w:szCs w:val="28"/>
        </w:rPr>
        <w:t>в) для индивидуальных предпринимателей, применяющих упрощенную систему налогообложения — в размере 20,6% доходов, определяемых исходя из стоимости патента.</w:t>
      </w:r>
    </w:p>
    <w:p w:rsidR="002A2BA2" w:rsidRPr="005D6146" w:rsidRDefault="002A2BA2" w:rsidP="00E153C9">
      <w:pPr>
        <w:shd w:val="clear" w:color="auto" w:fill="FFFFFF"/>
        <w:spacing w:line="360" w:lineRule="auto"/>
        <w:ind w:left="-540"/>
        <w:rPr>
          <w:sz w:val="28"/>
          <w:szCs w:val="28"/>
        </w:rPr>
      </w:pPr>
      <w:r w:rsidRPr="005D6146">
        <w:rPr>
          <w:color w:val="000000"/>
          <w:sz w:val="28"/>
          <w:szCs w:val="28"/>
        </w:rPr>
        <w:t>С 1 января 1997г. на территории Российской Федерации вступил в силу Федеральный закон "Об индивидуальном (персонифицированном) учете в системе государственного пенсионного страхования" (принят Государственной Думой 8 декабря 1995г., одобрен Советом Федерации 20 марта 1996г.)</w:t>
      </w:r>
    </w:p>
    <w:p w:rsidR="002A2BA2" w:rsidRPr="005D6146" w:rsidRDefault="002A2BA2" w:rsidP="00E153C9">
      <w:pPr>
        <w:shd w:val="clear" w:color="auto" w:fill="FFFFFF"/>
        <w:spacing w:line="360" w:lineRule="auto"/>
        <w:ind w:left="-540"/>
        <w:rPr>
          <w:sz w:val="28"/>
          <w:szCs w:val="28"/>
        </w:rPr>
      </w:pPr>
      <w:r w:rsidRPr="005D6146">
        <w:rPr>
          <w:color w:val="000000"/>
          <w:sz w:val="28"/>
          <w:szCs w:val="28"/>
        </w:rPr>
        <w:t>Целями индивидуального учета являются:</w:t>
      </w:r>
    </w:p>
    <w:p w:rsidR="002A2BA2" w:rsidRPr="005D6146" w:rsidRDefault="0083058A" w:rsidP="00E153C9">
      <w:pPr>
        <w:shd w:val="clear" w:color="auto" w:fill="FFFFFF"/>
        <w:spacing w:line="360" w:lineRule="auto"/>
        <w:ind w:left="-540"/>
        <w:rPr>
          <w:sz w:val="28"/>
          <w:szCs w:val="28"/>
        </w:rPr>
      </w:pPr>
      <w:r w:rsidRPr="0083058A">
        <w:rPr>
          <w:color w:val="000000"/>
          <w:sz w:val="28"/>
          <w:szCs w:val="28"/>
        </w:rPr>
        <w:t xml:space="preserve">- </w:t>
      </w:r>
      <w:r w:rsidR="002A2BA2" w:rsidRPr="005D6146">
        <w:rPr>
          <w:color w:val="000000"/>
          <w:sz w:val="28"/>
          <w:szCs w:val="28"/>
        </w:rPr>
        <w:t>создание условий для назначения пенсий в соответствии с результатами труда каждого застрахованного лица;</w:t>
      </w:r>
    </w:p>
    <w:p w:rsidR="002A2BA2" w:rsidRPr="005D6146" w:rsidRDefault="0083058A" w:rsidP="00E153C9">
      <w:pPr>
        <w:shd w:val="clear" w:color="auto" w:fill="FFFFFF"/>
        <w:spacing w:line="360" w:lineRule="auto"/>
        <w:ind w:left="-540"/>
        <w:rPr>
          <w:color w:val="000000"/>
          <w:sz w:val="28"/>
          <w:szCs w:val="28"/>
        </w:rPr>
      </w:pPr>
      <w:r w:rsidRPr="0083058A">
        <w:rPr>
          <w:color w:val="000000"/>
          <w:sz w:val="28"/>
          <w:szCs w:val="28"/>
        </w:rPr>
        <w:t xml:space="preserve">- </w:t>
      </w:r>
      <w:r w:rsidR="002A2BA2" w:rsidRPr="005D6146">
        <w:rPr>
          <w:color w:val="000000"/>
          <w:sz w:val="28"/>
          <w:szCs w:val="28"/>
        </w:rPr>
        <w:t>обеспечение достоверности сведений о стаже и заработке, определяющих размер пенсии при ее назначении;</w:t>
      </w:r>
    </w:p>
    <w:p w:rsidR="002A2BA2" w:rsidRPr="005D6146" w:rsidRDefault="0083058A" w:rsidP="00E153C9">
      <w:pPr>
        <w:shd w:val="clear" w:color="auto" w:fill="FFFFFF"/>
        <w:spacing w:line="360" w:lineRule="auto"/>
        <w:ind w:left="-540"/>
        <w:rPr>
          <w:sz w:val="28"/>
          <w:szCs w:val="28"/>
        </w:rPr>
      </w:pPr>
      <w:r w:rsidRPr="0083058A">
        <w:rPr>
          <w:color w:val="000000"/>
          <w:sz w:val="28"/>
          <w:szCs w:val="28"/>
        </w:rPr>
        <w:t xml:space="preserve">- </w:t>
      </w:r>
      <w:r w:rsidR="002A2BA2" w:rsidRPr="005D6146">
        <w:rPr>
          <w:color w:val="000000"/>
          <w:sz w:val="28"/>
          <w:szCs w:val="28"/>
        </w:rPr>
        <w:t>создание условий для контроля за уплатой страховых взносов застрахованными лицами.</w:t>
      </w:r>
    </w:p>
    <w:p w:rsidR="002A2BA2" w:rsidRPr="005D6146" w:rsidRDefault="002A2BA2" w:rsidP="00E153C9">
      <w:pPr>
        <w:shd w:val="clear" w:color="auto" w:fill="FFFFFF"/>
        <w:spacing w:line="360" w:lineRule="auto"/>
        <w:ind w:left="-540"/>
        <w:rPr>
          <w:sz w:val="28"/>
          <w:szCs w:val="28"/>
        </w:rPr>
      </w:pPr>
      <w:r w:rsidRPr="005D6146">
        <w:rPr>
          <w:color w:val="000000"/>
          <w:sz w:val="28"/>
          <w:szCs w:val="28"/>
        </w:rPr>
        <w:t>На каждое застрахованное лицо Пенсионный фонд РФ открывает индивидуальный лицевой счет с постоянным страховым номером. Каждому застрахованному лицу выдается страховое свидетельства.</w:t>
      </w:r>
      <w:r>
        <w:rPr>
          <w:sz w:val="28"/>
          <w:szCs w:val="28"/>
        </w:rPr>
        <w:t xml:space="preserve"> </w:t>
      </w:r>
      <w:r w:rsidRPr="005D6146">
        <w:rPr>
          <w:color w:val="000000"/>
          <w:sz w:val="28"/>
          <w:szCs w:val="28"/>
        </w:rPr>
        <w:t>Организации-работодатели представляют в органы Пенсионного фонда сведения о заработке и начисленных взносах застрахованного лица. Сведения включаются в лицевой счет застрахованного лица.</w:t>
      </w:r>
      <w:r>
        <w:rPr>
          <w:sz w:val="28"/>
          <w:szCs w:val="28"/>
        </w:rPr>
        <w:t xml:space="preserve"> </w:t>
      </w:r>
      <w:r w:rsidRPr="005D6146">
        <w:rPr>
          <w:color w:val="000000"/>
          <w:sz w:val="28"/>
          <w:szCs w:val="28"/>
        </w:rPr>
        <w:t>Налог, отчисляемый в федеральный бюджет, начисляется от налогооблагаемой базы и составляет для данной категории работников 9,6 процента. Налоговая база для индивидуальных предпринимателей определяется как сумма доходов, полученных за налоговый период (один календарный год) как в денежной, так и в натуральной форме от предпринимательской либо иной профессиональной деятельности, за вычетом расходов, связанных с их извлечением.</w:t>
      </w:r>
      <w:r>
        <w:rPr>
          <w:sz w:val="28"/>
          <w:szCs w:val="28"/>
        </w:rPr>
        <w:t xml:space="preserve"> </w:t>
      </w:r>
      <w:r w:rsidRPr="005D6146">
        <w:rPr>
          <w:color w:val="000000"/>
          <w:sz w:val="28"/>
          <w:szCs w:val="28"/>
        </w:rPr>
        <w:t>Для индивидуальных предпринимателей, применяющих упрощенную систему налогообложения, налоговая база определяется как произведение валовой выручки и коэффициента 0,1.</w:t>
      </w:r>
    </w:p>
    <w:p w:rsidR="002A2BA2" w:rsidRPr="005D6146" w:rsidRDefault="002A2BA2" w:rsidP="00E153C9">
      <w:pPr>
        <w:shd w:val="clear" w:color="auto" w:fill="FFFFFF"/>
        <w:spacing w:line="360" w:lineRule="auto"/>
        <w:ind w:left="-540"/>
        <w:rPr>
          <w:sz w:val="28"/>
          <w:szCs w:val="28"/>
        </w:rPr>
      </w:pPr>
      <w:r w:rsidRPr="005D6146">
        <w:rPr>
          <w:color w:val="000000"/>
          <w:sz w:val="28"/>
          <w:szCs w:val="28"/>
        </w:rPr>
        <w:t>Законодательство предусматривает для индивидуальных предпринимателей и другой режим налогообложения — в виде единого налога на вмененный доход для определенных видов деятельности. Применение данной системы налогообложения имеет некоторые особенности при расчетах с ПФР. Однако независимо от формы налогообложения проблемы с пенсионным обеспечением у предпринимателей одни и те же.</w:t>
      </w:r>
      <w:r>
        <w:rPr>
          <w:sz w:val="28"/>
          <w:szCs w:val="28"/>
        </w:rPr>
        <w:t xml:space="preserve"> </w:t>
      </w:r>
      <w:r w:rsidRPr="005D6146">
        <w:rPr>
          <w:sz w:val="28"/>
          <w:szCs w:val="28"/>
        </w:rPr>
        <w:t>На долю Пенсионного фонда РФ приходится почти 78 % средств внебюджетных социальных фондов.</w:t>
      </w:r>
      <w:bookmarkStart w:id="1" w:name="l554"/>
      <w:bookmarkEnd w:id="1"/>
      <w:r>
        <w:rPr>
          <w:sz w:val="28"/>
          <w:szCs w:val="28"/>
        </w:rPr>
        <w:t xml:space="preserve"> </w:t>
      </w:r>
      <w:r w:rsidRPr="005D6146">
        <w:rPr>
          <w:sz w:val="28"/>
          <w:szCs w:val="28"/>
        </w:rPr>
        <w:t>Согласно статье НК РФ от уплаты единого социального налога освобождаются:</w:t>
      </w:r>
    </w:p>
    <w:p w:rsidR="002A2BA2" w:rsidRPr="005D6146" w:rsidRDefault="002A2BA2" w:rsidP="00E153C9">
      <w:pPr>
        <w:spacing w:line="360" w:lineRule="auto"/>
        <w:ind w:left="-540"/>
        <w:rPr>
          <w:sz w:val="28"/>
          <w:szCs w:val="28"/>
        </w:rPr>
      </w:pPr>
      <w:r w:rsidRPr="005D6146">
        <w:rPr>
          <w:sz w:val="28"/>
          <w:szCs w:val="28"/>
        </w:rPr>
        <w:t xml:space="preserve">а) организации любых организационно - правовых форм - с сумм выплат и иных вознаграждений, не превышающих в течение налогового периода 100000 рублей на каждого работника, являющегося инвалидом I, II или III группы; </w:t>
      </w:r>
    </w:p>
    <w:p w:rsidR="002A2BA2" w:rsidRPr="005D6146" w:rsidRDefault="002A2BA2" w:rsidP="00E153C9">
      <w:pPr>
        <w:spacing w:line="360" w:lineRule="auto"/>
        <w:ind w:left="-540"/>
        <w:rPr>
          <w:sz w:val="28"/>
          <w:szCs w:val="28"/>
        </w:rPr>
      </w:pPr>
      <w:r w:rsidRPr="005D6146">
        <w:rPr>
          <w:sz w:val="28"/>
          <w:szCs w:val="28"/>
        </w:rPr>
        <w:t xml:space="preserve">б) следующие категории налогоплательщиков - работодателей - с суммой выплат и иных вознаграждений, не превышающих 100000 рублей в течение налогового периода на каждого отдельного работника: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80 процентов, их региональные и местные отделения; организации, уставный капитал которых полностью состоит из вкладов общественных организаций инвалидов и в которых среднесписочная численность инвалидов составляет не менее 50 процентов, а доля заработной платы инвалидов в фонде оплаты труда составляет не менее 25 процентов; учреждения, созданные для достижения образовательных, культурных, лечебно - оздоровительных, физкультурно - спортивных, научных, информационных и иных социальных целей, а также для оказания правовой и иной помощи инвалидам, детям-инвалидам и их родителям, единственными собственниками имущества которых являются указанные общественные организации инвалидов. Указанные в настоящем  подпункте льготы не распространяются на налогоплательщиков, занимающихся производством и (или) реализацией подакцизных товаров, минерального сырья, других полезных ископаемых, а также иных товаров в соответствии с перечнем, утверждаемым Правительством Российской Федерации по представлению общероссийских общественных организаций инвалидов. </w:t>
      </w:r>
    </w:p>
    <w:p w:rsidR="002A2BA2" w:rsidRDefault="002A2BA2" w:rsidP="00E153C9">
      <w:pPr>
        <w:widowControl w:val="0"/>
        <w:spacing w:line="360" w:lineRule="auto"/>
        <w:ind w:left="-540" w:right="42"/>
        <w:rPr>
          <w:sz w:val="28"/>
          <w:szCs w:val="28"/>
        </w:rPr>
      </w:pPr>
      <w:r w:rsidRPr="005D6146">
        <w:rPr>
          <w:sz w:val="28"/>
          <w:szCs w:val="28"/>
        </w:rPr>
        <w:t>в) налогоплательщики, указанные в подпункте 2 пункта 1 статьи 235 НК, являющиеся инвалидами I, II  или III группы, в части доходов от их предпринимательской деятельности и иной профессиональной деятельности в размере, не превышающем 100000 рублей в течение налогового периода.</w:t>
      </w:r>
    </w:p>
    <w:p w:rsidR="002A2BA2" w:rsidRDefault="002A2BA2" w:rsidP="003D0D1D">
      <w:pPr>
        <w:tabs>
          <w:tab w:val="left" w:pos="720"/>
        </w:tabs>
        <w:ind w:right="-545"/>
      </w:pPr>
    </w:p>
    <w:p w:rsidR="004604FC" w:rsidRDefault="004604FC" w:rsidP="003D0D1D">
      <w:pPr>
        <w:tabs>
          <w:tab w:val="left" w:pos="720"/>
        </w:tabs>
        <w:ind w:right="-545"/>
      </w:pPr>
    </w:p>
    <w:p w:rsidR="004604FC" w:rsidRDefault="004604FC" w:rsidP="003D0D1D">
      <w:pPr>
        <w:tabs>
          <w:tab w:val="left" w:pos="720"/>
        </w:tabs>
        <w:ind w:right="-545"/>
      </w:pPr>
    </w:p>
    <w:p w:rsidR="004604FC" w:rsidRPr="00CA6B17" w:rsidRDefault="004604FC" w:rsidP="003D0D1D">
      <w:pPr>
        <w:tabs>
          <w:tab w:val="left" w:pos="720"/>
        </w:tabs>
        <w:ind w:right="-545"/>
      </w:pPr>
    </w:p>
    <w:p w:rsidR="002A2BA2" w:rsidRPr="00E153C9" w:rsidRDefault="002A2BA2" w:rsidP="00E153C9">
      <w:pPr>
        <w:spacing w:line="480" w:lineRule="auto"/>
        <w:ind w:left="-540"/>
        <w:jc w:val="center"/>
        <w:rPr>
          <w:sz w:val="28"/>
          <w:szCs w:val="28"/>
          <w:lang w:val="en-US"/>
        </w:rPr>
      </w:pPr>
      <w:r w:rsidRPr="00E153C9">
        <w:rPr>
          <w:sz w:val="28"/>
          <w:szCs w:val="28"/>
        </w:rPr>
        <w:t>1.3 Расходование средств ПФР</w:t>
      </w:r>
    </w:p>
    <w:p w:rsidR="00D8084B" w:rsidRPr="00A27062" w:rsidRDefault="00D8084B" w:rsidP="00E153C9">
      <w:pPr>
        <w:pStyle w:val="a9"/>
        <w:shd w:val="clear" w:color="auto" w:fill="FFFFFF"/>
        <w:spacing w:before="0" w:beforeAutospacing="0" w:after="0" w:afterAutospacing="0" w:line="360" w:lineRule="auto"/>
        <w:ind w:left="-540"/>
        <w:jc w:val="both"/>
        <w:rPr>
          <w:sz w:val="28"/>
          <w:szCs w:val="28"/>
        </w:rPr>
      </w:pPr>
      <w:r w:rsidRPr="00A27062">
        <w:rPr>
          <w:sz w:val="28"/>
          <w:szCs w:val="28"/>
        </w:rPr>
        <w:t xml:space="preserve">Расходы на пенсионное обеспечение – это самый объемный поток социальных трансфертных платежей в России. </w:t>
      </w:r>
      <w:r w:rsidRPr="00A27062">
        <w:rPr>
          <w:bCs/>
          <w:sz w:val="28"/>
          <w:szCs w:val="28"/>
        </w:rPr>
        <w:t>Расходование средств бюджета Пенсионного фонда Российской Федерации имеет следующий вид:</w:t>
      </w:r>
    </w:p>
    <w:p w:rsidR="00D8084B" w:rsidRPr="00A27062" w:rsidRDefault="00D8084B" w:rsidP="00E153C9">
      <w:pPr>
        <w:shd w:val="clear" w:color="auto" w:fill="FFFFFF"/>
        <w:spacing w:line="360" w:lineRule="auto"/>
        <w:ind w:left="-540"/>
        <w:jc w:val="both"/>
        <w:rPr>
          <w:sz w:val="28"/>
          <w:szCs w:val="28"/>
        </w:rPr>
      </w:pPr>
      <w:r w:rsidRPr="00A27062">
        <w:rPr>
          <w:sz w:val="28"/>
          <w:szCs w:val="28"/>
        </w:rPr>
        <w:t xml:space="preserve"> Средства бюджета Пенсионного фонда Российской Федерации имеют целевое назначение и направляются на:</w:t>
      </w:r>
    </w:p>
    <w:p w:rsidR="00D8084B" w:rsidRPr="00A27062" w:rsidRDefault="00D8084B" w:rsidP="00E153C9">
      <w:pPr>
        <w:shd w:val="clear" w:color="auto" w:fill="FFFFFF"/>
        <w:spacing w:line="360" w:lineRule="auto"/>
        <w:ind w:left="-540"/>
        <w:jc w:val="both"/>
        <w:rPr>
          <w:sz w:val="28"/>
          <w:szCs w:val="28"/>
        </w:rPr>
      </w:pPr>
      <w:r w:rsidRPr="00A27062">
        <w:rPr>
          <w:sz w:val="28"/>
          <w:szCs w:val="28"/>
        </w:rPr>
        <w:t xml:space="preserve">-выплату в соответствии с законодательством Российской Федерации и международными договорами Российской Федерации трудовых пенсий и социальных пособий на погребение умерших пенсионеров, не работавших на день смерти, перевод средств в сумме, эквивалентной сумме пенсионных накоплений, учтенной в специальной части индивидуального лицевого счета застрахованного лица, в негосударственный пенсионный фонд, выбранный застрахованным лицом для формирования накопительной части трудовой пенсии; </w:t>
      </w:r>
    </w:p>
    <w:p w:rsidR="00D8084B" w:rsidRPr="00A27062" w:rsidRDefault="00D8084B" w:rsidP="00E153C9">
      <w:pPr>
        <w:shd w:val="clear" w:color="auto" w:fill="FFFFFF"/>
        <w:spacing w:line="360" w:lineRule="auto"/>
        <w:ind w:left="-540"/>
        <w:jc w:val="both"/>
        <w:rPr>
          <w:sz w:val="28"/>
          <w:szCs w:val="28"/>
        </w:rPr>
      </w:pPr>
      <w:r w:rsidRPr="00A27062">
        <w:rPr>
          <w:sz w:val="28"/>
          <w:szCs w:val="28"/>
        </w:rPr>
        <w:t xml:space="preserve">-доставку пенсий, выплачиваемых за счет средств бюджета Пенсионного фонда Российской Федерации; </w:t>
      </w:r>
    </w:p>
    <w:p w:rsidR="00D8084B" w:rsidRPr="00A27062" w:rsidRDefault="00D8084B" w:rsidP="00E153C9">
      <w:pPr>
        <w:shd w:val="clear" w:color="auto" w:fill="FFFFFF"/>
        <w:spacing w:line="360" w:lineRule="auto"/>
        <w:ind w:left="-540"/>
        <w:jc w:val="both"/>
        <w:rPr>
          <w:sz w:val="28"/>
          <w:szCs w:val="28"/>
        </w:rPr>
      </w:pPr>
      <w:r w:rsidRPr="00A27062">
        <w:rPr>
          <w:sz w:val="28"/>
          <w:szCs w:val="28"/>
        </w:rPr>
        <w:t xml:space="preserve">-финансовое и материально-техническое обеспечение текущей деятельности страховщика (включая содержание его центральных и территориальных органов); </w:t>
      </w:r>
    </w:p>
    <w:p w:rsidR="00D8084B" w:rsidRPr="00A27062" w:rsidRDefault="00D8084B" w:rsidP="00E153C9">
      <w:pPr>
        <w:shd w:val="clear" w:color="auto" w:fill="FFFFFF"/>
        <w:spacing w:line="360" w:lineRule="auto"/>
        <w:ind w:left="-540"/>
        <w:jc w:val="both"/>
        <w:rPr>
          <w:sz w:val="28"/>
          <w:szCs w:val="28"/>
        </w:rPr>
      </w:pPr>
      <w:r w:rsidRPr="00A27062">
        <w:rPr>
          <w:sz w:val="28"/>
          <w:szCs w:val="28"/>
        </w:rPr>
        <w:t>-иные цели, предусмотренные законодательством Российской Федерации об обязательном пенсионном страховании.</w:t>
      </w:r>
    </w:p>
    <w:p w:rsidR="00D8084B" w:rsidRPr="00A27062" w:rsidRDefault="00D8084B" w:rsidP="00E153C9">
      <w:pPr>
        <w:shd w:val="clear" w:color="auto" w:fill="FFFFFF"/>
        <w:spacing w:line="360" w:lineRule="auto"/>
        <w:ind w:left="-540"/>
        <w:jc w:val="both"/>
        <w:rPr>
          <w:sz w:val="28"/>
          <w:szCs w:val="28"/>
        </w:rPr>
      </w:pPr>
      <w:r w:rsidRPr="00A27062">
        <w:rPr>
          <w:sz w:val="28"/>
          <w:szCs w:val="28"/>
        </w:rPr>
        <w:t>Расходы, не предусмотренные бюджетом Пенсионного фонда Российской Федерации на соответствующий год, осуществляются только после внесения изменений в указанный бюджет в установленном федеральным законом порядке.</w:t>
      </w:r>
    </w:p>
    <w:p w:rsidR="00D8084B" w:rsidRPr="00A27062" w:rsidRDefault="00D8084B" w:rsidP="00E153C9">
      <w:pPr>
        <w:shd w:val="clear" w:color="auto" w:fill="FFFFFF"/>
        <w:spacing w:line="360" w:lineRule="auto"/>
        <w:ind w:left="-540"/>
        <w:jc w:val="both"/>
        <w:rPr>
          <w:sz w:val="28"/>
          <w:szCs w:val="28"/>
        </w:rPr>
      </w:pPr>
      <w:r w:rsidRPr="00A27062">
        <w:rPr>
          <w:sz w:val="28"/>
          <w:szCs w:val="28"/>
        </w:rPr>
        <w:t>Средства, образовавшиеся в результате превышения сумм поступлений единого социального налога (взноса) в части, зачисляемой в федеральный бюджет, над расходами, осуществляемыми на финансирование выплаты базовой части трудовой пенсии, зачисляются в бюджет Пенсионного фонда Российской Федерации в полном объеме. Указанные средства расходуются в следующем порядке:</w:t>
      </w:r>
    </w:p>
    <w:p w:rsidR="00D8084B" w:rsidRPr="00A27062" w:rsidRDefault="00D8084B" w:rsidP="00E153C9">
      <w:pPr>
        <w:shd w:val="clear" w:color="auto" w:fill="FFFFFF"/>
        <w:spacing w:line="360" w:lineRule="auto"/>
        <w:ind w:left="-540"/>
        <w:jc w:val="both"/>
        <w:rPr>
          <w:sz w:val="28"/>
          <w:szCs w:val="28"/>
        </w:rPr>
      </w:pPr>
      <w:r w:rsidRPr="00A27062">
        <w:rPr>
          <w:sz w:val="28"/>
          <w:szCs w:val="28"/>
        </w:rPr>
        <w:t xml:space="preserve">-на возмещение недостатка средств бюджета Пенсионного фонда Российской Федерации на выплату страховой части трудовой пенсии; </w:t>
      </w:r>
    </w:p>
    <w:p w:rsidR="00D8084B" w:rsidRPr="00A27062" w:rsidRDefault="00D8084B" w:rsidP="00E153C9">
      <w:pPr>
        <w:shd w:val="clear" w:color="auto" w:fill="FFFFFF"/>
        <w:spacing w:line="360" w:lineRule="auto"/>
        <w:ind w:left="-540"/>
        <w:jc w:val="both"/>
        <w:rPr>
          <w:sz w:val="28"/>
          <w:szCs w:val="28"/>
        </w:rPr>
      </w:pPr>
      <w:r w:rsidRPr="00A27062">
        <w:rPr>
          <w:sz w:val="28"/>
          <w:szCs w:val="28"/>
        </w:rPr>
        <w:t>-на дополнительное повышение базовой части трудовой пенсии исходя из инфляции на очередной финансовый год.</w:t>
      </w:r>
    </w:p>
    <w:p w:rsidR="00D8084B" w:rsidRPr="00A27062" w:rsidRDefault="00D8084B" w:rsidP="00E153C9">
      <w:pPr>
        <w:shd w:val="clear" w:color="auto" w:fill="FFFFFF"/>
        <w:spacing w:line="360" w:lineRule="auto"/>
        <w:ind w:left="-540"/>
        <w:jc w:val="both"/>
        <w:rPr>
          <w:sz w:val="28"/>
          <w:szCs w:val="28"/>
        </w:rPr>
      </w:pPr>
      <w:r w:rsidRPr="00A27062">
        <w:rPr>
          <w:sz w:val="28"/>
          <w:szCs w:val="28"/>
        </w:rPr>
        <w:t>Порядок использования временных свободных средств Пенсионного фонда Российской Федерации определяется федеральным законом.</w:t>
      </w:r>
    </w:p>
    <w:p w:rsidR="00D8084B" w:rsidRPr="00A27062" w:rsidRDefault="00D8084B" w:rsidP="00E153C9">
      <w:pPr>
        <w:shd w:val="clear" w:color="auto" w:fill="FFFFFF"/>
        <w:spacing w:line="360" w:lineRule="auto"/>
        <w:ind w:left="-540"/>
        <w:jc w:val="both"/>
        <w:rPr>
          <w:sz w:val="28"/>
          <w:szCs w:val="28"/>
        </w:rPr>
      </w:pPr>
      <w:r w:rsidRPr="00A27062">
        <w:rPr>
          <w:sz w:val="28"/>
          <w:szCs w:val="28"/>
        </w:rPr>
        <w:t>Ответственность за нецелевое расходование денежных средств Пенсионного фонда Российской Федерации определяется в соответствии с законодательством Российской Федерации.</w:t>
      </w:r>
    </w:p>
    <w:p w:rsidR="00D8084B" w:rsidRPr="00A27062" w:rsidRDefault="00D8084B" w:rsidP="00E153C9">
      <w:pPr>
        <w:shd w:val="clear" w:color="auto" w:fill="FFFFFF"/>
        <w:spacing w:line="360" w:lineRule="auto"/>
        <w:ind w:left="-540"/>
        <w:jc w:val="both"/>
        <w:rPr>
          <w:sz w:val="28"/>
          <w:szCs w:val="28"/>
        </w:rPr>
      </w:pPr>
      <w:r w:rsidRPr="00A27062">
        <w:rPr>
          <w:sz w:val="28"/>
          <w:szCs w:val="28"/>
        </w:rPr>
        <w:t>Средства Пенсионного фонда направляются на выплату:</w:t>
      </w:r>
    </w:p>
    <w:p w:rsidR="00D8084B" w:rsidRPr="00D8084B" w:rsidRDefault="00D8084B" w:rsidP="00E153C9">
      <w:pPr>
        <w:shd w:val="clear" w:color="auto" w:fill="FFFFFF"/>
        <w:spacing w:line="360" w:lineRule="auto"/>
        <w:ind w:left="-540"/>
        <w:jc w:val="both"/>
        <w:rPr>
          <w:sz w:val="28"/>
          <w:szCs w:val="28"/>
        </w:rPr>
      </w:pPr>
      <w:r w:rsidRPr="00A27062">
        <w:rPr>
          <w:sz w:val="28"/>
          <w:szCs w:val="28"/>
        </w:rPr>
        <w:t xml:space="preserve"> - государственных пенсий по возрасту, за выслугу лет, при потере кормильца;</w:t>
      </w:r>
    </w:p>
    <w:p w:rsidR="00D8084B" w:rsidRPr="00D8084B" w:rsidRDefault="00D8084B" w:rsidP="00E153C9">
      <w:pPr>
        <w:shd w:val="clear" w:color="auto" w:fill="FFFFFF"/>
        <w:spacing w:line="360" w:lineRule="auto"/>
        <w:ind w:left="-540"/>
        <w:jc w:val="both"/>
        <w:rPr>
          <w:sz w:val="28"/>
          <w:szCs w:val="28"/>
        </w:rPr>
      </w:pPr>
      <w:r w:rsidRPr="00A27062">
        <w:rPr>
          <w:sz w:val="28"/>
          <w:szCs w:val="28"/>
        </w:rPr>
        <w:t>- пенсий по инвалидности;</w:t>
      </w:r>
    </w:p>
    <w:p w:rsidR="00D8084B" w:rsidRPr="00D8084B" w:rsidRDefault="00D8084B" w:rsidP="00E153C9">
      <w:pPr>
        <w:shd w:val="clear" w:color="auto" w:fill="FFFFFF"/>
        <w:spacing w:line="360" w:lineRule="auto"/>
        <w:ind w:left="-540"/>
        <w:jc w:val="both"/>
        <w:rPr>
          <w:sz w:val="28"/>
          <w:szCs w:val="28"/>
        </w:rPr>
      </w:pPr>
      <w:r w:rsidRPr="00A27062">
        <w:rPr>
          <w:sz w:val="28"/>
          <w:szCs w:val="28"/>
        </w:rPr>
        <w:t>- пенсий военнослужащим;</w:t>
      </w:r>
    </w:p>
    <w:p w:rsidR="00D8084B" w:rsidRPr="00D8084B" w:rsidRDefault="00D8084B" w:rsidP="00E153C9">
      <w:pPr>
        <w:shd w:val="clear" w:color="auto" w:fill="FFFFFF"/>
        <w:spacing w:line="360" w:lineRule="auto"/>
        <w:ind w:left="-540"/>
        <w:jc w:val="both"/>
        <w:rPr>
          <w:sz w:val="28"/>
          <w:szCs w:val="28"/>
        </w:rPr>
      </w:pPr>
      <w:r w:rsidRPr="00A27062">
        <w:rPr>
          <w:sz w:val="28"/>
          <w:szCs w:val="28"/>
        </w:rPr>
        <w:t>- компенсации пенсионерам;</w:t>
      </w:r>
    </w:p>
    <w:p w:rsidR="00D8084B" w:rsidRPr="00D8084B" w:rsidRDefault="00D8084B" w:rsidP="00E153C9">
      <w:pPr>
        <w:shd w:val="clear" w:color="auto" w:fill="FFFFFF"/>
        <w:spacing w:line="360" w:lineRule="auto"/>
        <w:ind w:left="-540"/>
        <w:jc w:val="both"/>
        <w:rPr>
          <w:sz w:val="28"/>
          <w:szCs w:val="28"/>
        </w:rPr>
      </w:pPr>
      <w:r w:rsidRPr="00A27062">
        <w:rPr>
          <w:sz w:val="28"/>
          <w:szCs w:val="28"/>
        </w:rPr>
        <w:t>- материальной помощи престарелым и инвалидам;</w:t>
      </w:r>
    </w:p>
    <w:p w:rsidR="00D8084B" w:rsidRPr="00D8084B" w:rsidRDefault="00D8084B" w:rsidP="00E153C9">
      <w:pPr>
        <w:shd w:val="clear" w:color="auto" w:fill="FFFFFF"/>
        <w:spacing w:line="360" w:lineRule="auto"/>
        <w:ind w:left="-540"/>
        <w:jc w:val="both"/>
        <w:rPr>
          <w:sz w:val="28"/>
          <w:szCs w:val="28"/>
        </w:rPr>
      </w:pPr>
      <w:r w:rsidRPr="00A27062">
        <w:rPr>
          <w:sz w:val="28"/>
          <w:szCs w:val="28"/>
        </w:rPr>
        <w:t>- пособий на детей от 1,5 до 6 лет, одиноким матерям, на детей инфицированных вирусом иммунодефицита;</w:t>
      </w:r>
    </w:p>
    <w:p w:rsidR="00D8084B" w:rsidRPr="00D8084B" w:rsidRDefault="00D8084B" w:rsidP="00E153C9">
      <w:pPr>
        <w:shd w:val="clear" w:color="auto" w:fill="FFFFFF"/>
        <w:spacing w:line="360" w:lineRule="auto"/>
        <w:ind w:left="-540"/>
        <w:jc w:val="both"/>
        <w:rPr>
          <w:sz w:val="28"/>
          <w:szCs w:val="28"/>
        </w:rPr>
      </w:pPr>
      <w:r w:rsidRPr="00A27062">
        <w:rPr>
          <w:sz w:val="28"/>
          <w:szCs w:val="28"/>
        </w:rPr>
        <w:t>- пострадавшим от аварии на Чернобыльской АЭС;</w:t>
      </w:r>
    </w:p>
    <w:p w:rsidR="00D8084B" w:rsidRPr="00A27062" w:rsidRDefault="00D8084B" w:rsidP="00E153C9">
      <w:pPr>
        <w:shd w:val="clear" w:color="auto" w:fill="FFFFFF"/>
        <w:spacing w:line="360" w:lineRule="auto"/>
        <w:ind w:left="-540"/>
        <w:jc w:val="both"/>
        <w:rPr>
          <w:sz w:val="28"/>
          <w:szCs w:val="28"/>
        </w:rPr>
      </w:pPr>
      <w:r w:rsidRPr="00A27062">
        <w:rPr>
          <w:sz w:val="28"/>
          <w:szCs w:val="28"/>
        </w:rPr>
        <w:t>За счет средств Пенсионного фонда финансируются программы по социальной поддержке инвалидов, пенсионеров, детей; осуществляются единовременные денежные выплаты.</w:t>
      </w:r>
    </w:p>
    <w:p w:rsidR="00D8084B" w:rsidRPr="00A27062" w:rsidRDefault="00D8084B" w:rsidP="00E153C9">
      <w:pPr>
        <w:shd w:val="clear" w:color="auto" w:fill="FFFFFF"/>
        <w:spacing w:line="360" w:lineRule="auto"/>
        <w:ind w:left="-540"/>
        <w:jc w:val="both"/>
        <w:rPr>
          <w:sz w:val="28"/>
          <w:szCs w:val="28"/>
        </w:rPr>
      </w:pPr>
      <w:r w:rsidRPr="00A27062">
        <w:rPr>
          <w:sz w:val="28"/>
          <w:szCs w:val="28"/>
        </w:rPr>
        <w:t>Выплаты государственных пенсий и пособий занимают наибольший удельный вес в общем объеме расходов Пенсионного фонда. Наряду с ними осуществляются целевые выплаты государственных пенсий и пособий на возвратной основе из федерального бюджета. Это расходы на собственно выплату пенсий, а также расходы по их доставке и пересылке. Часть средств Пенсионного фонда используется на капитальные вложения и проектные работы, разработку и ввод в эксплуатацию автоматизированной системы фонда, подготовку и переподготовку кадров, содержание органов Пенсионного фонда, возврат краткосрочных ссуд и полученных от коммерческих банков кредитов.</w:t>
      </w:r>
    </w:p>
    <w:p w:rsidR="00D8084B" w:rsidRPr="00D8084B" w:rsidRDefault="00D8084B" w:rsidP="00E153C9">
      <w:pPr>
        <w:spacing w:line="360" w:lineRule="auto"/>
        <w:ind w:left="-540"/>
        <w:rPr>
          <w:b/>
          <w:sz w:val="28"/>
          <w:szCs w:val="28"/>
        </w:rPr>
      </w:pPr>
      <w:r w:rsidRPr="00A27062">
        <w:rPr>
          <w:sz w:val="28"/>
          <w:szCs w:val="28"/>
        </w:rPr>
        <w:t>В условиях инфляции пенсии гражданам пересматриваются в сторону повышения также за счет Пенсионного фонда. ПФ РФ финансирует различные программы по социальной поддержке инвалидов, пенсионеров, детей. Средства фонда идут также на финансирование административной деятельности фонда. Временно свободные средства ПФ РФ могут быть вложены в ценные бумаги. В течение последних трех лет эти финансовые потоки составили от 25 до 47 процентов по отношению к расходам федерального бюджета.</w:t>
      </w: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Pr="00D8084B" w:rsidRDefault="00D40895" w:rsidP="00D8084B">
      <w:pPr>
        <w:tabs>
          <w:tab w:val="left" w:pos="720"/>
        </w:tabs>
        <w:ind w:right="-545"/>
        <w:rPr>
          <w:lang w:val="en-US"/>
        </w:rPr>
      </w:pPr>
    </w:p>
    <w:p w:rsidR="00D40895" w:rsidRDefault="00D40895" w:rsidP="00081612">
      <w:pPr>
        <w:tabs>
          <w:tab w:val="left" w:pos="720"/>
        </w:tabs>
        <w:ind w:left="-540" w:right="-545"/>
      </w:pPr>
    </w:p>
    <w:p w:rsidR="00D40895" w:rsidRDefault="00D40895" w:rsidP="00081612">
      <w:pPr>
        <w:tabs>
          <w:tab w:val="left" w:pos="720"/>
        </w:tabs>
        <w:ind w:left="-540" w:right="-545"/>
      </w:pPr>
    </w:p>
    <w:p w:rsidR="00D40895" w:rsidRDefault="00D40895" w:rsidP="00081612">
      <w:pPr>
        <w:tabs>
          <w:tab w:val="left" w:pos="720"/>
        </w:tabs>
        <w:ind w:left="-540" w:right="-545"/>
        <w:rPr>
          <w:lang w:val="en-US"/>
        </w:rPr>
      </w:pPr>
    </w:p>
    <w:p w:rsidR="00022760" w:rsidRDefault="00022760" w:rsidP="00081612">
      <w:pPr>
        <w:tabs>
          <w:tab w:val="left" w:pos="720"/>
        </w:tabs>
        <w:ind w:left="-540" w:right="-545"/>
        <w:rPr>
          <w:lang w:val="en-US"/>
        </w:rPr>
      </w:pPr>
    </w:p>
    <w:p w:rsidR="004B4E81" w:rsidRPr="00D8084B" w:rsidRDefault="004B4E81" w:rsidP="00D8084B">
      <w:pPr>
        <w:tabs>
          <w:tab w:val="left" w:pos="720"/>
        </w:tabs>
        <w:ind w:right="-545"/>
        <w:rPr>
          <w:lang w:val="en-US"/>
        </w:rPr>
      </w:pPr>
    </w:p>
    <w:p w:rsidR="004B4E81" w:rsidRDefault="004B4E81"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Default="00D8084B" w:rsidP="00081612">
      <w:pPr>
        <w:tabs>
          <w:tab w:val="left" w:pos="720"/>
        </w:tabs>
        <w:ind w:left="-540" w:right="-545"/>
        <w:rPr>
          <w:lang w:val="en-US"/>
        </w:rPr>
      </w:pPr>
    </w:p>
    <w:p w:rsidR="00D8084B" w:rsidRPr="00D8084B" w:rsidRDefault="00D8084B" w:rsidP="00081612">
      <w:pPr>
        <w:tabs>
          <w:tab w:val="left" w:pos="720"/>
        </w:tabs>
        <w:ind w:left="-540" w:right="-545"/>
        <w:rPr>
          <w:lang w:val="en-US"/>
        </w:rPr>
      </w:pPr>
    </w:p>
    <w:p w:rsidR="004B4E81" w:rsidRDefault="004B4E81" w:rsidP="00081612">
      <w:pPr>
        <w:tabs>
          <w:tab w:val="left" w:pos="720"/>
        </w:tabs>
        <w:ind w:left="-540" w:right="-545"/>
        <w:rPr>
          <w:lang w:val="en-US"/>
        </w:rPr>
      </w:pPr>
    </w:p>
    <w:p w:rsidR="003D0D1D" w:rsidRDefault="003D0D1D" w:rsidP="00081612">
      <w:pPr>
        <w:tabs>
          <w:tab w:val="left" w:pos="720"/>
        </w:tabs>
        <w:ind w:left="-540" w:right="-545"/>
        <w:rPr>
          <w:lang w:val="en-US"/>
        </w:rPr>
      </w:pPr>
    </w:p>
    <w:p w:rsidR="003D0D1D" w:rsidRDefault="003D0D1D" w:rsidP="00081612">
      <w:pPr>
        <w:tabs>
          <w:tab w:val="left" w:pos="720"/>
        </w:tabs>
        <w:ind w:left="-540" w:right="-545"/>
        <w:rPr>
          <w:lang w:val="en-US"/>
        </w:rPr>
      </w:pPr>
    </w:p>
    <w:p w:rsidR="003D0D1D" w:rsidRDefault="003D0D1D" w:rsidP="00081612">
      <w:pPr>
        <w:tabs>
          <w:tab w:val="left" w:pos="720"/>
        </w:tabs>
        <w:ind w:left="-540" w:right="-545"/>
        <w:rPr>
          <w:lang w:val="en-US"/>
        </w:rPr>
      </w:pPr>
    </w:p>
    <w:p w:rsidR="00E153C9" w:rsidRDefault="00E153C9" w:rsidP="00081612">
      <w:pPr>
        <w:tabs>
          <w:tab w:val="left" w:pos="720"/>
        </w:tabs>
        <w:ind w:left="-540" w:right="-545"/>
        <w:rPr>
          <w:lang w:val="en-US"/>
        </w:rPr>
      </w:pPr>
    </w:p>
    <w:p w:rsidR="00E153C9" w:rsidRDefault="00E153C9" w:rsidP="00081612">
      <w:pPr>
        <w:tabs>
          <w:tab w:val="left" w:pos="720"/>
        </w:tabs>
        <w:ind w:left="-540" w:right="-545"/>
        <w:rPr>
          <w:lang w:val="en-US"/>
        </w:rPr>
      </w:pPr>
    </w:p>
    <w:p w:rsidR="00E153C9" w:rsidRPr="00CA6B17" w:rsidRDefault="00E153C9" w:rsidP="00CA6B17">
      <w:pPr>
        <w:tabs>
          <w:tab w:val="left" w:pos="720"/>
        </w:tabs>
        <w:ind w:right="-545"/>
      </w:pPr>
    </w:p>
    <w:p w:rsidR="00E153C9" w:rsidRPr="003D0D1D" w:rsidRDefault="00E153C9" w:rsidP="00081612">
      <w:pPr>
        <w:tabs>
          <w:tab w:val="left" w:pos="720"/>
        </w:tabs>
        <w:ind w:left="-540" w:right="-545"/>
        <w:rPr>
          <w:lang w:val="en-US"/>
        </w:rPr>
      </w:pPr>
    </w:p>
    <w:p w:rsidR="00D40895" w:rsidRPr="00E153C9" w:rsidRDefault="00D40895" w:rsidP="00081612">
      <w:pPr>
        <w:spacing w:line="480" w:lineRule="auto"/>
        <w:ind w:left="-540" w:right="-644"/>
        <w:jc w:val="center"/>
        <w:rPr>
          <w:sz w:val="28"/>
          <w:szCs w:val="28"/>
        </w:rPr>
      </w:pPr>
      <w:r w:rsidRPr="00E153C9">
        <w:rPr>
          <w:sz w:val="28"/>
          <w:szCs w:val="28"/>
        </w:rPr>
        <w:t xml:space="preserve">II </w:t>
      </w:r>
      <w:r w:rsidR="00831E97">
        <w:rPr>
          <w:sz w:val="28"/>
          <w:szCs w:val="28"/>
        </w:rPr>
        <w:t>Анализ формирования и расходования Пенсионного фонда РФ</w:t>
      </w:r>
    </w:p>
    <w:p w:rsidR="00D40895" w:rsidRDefault="00D40895" w:rsidP="00081612">
      <w:pPr>
        <w:spacing w:line="360" w:lineRule="auto"/>
        <w:ind w:left="-540"/>
        <w:jc w:val="center"/>
        <w:rPr>
          <w:color w:val="000000"/>
          <w:sz w:val="28"/>
          <w:szCs w:val="28"/>
          <w:lang w:val="en-US"/>
        </w:rPr>
      </w:pPr>
      <w:r w:rsidRPr="00E153C9">
        <w:rPr>
          <w:color w:val="000000"/>
          <w:sz w:val="28"/>
          <w:szCs w:val="28"/>
        </w:rPr>
        <w:t>2.1 Анализ дохо</w:t>
      </w:r>
      <w:r w:rsidR="00FA0F0C" w:rsidRPr="00E153C9">
        <w:rPr>
          <w:color w:val="000000"/>
          <w:sz w:val="28"/>
          <w:szCs w:val="28"/>
        </w:rPr>
        <w:t>дов Пенсионного фонда РФ за 2008–2010</w:t>
      </w:r>
      <w:r w:rsidRPr="00E153C9">
        <w:rPr>
          <w:color w:val="000000"/>
          <w:sz w:val="28"/>
          <w:szCs w:val="28"/>
        </w:rPr>
        <w:t> гг.</w:t>
      </w:r>
    </w:p>
    <w:p w:rsidR="00E153C9" w:rsidRPr="00E153C9" w:rsidRDefault="00E153C9" w:rsidP="00E153C9">
      <w:pPr>
        <w:spacing w:line="360" w:lineRule="auto"/>
        <w:ind w:left="-540"/>
        <w:jc w:val="center"/>
        <w:rPr>
          <w:color w:val="000000"/>
          <w:sz w:val="28"/>
          <w:szCs w:val="28"/>
          <w:lang w:val="en-US"/>
        </w:rPr>
      </w:pPr>
    </w:p>
    <w:p w:rsidR="00081612" w:rsidRPr="00805A50" w:rsidRDefault="00081612" w:rsidP="00E153C9">
      <w:pPr>
        <w:shd w:val="clear" w:color="auto" w:fill="FFFFFF"/>
        <w:spacing w:line="360" w:lineRule="auto"/>
        <w:ind w:left="-540"/>
        <w:jc w:val="both"/>
        <w:rPr>
          <w:bCs/>
          <w:sz w:val="28"/>
          <w:szCs w:val="28"/>
        </w:rPr>
      </w:pPr>
      <w:r w:rsidRPr="001D1D67">
        <w:rPr>
          <w:bCs/>
          <w:spacing w:val="-5"/>
          <w:sz w:val="28"/>
          <w:szCs w:val="28"/>
        </w:rPr>
        <w:t xml:space="preserve">Пенсионный фонд, как и все другие внебюджетные фонды, является </w:t>
      </w:r>
      <w:r w:rsidRPr="001D1D67">
        <w:rPr>
          <w:bCs/>
          <w:spacing w:val="-6"/>
          <w:sz w:val="28"/>
          <w:szCs w:val="28"/>
        </w:rPr>
        <w:t>участником бюджетного процесс</w:t>
      </w:r>
      <w:r>
        <w:rPr>
          <w:bCs/>
          <w:spacing w:val="-6"/>
          <w:sz w:val="28"/>
          <w:szCs w:val="28"/>
        </w:rPr>
        <w:t xml:space="preserve">а. </w:t>
      </w:r>
      <w:r w:rsidRPr="00805A50">
        <w:rPr>
          <w:bCs/>
          <w:spacing w:val="-6"/>
          <w:sz w:val="28"/>
          <w:szCs w:val="28"/>
        </w:rPr>
        <w:t xml:space="preserve">Особенности формирования бюджета </w:t>
      </w:r>
      <w:r w:rsidRPr="00805A50">
        <w:rPr>
          <w:bCs/>
          <w:spacing w:val="-2"/>
          <w:sz w:val="28"/>
          <w:szCs w:val="28"/>
        </w:rPr>
        <w:t>фонда обусловлены его спецификой и заключаются в следующем.</w:t>
      </w:r>
    </w:p>
    <w:p w:rsidR="00081612" w:rsidRPr="00805A50" w:rsidRDefault="00081612" w:rsidP="00E153C9">
      <w:pPr>
        <w:shd w:val="clear" w:color="auto" w:fill="FFFFFF"/>
        <w:spacing w:line="360" w:lineRule="auto"/>
        <w:ind w:left="-540"/>
        <w:jc w:val="both"/>
        <w:rPr>
          <w:bCs/>
          <w:sz w:val="28"/>
          <w:szCs w:val="28"/>
        </w:rPr>
      </w:pPr>
      <w:r>
        <w:rPr>
          <w:bCs/>
          <w:iCs/>
          <w:spacing w:val="-7"/>
          <w:sz w:val="28"/>
          <w:szCs w:val="28"/>
        </w:rPr>
        <w:t xml:space="preserve"> </w:t>
      </w:r>
      <w:r w:rsidRPr="00805A50">
        <w:rPr>
          <w:bCs/>
          <w:iCs/>
          <w:spacing w:val="-7"/>
          <w:sz w:val="28"/>
          <w:szCs w:val="28"/>
        </w:rPr>
        <w:t xml:space="preserve">Бюджет Пенсионного фонда РФ — </w:t>
      </w:r>
      <w:r w:rsidRPr="00805A50">
        <w:rPr>
          <w:bCs/>
          <w:spacing w:val="-7"/>
          <w:sz w:val="28"/>
          <w:szCs w:val="28"/>
        </w:rPr>
        <w:t>форма образования и расходова</w:t>
      </w:r>
      <w:r w:rsidRPr="00805A50">
        <w:rPr>
          <w:bCs/>
          <w:spacing w:val="-7"/>
          <w:sz w:val="28"/>
          <w:szCs w:val="28"/>
        </w:rPr>
        <w:softHyphen/>
      </w:r>
      <w:r w:rsidRPr="00805A50">
        <w:rPr>
          <w:bCs/>
          <w:spacing w:val="-4"/>
          <w:sz w:val="28"/>
          <w:szCs w:val="28"/>
        </w:rPr>
        <w:t xml:space="preserve">ния денежных средств на цели обязательного пенсионного страхования </w:t>
      </w:r>
      <w:r w:rsidRPr="00805A50">
        <w:rPr>
          <w:bCs/>
          <w:sz w:val="28"/>
          <w:szCs w:val="28"/>
        </w:rPr>
        <w:t>в Российской Федерации.</w:t>
      </w:r>
    </w:p>
    <w:p w:rsidR="00081612" w:rsidRPr="00805A50" w:rsidRDefault="00081612" w:rsidP="00E153C9">
      <w:pPr>
        <w:shd w:val="clear" w:color="auto" w:fill="FFFFFF"/>
        <w:spacing w:line="360" w:lineRule="auto"/>
        <w:ind w:left="-540"/>
        <w:jc w:val="both"/>
        <w:rPr>
          <w:bCs/>
          <w:sz w:val="28"/>
          <w:szCs w:val="28"/>
        </w:rPr>
      </w:pPr>
      <w:r>
        <w:rPr>
          <w:bCs/>
          <w:spacing w:val="-5"/>
          <w:sz w:val="28"/>
          <w:szCs w:val="28"/>
        </w:rPr>
        <w:t xml:space="preserve"> </w:t>
      </w:r>
      <w:r w:rsidRPr="00805A50">
        <w:rPr>
          <w:bCs/>
          <w:spacing w:val="-5"/>
          <w:sz w:val="28"/>
          <w:szCs w:val="28"/>
        </w:rPr>
        <w:t>В составе бюджета Пенсионного фонда Российской Федерации от</w:t>
      </w:r>
      <w:r w:rsidRPr="00805A50">
        <w:rPr>
          <w:bCs/>
          <w:spacing w:val="-5"/>
          <w:sz w:val="28"/>
          <w:szCs w:val="28"/>
        </w:rPr>
        <w:softHyphen/>
      </w:r>
      <w:r w:rsidRPr="00805A50">
        <w:rPr>
          <w:bCs/>
          <w:spacing w:val="-6"/>
          <w:sz w:val="28"/>
          <w:szCs w:val="28"/>
        </w:rPr>
        <w:t xml:space="preserve">дельно учитываются суммы страховых взносов на накопительную часть </w:t>
      </w:r>
      <w:r w:rsidRPr="00805A50">
        <w:rPr>
          <w:bCs/>
          <w:spacing w:val="-7"/>
          <w:sz w:val="28"/>
          <w:szCs w:val="28"/>
        </w:rPr>
        <w:t xml:space="preserve">трудовой пенсии, средства, направляемые на инвестирование, выплаты за </w:t>
      </w:r>
      <w:r w:rsidRPr="00805A50">
        <w:rPr>
          <w:bCs/>
          <w:spacing w:val="-8"/>
          <w:sz w:val="28"/>
          <w:szCs w:val="28"/>
        </w:rPr>
        <w:t>счет средств пенсионных накоплений, а также расходы бюджета Пенсион</w:t>
      </w:r>
      <w:r w:rsidRPr="00805A50">
        <w:rPr>
          <w:bCs/>
          <w:spacing w:val="-8"/>
          <w:sz w:val="28"/>
          <w:szCs w:val="28"/>
        </w:rPr>
        <w:softHyphen/>
      </w:r>
      <w:r w:rsidRPr="00805A50">
        <w:rPr>
          <w:bCs/>
          <w:spacing w:val="-7"/>
          <w:sz w:val="28"/>
          <w:szCs w:val="28"/>
        </w:rPr>
        <w:t>ного фонда, связанные с формированием и инвестированием средств пен</w:t>
      </w:r>
      <w:r w:rsidRPr="00805A50">
        <w:rPr>
          <w:bCs/>
          <w:spacing w:val="-7"/>
          <w:sz w:val="28"/>
          <w:szCs w:val="28"/>
        </w:rPr>
        <w:softHyphen/>
      </w:r>
      <w:r w:rsidRPr="00805A50">
        <w:rPr>
          <w:bCs/>
          <w:spacing w:val="-5"/>
          <w:sz w:val="28"/>
          <w:szCs w:val="28"/>
        </w:rPr>
        <w:t>сионных накоплений, ведением специальной части индивидуальных ли</w:t>
      </w:r>
      <w:r w:rsidRPr="00805A50">
        <w:rPr>
          <w:bCs/>
          <w:spacing w:val="-5"/>
          <w:sz w:val="28"/>
          <w:szCs w:val="28"/>
        </w:rPr>
        <w:softHyphen/>
      </w:r>
      <w:r w:rsidRPr="00805A50">
        <w:rPr>
          <w:bCs/>
          <w:spacing w:val="-1"/>
          <w:sz w:val="28"/>
          <w:szCs w:val="28"/>
        </w:rPr>
        <w:t>цевых счетов и выплатой накопительной части трудовой пенсии.</w:t>
      </w:r>
    </w:p>
    <w:p w:rsidR="00081612" w:rsidRPr="00805A50" w:rsidRDefault="00081612" w:rsidP="00E153C9">
      <w:pPr>
        <w:shd w:val="clear" w:color="auto" w:fill="FFFFFF"/>
        <w:spacing w:line="360" w:lineRule="auto"/>
        <w:ind w:left="-540"/>
        <w:rPr>
          <w:bCs/>
          <w:sz w:val="28"/>
          <w:szCs w:val="28"/>
        </w:rPr>
      </w:pPr>
      <w:r>
        <w:rPr>
          <w:bCs/>
          <w:spacing w:val="-5"/>
          <w:sz w:val="28"/>
          <w:szCs w:val="28"/>
        </w:rPr>
        <w:t xml:space="preserve"> </w:t>
      </w:r>
      <w:r w:rsidRPr="00805A50">
        <w:rPr>
          <w:bCs/>
          <w:spacing w:val="-5"/>
          <w:sz w:val="28"/>
          <w:szCs w:val="28"/>
        </w:rPr>
        <w:t>Денежные средства обязательного пенсионного страхования хранят</w:t>
      </w:r>
      <w:r w:rsidRPr="00805A50">
        <w:rPr>
          <w:bCs/>
          <w:spacing w:val="-5"/>
          <w:sz w:val="28"/>
          <w:szCs w:val="28"/>
        </w:rPr>
        <w:softHyphen/>
      </w:r>
      <w:r w:rsidRPr="00805A50">
        <w:rPr>
          <w:bCs/>
          <w:sz w:val="28"/>
          <w:szCs w:val="28"/>
        </w:rPr>
        <w:t>ся на счетах фонда, открываемых в учреждениях Центрального бан</w:t>
      </w:r>
      <w:r w:rsidRPr="00805A50">
        <w:rPr>
          <w:bCs/>
          <w:sz w:val="28"/>
          <w:szCs w:val="28"/>
        </w:rPr>
        <w:softHyphen/>
      </w:r>
      <w:r w:rsidRPr="00805A50">
        <w:rPr>
          <w:bCs/>
          <w:spacing w:val="-5"/>
          <w:sz w:val="28"/>
          <w:szCs w:val="28"/>
        </w:rPr>
        <w:t>ка РФ, а при отсутствии учреждений последнего — на счетах, открывае</w:t>
      </w:r>
      <w:r w:rsidRPr="00805A50">
        <w:rPr>
          <w:bCs/>
          <w:spacing w:val="-5"/>
          <w:sz w:val="28"/>
          <w:szCs w:val="28"/>
        </w:rPr>
        <w:softHyphen/>
        <w:t xml:space="preserve">мых в кредитных организациях, перечень которых на конкурсной основе </w:t>
      </w:r>
      <w:r w:rsidRPr="00805A50">
        <w:rPr>
          <w:bCs/>
          <w:sz w:val="28"/>
          <w:szCs w:val="28"/>
        </w:rPr>
        <w:t>определяется Правительством РФ.</w:t>
      </w:r>
    </w:p>
    <w:p w:rsidR="00081612" w:rsidRPr="00081612" w:rsidRDefault="00081612" w:rsidP="00E153C9">
      <w:pPr>
        <w:spacing w:line="360" w:lineRule="auto"/>
        <w:ind w:left="-540"/>
        <w:rPr>
          <w:bCs/>
          <w:sz w:val="28"/>
          <w:szCs w:val="28"/>
        </w:rPr>
      </w:pPr>
      <w:r>
        <w:rPr>
          <w:bCs/>
          <w:sz w:val="28"/>
          <w:szCs w:val="28"/>
        </w:rPr>
        <w:t xml:space="preserve"> Рассмотрим формирование средств бюджета Пенсионного фонда в 2</w:t>
      </w:r>
      <w:r w:rsidRPr="00081612">
        <w:rPr>
          <w:bCs/>
          <w:sz w:val="28"/>
          <w:szCs w:val="28"/>
        </w:rPr>
        <w:t>008-2010</w:t>
      </w:r>
      <w:r>
        <w:rPr>
          <w:bCs/>
          <w:sz w:val="28"/>
          <w:szCs w:val="28"/>
        </w:rPr>
        <w:t xml:space="preserve"> годах.</w:t>
      </w:r>
    </w:p>
    <w:p w:rsidR="00F57CF1" w:rsidRPr="006C7187" w:rsidRDefault="00FA0F0C" w:rsidP="00E153C9">
      <w:pPr>
        <w:spacing w:line="360" w:lineRule="auto"/>
        <w:ind w:left="-540"/>
        <w:rPr>
          <w:color w:val="000000"/>
          <w:sz w:val="28"/>
          <w:szCs w:val="28"/>
        </w:rPr>
      </w:pPr>
      <w:r>
        <w:rPr>
          <w:color w:val="000000"/>
          <w:sz w:val="28"/>
          <w:szCs w:val="28"/>
        </w:rPr>
        <w:t xml:space="preserve">Проанализировав данные доходов </w:t>
      </w:r>
      <w:r w:rsidR="00F57CF1" w:rsidRPr="006C7187">
        <w:rPr>
          <w:color w:val="000000"/>
          <w:sz w:val="28"/>
          <w:szCs w:val="28"/>
        </w:rPr>
        <w:t xml:space="preserve">Пенсионного Фонда РФ (таблица 1), </w:t>
      </w:r>
      <w:r>
        <w:rPr>
          <w:color w:val="000000"/>
          <w:sz w:val="28"/>
          <w:szCs w:val="28"/>
        </w:rPr>
        <w:t>мы видим что общий объем доходов на 2008 год составляет 2330,6 млрд. руб., на 2009 год  2669,5 млрд. руб., а на 2010 год</w:t>
      </w:r>
      <w:r w:rsidR="006C5C44">
        <w:rPr>
          <w:color w:val="000000"/>
          <w:sz w:val="28"/>
          <w:szCs w:val="28"/>
        </w:rPr>
        <w:t xml:space="preserve"> объем</w:t>
      </w:r>
      <w:r>
        <w:rPr>
          <w:color w:val="000000"/>
          <w:sz w:val="28"/>
          <w:szCs w:val="28"/>
        </w:rPr>
        <w:t xml:space="preserve"> будет составлять 3179,8 млрд.руб. </w:t>
      </w:r>
    </w:p>
    <w:p w:rsidR="00F57CF1" w:rsidRPr="00831E97" w:rsidRDefault="00F57CF1" w:rsidP="00831E97">
      <w:pPr>
        <w:spacing w:line="360" w:lineRule="auto"/>
        <w:ind w:left="-540" w:right="-644"/>
        <w:rPr>
          <w:sz w:val="28"/>
          <w:szCs w:val="28"/>
        </w:rPr>
      </w:pPr>
      <w:r w:rsidRPr="006C7187">
        <w:rPr>
          <w:color w:val="000000"/>
          <w:sz w:val="28"/>
          <w:szCs w:val="28"/>
        </w:rPr>
        <w:t>Основные поступления приходят из Федерально</w:t>
      </w:r>
      <w:r w:rsidR="00C67CC9">
        <w:rPr>
          <w:color w:val="000000"/>
          <w:sz w:val="28"/>
          <w:szCs w:val="28"/>
        </w:rPr>
        <w:t>го бюджета Российской Федерации, которые составляют на 2008 год 1280,3 млрд. руб., на 2009год 1456,4млрд. руб.</w:t>
      </w:r>
      <w:r w:rsidR="006C5C44">
        <w:rPr>
          <w:color w:val="000000"/>
          <w:sz w:val="28"/>
          <w:szCs w:val="28"/>
        </w:rPr>
        <w:t>, а на 2010 год</w:t>
      </w:r>
      <w:r w:rsidR="00C67CC9">
        <w:rPr>
          <w:color w:val="000000"/>
          <w:sz w:val="28"/>
          <w:szCs w:val="28"/>
        </w:rPr>
        <w:t xml:space="preserve"> 1801,4млрд.руб.</w:t>
      </w:r>
      <w:r w:rsidR="006C5C44">
        <w:rPr>
          <w:color w:val="000000"/>
          <w:sz w:val="28"/>
          <w:szCs w:val="28"/>
        </w:rPr>
        <w:t xml:space="preserve">, </w:t>
      </w:r>
      <w:r w:rsidRPr="006C7187">
        <w:rPr>
          <w:color w:val="000000"/>
          <w:sz w:val="28"/>
          <w:szCs w:val="28"/>
        </w:rPr>
        <w:t xml:space="preserve"> долю в </w:t>
      </w:r>
      <w:r w:rsidR="006C5C44">
        <w:rPr>
          <w:color w:val="000000"/>
          <w:sz w:val="28"/>
          <w:szCs w:val="28"/>
        </w:rPr>
        <w:t>поступлениях занимают страховые взносы в 2008году 43,8%, 2009 – 44,0%, 2010 – 42,0%. Средства пенсионных накоплений</w:t>
      </w:r>
      <w:r w:rsidR="00FB5E1A">
        <w:rPr>
          <w:color w:val="000000"/>
          <w:sz w:val="28"/>
          <w:szCs w:val="28"/>
        </w:rPr>
        <w:t xml:space="preserve"> на конец 2008 года составили 652,7, на 2009 составят 898,0, а на 2010 планируется 1183,5млрд. руб.</w:t>
      </w:r>
      <w:r w:rsidR="005069F7">
        <w:rPr>
          <w:color w:val="000000"/>
          <w:sz w:val="28"/>
          <w:szCs w:val="28"/>
        </w:rPr>
        <w:t xml:space="preserve"> Суммарные поступления от ЕСН в федеральный бюджет</w:t>
      </w:r>
      <w:r w:rsidR="00B61C0E">
        <w:rPr>
          <w:color w:val="000000"/>
          <w:sz w:val="28"/>
          <w:szCs w:val="28"/>
        </w:rPr>
        <w:t xml:space="preserve"> на период 2008 – 2010гг. увеличатся на 130,9 млрд.руб.  </w:t>
      </w:r>
      <w:r w:rsidR="005069F7">
        <w:rPr>
          <w:color w:val="000000"/>
          <w:sz w:val="28"/>
          <w:szCs w:val="28"/>
        </w:rPr>
        <w:t xml:space="preserve"> </w:t>
      </w:r>
      <w:r w:rsidR="006C5C44">
        <w:rPr>
          <w:color w:val="000000"/>
          <w:sz w:val="28"/>
          <w:szCs w:val="28"/>
        </w:rPr>
        <w:t xml:space="preserve"> </w:t>
      </w:r>
    </w:p>
    <w:p w:rsidR="00F57CF1" w:rsidRDefault="00F57CF1" w:rsidP="00E153C9">
      <w:pPr>
        <w:spacing w:line="360" w:lineRule="auto"/>
        <w:ind w:left="-540"/>
        <w:jc w:val="both"/>
        <w:rPr>
          <w:color w:val="000000"/>
          <w:sz w:val="28"/>
          <w:szCs w:val="28"/>
        </w:rPr>
      </w:pPr>
      <w:r>
        <w:rPr>
          <w:color w:val="000000"/>
          <w:sz w:val="28"/>
          <w:szCs w:val="28"/>
        </w:rPr>
        <w:t>Таблица1–</w:t>
      </w:r>
      <w:r w:rsidRPr="006C7187">
        <w:rPr>
          <w:color w:val="000000"/>
          <w:sz w:val="28"/>
          <w:szCs w:val="28"/>
        </w:rPr>
        <w:t xml:space="preserve">Доходы </w:t>
      </w:r>
      <w:r w:rsidR="00B61C0E" w:rsidRPr="00B61C0E">
        <w:rPr>
          <w:color w:val="000000"/>
          <w:sz w:val="28"/>
          <w:szCs w:val="28"/>
        </w:rPr>
        <w:t>(</w:t>
      </w:r>
      <w:r w:rsidR="00B61C0E">
        <w:rPr>
          <w:color w:val="000000"/>
          <w:sz w:val="28"/>
          <w:szCs w:val="28"/>
        </w:rPr>
        <w:t xml:space="preserve">прогнозируемые) </w:t>
      </w:r>
      <w:r w:rsidRPr="006C7187">
        <w:rPr>
          <w:color w:val="000000"/>
          <w:sz w:val="28"/>
          <w:szCs w:val="28"/>
        </w:rPr>
        <w:t>бюдж</w:t>
      </w:r>
      <w:r w:rsidR="00B61C0E">
        <w:rPr>
          <w:color w:val="000000"/>
          <w:sz w:val="28"/>
          <w:szCs w:val="28"/>
        </w:rPr>
        <w:t>ета Пенсионного Фонда РФ за 2008–2010</w:t>
      </w:r>
      <w:r>
        <w:rPr>
          <w:color w:val="000000"/>
          <w:sz w:val="28"/>
          <w:szCs w:val="28"/>
        </w:rPr>
        <w:t> </w:t>
      </w:r>
      <w:r w:rsidRPr="006C7187">
        <w:rPr>
          <w:color w:val="000000"/>
          <w:sz w:val="28"/>
          <w:szCs w:val="28"/>
        </w:rPr>
        <w:t>гг.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B61C0E" w:rsidRPr="00831E97" w:rsidTr="00831E97">
        <w:trPr>
          <w:trHeight w:val="752"/>
        </w:trPr>
        <w:tc>
          <w:tcPr>
            <w:tcW w:w="2392" w:type="dxa"/>
          </w:tcPr>
          <w:p w:rsidR="00B61C0E" w:rsidRPr="00831E97" w:rsidRDefault="00B61C0E" w:rsidP="00831E97">
            <w:pPr>
              <w:spacing w:line="360" w:lineRule="auto"/>
              <w:rPr>
                <w:sz w:val="28"/>
                <w:szCs w:val="28"/>
              </w:rPr>
            </w:pPr>
            <w:r w:rsidRPr="00831E97">
              <w:rPr>
                <w:sz w:val="28"/>
                <w:szCs w:val="28"/>
              </w:rPr>
              <w:t>Показатели</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2008</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2009</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2010</w:t>
            </w:r>
          </w:p>
          <w:p w:rsidR="00B61C0E" w:rsidRPr="00831E97" w:rsidRDefault="00B61C0E" w:rsidP="00831E97">
            <w:pPr>
              <w:spacing w:line="360" w:lineRule="auto"/>
              <w:rPr>
                <w:sz w:val="28"/>
                <w:szCs w:val="28"/>
              </w:rPr>
            </w:pPr>
          </w:p>
        </w:tc>
      </w:tr>
      <w:tr w:rsidR="00B61C0E" w:rsidRPr="00831E97" w:rsidTr="00831E97">
        <w:trPr>
          <w:trHeight w:val="1475"/>
        </w:trPr>
        <w:tc>
          <w:tcPr>
            <w:tcW w:w="2392" w:type="dxa"/>
          </w:tcPr>
          <w:p w:rsidR="00B61C0E" w:rsidRPr="00831E97" w:rsidRDefault="00B61C0E" w:rsidP="00831E97">
            <w:pPr>
              <w:spacing w:line="360" w:lineRule="auto"/>
              <w:rPr>
                <w:sz w:val="28"/>
                <w:szCs w:val="28"/>
              </w:rPr>
            </w:pPr>
            <w:r w:rsidRPr="00831E97">
              <w:rPr>
                <w:sz w:val="28"/>
                <w:szCs w:val="28"/>
              </w:rPr>
              <w:t>Общий объем доходов,</w:t>
            </w:r>
          </w:p>
          <w:p w:rsidR="00B61C0E" w:rsidRPr="00831E97" w:rsidRDefault="00B61C0E" w:rsidP="00831E97">
            <w:pPr>
              <w:spacing w:line="360" w:lineRule="auto"/>
              <w:rPr>
                <w:sz w:val="28"/>
                <w:szCs w:val="28"/>
              </w:rPr>
            </w:pPr>
            <w:r w:rsidRPr="00831E97">
              <w:rPr>
                <w:sz w:val="28"/>
                <w:szCs w:val="28"/>
              </w:rPr>
              <w:t>в том числе</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2 330,6</w:t>
            </w:r>
          </w:p>
        </w:tc>
        <w:tc>
          <w:tcPr>
            <w:tcW w:w="2393" w:type="dxa"/>
          </w:tcPr>
          <w:p w:rsidR="00B61C0E" w:rsidRPr="00831E97" w:rsidRDefault="00B61C0E" w:rsidP="00831E97">
            <w:pPr>
              <w:spacing w:line="360" w:lineRule="auto"/>
              <w:rPr>
                <w:sz w:val="28"/>
                <w:szCs w:val="28"/>
              </w:rPr>
            </w:pPr>
            <w:r w:rsidRPr="00831E97">
              <w:rPr>
                <w:sz w:val="28"/>
                <w:szCs w:val="28"/>
              </w:rPr>
              <w:t>2 669,5</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3 179,8</w:t>
            </w:r>
          </w:p>
          <w:p w:rsidR="00B61C0E" w:rsidRPr="00831E97" w:rsidRDefault="00B61C0E" w:rsidP="00831E97">
            <w:pPr>
              <w:spacing w:line="360" w:lineRule="auto"/>
              <w:rPr>
                <w:sz w:val="28"/>
                <w:szCs w:val="28"/>
              </w:rPr>
            </w:pPr>
          </w:p>
        </w:tc>
      </w:tr>
      <w:tr w:rsidR="00B61C0E" w:rsidRPr="00831E97" w:rsidTr="00831E97">
        <w:trPr>
          <w:trHeight w:val="1562"/>
        </w:trPr>
        <w:tc>
          <w:tcPr>
            <w:tcW w:w="2392" w:type="dxa"/>
          </w:tcPr>
          <w:p w:rsidR="00B61C0E" w:rsidRPr="00831E97" w:rsidRDefault="00B61C0E" w:rsidP="00831E97">
            <w:pPr>
              <w:spacing w:line="360" w:lineRule="auto"/>
              <w:rPr>
                <w:sz w:val="28"/>
                <w:szCs w:val="28"/>
              </w:rPr>
            </w:pPr>
            <w:r w:rsidRPr="00831E97">
              <w:rPr>
                <w:sz w:val="28"/>
                <w:szCs w:val="28"/>
              </w:rPr>
              <w:t>за счет страховых взносов, в % к доходам</w:t>
            </w:r>
          </w:p>
        </w:tc>
        <w:tc>
          <w:tcPr>
            <w:tcW w:w="2393" w:type="dxa"/>
          </w:tcPr>
          <w:p w:rsidR="00B61C0E" w:rsidRPr="00831E97" w:rsidRDefault="00B61C0E" w:rsidP="00831E97">
            <w:pPr>
              <w:spacing w:line="360" w:lineRule="auto"/>
              <w:rPr>
                <w:sz w:val="28"/>
                <w:szCs w:val="28"/>
              </w:rPr>
            </w:pPr>
            <w:r w:rsidRPr="00831E97">
              <w:rPr>
                <w:sz w:val="28"/>
                <w:szCs w:val="28"/>
              </w:rPr>
              <w:t>1020,6</w:t>
            </w:r>
          </w:p>
          <w:p w:rsidR="00B61C0E" w:rsidRPr="00831E97" w:rsidRDefault="00B61C0E" w:rsidP="00831E97">
            <w:pPr>
              <w:spacing w:line="360" w:lineRule="auto"/>
              <w:rPr>
                <w:sz w:val="28"/>
                <w:szCs w:val="28"/>
              </w:rPr>
            </w:pPr>
            <w:r w:rsidRPr="00831E97">
              <w:rPr>
                <w:sz w:val="28"/>
                <w:szCs w:val="28"/>
              </w:rPr>
              <w:t>43,8%</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1175,6</w:t>
            </w:r>
          </w:p>
          <w:p w:rsidR="00B61C0E" w:rsidRPr="00831E97" w:rsidRDefault="00B61C0E" w:rsidP="00831E97">
            <w:pPr>
              <w:spacing w:line="360" w:lineRule="auto"/>
              <w:rPr>
                <w:sz w:val="28"/>
                <w:szCs w:val="28"/>
              </w:rPr>
            </w:pPr>
            <w:r w:rsidRPr="00831E97">
              <w:rPr>
                <w:sz w:val="28"/>
                <w:szCs w:val="28"/>
              </w:rPr>
              <w:t>44,0%</w:t>
            </w:r>
            <w:r w:rsidRPr="00831E97">
              <w:rPr>
                <w:sz w:val="28"/>
                <w:szCs w:val="28"/>
              </w:rPr>
              <w:tab/>
            </w:r>
          </w:p>
        </w:tc>
        <w:tc>
          <w:tcPr>
            <w:tcW w:w="2393" w:type="dxa"/>
          </w:tcPr>
          <w:p w:rsidR="00B61C0E" w:rsidRPr="00831E97" w:rsidRDefault="00B61C0E" w:rsidP="00831E97">
            <w:pPr>
              <w:spacing w:line="360" w:lineRule="auto"/>
              <w:rPr>
                <w:sz w:val="28"/>
                <w:szCs w:val="28"/>
              </w:rPr>
            </w:pPr>
            <w:r w:rsidRPr="00831E97">
              <w:rPr>
                <w:sz w:val="28"/>
                <w:szCs w:val="28"/>
              </w:rPr>
              <w:t>1335,2</w:t>
            </w:r>
          </w:p>
          <w:p w:rsidR="00B61C0E" w:rsidRPr="00831E97" w:rsidRDefault="00B61C0E" w:rsidP="00831E97">
            <w:pPr>
              <w:spacing w:line="360" w:lineRule="auto"/>
              <w:rPr>
                <w:sz w:val="28"/>
                <w:szCs w:val="28"/>
              </w:rPr>
            </w:pPr>
            <w:r w:rsidRPr="00831E97">
              <w:rPr>
                <w:sz w:val="28"/>
                <w:szCs w:val="28"/>
              </w:rPr>
              <w:t>42,0%</w:t>
            </w:r>
          </w:p>
          <w:p w:rsidR="00B61C0E" w:rsidRPr="00831E97" w:rsidRDefault="00B61C0E" w:rsidP="00831E97">
            <w:pPr>
              <w:spacing w:line="360" w:lineRule="auto"/>
              <w:rPr>
                <w:sz w:val="28"/>
                <w:szCs w:val="28"/>
              </w:rPr>
            </w:pPr>
          </w:p>
          <w:p w:rsidR="00B61C0E" w:rsidRPr="00831E97" w:rsidRDefault="00B61C0E" w:rsidP="00831E97">
            <w:pPr>
              <w:spacing w:line="360" w:lineRule="auto"/>
              <w:rPr>
                <w:sz w:val="28"/>
                <w:szCs w:val="28"/>
              </w:rPr>
            </w:pPr>
          </w:p>
        </w:tc>
      </w:tr>
      <w:tr w:rsidR="00B61C0E" w:rsidRPr="00831E97" w:rsidTr="00831E97">
        <w:tc>
          <w:tcPr>
            <w:tcW w:w="2392" w:type="dxa"/>
          </w:tcPr>
          <w:p w:rsidR="00B61C0E" w:rsidRPr="00831E97" w:rsidRDefault="00B61C0E" w:rsidP="00831E97">
            <w:pPr>
              <w:spacing w:line="360" w:lineRule="auto"/>
              <w:rPr>
                <w:sz w:val="28"/>
                <w:szCs w:val="28"/>
              </w:rPr>
            </w:pPr>
            <w:r w:rsidRPr="00831E97">
              <w:rPr>
                <w:sz w:val="28"/>
                <w:szCs w:val="28"/>
              </w:rPr>
              <w:t xml:space="preserve">за счет федерального бюджета, </w:t>
            </w:r>
          </w:p>
          <w:p w:rsidR="00B61C0E" w:rsidRPr="00831E97" w:rsidRDefault="00B61C0E" w:rsidP="00831E97">
            <w:pPr>
              <w:spacing w:line="360" w:lineRule="auto"/>
              <w:rPr>
                <w:sz w:val="28"/>
                <w:szCs w:val="28"/>
              </w:rPr>
            </w:pPr>
            <w:r w:rsidRPr="00831E97">
              <w:rPr>
                <w:sz w:val="28"/>
                <w:szCs w:val="28"/>
              </w:rPr>
              <w:t>из них</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1280,3</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1 456,4</w:t>
            </w:r>
          </w:p>
        </w:tc>
        <w:tc>
          <w:tcPr>
            <w:tcW w:w="2393" w:type="dxa"/>
          </w:tcPr>
          <w:p w:rsidR="00B61C0E" w:rsidRPr="00831E97" w:rsidRDefault="00B61C0E" w:rsidP="00831E97">
            <w:pPr>
              <w:spacing w:line="360" w:lineRule="auto"/>
              <w:rPr>
                <w:sz w:val="28"/>
                <w:szCs w:val="28"/>
              </w:rPr>
            </w:pPr>
            <w:r w:rsidRPr="00831E97">
              <w:rPr>
                <w:sz w:val="28"/>
                <w:szCs w:val="28"/>
              </w:rPr>
              <w:t>1801,4</w:t>
            </w:r>
          </w:p>
          <w:p w:rsidR="00B61C0E" w:rsidRPr="00831E97" w:rsidRDefault="00B61C0E" w:rsidP="00831E97">
            <w:pPr>
              <w:spacing w:line="360" w:lineRule="auto"/>
              <w:rPr>
                <w:sz w:val="28"/>
                <w:szCs w:val="28"/>
              </w:rPr>
            </w:pPr>
          </w:p>
        </w:tc>
      </w:tr>
      <w:tr w:rsidR="00B61C0E" w:rsidRPr="00831E97" w:rsidTr="00831E97">
        <w:tc>
          <w:tcPr>
            <w:tcW w:w="2392" w:type="dxa"/>
          </w:tcPr>
          <w:p w:rsidR="00B61C0E" w:rsidRPr="00831E97" w:rsidRDefault="00B61C0E" w:rsidP="00831E97">
            <w:pPr>
              <w:spacing w:line="360" w:lineRule="auto"/>
              <w:rPr>
                <w:sz w:val="28"/>
                <w:szCs w:val="28"/>
              </w:rPr>
            </w:pPr>
            <w:r w:rsidRPr="00831E97">
              <w:rPr>
                <w:sz w:val="28"/>
                <w:szCs w:val="28"/>
              </w:rPr>
              <w:t>на выплату базовой части пенсии</w:t>
            </w:r>
            <w:r w:rsidRPr="00831E97">
              <w:rPr>
                <w:sz w:val="28"/>
                <w:szCs w:val="28"/>
              </w:rPr>
              <w:tab/>
            </w:r>
          </w:p>
        </w:tc>
        <w:tc>
          <w:tcPr>
            <w:tcW w:w="2393" w:type="dxa"/>
          </w:tcPr>
          <w:p w:rsidR="00B61C0E" w:rsidRPr="00831E97" w:rsidRDefault="00B61C0E" w:rsidP="00831E97">
            <w:pPr>
              <w:spacing w:line="360" w:lineRule="auto"/>
              <w:rPr>
                <w:sz w:val="28"/>
                <w:szCs w:val="28"/>
              </w:rPr>
            </w:pPr>
            <w:r w:rsidRPr="00831E97">
              <w:rPr>
                <w:sz w:val="28"/>
                <w:szCs w:val="28"/>
              </w:rPr>
              <w:t>707,7</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876,6</w:t>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1033,0</w:t>
            </w:r>
          </w:p>
          <w:p w:rsidR="00B61C0E" w:rsidRPr="00831E97" w:rsidRDefault="00B61C0E" w:rsidP="00831E97">
            <w:pPr>
              <w:spacing w:line="360" w:lineRule="auto"/>
              <w:rPr>
                <w:sz w:val="28"/>
                <w:szCs w:val="28"/>
              </w:rPr>
            </w:pPr>
          </w:p>
        </w:tc>
      </w:tr>
      <w:tr w:rsidR="00B61C0E" w:rsidRPr="00831E97" w:rsidTr="00831E97">
        <w:tc>
          <w:tcPr>
            <w:tcW w:w="2392" w:type="dxa"/>
          </w:tcPr>
          <w:p w:rsidR="00B61C0E" w:rsidRPr="00831E97" w:rsidRDefault="00B61C0E" w:rsidP="00831E97">
            <w:pPr>
              <w:spacing w:line="360" w:lineRule="auto"/>
              <w:rPr>
                <w:sz w:val="28"/>
                <w:szCs w:val="28"/>
              </w:rPr>
            </w:pPr>
            <w:r w:rsidRPr="00831E97">
              <w:rPr>
                <w:sz w:val="28"/>
                <w:szCs w:val="28"/>
              </w:rPr>
              <w:t>Справочно: средства пенсионных накоплений на конец года</w:t>
            </w:r>
            <w:r w:rsidRPr="00831E97">
              <w:rPr>
                <w:sz w:val="28"/>
                <w:szCs w:val="28"/>
              </w:rPr>
              <w:tab/>
            </w:r>
          </w:p>
        </w:tc>
        <w:tc>
          <w:tcPr>
            <w:tcW w:w="2393" w:type="dxa"/>
          </w:tcPr>
          <w:p w:rsidR="00B61C0E" w:rsidRPr="00831E97" w:rsidRDefault="00B61C0E" w:rsidP="00831E97">
            <w:pPr>
              <w:spacing w:line="360" w:lineRule="auto"/>
              <w:rPr>
                <w:sz w:val="28"/>
                <w:szCs w:val="28"/>
              </w:rPr>
            </w:pPr>
            <w:r w:rsidRPr="00831E97">
              <w:rPr>
                <w:sz w:val="28"/>
                <w:szCs w:val="28"/>
              </w:rPr>
              <w:t>652,7</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898,0</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1 183,5</w:t>
            </w:r>
          </w:p>
          <w:p w:rsidR="00B61C0E" w:rsidRPr="00831E97" w:rsidRDefault="00B61C0E" w:rsidP="00831E97">
            <w:pPr>
              <w:spacing w:line="360" w:lineRule="auto"/>
              <w:rPr>
                <w:sz w:val="28"/>
                <w:szCs w:val="28"/>
              </w:rPr>
            </w:pPr>
          </w:p>
          <w:p w:rsidR="00B61C0E" w:rsidRPr="00831E97" w:rsidRDefault="00B61C0E" w:rsidP="00831E97">
            <w:pPr>
              <w:spacing w:line="360" w:lineRule="auto"/>
              <w:rPr>
                <w:sz w:val="28"/>
                <w:szCs w:val="28"/>
              </w:rPr>
            </w:pPr>
          </w:p>
        </w:tc>
      </w:tr>
      <w:tr w:rsidR="00B61C0E" w:rsidRPr="00831E97" w:rsidTr="00831E97">
        <w:tc>
          <w:tcPr>
            <w:tcW w:w="2392" w:type="dxa"/>
          </w:tcPr>
          <w:p w:rsidR="00B61C0E" w:rsidRPr="00831E97" w:rsidRDefault="00B61C0E" w:rsidP="00831E97">
            <w:pPr>
              <w:spacing w:line="360" w:lineRule="auto"/>
              <w:rPr>
                <w:sz w:val="28"/>
                <w:szCs w:val="28"/>
              </w:rPr>
            </w:pPr>
            <w:r w:rsidRPr="00831E97">
              <w:rPr>
                <w:sz w:val="28"/>
                <w:szCs w:val="28"/>
              </w:rPr>
              <w:t>Справочно: суммарные поступления от ЕСН в федеральный бюджет</w:t>
            </w:r>
            <w:r w:rsidRPr="00831E97">
              <w:rPr>
                <w:sz w:val="28"/>
                <w:szCs w:val="28"/>
              </w:rPr>
              <w:tab/>
            </w:r>
          </w:p>
        </w:tc>
        <w:tc>
          <w:tcPr>
            <w:tcW w:w="2393" w:type="dxa"/>
          </w:tcPr>
          <w:p w:rsidR="00B61C0E" w:rsidRPr="00831E97" w:rsidRDefault="00B61C0E" w:rsidP="00831E97">
            <w:pPr>
              <w:spacing w:line="360" w:lineRule="auto"/>
              <w:rPr>
                <w:sz w:val="28"/>
                <w:szCs w:val="28"/>
              </w:rPr>
            </w:pPr>
            <w:r w:rsidRPr="00831E97">
              <w:rPr>
                <w:sz w:val="28"/>
                <w:szCs w:val="28"/>
              </w:rPr>
              <w:t>442,8</w:t>
            </w:r>
            <w:r w:rsidRPr="00831E97">
              <w:rPr>
                <w:sz w:val="28"/>
                <w:szCs w:val="28"/>
              </w:rPr>
              <w:tab/>
            </w:r>
          </w:p>
          <w:p w:rsidR="00B61C0E" w:rsidRPr="00831E97" w:rsidRDefault="00B61C0E" w:rsidP="00831E97">
            <w:pPr>
              <w:spacing w:line="360" w:lineRule="auto"/>
              <w:rPr>
                <w:sz w:val="28"/>
                <w:szCs w:val="28"/>
              </w:rPr>
            </w:pPr>
          </w:p>
        </w:tc>
        <w:tc>
          <w:tcPr>
            <w:tcW w:w="2393" w:type="dxa"/>
          </w:tcPr>
          <w:p w:rsidR="00B61C0E" w:rsidRPr="00831E97" w:rsidRDefault="00B61C0E" w:rsidP="00831E97">
            <w:pPr>
              <w:spacing w:line="360" w:lineRule="auto"/>
              <w:rPr>
                <w:sz w:val="28"/>
                <w:szCs w:val="28"/>
              </w:rPr>
            </w:pPr>
            <w:r w:rsidRPr="00831E97">
              <w:rPr>
                <w:sz w:val="28"/>
                <w:szCs w:val="28"/>
              </w:rPr>
              <w:t>506,0</w:t>
            </w:r>
            <w:r w:rsidRPr="00831E97">
              <w:rPr>
                <w:sz w:val="28"/>
                <w:szCs w:val="28"/>
              </w:rPr>
              <w:tab/>
            </w:r>
          </w:p>
        </w:tc>
        <w:tc>
          <w:tcPr>
            <w:tcW w:w="2393" w:type="dxa"/>
          </w:tcPr>
          <w:p w:rsidR="00B61C0E" w:rsidRPr="00831E97" w:rsidRDefault="00B61C0E" w:rsidP="00831E97">
            <w:pPr>
              <w:spacing w:line="360" w:lineRule="auto"/>
              <w:rPr>
                <w:sz w:val="28"/>
                <w:szCs w:val="28"/>
              </w:rPr>
            </w:pPr>
            <w:r w:rsidRPr="00831E97">
              <w:rPr>
                <w:sz w:val="28"/>
                <w:szCs w:val="28"/>
              </w:rPr>
              <w:t>573,7</w:t>
            </w:r>
          </w:p>
        </w:tc>
      </w:tr>
    </w:tbl>
    <w:p w:rsidR="00B61C0E" w:rsidRPr="006C7187" w:rsidRDefault="00B61C0E" w:rsidP="00F57CF1">
      <w:pPr>
        <w:spacing w:line="360" w:lineRule="auto"/>
        <w:ind w:left="-540"/>
        <w:jc w:val="both"/>
        <w:rPr>
          <w:color w:val="000000"/>
          <w:sz w:val="28"/>
          <w:szCs w:val="28"/>
        </w:rPr>
      </w:pPr>
    </w:p>
    <w:p w:rsidR="00F57CF1" w:rsidRDefault="00F57CF1" w:rsidP="00617CE1">
      <w:pPr>
        <w:tabs>
          <w:tab w:val="left" w:pos="720"/>
        </w:tabs>
        <w:ind w:left="-540" w:right="-545"/>
      </w:pPr>
    </w:p>
    <w:p w:rsidR="00F57CF1" w:rsidRDefault="00F57CF1" w:rsidP="00617CE1">
      <w:pPr>
        <w:tabs>
          <w:tab w:val="left" w:pos="720"/>
        </w:tabs>
        <w:ind w:left="-540" w:right="-545"/>
      </w:pPr>
    </w:p>
    <w:p w:rsidR="00F57CF1" w:rsidRDefault="00F57CF1" w:rsidP="00617CE1">
      <w:pPr>
        <w:tabs>
          <w:tab w:val="left" w:pos="720"/>
        </w:tabs>
        <w:ind w:left="-540" w:right="-545"/>
      </w:pPr>
    </w:p>
    <w:p w:rsidR="00F57CF1" w:rsidRDefault="00F57CF1" w:rsidP="00617CE1">
      <w:pPr>
        <w:tabs>
          <w:tab w:val="left" w:pos="720"/>
        </w:tabs>
        <w:ind w:left="-540" w:right="-545"/>
      </w:pPr>
    </w:p>
    <w:p w:rsidR="00F57CF1" w:rsidRDefault="00F57CF1" w:rsidP="00617CE1">
      <w:pPr>
        <w:tabs>
          <w:tab w:val="left" w:pos="720"/>
        </w:tabs>
        <w:ind w:left="-540" w:right="-545"/>
      </w:pPr>
    </w:p>
    <w:p w:rsidR="00F57CF1" w:rsidRDefault="00F57CF1" w:rsidP="00617CE1">
      <w:pPr>
        <w:tabs>
          <w:tab w:val="left" w:pos="720"/>
        </w:tabs>
        <w:ind w:left="-540" w:right="-545"/>
      </w:pPr>
    </w:p>
    <w:p w:rsidR="00F57CF1" w:rsidRDefault="00F57CF1" w:rsidP="00617CE1">
      <w:pPr>
        <w:tabs>
          <w:tab w:val="left" w:pos="720"/>
        </w:tabs>
        <w:ind w:left="-540" w:right="-545"/>
      </w:pPr>
    </w:p>
    <w:p w:rsidR="00F57CF1" w:rsidRDefault="00F57CF1" w:rsidP="00617CE1">
      <w:pPr>
        <w:tabs>
          <w:tab w:val="left" w:pos="720"/>
        </w:tabs>
        <w:ind w:left="-540" w:right="-545"/>
      </w:pPr>
    </w:p>
    <w:p w:rsidR="00F57CF1" w:rsidRDefault="00F57CF1" w:rsidP="00617CE1">
      <w:pPr>
        <w:tabs>
          <w:tab w:val="left" w:pos="720"/>
        </w:tabs>
        <w:ind w:left="-540" w:right="-545"/>
      </w:pPr>
    </w:p>
    <w:p w:rsidR="00F57CF1" w:rsidRDefault="00F57CF1" w:rsidP="00617CE1">
      <w:pPr>
        <w:tabs>
          <w:tab w:val="left" w:pos="720"/>
        </w:tabs>
        <w:ind w:left="-540" w:right="-545"/>
      </w:pPr>
    </w:p>
    <w:p w:rsidR="00F57CF1" w:rsidRDefault="00F57CF1" w:rsidP="00617CE1">
      <w:pPr>
        <w:tabs>
          <w:tab w:val="left" w:pos="720"/>
        </w:tabs>
        <w:ind w:left="-540" w:right="-545"/>
      </w:pPr>
    </w:p>
    <w:p w:rsidR="00F57CF1" w:rsidRDefault="00F57CF1"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B61C0E" w:rsidRDefault="00B61C0E"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081612" w:rsidRDefault="00081612" w:rsidP="00617CE1">
      <w:pPr>
        <w:tabs>
          <w:tab w:val="left" w:pos="720"/>
        </w:tabs>
        <w:ind w:left="-540" w:right="-545"/>
      </w:pPr>
    </w:p>
    <w:p w:rsidR="00831E97" w:rsidRDefault="00831E97" w:rsidP="00617CE1">
      <w:pPr>
        <w:tabs>
          <w:tab w:val="left" w:pos="720"/>
        </w:tabs>
        <w:ind w:left="-540" w:right="-545"/>
      </w:pPr>
    </w:p>
    <w:p w:rsidR="002F4281" w:rsidRPr="00CA6B17" w:rsidRDefault="002F4281" w:rsidP="00B61C0E">
      <w:pPr>
        <w:tabs>
          <w:tab w:val="left" w:pos="720"/>
        </w:tabs>
        <w:ind w:right="-545"/>
      </w:pPr>
    </w:p>
    <w:p w:rsidR="00810386" w:rsidRPr="00CA6B17" w:rsidRDefault="00810386" w:rsidP="002F4281">
      <w:pPr>
        <w:spacing w:line="360" w:lineRule="auto"/>
        <w:ind w:left="-540"/>
        <w:jc w:val="center"/>
        <w:rPr>
          <w:color w:val="000000"/>
          <w:sz w:val="28"/>
          <w:szCs w:val="28"/>
        </w:rPr>
      </w:pPr>
      <w:r w:rsidRPr="00E153C9">
        <w:rPr>
          <w:color w:val="000000"/>
          <w:sz w:val="28"/>
          <w:szCs w:val="28"/>
        </w:rPr>
        <w:t>2.2 Анализ расходной части бюджета Пенсионного Фонда РФ</w:t>
      </w:r>
    </w:p>
    <w:p w:rsidR="00E153C9" w:rsidRPr="00CA6B17" w:rsidRDefault="00E153C9" w:rsidP="002F4281">
      <w:pPr>
        <w:spacing w:line="360" w:lineRule="auto"/>
        <w:ind w:left="-540"/>
        <w:jc w:val="center"/>
        <w:rPr>
          <w:color w:val="000000"/>
          <w:sz w:val="28"/>
          <w:szCs w:val="28"/>
        </w:rPr>
      </w:pPr>
    </w:p>
    <w:p w:rsidR="00D8084B" w:rsidRPr="00D8084B" w:rsidRDefault="00D8084B" w:rsidP="00E153C9">
      <w:pPr>
        <w:widowControl w:val="0"/>
        <w:spacing w:line="360" w:lineRule="auto"/>
        <w:ind w:left="-540" w:right="42"/>
        <w:jc w:val="both"/>
        <w:rPr>
          <w:sz w:val="28"/>
          <w:szCs w:val="28"/>
        </w:rPr>
      </w:pPr>
      <w:r w:rsidRPr="00F626B2">
        <w:rPr>
          <w:sz w:val="28"/>
          <w:szCs w:val="28"/>
        </w:rPr>
        <w:t>Согласно статье 147 Бюджетного Кодекса РФ – расходование средств государственных внебюджетных фондов осуществляется исключительно на цели, определенные законодательством Российской Федерации, субъектов Российской Федерации, регламентирующим их деятельность, в соответствии с бюджетами указанных фондов, утвержденными федеральными законами, законами субъектов Российской Федерации.</w:t>
      </w:r>
    </w:p>
    <w:p w:rsidR="00810386" w:rsidRPr="006C7187" w:rsidRDefault="00810386" w:rsidP="00E153C9">
      <w:pPr>
        <w:spacing w:line="360" w:lineRule="auto"/>
        <w:ind w:left="-540"/>
        <w:jc w:val="both"/>
        <w:rPr>
          <w:color w:val="000000"/>
          <w:sz w:val="28"/>
          <w:szCs w:val="28"/>
        </w:rPr>
      </w:pPr>
      <w:r w:rsidRPr="006C7187">
        <w:rPr>
          <w:color w:val="000000"/>
          <w:sz w:val="28"/>
          <w:szCs w:val="28"/>
        </w:rPr>
        <w:t>Согласно данным таблицы 2</w:t>
      </w:r>
      <w:r w:rsidR="00B61C0E">
        <w:rPr>
          <w:color w:val="000000"/>
          <w:sz w:val="28"/>
          <w:szCs w:val="28"/>
        </w:rPr>
        <w:t xml:space="preserve"> общий объем расходов на 2008год составил 2099,9 млрд. руб., на 2009 – 2464,8млрд. руб., на 2010 планируется 2877,8 млрд. руб. Выплата трудовых пенсий, на период 2008 – 2010гг. увеличиться на 620,1 млн. руб., в том числе страховой части на +303,4 млн. руб. Расходы, связанные с осуществлением ежемесячной денежной выплаты на 2008 год сост. 251,7 млрд. руб., на 2009 год сост. 266,5 млрд. руб., на 2010 год составят 282,2 млрд. руб.    </w:t>
      </w:r>
      <w:r w:rsidR="009662C6">
        <w:rPr>
          <w:color w:val="000000"/>
          <w:sz w:val="28"/>
          <w:szCs w:val="28"/>
        </w:rPr>
        <w:t xml:space="preserve"> </w:t>
      </w:r>
    </w:p>
    <w:p w:rsidR="009662C6" w:rsidRDefault="00B61C0E" w:rsidP="00E153C9">
      <w:pPr>
        <w:spacing w:line="360" w:lineRule="auto"/>
        <w:ind w:left="-540"/>
        <w:jc w:val="both"/>
        <w:rPr>
          <w:iCs/>
          <w:color w:val="000000"/>
          <w:sz w:val="28"/>
          <w:szCs w:val="28"/>
        </w:rPr>
      </w:pPr>
      <w:r>
        <w:rPr>
          <w:iCs/>
          <w:color w:val="000000"/>
          <w:sz w:val="28"/>
          <w:szCs w:val="28"/>
        </w:rPr>
        <w:t>Финансовое и материально-техническое обеспечение текущей деятельности ПФР на 2008 год – 46,9 млрд.руб., а</w:t>
      </w:r>
      <w:r w:rsidR="00CA6B17">
        <w:rPr>
          <w:iCs/>
          <w:color w:val="000000"/>
          <w:sz w:val="28"/>
          <w:szCs w:val="28"/>
        </w:rPr>
        <w:t xml:space="preserve"> на 2009 и 2010 будет составляет</w:t>
      </w:r>
      <w:r>
        <w:rPr>
          <w:iCs/>
          <w:color w:val="000000"/>
          <w:sz w:val="28"/>
          <w:szCs w:val="28"/>
        </w:rPr>
        <w:t xml:space="preserve"> 49,1 млрд.руб.  </w:t>
      </w:r>
    </w:p>
    <w:p w:rsidR="009662C6" w:rsidRDefault="009662C6" w:rsidP="00E153C9">
      <w:pPr>
        <w:spacing w:line="360" w:lineRule="auto"/>
        <w:jc w:val="both"/>
        <w:rPr>
          <w:iCs/>
          <w:color w:val="000000"/>
          <w:sz w:val="28"/>
          <w:szCs w:val="28"/>
        </w:rPr>
      </w:pPr>
      <w:r>
        <w:rPr>
          <w:iCs/>
          <w:color w:val="000000"/>
          <w:sz w:val="28"/>
          <w:szCs w:val="28"/>
        </w:rPr>
        <w:t>Таблица</w:t>
      </w:r>
      <w:r w:rsidR="00B61C0E">
        <w:rPr>
          <w:iCs/>
          <w:color w:val="000000"/>
          <w:sz w:val="28"/>
          <w:szCs w:val="28"/>
        </w:rPr>
        <w:t xml:space="preserve"> 2 – Расходы (прогнозируемые) бюджета ПФР за 2008-2010</w:t>
      </w:r>
      <w:r>
        <w:rPr>
          <w:iCs/>
          <w:color w:val="000000"/>
          <w:sz w:val="28"/>
          <w:szCs w:val="28"/>
        </w:rPr>
        <w:t>гг.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B61C0E" w:rsidRPr="00831E97" w:rsidTr="00831E97">
        <w:tc>
          <w:tcPr>
            <w:tcW w:w="2392"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Показатели</w:t>
            </w:r>
            <w:r w:rsidRPr="00831E97">
              <w:rPr>
                <w:sz w:val="28"/>
                <w:szCs w:val="28"/>
              </w:rPr>
              <w:tab/>
            </w:r>
          </w:p>
          <w:p w:rsidR="00B61C0E" w:rsidRPr="00831E97" w:rsidRDefault="00B61C0E" w:rsidP="00831E97">
            <w:pPr>
              <w:autoSpaceDE w:val="0"/>
              <w:autoSpaceDN w:val="0"/>
              <w:adjustRightInd w:val="0"/>
              <w:spacing w:line="360" w:lineRule="auto"/>
              <w:rPr>
                <w:sz w:val="28"/>
                <w:szCs w:val="28"/>
              </w:rPr>
            </w:pP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2008</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2009</w:t>
            </w:r>
            <w:r w:rsidRPr="00831E97">
              <w:rPr>
                <w:sz w:val="28"/>
                <w:szCs w:val="28"/>
              </w:rPr>
              <w:tab/>
            </w:r>
          </w:p>
          <w:p w:rsidR="00B61C0E" w:rsidRPr="00831E97" w:rsidRDefault="00B61C0E" w:rsidP="00831E97">
            <w:pPr>
              <w:autoSpaceDE w:val="0"/>
              <w:autoSpaceDN w:val="0"/>
              <w:adjustRightInd w:val="0"/>
              <w:spacing w:line="360" w:lineRule="auto"/>
              <w:rPr>
                <w:sz w:val="28"/>
                <w:szCs w:val="28"/>
              </w:rPr>
            </w:pP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2010</w:t>
            </w:r>
          </w:p>
          <w:p w:rsidR="00B61C0E" w:rsidRPr="00831E97" w:rsidRDefault="00B61C0E" w:rsidP="00831E97">
            <w:pPr>
              <w:autoSpaceDE w:val="0"/>
              <w:autoSpaceDN w:val="0"/>
              <w:adjustRightInd w:val="0"/>
              <w:spacing w:line="360" w:lineRule="auto"/>
              <w:rPr>
                <w:sz w:val="28"/>
                <w:szCs w:val="28"/>
              </w:rPr>
            </w:pPr>
          </w:p>
        </w:tc>
      </w:tr>
      <w:tr w:rsidR="00B61C0E" w:rsidRPr="00831E97" w:rsidTr="00831E97">
        <w:tc>
          <w:tcPr>
            <w:tcW w:w="2392"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Общий объем расходов, в том числе</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2 099,9</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2 464,8</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2 877,8</w:t>
            </w:r>
          </w:p>
          <w:p w:rsidR="00B61C0E" w:rsidRPr="00831E97" w:rsidRDefault="00B61C0E" w:rsidP="00831E97">
            <w:pPr>
              <w:autoSpaceDE w:val="0"/>
              <w:autoSpaceDN w:val="0"/>
              <w:adjustRightInd w:val="0"/>
              <w:spacing w:line="360" w:lineRule="auto"/>
              <w:rPr>
                <w:sz w:val="28"/>
                <w:szCs w:val="28"/>
              </w:rPr>
            </w:pPr>
          </w:p>
        </w:tc>
      </w:tr>
      <w:tr w:rsidR="00B61C0E" w:rsidRPr="00831E97" w:rsidTr="00831E97">
        <w:tc>
          <w:tcPr>
            <w:tcW w:w="2392"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Выплата трудовых пенсий, в том числе страховой части</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1 615,2</w:t>
            </w:r>
          </w:p>
          <w:p w:rsidR="00B61C0E" w:rsidRPr="00831E97" w:rsidRDefault="00B61C0E" w:rsidP="00831E97">
            <w:pPr>
              <w:autoSpaceDE w:val="0"/>
              <w:autoSpaceDN w:val="0"/>
              <w:adjustRightInd w:val="0"/>
              <w:spacing w:line="360" w:lineRule="auto"/>
              <w:rPr>
                <w:sz w:val="28"/>
                <w:szCs w:val="28"/>
              </w:rPr>
            </w:pPr>
            <w:r w:rsidRPr="00831E97">
              <w:rPr>
                <w:sz w:val="28"/>
                <w:szCs w:val="28"/>
              </w:rPr>
              <w:t>929,2</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1 923,5</w:t>
            </w:r>
            <w:r w:rsidRPr="00831E97">
              <w:rPr>
                <w:sz w:val="28"/>
                <w:szCs w:val="28"/>
              </w:rPr>
              <w:tab/>
            </w:r>
          </w:p>
          <w:p w:rsidR="00B61C0E" w:rsidRPr="00831E97" w:rsidRDefault="00B61C0E" w:rsidP="00831E97">
            <w:pPr>
              <w:autoSpaceDE w:val="0"/>
              <w:autoSpaceDN w:val="0"/>
              <w:adjustRightInd w:val="0"/>
              <w:spacing w:line="360" w:lineRule="auto"/>
              <w:rPr>
                <w:sz w:val="28"/>
                <w:szCs w:val="28"/>
              </w:rPr>
            </w:pPr>
            <w:r w:rsidRPr="00831E97">
              <w:rPr>
                <w:sz w:val="28"/>
                <w:szCs w:val="28"/>
              </w:rPr>
              <w:t>1073,0</w:t>
            </w:r>
            <w:r w:rsidRPr="00831E97">
              <w:rPr>
                <w:sz w:val="28"/>
                <w:szCs w:val="28"/>
              </w:rPr>
              <w:tab/>
            </w:r>
          </w:p>
          <w:p w:rsidR="00B61C0E" w:rsidRPr="00831E97" w:rsidRDefault="00B61C0E" w:rsidP="00831E97">
            <w:pPr>
              <w:autoSpaceDE w:val="0"/>
              <w:autoSpaceDN w:val="0"/>
              <w:adjustRightInd w:val="0"/>
              <w:spacing w:line="360" w:lineRule="auto"/>
              <w:rPr>
                <w:sz w:val="28"/>
                <w:szCs w:val="28"/>
              </w:rPr>
            </w:pPr>
          </w:p>
          <w:p w:rsidR="00B61C0E" w:rsidRPr="00831E97" w:rsidRDefault="00B61C0E" w:rsidP="00831E97">
            <w:pPr>
              <w:autoSpaceDE w:val="0"/>
              <w:autoSpaceDN w:val="0"/>
              <w:adjustRightInd w:val="0"/>
              <w:spacing w:line="360" w:lineRule="auto"/>
              <w:rPr>
                <w:sz w:val="28"/>
                <w:szCs w:val="28"/>
              </w:rPr>
            </w:pP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2 235,3</w:t>
            </w:r>
          </w:p>
          <w:p w:rsidR="00B61C0E" w:rsidRPr="00831E97" w:rsidRDefault="00B61C0E" w:rsidP="00831E97">
            <w:pPr>
              <w:autoSpaceDE w:val="0"/>
              <w:autoSpaceDN w:val="0"/>
              <w:adjustRightInd w:val="0"/>
              <w:spacing w:line="360" w:lineRule="auto"/>
              <w:rPr>
                <w:sz w:val="28"/>
                <w:szCs w:val="28"/>
              </w:rPr>
            </w:pPr>
            <w:r w:rsidRPr="00831E97">
              <w:rPr>
                <w:sz w:val="28"/>
                <w:szCs w:val="28"/>
              </w:rPr>
              <w:t>1 232,6</w:t>
            </w:r>
          </w:p>
          <w:p w:rsidR="00B61C0E" w:rsidRPr="00831E97" w:rsidRDefault="00B61C0E" w:rsidP="00831E97">
            <w:pPr>
              <w:autoSpaceDE w:val="0"/>
              <w:autoSpaceDN w:val="0"/>
              <w:adjustRightInd w:val="0"/>
              <w:spacing w:line="360" w:lineRule="auto"/>
              <w:rPr>
                <w:sz w:val="28"/>
                <w:szCs w:val="28"/>
              </w:rPr>
            </w:pPr>
          </w:p>
        </w:tc>
      </w:tr>
      <w:tr w:rsidR="00B61C0E" w:rsidRPr="00831E97" w:rsidTr="00831E97">
        <w:tc>
          <w:tcPr>
            <w:tcW w:w="2392"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Социальные пенсии</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66,6</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85,8</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102,2</w:t>
            </w:r>
          </w:p>
          <w:p w:rsidR="00B61C0E" w:rsidRPr="00831E97" w:rsidRDefault="00B61C0E" w:rsidP="00831E97">
            <w:pPr>
              <w:autoSpaceDE w:val="0"/>
              <w:autoSpaceDN w:val="0"/>
              <w:adjustRightInd w:val="0"/>
              <w:spacing w:line="360" w:lineRule="auto"/>
              <w:rPr>
                <w:sz w:val="28"/>
                <w:szCs w:val="28"/>
              </w:rPr>
            </w:pPr>
          </w:p>
        </w:tc>
      </w:tr>
      <w:tr w:rsidR="00B61C0E" w:rsidRPr="00831E97" w:rsidTr="00831E97">
        <w:trPr>
          <w:trHeight w:val="2355"/>
        </w:trPr>
        <w:tc>
          <w:tcPr>
            <w:tcW w:w="2392"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Расходы на осуществление ежемесячной денежной выплаты (монетизация льгот)</w:t>
            </w:r>
            <w:r w:rsidRPr="00831E97">
              <w:rPr>
                <w:sz w:val="28"/>
                <w:szCs w:val="28"/>
              </w:rPr>
              <w:tab/>
            </w:r>
          </w:p>
          <w:p w:rsidR="00B61C0E" w:rsidRPr="00831E97" w:rsidRDefault="00B61C0E" w:rsidP="00831E97">
            <w:pPr>
              <w:autoSpaceDE w:val="0"/>
              <w:autoSpaceDN w:val="0"/>
              <w:adjustRightInd w:val="0"/>
              <w:spacing w:line="360" w:lineRule="auto"/>
              <w:rPr>
                <w:sz w:val="28"/>
                <w:szCs w:val="28"/>
              </w:rPr>
            </w:pP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251, 7</w:t>
            </w:r>
            <w:r w:rsidRPr="00831E97">
              <w:rPr>
                <w:sz w:val="28"/>
                <w:szCs w:val="28"/>
              </w:rPr>
              <w:tab/>
            </w:r>
          </w:p>
          <w:p w:rsidR="00B61C0E" w:rsidRPr="00831E97" w:rsidRDefault="00B61C0E" w:rsidP="00831E97">
            <w:pPr>
              <w:autoSpaceDE w:val="0"/>
              <w:autoSpaceDN w:val="0"/>
              <w:adjustRightInd w:val="0"/>
              <w:spacing w:line="360" w:lineRule="auto"/>
              <w:rPr>
                <w:sz w:val="28"/>
                <w:szCs w:val="28"/>
              </w:rPr>
            </w:pP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266,5</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 xml:space="preserve">282,2 </w:t>
            </w:r>
          </w:p>
          <w:p w:rsidR="00B61C0E" w:rsidRPr="00831E97" w:rsidRDefault="00B61C0E" w:rsidP="00831E97">
            <w:pPr>
              <w:autoSpaceDE w:val="0"/>
              <w:autoSpaceDN w:val="0"/>
              <w:adjustRightInd w:val="0"/>
              <w:spacing w:line="360" w:lineRule="auto"/>
              <w:rPr>
                <w:sz w:val="28"/>
                <w:szCs w:val="28"/>
              </w:rPr>
            </w:pPr>
          </w:p>
        </w:tc>
      </w:tr>
      <w:tr w:rsidR="00B61C0E" w:rsidRPr="00831E97" w:rsidTr="00831E97">
        <w:trPr>
          <w:trHeight w:val="2285"/>
        </w:trPr>
        <w:tc>
          <w:tcPr>
            <w:tcW w:w="2392"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Финансовое и материально-техническое обеспечение текущей деятельности ПФР</w:t>
            </w:r>
            <w:r w:rsidRPr="00831E97">
              <w:rPr>
                <w:sz w:val="28"/>
                <w:szCs w:val="28"/>
              </w:rPr>
              <w:tab/>
            </w:r>
          </w:p>
          <w:p w:rsidR="00B61C0E" w:rsidRPr="00831E97" w:rsidRDefault="00B61C0E" w:rsidP="00831E97">
            <w:pPr>
              <w:autoSpaceDE w:val="0"/>
              <w:autoSpaceDN w:val="0"/>
              <w:adjustRightInd w:val="0"/>
              <w:spacing w:line="360" w:lineRule="auto"/>
              <w:rPr>
                <w:sz w:val="28"/>
                <w:szCs w:val="28"/>
              </w:rPr>
            </w:pP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46,9</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49,1</w:t>
            </w:r>
            <w:r w:rsidRPr="00831E97">
              <w:rPr>
                <w:sz w:val="28"/>
                <w:szCs w:val="28"/>
              </w:rPr>
              <w:tab/>
            </w:r>
          </w:p>
          <w:p w:rsidR="00B61C0E" w:rsidRPr="00831E97" w:rsidRDefault="00B61C0E" w:rsidP="00831E97">
            <w:pPr>
              <w:autoSpaceDE w:val="0"/>
              <w:autoSpaceDN w:val="0"/>
              <w:adjustRightInd w:val="0"/>
              <w:spacing w:line="360" w:lineRule="auto"/>
              <w:rPr>
                <w:sz w:val="28"/>
                <w:szCs w:val="28"/>
              </w:rPr>
            </w:pPr>
          </w:p>
          <w:p w:rsidR="00B61C0E" w:rsidRPr="00831E97" w:rsidRDefault="00B61C0E" w:rsidP="00831E97">
            <w:pPr>
              <w:autoSpaceDE w:val="0"/>
              <w:autoSpaceDN w:val="0"/>
              <w:adjustRightInd w:val="0"/>
              <w:spacing w:line="360" w:lineRule="auto"/>
              <w:rPr>
                <w:sz w:val="28"/>
                <w:szCs w:val="28"/>
              </w:rPr>
            </w:pP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49,1</w:t>
            </w:r>
          </w:p>
          <w:p w:rsidR="00B61C0E" w:rsidRPr="00831E97" w:rsidRDefault="00B61C0E" w:rsidP="00831E97">
            <w:pPr>
              <w:autoSpaceDE w:val="0"/>
              <w:autoSpaceDN w:val="0"/>
              <w:adjustRightInd w:val="0"/>
              <w:spacing w:line="360" w:lineRule="auto"/>
              <w:rPr>
                <w:sz w:val="28"/>
                <w:szCs w:val="28"/>
              </w:rPr>
            </w:pPr>
          </w:p>
        </w:tc>
      </w:tr>
      <w:tr w:rsidR="00B61C0E" w:rsidRPr="00831E97" w:rsidTr="00831E97">
        <w:trPr>
          <w:trHeight w:val="528"/>
        </w:trPr>
        <w:tc>
          <w:tcPr>
            <w:tcW w:w="2392"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Расходы на выплату «материнского капитала»</w:t>
            </w:r>
            <w:r w:rsidRPr="00831E97">
              <w:rPr>
                <w:sz w:val="28"/>
                <w:szCs w:val="28"/>
              </w:rPr>
              <w:tab/>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w:t>
            </w:r>
            <w:r w:rsidRPr="00831E97">
              <w:rPr>
                <w:sz w:val="28"/>
                <w:szCs w:val="28"/>
              </w:rPr>
              <w:tab/>
            </w:r>
          </w:p>
          <w:p w:rsidR="00B61C0E" w:rsidRPr="00831E97" w:rsidRDefault="00B61C0E" w:rsidP="00831E97">
            <w:pPr>
              <w:autoSpaceDE w:val="0"/>
              <w:autoSpaceDN w:val="0"/>
              <w:adjustRightInd w:val="0"/>
              <w:spacing w:line="360" w:lineRule="auto"/>
              <w:rPr>
                <w:sz w:val="28"/>
                <w:szCs w:val="28"/>
              </w:rPr>
            </w:pP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w:t>
            </w:r>
          </w:p>
        </w:tc>
        <w:tc>
          <w:tcPr>
            <w:tcW w:w="2393" w:type="dxa"/>
          </w:tcPr>
          <w:p w:rsidR="00B61C0E" w:rsidRPr="00831E97" w:rsidRDefault="00B61C0E" w:rsidP="00831E97">
            <w:pPr>
              <w:autoSpaceDE w:val="0"/>
              <w:autoSpaceDN w:val="0"/>
              <w:adjustRightInd w:val="0"/>
              <w:spacing w:line="360" w:lineRule="auto"/>
              <w:rPr>
                <w:sz w:val="28"/>
                <w:szCs w:val="28"/>
              </w:rPr>
            </w:pPr>
            <w:r w:rsidRPr="00831E97">
              <w:rPr>
                <w:sz w:val="28"/>
                <w:szCs w:val="28"/>
              </w:rPr>
              <w:t>55</w:t>
            </w:r>
          </w:p>
          <w:p w:rsidR="00B61C0E" w:rsidRPr="00831E97" w:rsidRDefault="00B61C0E" w:rsidP="00831E97">
            <w:pPr>
              <w:autoSpaceDE w:val="0"/>
              <w:autoSpaceDN w:val="0"/>
              <w:adjustRightInd w:val="0"/>
              <w:spacing w:line="360" w:lineRule="auto"/>
              <w:rPr>
                <w:sz w:val="28"/>
                <w:szCs w:val="28"/>
              </w:rPr>
            </w:pPr>
          </w:p>
        </w:tc>
      </w:tr>
    </w:tbl>
    <w:p w:rsidR="009662C6" w:rsidRDefault="009662C6" w:rsidP="009662C6">
      <w:pPr>
        <w:spacing w:line="360" w:lineRule="auto"/>
        <w:ind w:left="-540"/>
        <w:jc w:val="both"/>
        <w:rPr>
          <w:iCs/>
          <w:color w:val="000000"/>
          <w:sz w:val="28"/>
          <w:szCs w:val="28"/>
        </w:rPr>
      </w:pPr>
    </w:p>
    <w:p w:rsidR="009662C6" w:rsidRPr="006C7187" w:rsidRDefault="009662C6" w:rsidP="009662C6">
      <w:pPr>
        <w:spacing w:line="360" w:lineRule="auto"/>
        <w:jc w:val="both"/>
        <w:rPr>
          <w:color w:val="000000"/>
          <w:sz w:val="28"/>
          <w:szCs w:val="28"/>
        </w:rPr>
      </w:pPr>
    </w:p>
    <w:p w:rsidR="00810386" w:rsidRPr="006C7187" w:rsidRDefault="00810386" w:rsidP="00810386">
      <w:pPr>
        <w:spacing w:line="360" w:lineRule="auto"/>
        <w:ind w:left="-540"/>
        <w:jc w:val="both"/>
        <w:rPr>
          <w:color w:val="000000"/>
          <w:sz w:val="28"/>
          <w:szCs w:val="28"/>
        </w:rPr>
      </w:pPr>
    </w:p>
    <w:p w:rsidR="00F57CF1" w:rsidRDefault="00F57CF1" w:rsidP="00617CE1">
      <w:pPr>
        <w:tabs>
          <w:tab w:val="left" w:pos="720"/>
        </w:tabs>
        <w:ind w:left="-540" w:right="-545"/>
      </w:pPr>
    </w:p>
    <w:p w:rsidR="009662C6" w:rsidRDefault="009662C6" w:rsidP="00617CE1">
      <w:pPr>
        <w:tabs>
          <w:tab w:val="left" w:pos="720"/>
        </w:tabs>
        <w:ind w:left="-540" w:right="-545"/>
      </w:pPr>
    </w:p>
    <w:p w:rsidR="009662C6" w:rsidRDefault="009662C6" w:rsidP="00617CE1">
      <w:pPr>
        <w:tabs>
          <w:tab w:val="left" w:pos="720"/>
        </w:tabs>
        <w:ind w:left="-540" w:right="-545"/>
      </w:pPr>
    </w:p>
    <w:p w:rsidR="009662C6" w:rsidRDefault="009662C6" w:rsidP="00617CE1">
      <w:pPr>
        <w:tabs>
          <w:tab w:val="left" w:pos="720"/>
        </w:tabs>
        <w:ind w:left="-540" w:right="-545"/>
      </w:pPr>
    </w:p>
    <w:p w:rsidR="009662C6" w:rsidRDefault="009662C6" w:rsidP="00617CE1">
      <w:pPr>
        <w:tabs>
          <w:tab w:val="left" w:pos="720"/>
        </w:tabs>
        <w:ind w:left="-540" w:right="-545"/>
      </w:pPr>
    </w:p>
    <w:p w:rsidR="009662C6" w:rsidRDefault="009662C6" w:rsidP="00617CE1">
      <w:pPr>
        <w:tabs>
          <w:tab w:val="left" w:pos="720"/>
        </w:tabs>
        <w:ind w:left="-540" w:right="-545"/>
      </w:pPr>
    </w:p>
    <w:p w:rsidR="009662C6" w:rsidRDefault="009662C6" w:rsidP="00617CE1">
      <w:pPr>
        <w:tabs>
          <w:tab w:val="left" w:pos="720"/>
        </w:tabs>
        <w:ind w:left="-540" w:right="-545"/>
      </w:pPr>
    </w:p>
    <w:p w:rsidR="009662C6" w:rsidRDefault="009662C6" w:rsidP="00617CE1">
      <w:pPr>
        <w:tabs>
          <w:tab w:val="left" w:pos="720"/>
        </w:tabs>
        <w:ind w:left="-540" w:right="-545"/>
      </w:pPr>
    </w:p>
    <w:p w:rsidR="009662C6" w:rsidRDefault="009662C6" w:rsidP="00617CE1">
      <w:pPr>
        <w:tabs>
          <w:tab w:val="left" w:pos="720"/>
        </w:tabs>
        <w:ind w:left="-540" w:right="-545"/>
      </w:pPr>
    </w:p>
    <w:p w:rsidR="009662C6" w:rsidRDefault="009662C6" w:rsidP="00617CE1">
      <w:pPr>
        <w:tabs>
          <w:tab w:val="left" w:pos="720"/>
        </w:tabs>
        <w:ind w:left="-540" w:right="-545"/>
      </w:pPr>
    </w:p>
    <w:p w:rsidR="00D8084B" w:rsidRPr="00CA6B17" w:rsidRDefault="00D8084B" w:rsidP="00D8084B">
      <w:pPr>
        <w:spacing w:line="360" w:lineRule="auto"/>
        <w:jc w:val="both"/>
        <w:rPr>
          <w:b/>
          <w:color w:val="000000"/>
          <w:sz w:val="28"/>
          <w:szCs w:val="28"/>
        </w:rPr>
      </w:pPr>
    </w:p>
    <w:p w:rsidR="009662C6" w:rsidRPr="00CA6B17" w:rsidRDefault="009662C6" w:rsidP="002F4281">
      <w:pPr>
        <w:spacing w:line="360" w:lineRule="auto"/>
        <w:ind w:left="-540"/>
        <w:jc w:val="center"/>
        <w:rPr>
          <w:color w:val="000000"/>
          <w:sz w:val="28"/>
          <w:szCs w:val="28"/>
        </w:rPr>
      </w:pPr>
      <w:r w:rsidRPr="00E153C9">
        <w:rPr>
          <w:color w:val="000000"/>
          <w:sz w:val="28"/>
          <w:szCs w:val="28"/>
        </w:rPr>
        <w:t>2.3 Анализ доходов и расходов, связанных с формированием накопительн</w:t>
      </w:r>
      <w:r w:rsidR="002F4281" w:rsidRPr="00E153C9">
        <w:rPr>
          <w:color w:val="000000"/>
          <w:sz w:val="28"/>
          <w:szCs w:val="28"/>
        </w:rPr>
        <w:t>ой части пенсий за период с 2007–2010</w:t>
      </w:r>
      <w:r w:rsidRPr="00E153C9">
        <w:rPr>
          <w:color w:val="000000"/>
          <w:sz w:val="28"/>
          <w:szCs w:val="28"/>
        </w:rPr>
        <w:t> гг.</w:t>
      </w:r>
    </w:p>
    <w:p w:rsidR="00E153C9" w:rsidRPr="00CA6B17" w:rsidRDefault="00E153C9" w:rsidP="002F4281">
      <w:pPr>
        <w:spacing w:line="360" w:lineRule="auto"/>
        <w:ind w:left="-540"/>
        <w:jc w:val="center"/>
        <w:rPr>
          <w:color w:val="000000"/>
          <w:sz w:val="28"/>
          <w:szCs w:val="28"/>
        </w:rPr>
      </w:pPr>
    </w:p>
    <w:p w:rsidR="00B61C0E" w:rsidRPr="00270486" w:rsidRDefault="00125071" w:rsidP="00E153C9">
      <w:pPr>
        <w:autoSpaceDE w:val="0"/>
        <w:autoSpaceDN w:val="0"/>
        <w:adjustRightInd w:val="0"/>
        <w:spacing w:line="360" w:lineRule="auto"/>
        <w:ind w:left="-540"/>
        <w:rPr>
          <w:sz w:val="28"/>
          <w:szCs w:val="28"/>
        </w:rPr>
      </w:pPr>
      <w:r w:rsidRPr="006C7187">
        <w:rPr>
          <w:color w:val="000000"/>
          <w:sz w:val="28"/>
          <w:szCs w:val="28"/>
        </w:rPr>
        <w:t xml:space="preserve">В </w:t>
      </w:r>
      <w:smartTag w:uri="urn:schemas-microsoft-com:office:smarttags" w:element="metricconverter">
        <w:smartTagPr>
          <w:attr w:name="ProductID" w:val="2002 г"/>
        </w:smartTagPr>
        <w:r w:rsidRPr="006C7187">
          <w:rPr>
            <w:color w:val="000000"/>
            <w:sz w:val="28"/>
            <w:szCs w:val="28"/>
          </w:rPr>
          <w:t>2002</w:t>
        </w:r>
        <w:r>
          <w:rPr>
            <w:color w:val="000000"/>
            <w:sz w:val="28"/>
            <w:szCs w:val="28"/>
          </w:rPr>
          <w:t> </w:t>
        </w:r>
        <w:r w:rsidRPr="006C7187">
          <w:rPr>
            <w:color w:val="000000"/>
            <w:sz w:val="28"/>
            <w:szCs w:val="28"/>
          </w:rPr>
          <w:t>г</w:t>
        </w:r>
      </w:smartTag>
      <w:r>
        <w:rPr>
          <w:color w:val="000000"/>
          <w:sz w:val="28"/>
          <w:szCs w:val="28"/>
        </w:rPr>
        <w:t>.</w:t>
      </w:r>
      <w:r w:rsidRPr="006C7187">
        <w:rPr>
          <w:color w:val="000000"/>
          <w:sz w:val="28"/>
          <w:szCs w:val="28"/>
        </w:rPr>
        <w:t xml:space="preserve"> была проведена пенсионная реформа, в результате которой была введена накопительная часть трудовой пенсии</w:t>
      </w:r>
      <w:r w:rsidR="00B61C0E">
        <w:rPr>
          <w:color w:val="000000"/>
          <w:sz w:val="28"/>
          <w:szCs w:val="28"/>
        </w:rPr>
        <w:t xml:space="preserve">. </w:t>
      </w:r>
      <w:r w:rsidR="00B61C0E" w:rsidRPr="00270486">
        <w:rPr>
          <w:sz w:val="28"/>
          <w:szCs w:val="28"/>
        </w:rPr>
        <w:t>Накопительная составляющая бюджета Фонда сформирована по доходам в 2008 году в сумме 223,4 млрд. руб. и с ростом к 2010 году до 322,2 млрд. руб. Страховые взносы на накопительную часть трудовой пенсии по мере поступлений в соответствии с законодательством будут направляться на временное размещение в разрешенные виды активов. Доходы, полученные от временного размещения средств пенсионных накоплений, составят: в 2008 году – 8,8 млрд. руб., в 2009 году – 13,5 млрд. руб., в 2010 году – 15,7 млрд. руб. Доходы от инвестирования средств пенсионных накоплений, перечисленные управляющими компаниями, определены: в 2008 году в сумме 2,3 млрд. руб. (около 4,37% от суммы прироста (дохода) средств пенсионных накоплений, переданных в доверительное управление УК за период инвестирования), в 2009 году – 3,4 млрд. руб., в 2010 году – 5,0 млрд. руб. Объем средств пенсионных накоплений за 2008–2010 годы возрастет в 2,6 раза и к концу</w:t>
      </w:r>
      <w:r w:rsidR="00CA6B17">
        <w:rPr>
          <w:sz w:val="28"/>
          <w:szCs w:val="28"/>
        </w:rPr>
        <w:t xml:space="preserve"> </w:t>
      </w:r>
      <w:r w:rsidR="00B61C0E" w:rsidRPr="00270486">
        <w:rPr>
          <w:sz w:val="28"/>
          <w:szCs w:val="28"/>
        </w:rPr>
        <w:t>2010 года составит около1,2 трлн. руб., при этом в доверительном управлении управляющих компаний будут находиться 876,4 млрд.</w:t>
      </w:r>
      <w:r w:rsidR="00B61C0E">
        <w:rPr>
          <w:sz w:val="28"/>
          <w:szCs w:val="28"/>
        </w:rPr>
        <w:t xml:space="preserve"> руб.</w:t>
      </w:r>
    </w:p>
    <w:p w:rsidR="00125071" w:rsidRDefault="00B61C0E" w:rsidP="00E153C9">
      <w:pPr>
        <w:spacing w:line="360" w:lineRule="auto"/>
        <w:ind w:left="-540"/>
        <w:rPr>
          <w:color w:val="000000"/>
          <w:sz w:val="28"/>
          <w:szCs w:val="28"/>
        </w:rPr>
      </w:pPr>
      <w:r>
        <w:rPr>
          <w:color w:val="000000"/>
          <w:sz w:val="28"/>
          <w:szCs w:val="28"/>
        </w:rPr>
        <w:t xml:space="preserve"> </w:t>
      </w:r>
      <w:r w:rsidR="00125071" w:rsidRPr="006C7187">
        <w:rPr>
          <w:color w:val="000000"/>
          <w:sz w:val="28"/>
          <w:szCs w:val="28"/>
        </w:rPr>
        <w:t>В целом все статьи имеют положи</w:t>
      </w:r>
      <w:r>
        <w:rPr>
          <w:color w:val="000000"/>
          <w:sz w:val="28"/>
          <w:szCs w:val="28"/>
        </w:rPr>
        <w:t xml:space="preserve">тельную динамику и только статьи </w:t>
      </w:r>
      <w:r w:rsidR="00125071" w:rsidRPr="006C7187">
        <w:rPr>
          <w:color w:val="000000"/>
          <w:sz w:val="28"/>
          <w:szCs w:val="28"/>
        </w:rPr>
        <w:t xml:space="preserve"> «средства передаваемые в ПФР из НПФР»</w:t>
      </w:r>
      <w:r>
        <w:rPr>
          <w:color w:val="000000"/>
          <w:sz w:val="28"/>
          <w:szCs w:val="28"/>
        </w:rPr>
        <w:t xml:space="preserve"> и «Выплата право приемникам умерших застрахованных лиц» показывают отрицательные данные </w:t>
      </w:r>
      <w:r w:rsidR="00125071" w:rsidRPr="006C7187">
        <w:rPr>
          <w:color w:val="000000"/>
          <w:sz w:val="28"/>
          <w:szCs w:val="28"/>
        </w:rPr>
        <w:t>что может свидетельствовать о повышении доверия граждан к негосударственным пенсионным фондам. Так же возможно влияние еще одного нововведения, согласно которому средства за тех граждан, кто самостоятельно не перевел свои средства, сделает это государство.</w:t>
      </w:r>
    </w:p>
    <w:p w:rsidR="00831E97" w:rsidRDefault="00831E97" w:rsidP="00E153C9">
      <w:pPr>
        <w:spacing w:line="360" w:lineRule="auto"/>
        <w:ind w:left="-540"/>
        <w:rPr>
          <w:color w:val="000000"/>
          <w:sz w:val="28"/>
          <w:szCs w:val="28"/>
        </w:rPr>
      </w:pPr>
    </w:p>
    <w:p w:rsidR="00831E97" w:rsidRDefault="00831E97" w:rsidP="00E153C9">
      <w:pPr>
        <w:spacing w:line="360" w:lineRule="auto"/>
        <w:ind w:left="-540"/>
        <w:rPr>
          <w:color w:val="000000"/>
          <w:sz w:val="28"/>
          <w:szCs w:val="28"/>
        </w:rPr>
      </w:pPr>
    </w:p>
    <w:p w:rsidR="00831E97" w:rsidRDefault="00831E97" w:rsidP="00E153C9">
      <w:pPr>
        <w:spacing w:line="360" w:lineRule="auto"/>
        <w:ind w:left="-540"/>
        <w:rPr>
          <w:color w:val="000000"/>
          <w:sz w:val="28"/>
          <w:szCs w:val="28"/>
        </w:rPr>
      </w:pPr>
    </w:p>
    <w:p w:rsidR="00831E97" w:rsidRDefault="00831E97" w:rsidP="00E153C9">
      <w:pPr>
        <w:spacing w:line="360" w:lineRule="auto"/>
        <w:ind w:left="-540"/>
        <w:rPr>
          <w:color w:val="000000"/>
          <w:sz w:val="28"/>
          <w:szCs w:val="28"/>
        </w:rPr>
      </w:pPr>
    </w:p>
    <w:p w:rsidR="00125071" w:rsidRDefault="00125071" w:rsidP="00B61C0E">
      <w:pPr>
        <w:spacing w:line="360" w:lineRule="auto"/>
        <w:jc w:val="both"/>
        <w:rPr>
          <w:color w:val="000000"/>
          <w:sz w:val="28"/>
          <w:szCs w:val="28"/>
        </w:rPr>
      </w:pPr>
      <w:r w:rsidRPr="006C7187">
        <w:rPr>
          <w:color w:val="000000"/>
          <w:sz w:val="28"/>
          <w:szCs w:val="28"/>
        </w:rPr>
        <w:t>Таблица 3</w:t>
      </w:r>
      <w:r w:rsidR="00B61C0E">
        <w:rPr>
          <w:color w:val="000000"/>
          <w:sz w:val="28"/>
          <w:szCs w:val="28"/>
        </w:rPr>
        <w:t xml:space="preserve"> Структура пенсионных накоплений  2007-2010гг.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1860"/>
        <w:gridCol w:w="1860"/>
        <w:gridCol w:w="1860"/>
        <w:gridCol w:w="1864"/>
      </w:tblGrid>
      <w:tr w:rsidR="00CA6B17" w:rsidRPr="00831E97" w:rsidTr="00831E97">
        <w:tc>
          <w:tcPr>
            <w:tcW w:w="1977" w:type="dxa"/>
          </w:tcPr>
          <w:p w:rsidR="00B61C0E" w:rsidRPr="00831E97" w:rsidRDefault="00B61C0E" w:rsidP="00831E97">
            <w:pPr>
              <w:spacing w:line="360" w:lineRule="auto"/>
              <w:rPr>
                <w:sz w:val="28"/>
                <w:szCs w:val="28"/>
              </w:rPr>
            </w:pPr>
            <w:r w:rsidRPr="00831E97">
              <w:rPr>
                <w:sz w:val="28"/>
                <w:szCs w:val="28"/>
              </w:rPr>
              <w:t>Наименование</w:t>
            </w:r>
          </w:p>
        </w:tc>
        <w:tc>
          <w:tcPr>
            <w:tcW w:w="1981"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 xml:space="preserve">2007   </w:t>
            </w:r>
          </w:p>
          <w:p w:rsidR="00B61C0E" w:rsidRPr="00831E97" w:rsidRDefault="00B61C0E" w:rsidP="00831E97">
            <w:pPr>
              <w:spacing w:line="360" w:lineRule="auto"/>
              <w:rPr>
                <w:sz w:val="28"/>
                <w:szCs w:val="28"/>
                <w:lang w:val="en-US"/>
              </w:rPr>
            </w:pPr>
          </w:p>
        </w:tc>
        <w:tc>
          <w:tcPr>
            <w:tcW w:w="1981" w:type="dxa"/>
          </w:tcPr>
          <w:p w:rsidR="00B61C0E" w:rsidRPr="00831E97" w:rsidRDefault="00B61C0E" w:rsidP="00831E97">
            <w:pPr>
              <w:spacing w:line="360" w:lineRule="auto"/>
              <w:rPr>
                <w:sz w:val="28"/>
                <w:szCs w:val="28"/>
                <w:lang w:val="en-US"/>
              </w:rPr>
            </w:pPr>
            <w:r w:rsidRPr="00831E97">
              <w:rPr>
                <w:color w:val="000000"/>
                <w:sz w:val="28"/>
                <w:szCs w:val="28"/>
              </w:rPr>
              <w:t>2008</w:t>
            </w:r>
          </w:p>
        </w:tc>
        <w:tc>
          <w:tcPr>
            <w:tcW w:w="1981" w:type="dxa"/>
          </w:tcPr>
          <w:p w:rsidR="00B61C0E" w:rsidRPr="00831E97" w:rsidRDefault="00B61C0E" w:rsidP="00831E97">
            <w:pPr>
              <w:spacing w:line="360" w:lineRule="auto"/>
              <w:rPr>
                <w:sz w:val="28"/>
                <w:szCs w:val="28"/>
                <w:lang w:val="en-US"/>
              </w:rPr>
            </w:pPr>
            <w:r w:rsidRPr="00831E97">
              <w:rPr>
                <w:color w:val="000000"/>
                <w:sz w:val="28"/>
                <w:szCs w:val="28"/>
              </w:rPr>
              <w:t>2009</w:t>
            </w:r>
          </w:p>
        </w:tc>
        <w:tc>
          <w:tcPr>
            <w:tcW w:w="1985" w:type="dxa"/>
          </w:tcPr>
          <w:p w:rsidR="00B61C0E" w:rsidRPr="00831E97" w:rsidRDefault="00B61C0E" w:rsidP="00831E97">
            <w:pPr>
              <w:spacing w:line="360" w:lineRule="auto"/>
              <w:rPr>
                <w:sz w:val="28"/>
                <w:szCs w:val="28"/>
                <w:lang w:val="en-US"/>
              </w:rPr>
            </w:pPr>
            <w:r w:rsidRPr="00831E97">
              <w:rPr>
                <w:color w:val="000000"/>
                <w:sz w:val="28"/>
                <w:szCs w:val="28"/>
              </w:rPr>
              <w:t>2010</w:t>
            </w:r>
          </w:p>
        </w:tc>
      </w:tr>
      <w:tr w:rsidR="00CA6B17" w:rsidRPr="00CF4E30" w:rsidTr="00831E97">
        <w:tc>
          <w:tcPr>
            <w:tcW w:w="1977"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Суммарный объем пенсионных</w:t>
            </w:r>
          </w:p>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 xml:space="preserve">накоплений </w:t>
            </w:r>
          </w:p>
          <w:p w:rsidR="00B61C0E" w:rsidRPr="00831E97" w:rsidRDefault="00B61C0E" w:rsidP="00831E97">
            <w:pPr>
              <w:spacing w:line="360" w:lineRule="auto"/>
              <w:rPr>
                <w:sz w:val="28"/>
                <w:szCs w:val="28"/>
              </w:rPr>
            </w:pPr>
          </w:p>
        </w:tc>
        <w:tc>
          <w:tcPr>
            <w:tcW w:w="1981" w:type="dxa"/>
          </w:tcPr>
          <w:p w:rsidR="00B61C0E" w:rsidRPr="00831E97" w:rsidRDefault="00B61C0E" w:rsidP="00831E97">
            <w:pPr>
              <w:spacing w:line="360" w:lineRule="auto"/>
              <w:rPr>
                <w:sz w:val="28"/>
                <w:szCs w:val="28"/>
              </w:rPr>
            </w:pPr>
            <w:r w:rsidRPr="00831E97">
              <w:rPr>
                <w:sz w:val="28"/>
                <w:szCs w:val="28"/>
              </w:rPr>
              <w:t>456,2</w:t>
            </w:r>
          </w:p>
        </w:tc>
        <w:tc>
          <w:tcPr>
            <w:tcW w:w="1981" w:type="dxa"/>
          </w:tcPr>
          <w:p w:rsidR="00B61C0E" w:rsidRPr="00831E97" w:rsidRDefault="00B61C0E" w:rsidP="00831E97">
            <w:pPr>
              <w:spacing w:line="360" w:lineRule="auto"/>
              <w:rPr>
                <w:sz w:val="28"/>
                <w:szCs w:val="28"/>
              </w:rPr>
            </w:pPr>
            <w:r w:rsidRPr="00831E97">
              <w:rPr>
                <w:sz w:val="28"/>
                <w:szCs w:val="28"/>
              </w:rPr>
              <w:t>652,7</w:t>
            </w:r>
          </w:p>
        </w:tc>
        <w:tc>
          <w:tcPr>
            <w:tcW w:w="1981" w:type="dxa"/>
          </w:tcPr>
          <w:p w:rsidR="00B61C0E" w:rsidRPr="00831E97" w:rsidRDefault="00B61C0E" w:rsidP="00831E97">
            <w:pPr>
              <w:spacing w:line="360" w:lineRule="auto"/>
              <w:rPr>
                <w:sz w:val="28"/>
                <w:szCs w:val="28"/>
              </w:rPr>
            </w:pPr>
            <w:r w:rsidRPr="00831E97">
              <w:rPr>
                <w:sz w:val="28"/>
                <w:szCs w:val="28"/>
              </w:rPr>
              <w:t>898,0</w:t>
            </w:r>
          </w:p>
        </w:tc>
        <w:tc>
          <w:tcPr>
            <w:tcW w:w="1985" w:type="dxa"/>
          </w:tcPr>
          <w:p w:rsidR="00B61C0E" w:rsidRPr="00831E97" w:rsidRDefault="00B61C0E" w:rsidP="00831E97">
            <w:pPr>
              <w:spacing w:line="360" w:lineRule="auto"/>
              <w:rPr>
                <w:sz w:val="28"/>
                <w:szCs w:val="28"/>
              </w:rPr>
            </w:pPr>
            <w:r w:rsidRPr="00831E97">
              <w:rPr>
                <w:sz w:val="28"/>
                <w:szCs w:val="28"/>
              </w:rPr>
              <w:t>1183,4</w:t>
            </w:r>
          </w:p>
        </w:tc>
      </w:tr>
      <w:tr w:rsidR="00CA6B17" w:rsidRPr="00CF4E30" w:rsidTr="00831E97">
        <w:tc>
          <w:tcPr>
            <w:tcW w:w="1977"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Денежные средства</w:t>
            </w:r>
          </w:p>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на конец года, не</w:t>
            </w:r>
          </w:p>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переданные на временное размещение</w:t>
            </w:r>
          </w:p>
          <w:p w:rsidR="00B61C0E" w:rsidRPr="00831E97" w:rsidRDefault="00B61C0E" w:rsidP="00831E97">
            <w:pPr>
              <w:spacing w:line="360" w:lineRule="auto"/>
              <w:rPr>
                <w:sz w:val="28"/>
                <w:szCs w:val="28"/>
              </w:rPr>
            </w:pPr>
          </w:p>
        </w:tc>
        <w:tc>
          <w:tcPr>
            <w:tcW w:w="1981" w:type="dxa"/>
          </w:tcPr>
          <w:p w:rsidR="00B61C0E" w:rsidRPr="00831E97" w:rsidRDefault="00B61C0E" w:rsidP="00831E97">
            <w:pPr>
              <w:spacing w:line="360" w:lineRule="auto"/>
              <w:rPr>
                <w:sz w:val="28"/>
                <w:szCs w:val="28"/>
              </w:rPr>
            </w:pPr>
            <w:r w:rsidRPr="00831E97">
              <w:rPr>
                <w:sz w:val="28"/>
                <w:szCs w:val="28"/>
              </w:rPr>
              <w:t>15,48</w:t>
            </w:r>
          </w:p>
        </w:tc>
        <w:tc>
          <w:tcPr>
            <w:tcW w:w="1981" w:type="dxa"/>
          </w:tcPr>
          <w:p w:rsidR="00B61C0E" w:rsidRPr="00831E97" w:rsidRDefault="00B61C0E" w:rsidP="00831E97">
            <w:pPr>
              <w:spacing w:line="360" w:lineRule="auto"/>
              <w:rPr>
                <w:sz w:val="28"/>
                <w:szCs w:val="28"/>
              </w:rPr>
            </w:pPr>
            <w:r w:rsidRPr="00831E97">
              <w:rPr>
                <w:sz w:val="28"/>
                <w:szCs w:val="28"/>
              </w:rPr>
              <w:t>26,68</w:t>
            </w:r>
          </w:p>
        </w:tc>
        <w:tc>
          <w:tcPr>
            <w:tcW w:w="1981" w:type="dxa"/>
          </w:tcPr>
          <w:p w:rsidR="00B61C0E" w:rsidRPr="00831E97" w:rsidRDefault="00B61C0E" w:rsidP="00831E97">
            <w:pPr>
              <w:spacing w:line="360" w:lineRule="auto"/>
              <w:rPr>
                <w:sz w:val="28"/>
                <w:szCs w:val="28"/>
              </w:rPr>
            </w:pPr>
            <w:r w:rsidRPr="00831E97">
              <w:rPr>
                <w:sz w:val="28"/>
                <w:szCs w:val="28"/>
              </w:rPr>
              <w:t>32,06</w:t>
            </w:r>
          </w:p>
        </w:tc>
        <w:tc>
          <w:tcPr>
            <w:tcW w:w="1985" w:type="dxa"/>
          </w:tcPr>
          <w:p w:rsidR="00B61C0E" w:rsidRPr="00831E97" w:rsidRDefault="00B61C0E" w:rsidP="00831E97">
            <w:pPr>
              <w:spacing w:line="360" w:lineRule="auto"/>
              <w:rPr>
                <w:sz w:val="28"/>
                <w:szCs w:val="28"/>
              </w:rPr>
            </w:pPr>
            <w:r w:rsidRPr="00831E97">
              <w:rPr>
                <w:sz w:val="28"/>
                <w:szCs w:val="28"/>
              </w:rPr>
              <w:t>37,89</w:t>
            </w:r>
          </w:p>
        </w:tc>
      </w:tr>
      <w:tr w:rsidR="00CA6B17" w:rsidRPr="00CF4E30" w:rsidTr="00831E97">
        <w:tc>
          <w:tcPr>
            <w:tcW w:w="1977"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Направлено на временное размещение</w:t>
            </w:r>
          </w:p>
          <w:p w:rsidR="00B61C0E" w:rsidRPr="00831E97" w:rsidRDefault="00B61C0E" w:rsidP="00831E97">
            <w:pPr>
              <w:spacing w:line="360" w:lineRule="auto"/>
              <w:rPr>
                <w:sz w:val="28"/>
                <w:szCs w:val="28"/>
              </w:rPr>
            </w:pPr>
          </w:p>
        </w:tc>
        <w:tc>
          <w:tcPr>
            <w:tcW w:w="1981"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117,59</w:t>
            </w:r>
          </w:p>
          <w:p w:rsidR="00B61C0E" w:rsidRPr="00831E97" w:rsidRDefault="00B61C0E" w:rsidP="00831E97">
            <w:pPr>
              <w:spacing w:line="360" w:lineRule="auto"/>
              <w:rPr>
                <w:sz w:val="28"/>
                <w:szCs w:val="28"/>
              </w:rPr>
            </w:pPr>
          </w:p>
        </w:tc>
        <w:tc>
          <w:tcPr>
            <w:tcW w:w="1981"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189,77</w:t>
            </w:r>
          </w:p>
          <w:p w:rsidR="00B61C0E" w:rsidRPr="00831E97" w:rsidRDefault="00B61C0E" w:rsidP="00831E97">
            <w:pPr>
              <w:spacing w:line="360" w:lineRule="auto"/>
              <w:rPr>
                <w:sz w:val="28"/>
                <w:szCs w:val="28"/>
              </w:rPr>
            </w:pPr>
          </w:p>
        </w:tc>
        <w:tc>
          <w:tcPr>
            <w:tcW w:w="1981"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227,87</w:t>
            </w:r>
          </w:p>
          <w:p w:rsidR="00B61C0E" w:rsidRPr="00831E97" w:rsidRDefault="00B61C0E" w:rsidP="00831E97">
            <w:pPr>
              <w:spacing w:line="360" w:lineRule="auto"/>
              <w:rPr>
                <w:sz w:val="28"/>
                <w:szCs w:val="28"/>
              </w:rPr>
            </w:pPr>
          </w:p>
        </w:tc>
        <w:tc>
          <w:tcPr>
            <w:tcW w:w="1985"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269,15</w:t>
            </w:r>
          </w:p>
          <w:p w:rsidR="00B61C0E" w:rsidRPr="00831E97" w:rsidRDefault="00B61C0E" w:rsidP="00831E97">
            <w:pPr>
              <w:spacing w:line="360" w:lineRule="auto"/>
              <w:rPr>
                <w:sz w:val="28"/>
                <w:szCs w:val="28"/>
              </w:rPr>
            </w:pPr>
          </w:p>
        </w:tc>
      </w:tr>
      <w:tr w:rsidR="00CA6B17" w:rsidRPr="00CF4E30" w:rsidTr="00831E97">
        <w:tc>
          <w:tcPr>
            <w:tcW w:w="1977"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Передано в доверительное управление</w:t>
            </w:r>
          </w:p>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УК</w:t>
            </w:r>
          </w:p>
          <w:p w:rsidR="00B61C0E" w:rsidRPr="00831E97" w:rsidRDefault="00B61C0E" w:rsidP="00831E97">
            <w:pPr>
              <w:autoSpaceDE w:val="0"/>
              <w:autoSpaceDN w:val="0"/>
              <w:adjustRightInd w:val="0"/>
              <w:spacing w:line="360" w:lineRule="auto"/>
              <w:rPr>
                <w:sz w:val="28"/>
                <w:szCs w:val="28"/>
              </w:rPr>
            </w:pPr>
          </w:p>
        </w:tc>
        <w:tc>
          <w:tcPr>
            <w:tcW w:w="1981" w:type="dxa"/>
          </w:tcPr>
          <w:p w:rsidR="00B61C0E" w:rsidRPr="00831E97" w:rsidRDefault="00B61C0E" w:rsidP="00831E97">
            <w:pPr>
              <w:spacing w:line="360" w:lineRule="auto"/>
              <w:rPr>
                <w:sz w:val="28"/>
                <w:szCs w:val="28"/>
              </w:rPr>
            </w:pPr>
            <w:r w:rsidRPr="00831E97">
              <w:rPr>
                <w:sz w:val="28"/>
                <w:szCs w:val="28"/>
              </w:rPr>
              <w:t>323,11</w:t>
            </w:r>
          </w:p>
        </w:tc>
        <w:tc>
          <w:tcPr>
            <w:tcW w:w="1981" w:type="dxa"/>
          </w:tcPr>
          <w:p w:rsidR="00B61C0E" w:rsidRPr="00831E97" w:rsidRDefault="00B61C0E" w:rsidP="00831E97">
            <w:pPr>
              <w:spacing w:line="360" w:lineRule="auto"/>
              <w:rPr>
                <w:sz w:val="28"/>
                <w:szCs w:val="28"/>
              </w:rPr>
            </w:pPr>
            <w:r w:rsidRPr="00831E97">
              <w:rPr>
                <w:sz w:val="28"/>
                <w:szCs w:val="28"/>
              </w:rPr>
              <w:t>436,26</w:t>
            </w:r>
          </w:p>
        </w:tc>
        <w:tc>
          <w:tcPr>
            <w:tcW w:w="1981" w:type="dxa"/>
          </w:tcPr>
          <w:p w:rsidR="00B61C0E" w:rsidRPr="00831E97" w:rsidRDefault="00B61C0E" w:rsidP="00831E97">
            <w:pPr>
              <w:spacing w:line="360" w:lineRule="auto"/>
              <w:rPr>
                <w:sz w:val="28"/>
                <w:szCs w:val="28"/>
              </w:rPr>
            </w:pPr>
            <w:r w:rsidRPr="00831E97">
              <w:rPr>
                <w:sz w:val="28"/>
                <w:szCs w:val="28"/>
              </w:rPr>
              <w:t>638,06</w:t>
            </w:r>
          </w:p>
        </w:tc>
        <w:tc>
          <w:tcPr>
            <w:tcW w:w="1985" w:type="dxa"/>
          </w:tcPr>
          <w:p w:rsidR="00B61C0E" w:rsidRPr="00831E97" w:rsidRDefault="00B61C0E" w:rsidP="00831E97">
            <w:pPr>
              <w:spacing w:line="360" w:lineRule="auto"/>
              <w:rPr>
                <w:sz w:val="28"/>
                <w:szCs w:val="28"/>
              </w:rPr>
            </w:pPr>
            <w:r w:rsidRPr="00831E97">
              <w:rPr>
                <w:sz w:val="28"/>
                <w:szCs w:val="28"/>
              </w:rPr>
              <w:t>876,4</w:t>
            </w:r>
          </w:p>
        </w:tc>
      </w:tr>
      <w:tr w:rsidR="00CA6B17" w:rsidRPr="00CF4E30" w:rsidTr="00831E97">
        <w:tc>
          <w:tcPr>
            <w:tcW w:w="1977"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Передано в НПФ</w:t>
            </w:r>
          </w:p>
          <w:p w:rsidR="00B61C0E" w:rsidRPr="00831E97" w:rsidRDefault="00B61C0E" w:rsidP="00831E97">
            <w:pPr>
              <w:spacing w:line="360" w:lineRule="auto"/>
              <w:rPr>
                <w:sz w:val="28"/>
                <w:szCs w:val="28"/>
              </w:rPr>
            </w:pPr>
          </w:p>
        </w:tc>
        <w:tc>
          <w:tcPr>
            <w:tcW w:w="1981" w:type="dxa"/>
          </w:tcPr>
          <w:p w:rsidR="00B61C0E" w:rsidRPr="00831E97" w:rsidRDefault="00B61C0E" w:rsidP="00831E97">
            <w:pPr>
              <w:spacing w:line="360" w:lineRule="auto"/>
              <w:rPr>
                <w:sz w:val="28"/>
                <w:szCs w:val="28"/>
              </w:rPr>
            </w:pPr>
            <w:r w:rsidRPr="00831E97">
              <w:rPr>
                <w:sz w:val="28"/>
                <w:szCs w:val="28"/>
              </w:rPr>
              <w:t>-6,79</w:t>
            </w:r>
          </w:p>
          <w:p w:rsidR="00B61C0E" w:rsidRPr="00831E97" w:rsidRDefault="00B61C0E" w:rsidP="00831E97">
            <w:pPr>
              <w:spacing w:line="360" w:lineRule="auto"/>
              <w:rPr>
                <w:sz w:val="28"/>
                <w:szCs w:val="28"/>
              </w:rPr>
            </w:pPr>
          </w:p>
          <w:p w:rsidR="00B61C0E" w:rsidRPr="00831E97" w:rsidRDefault="00B61C0E" w:rsidP="00831E97">
            <w:pPr>
              <w:spacing w:line="360" w:lineRule="auto"/>
              <w:rPr>
                <w:sz w:val="28"/>
                <w:szCs w:val="28"/>
              </w:rPr>
            </w:pPr>
          </w:p>
        </w:tc>
        <w:tc>
          <w:tcPr>
            <w:tcW w:w="1981" w:type="dxa"/>
          </w:tcPr>
          <w:p w:rsidR="00B61C0E" w:rsidRPr="00831E97" w:rsidRDefault="00B61C0E" w:rsidP="00831E97">
            <w:pPr>
              <w:spacing w:line="360" w:lineRule="auto"/>
              <w:rPr>
                <w:sz w:val="28"/>
                <w:szCs w:val="28"/>
              </w:rPr>
            </w:pPr>
            <w:r w:rsidRPr="00831E97">
              <w:rPr>
                <w:sz w:val="28"/>
                <w:szCs w:val="28"/>
              </w:rPr>
              <w:t>-17,39</w:t>
            </w:r>
          </w:p>
        </w:tc>
        <w:tc>
          <w:tcPr>
            <w:tcW w:w="1981" w:type="dxa"/>
          </w:tcPr>
          <w:p w:rsidR="00B61C0E" w:rsidRPr="00831E97" w:rsidRDefault="00B61C0E" w:rsidP="00831E97">
            <w:pPr>
              <w:spacing w:line="360" w:lineRule="auto"/>
              <w:rPr>
                <w:sz w:val="28"/>
                <w:szCs w:val="28"/>
              </w:rPr>
            </w:pPr>
            <w:r w:rsidRPr="00831E97">
              <w:rPr>
                <w:sz w:val="28"/>
                <w:szCs w:val="28"/>
              </w:rPr>
              <w:t>-22,78</w:t>
            </w:r>
          </w:p>
        </w:tc>
        <w:tc>
          <w:tcPr>
            <w:tcW w:w="1985" w:type="dxa"/>
          </w:tcPr>
          <w:p w:rsidR="00B61C0E" w:rsidRPr="00831E97" w:rsidRDefault="00B61C0E" w:rsidP="00831E97">
            <w:pPr>
              <w:spacing w:line="360" w:lineRule="auto"/>
              <w:rPr>
                <w:sz w:val="28"/>
                <w:szCs w:val="28"/>
              </w:rPr>
            </w:pPr>
            <w:r w:rsidRPr="00831E97">
              <w:rPr>
                <w:sz w:val="28"/>
                <w:szCs w:val="28"/>
              </w:rPr>
              <w:t>-31,59</w:t>
            </w:r>
          </w:p>
        </w:tc>
      </w:tr>
      <w:tr w:rsidR="00CA6B17" w:rsidTr="00831E97">
        <w:tblPrEx>
          <w:tblLook w:val="0000" w:firstRow="0" w:lastRow="0" w:firstColumn="0" w:lastColumn="0" w:noHBand="0" w:noVBand="0"/>
        </w:tblPrEx>
        <w:trPr>
          <w:trHeight w:val="390"/>
        </w:trPr>
        <w:tc>
          <w:tcPr>
            <w:tcW w:w="1977" w:type="dxa"/>
          </w:tcPr>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Выплата право</w:t>
            </w:r>
          </w:p>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преемникам умерших</w:t>
            </w:r>
          </w:p>
          <w:p w:rsidR="00B61C0E" w:rsidRPr="00831E97" w:rsidRDefault="00B61C0E" w:rsidP="00831E97">
            <w:pPr>
              <w:autoSpaceDE w:val="0"/>
              <w:autoSpaceDN w:val="0"/>
              <w:adjustRightInd w:val="0"/>
              <w:spacing w:line="360" w:lineRule="auto"/>
              <w:rPr>
                <w:color w:val="000000"/>
                <w:sz w:val="28"/>
                <w:szCs w:val="28"/>
              </w:rPr>
            </w:pPr>
            <w:r w:rsidRPr="00831E97">
              <w:rPr>
                <w:color w:val="000000"/>
                <w:sz w:val="28"/>
                <w:szCs w:val="28"/>
              </w:rPr>
              <w:t>застрахованных лиц</w:t>
            </w:r>
          </w:p>
          <w:p w:rsidR="00B61C0E" w:rsidRPr="00831E97" w:rsidRDefault="00B61C0E" w:rsidP="00831E97">
            <w:pPr>
              <w:spacing w:line="360" w:lineRule="auto"/>
              <w:rPr>
                <w:sz w:val="28"/>
                <w:szCs w:val="28"/>
              </w:rPr>
            </w:pPr>
          </w:p>
        </w:tc>
        <w:tc>
          <w:tcPr>
            <w:tcW w:w="1981" w:type="dxa"/>
          </w:tcPr>
          <w:p w:rsidR="00B61C0E" w:rsidRPr="00831E97" w:rsidRDefault="00B61C0E" w:rsidP="00831E97">
            <w:pPr>
              <w:spacing w:line="360" w:lineRule="auto"/>
              <w:ind w:left="108"/>
              <w:rPr>
                <w:sz w:val="28"/>
                <w:szCs w:val="28"/>
              </w:rPr>
            </w:pPr>
            <w:r w:rsidRPr="00831E97">
              <w:rPr>
                <w:sz w:val="28"/>
                <w:szCs w:val="28"/>
              </w:rPr>
              <w:t>-1,17</w:t>
            </w:r>
          </w:p>
        </w:tc>
        <w:tc>
          <w:tcPr>
            <w:tcW w:w="1981" w:type="dxa"/>
          </w:tcPr>
          <w:p w:rsidR="00B61C0E" w:rsidRPr="00831E97" w:rsidRDefault="00B61C0E" w:rsidP="00831E97">
            <w:pPr>
              <w:spacing w:line="360" w:lineRule="auto"/>
              <w:ind w:left="108"/>
              <w:rPr>
                <w:sz w:val="28"/>
                <w:szCs w:val="28"/>
              </w:rPr>
            </w:pPr>
            <w:r w:rsidRPr="00831E97">
              <w:rPr>
                <w:sz w:val="28"/>
                <w:szCs w:val="28"/>
              </w:rPr>
              <w:t>-2,00</w:t>
            </w:r>
          </w:p>
        </w:tc>
        <w:tc>
          <w:tcPr>
            <w:tcW w:w="1981" w:type="dxa"/>
          </w:tcPr>
          <w:p w:rsidR="00B61C0E" w:rsidRPr="00831E97" w:rsidRDefault="00B61C0E" w:rsidP="00831E97">
            <w:pPr>
              <w:spacing w:line="360" w:lineRule="auto"/>
              <w:ind w:left="108"/>
              <w:rPr>
                <w:sz w:val="28"/>
                <w:szCs w:val="28"/>
              </w:rPr>
            </w:pPr>
            <w:r w:rsidRPr="00831E97">
              <w:rPr>
                <w:sz w:val="28"/>
                <w:szCs w:val="28"/>
              </w:rPr>
              <w:t>-2,97</w:t>
            </w:r>
          </w:p>
        </w:tc>
        <w:tc>
          <w:tcPr>
            <w:tcW w:w="1985" w:type="dxa"/>
          </w:tcPr>
          <w:p w:rsidR="00B61C0E" w:rsidRPr="00831E97" w:rsidRDefault="00B61C0E" w:rsidP="00831E97">
            <w:pPr>
              <w:spacing w:line="360" w:lineRule="auto"/>
              <w:ind w:left="108"/>
              <w:rPr>
                <w:sz w:val="28"/>
                <w:szCs w:val="28"/>
              </w:rPr>
            </w:pPr>
            <w:r w:rsidRPr="00831E97">
              <w:rPr>
                <w:sz w:val="28"/>
                <w:szCs w:val="28"/>
              </w:rPr>
              <w:t>-4,06</w:t>
            </w:r>
          </w:p>
        </w:tc>
      </w:tr>
    </w:tbl>
    <w:p w:rsidR="00125071" w:rsidRDefault="00125071"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831E97" w:rsidRDefault="00831E97" w:rsidP="00B61C0E">
      <w:pPr>
        <w:spacing w:line="360" w:lineRule="auto"/>
        <w:jc w:val="both"/>
        <w:rPr>
          <w:color w:val="000000"/>
          <w:sz w:val="28"/>
          <w:szCs w:val="28"/>
        </w:rPr>
      </w:pPr>
    </w:p>
    <w:p w:rsidR="00125071" w:rsidRPr="00CA6B17" w:rsidRDefault="00125071" w:rsidP="002F4281">
      <w:pPr>
        <w:spacing w:line="360" w:lineRule="auto"/>
        <w:ind w:left="-540"/>
        <w:jc w:val="center"/>
        <w:rPr>
          <w:color w:val="000000"/>
          <w:sz w:val="28"/>
          <w:szCs w:val="28"/>
        </w:rPr>
      </w:pPr>
      <w:r w:rsidRPr="00E153C9">
        <w:rPr>
          <w:sz w:val="28"/>
          <w:szCs w:val="28"/>
        </w:rPr>
        <w:t>III</w:t>
      </w:r>
      <w:r w:rsidR="00022760" w:rsidRPr="00E153C9">
        <w:rPr>
          <w:color w:val="000000"/>
          <w:sz w:val="28"/>
          <w:szCs w:val="28"/>
        </w:rPr>
        <w:t xml:space="preserve"> </w:t>
      </w:r>
      <w:r w:rsidRPr="00E153C9">
        <w:rPr>
          <w:color w:val="000000"/>
          <w:sz w:val="28"/>
          <w:szCs w:val="28"/>
        </w:rPr>
        <w:t>Совершенствование пенсионной системы РФ</w:t>
      </w:r>
    </w:p>
    <w:p w:rsidR="00E153C9" w:rsidRPr="00CA6B17" w:rsidRDefault="00E153C9" w:rsidP="002F4281">
      <w:pPr>
        <w:spacing w:line="360" w:lineRule="auto"/>
        <w:ind w:left="-540"/>
        <w:jc w:val="center"/>
        <w:rPr>
          <w:color w:val="000000"/>
          <w:sz w:val="28"/>
          <w:szCs w:val="28"/>
        </w:rPr>
      </w:pPr>
    </w:p>
    <w:p w:rsidR="00B61C0E" w:rsidRPr="00B61C0E" w:rsidRDefault="00B61C0E" w:rsidP="004B4E81">
      <w:pPr>
        <w:spacing w:line="360" w:lineRule="auto"/>
        <w:ind w:left="-540"/>
        <w:rPr>
          <w:sz w:val="28"/>
          <w:szCs w:val="28"/>
        </w:rPr>
      </w:pPr>
      <w:r w:rsidRPr="00B61C0E">
        <w:rPr>
          <w:sz w:val="28"/>
          <w:szCs w:val="28"/>
        </w:rPr>
        <w:t>Развитие (совершенствование) пенсионной системы</w:t>
      </w:r>
    </w:p>
    <w:p w:rsidR="00B61C0E" w:rsidRPr="00CD6A5A" w:rsidRDefault="00B61C0E" w:rsidP="004B4E81">
      <w:pPr>
        <w:spacing w:line="360" w:lineRule="auto"/>
        <w:ind w:left="-540"/>
        <w:rPr>
          <w:sz w:val="28"/>
          <w:szCs w:val="28"/>
        </w:rPr>
      </w:pPr>
      <w:r w:rsidRPr="00CD6A5A">
        <w:rPr>
          <w:sz w:val="28"/>
          <w:szCs w:val="28"/>
        </w:rPr>
        <w:t xml:space="preserve">С 2010 года в российской пенсионной системе произойдут корректировки, направленные на ее совершенствование, повышение уровня пенсионного обеспечения граждан и сбалансированность системы по доходам и расходам. Ряд соответствующих законов были подписаны 24 июля 2009 года Президентом Российской Федерации Дмитрием Медведевым. </w:t>
      </w:r>
    </w:p>
    <w:p w:rsidR="00B61C0E" w:rsidRPr="00CD6A5A" w:rsidRDefault="00B61C0E" w:rsidP="004B4E81">
      <w:pPr>
        <w:spacing w:line="360" w:lineRule="auto"/>
        <w:ind w:left="-540"/>
        <w:rPr>
          <w:sz w:val="28"/>
          <w:szCs w:val="28"/>
        </w:rPr>
      </w:pPr>
      <w:r w:rsidRPr="00CD6A5A">
        <w:rPr>
          <w:sz w:val="28"/>
          <w:szCs w:val="28"/>
        </w:rPr>
        <w:t xml:space="preserve">В частности, произойдет замена единого социального налога на страховые взносы в государственные внебюджетные фонды – Пенсионный фонд, Фонд социального страхования, фонды – Федеральный и территориальные – обязательного медицинского страхования. </w:t>
      </w:r>
    </w:p>
    <w:p w:rsidR="00B61C0E" w:rsidRPr="00CD6A5A" w:rsidRDefault="00B61C0E" w:rsidP="004B4E81">
      <w:pPr>
        <w:spacing w:line="360" w:lineRule="auto"/>
        <w:ind w:left="-540"/>
        <w:rPr>
          <w:sz w:val="28"/>
          <w:szCs w:val="28"/>
        </w:rPr>
      </w:pPr>
      <w:r w:rsidRPr="00CD6A5A">
        <w:rPr>
          <w:sz w:val="28"/>
          <w:szCs w:val="28"/>
        </w:rPr>
        <w:t xml:space="preserve">Законы вводят ряд механизмов, направленных на повышение уровня пенсионного обеспечения лиц старшего поколения и ликвидации бедности среди пенсионеров - валоризацию пенсионных прав, установление социальной помощи, если размер пенсии в совокупности с иными мерами социальной поддержки не обеспечивает пенсионеру прожиточный минимум в Российской Федерации, назначение пенсии по инвалидности не по степени ограничения способности к трудовой деятельности, а по группе инвалидности. </w:t>
      </w:r>
    </w:p>
    <w:p w:rsidR="00B61C0E" w:rsidRPr="00CD6A5A" w:rsidRDefault="00B61C0E" w:rsidP="004B4E81">
      <w:pPr>
        <w:spacing w:line="360" w:lineRule="auto"/>
        <w:ind w:left="-540"/>
        <w:rPr>
          <w:sz w:val="28"/>
          <w:szCs w:val="28"/>
        </w:rPr>
      </w:pPr>
      <w:r w:rsidRPr="00CD6A5A">
        <w:rPr>
          <w:sz w:val="28"/>
          <w:szCs w:val="28"/>
        </w:rPr>
        <w:t>Изменится структура пенсии - базовая часть трудовой пенсии переводится в систему обязательного пенсионного страхования, финансируемую за счет страховых взносов, и индексируется в составе страховой части трудовой пенсии с учетом роста доходов Пенсионного фонда Росси</w:t>
      </w:r>
      <w:r>
        <w:rPr>
          <w:sz w:val="28"/>
          <w:szCs w:val="28"/>
        </w:rPr>
        <w:t xml:space="preserve">и. </w:t>
      </w:r>
    </w:p>
    <w:p w:rsidR="00B61C0E" w:rsidRPr="00CD6A5A" w:rsidRDefault="00B61C0E" w:rsidP="004B4E81">
      <w:pPr>
        <w:spacing w:line="360" w:lineRule="auto"/>
        <w:ind w:left="-540"/>
        <w:rPr>
          <w:sz w:val="28"/>
          <w:szCs w:val="28"/>
        </w:rPr>
      </w:pPr>
      <w:r w:rsidRPr="00CD6A5A">
        <w:rPr>
          <w:sz w:val="28"/>
          <w:szCs w:val="28"/>
        </w:rPr>
        <w:t xml:space="preserve">Валоризация - это переоценка денежной стоимости пенсионных прав, которые были приобретены гражданами до пенсионной реформы 2002 года. </w:t>
      </w:r>
    </w:p>
    <w:p w:rsidR="00B61C0E" w:rsidRPr="00CD6A5A" w:rsidRDefault="00B61C0E" w:rsidP="004B4E81">
      <w:pPr>
        <w:spacing w:line="360" w:lineRule="auto"/>
        <w:ind w:left="-540"/>
        <w:rPr>
          <w:sz w:val="28"/>
          <w:szCs w:val="28"/>
        </w:rPr>
      </w:pPr>
      <w:r w:rsidRPr="00CD6A5A">
        <w:rPr>
          <w:sz w:val="28"/>
          <w:szCs w:val="28"/>
        </w:rPr>
        <w:t xml:space="preserve">Она проводится в отношении всех застрахованных лиц, имевших стаж до 1.01.2002 года. Проще говоря, валоризация уже сейчас коснется всех нынешних пенсионеров, а также всех россиян, работавших любой период времени до 2002 года, по мере выхода их на пенсию. </w:t>
      </w:r>
    </w:p>
    <w:p w:rsidR="00B61C0E" w:rsidRPr="00B61C0E" w:rsidRDefault="00B61C0E" w:rsidP="004B4E81">
      <w:pPr>
        <w:spacing w:line="360" w:lineRule="auto"/>
        <w:ind w:left="-540"/>
        <w:rPr>
          <w:sz w:val="28"/>
          <w:szCs w:val="28"/>
        </w:rPr>
      </w:pPr>
      <w:r w:rsidRPr="00CD6A5A">
        <w:rPr>
          <w:b/>
          <w:sz w:val="28"/>
          <w:szCs w:val="28"/>
        </w:rPr>
        <w:t xml:space="preserve"> - </w:t>
      </w:r>
      <w:r w:rsidRPr="00B61C0E">
        <w:rPr>
          <w:sz w:val="28"/>
          <w:szCs w:val="28"/>
        </w:rPr>
        <w:t>Как будет проходить валоризация</w:t>
      </w:r>
    </w:p>
    <w:p w:rsidR="00B61C0E" w:rsidRPr="00CD6A5A" w:rsidRDefault="00B61C0E" w:rsidP="004B4E81">
      <w:pPr>
        <w:spacing w:line="360" w:lineRule="auto"/>
        <w:ind w:left="-540"/>
        <w:rPr>
          <w:b/>
          <w:sz w:val="28"/>
          <w:szCs w:val="28"/>
        </w:rPr>
      </w:pPr>
      <w:r w:rsidRPr="00CD6A5A">
        <w:rPr>
          <w:b/>
          <w:sz w:val="28"/>
          <w:szCs w:val="28"/>
        </w:rPr>
        <w:t xml:space="preserve">- </w:t>
      </w:r>
      <w:r w:rsidRPr="00B61C0E">
        <w:rPr>
          <w:sz w:val="28"/>
          <w:szCs w:val="28"/>
        </w:rPr>
        <w:t>Прибавка от валоризации</w:t>
      </w:r>
    </w:p>
    <w:p w:rsidR="00B61C0E" w:rsidRPr="00B61C0E" w:rsidRDefault="00B61C0E" w:rsidP="004B4E81">
      <w:pPr>
        <w:spacing w:line="360" w:lineRule="auto"/>
        <w:ind w:left="-540"/>
        <w:rPr>
          <w:sz w:val="28"/>
          <w:szCs w:val="28"/>
        </w:rPr>
      </w:pPr>
      <w:r w:rsidRPr="00CD6A5A">
        <w:rPr>
          <w:b/>
          <w:sz w:val="28"/>
          <w:szCs w:val="28"/>
        </w:rPr>
        <w:t xml:space="preserve">- </w:t>
      </w:r>
      <w:r w:rsidRPr="00B61C0E">
        <w:rPr>
          <w:sz w:val="28"/>
          <w:szCs w:val="28"/>
        </w:rPr>
        <w:t xml:space="preserve">Примеры расчета пенсии с учетом валоризации </w:t>
      </w:r>
    </w:p>
    <w:p w:rsidR="00B61C0E" w:rsidRPr="005E38F2" w:rsidRDefault="00B61C0E" w:rsidP="004B4E81">
      <w:pPr>
        <w:spacing w:line="360" w:lineRule="auto"/>
        <w:ind w:left="-540"/>
        <w:rPr>
          <w:sz w:val="28"/>
          <w:szCs w:val="28"/>
        </w:rPr>
      </w:pPr>
      <w:r w:rsidRPr="00CD6A5A">
        <w:rPr>
          <w:sz w:val="28"/>
          <w:szCs w:val="28"/>
        </w:rPr>
        <w:t xml:space="preserve">1.В базе данных Пенсионного фонда находятся сведения о размере расчетного пенсионного капитала граждан по состоянию на 1 января 2002 года. Он есть практически у всех, кто имеет стаж работы до 2002 года, различается только размер. С 1 января 2010 года этот расчетный пенсионный капитал будет умножен на 10 %. Кроме того, пенсионный капитал будет дополнительно увеличиваться на 1 % за каждый год стажа, выработанного до 1991 года. Здесь нет никаких максимальных ограничений. Если Ваш трудовой стаж до 1991 года был 25 лет, то в целом Ваш расчетный пенсионный капитал по состоянию </w:t>
      </w:r>
      <w:r w:rsidRPr="00B61C0E">
        <w:rPr>
          <w:sz w:val="28"/>
          <w:szCs w:val="28"/>
        </w:rPr>
        <w:t>1 января 2002 года увеличится на 10% +25%=35%.</w:t>
      </w:r>
    </w:p>
    <w:p w:rsidR="00B61C0E" w:rsidRPr="00B61C0E" w:rsidRDefault="00B61C0E" w:rsidP="004B4E81">
      <w:pPr>
        <w:spacing w:line="360" w:lineRule="auto"/>
        <w:ind w:left="-540"/>
        <w:rPr>
          <w:sz w:val="28"/>
          <w:szCs w:val="28"/>
        </w:rPr>
      </w:pPr>
      <w:r w:rsidRPr="00B61C0E">
        <w:rPr>
          <w:sz w:val="28"/>
          <w:szCs w:val="28"/>
        </w:rPr>
        <w:t xml:space="preserve">Порядок осуществления валоризации </w:t>
      </w:r>
    </w:p>
    <w:p w:rsidR="00B61C0E" w:rsidRPr="00CD6A5A" w:rsidRDefault="00B61C0E" w:rsidP="004B4E81">
      <w:pPr>
        <w:spacing w:line="360" w:lineRule="auto"/>
        <w:ind w:left="-540"/>
        <w:rPr>
          <w:sz w:val="28"/>
          <w:szCs w:val="28"/>
        </w:rPr>
      </w:pPr>
      <w:r w:rsidRPr="00CD6A5A">
        <w:rPr>
          <w:sz w:val="28"/>
          <w:szCs w:val="28"/>
        </w:rPr>
        <w:t xml:space="preserve">Валоризация с 01.01.2010 года производится территориальными органами ПФР без истребования заявления на основании документов, имеющихся в пенсионном деле. </w:t>
      </w:r>
    </w:p>
    <w:p w:rsidR="00B61C0E" w:rsidRPr="00CD6A5A" w:rsidRDefault="00B61C0E" w:rsidP="004B4E81">
      <w:pPr>
        <w:spacing w:line="360" w:lineRule="auto"/>
        <w:ind w:left="-540"/>
        <w:rPr>
          <w:sz w:val="28"/>
          <w:szCs w:val="28"/>
        </w:rPr>
      </w:pPr>
      <w:r w:rsidRPr="00CD6A5A">
        <w:rPr>
          <w:sz w:val="28"/>
          <w:szCs w:val="28"/>
        </w:rPr>
        <w:t xml:space="preserve">При представлении пенсионером дополнительных документов до окончания 2010 года, перерасчет размера пенсии с учетом суммы валоризации осуществляется с 01.01.2010 года. </w:t>
      </w:r>
    </w:p>
    <w:p w:rsidR="00B61C0E" w:rsidRPr="00B61C0E" w:rsidRDefault="00B61C0E" w:rsidP="004B4E81">
      <w:pPr>
        <w:spacing w:line="360" w:lineRule="auto"/>
        <w:ind w:left="-540"/>
        <w:rPr>
          <w:sz w:val="28"/>
          <w:szCs w:val="28"/>
        </w:rPr>
      </w:pPr>
      <w:r w:rsidRPr="00B61C0E">
        <w:rPr>
          <w:sz w:val="28"/>
          <w:szCs w:val="28"/>
        </w:rPr>
        <w:t>Прибавка от валоризации</w:t>
      </w:r>
    </w:p>
    <w:p w:rsidR="00B61C0E" w:rsidRPr="00CD6A5A" w:rsidRDefault="00B61C0E" w:rsidP="004B4E81">
      <w:pPr>
        <w:spacing w:line="360" w:lineRule="auto"/>
        <w:ind w:left="-540"/>
        <w:rPr>
          <w:sz w:val="28"/>
          <w:szCs w:val="28"/>
        </w:rPr>
      </w:pPr>
      <w:r w:rsidRPr="00CD6A5A">
        <w:rPr>
          <w:sz w:val="28"/>
          <w:szCs w:val="28"/>
        </w:rPr>
        <w:t xml:space="preserve">В среднем увеличение пенсионного капитала за счет валоризации составит 1 431 руб. в месяц. Наибольшим эффект от валоризации будет для людей старше 80 лет - прибавка в месяц составит до 1700 руб. Пенсионеры до 60 лет получат прибавку к пенсии в среднем в размере 700 руб., от 61-70 лет - 1300 руб., от 71 - 80 лет - на 1600 руб. </w:t>
      </w:r>
    </w:p>
    <w:p w:rsidR="00B61C0E" w:rsidRPr="00CA6B17" w:rsidRDefault="00B61C0E" w:rsidP="004B4E81">
      <w:pPr>
        <w:spacing w:line="360" w:lineRule="auto"/>
        <w:ind w:left="-540"/>
        <w:rPr>
          <w:sz w:val="28"/>
          <w:szCs w:val="28"/>
        </w:rPr>
      </w:pPr>
      <w:r w:rsidRPr="00CD6A5A">
        <w:rPr>
          <w:sz w:val="28"/>
          <w:szCs w:val="28"/>
        </w:rPr>
        <w:t>При этом на увеличенные таким образом пенсии будут распространяться все плановые индексации пенсии, которые производятся в течение года. Средняя прибавка от валоризации, руб.</w:t>
      </w:r>
    </w:p>
    <w:p w:rsidR="00E153C9" w:rsidRDefault="00E153C9" w:rsidP="004B4E81">
      <w:pPr>
        <w:spacing w:line="360" w:lineRule="auto"/>
        <w:ind w:left="-540"/>
        <w:rPr>
          <w:sz w:val="28"/>
          <w:szCs w:val="28"/>
        </w:rPr>
      </w:pPr>
    </w:p>
    <w:p w:rsidR="00831E97" w:rsidRPr="00831E97" w:rsidRDefault="00831E97" w:rsidP="004B4E81">
      <w:pPr>
        <w:spacing w:line="360" w:lineRule="auto"/>
        <w:ind w:left="-540"/>
        <w:rPr>
          <w:sz w:val="28"/>
          <w:szCs w:val="28"/>
        </w:rPr>
      </w:pPr>
    </w:p>
    <w:p w:rsidR="00E153C9" w:rsidRPr="00CA6B17" w:rsidRDefault="00E153C9" w:rsidP="004B4E81">
      <w:pPr>
        <w:spacing w:line="360" w:lineRule="auto"/>
        <w:ind w:left="-540"/>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5"/>
        <w:gridCol w:w="2340"/>
        <w:gridCol w:w="2520"/>
        <w:gridCol w:w="2266"/>
      </w:tblGrid>
      <w:tr w:rsidR="00B61C0E" w:rsidRPr="00831E97" w:rsidTr="00831E97">
        <w:tc>
          <w:tcPr>
            <w:tcW w:w="4785" w:type="dxa"/>
            <w:gridSpan w:val="2"/>
          </w:tcPr>
          <w:p w:rsidR="00B61C0E" w:rsidRPr="00831E97" w:rsidRDefault="00B61C0E" w:rsidP="00831E97">
            <w:pPr>
              <w:spacing w:line="360" w:lineRule="auto"/>
              <w:rPr>
                <w:sz w:val="28"/>
                <w:szCs w:val="28"/>
              </w:rPr>
            </w:pPr>
            <w:r w:rsidRPr="00831E97">
              <w:rPr>
                <w:sz w:val="28"/>
                <w:szCs w:val="28"/>
              </w:rPr>
              <w:t>Для граждан, вышедших на пенсию до 2002 года в возрасте:</w:t>
            </w:r>
          </w:p>
          <w:p w:rsidR="00B61C0E" w:rsidRPr="00831E97" w:rsidRDefault="00B61C0E" w:rsidP="00831E97">
            <w:pPr>
              <w:spacing w:line="360" w:lineRule="auto"/>
              <w:rPr>
                <w:sz w:val="28"/>
                <w:szCs w:val="28"/>
              </w:rPr>
            </w:pPr>
          </w:p>
        </w:tc>
        <w:tc>
          <w:tcPr>
            <w:tcW w:w="4786" w:type="dxa"/>
            <w:gridSpan w:val="2"/>
          </w:tcPr>
          <w:p w:rsidR="00B61C0E" w:rsidRPr="00831E97" w:rsidRDefault="00B61C0E" w:rsidP="00831E97">
            <w:pPr>
              <w:spacing w:line="360" w:lineRule="auto"/>
              <w:rPr>
                <w:sz w:val="28"/>
                <w:szCs w:val="28"/>
              </w:rPr>
            </w:pPr>
            <w:r w:rsidRPr="00831E97">
              <w:rPr>
                <w:sz w:val="28"/>
                <w:szCs w:val="28"/>
              </w:rPr>
              <w:t>Для граждан, вышедшие на пенсию в:</w:t>
            </w:r>
          </w:p>
          <w:p w:rsidR="00B61C0E" w:rsidRPr="00831E97" w:rsidRDefault="00B61C0E" w:rsidP="00831E97">
            <w:pPr>
              <w:spacing w:line="360" w:lineRule="auto"/>
              <w:rPr>
                <w:sz w:val="28"/>
                <w:szCs w:val="28"/>
              </w:rPr>
            </w:pPr>
          </w:p>
        </w:tc>
      </w:tr>
      <w:tr w:rsidR="00B61C0E" w:rsidRPr="00831E97" w:rsidTr="00831E97">
        <w:tc>
          <w:tcPr>
            <w:tcW w:w="2445" w:type="dxa"/>
          </w:tcPr>
          <w:p w:rsidR="00B61C0E" w:rsidRPr="00831E97" w:rsidRDefault="00B61C0E" w:rsidP="00831E97">
            <w:pPr>
              <w:spacing w:line="360" w:lineRule="auto"/>
              <w:rPr>
                <w:sz w:val="28"/>
                <w:szCs w:val="28"/>
              </w:rPr>
            </w:pPr>
            <w:r w:rsidRPr="00831E97">
              <w:rPr>
                <w:sz w:val="28"/>
                <w:szCs w:val="28"/>
              </w:rPr>
              <w:t>до 50</w:t>
            </w:r>
          </w:p>
        </w:tc>
        <w:tc>
          <w:tcPr>
            <w:tcW w:w="2340" w:type="dxa"/>
          </w:tcPr>
          <w:p w:rsidR="00B61C0E" w:rsidRPr="00831E97" w:rsidRDefault="00B61C0E" w:rsidP="00831E97">
            <w:pPr>
              <w:spacing w:line="360" w:lineRule="auto"/>
              <w:rPr>
                <w:sz w:val="28"/>
                <w:szCs w:val="28"/>
              </w:rPr>
            </w:pPr>
            <w:r w:rsidRPr="00831E97">
              <w:rPr>
                <w:sz w:val="28"/>
                <w:szCs w:val="28"/>
              </w:rPr>
              <w:t>209</w:t>
            </w:r>
          </w:p>
        </w:tc>
        <w:tc>
          <w:tcPr>
            <w:tcW w:w="2520" w:type="dxa"/>
          </w:tcPr>
          <w:p w:rsidR="00B61C0E" w:rsidRPr="00831E97" w:rsidRDefault="00B61C0E" w:rsidP="00831E97">
            <w:pPr>
              <w:spacing w:line="360" w:lineRule="auto"/>
              <w:rPr>
                <w:sz w:val="28"/>
                <w:szCs w:val="28"/>
              </w:rPr>
            </w:pPr>
            <w:r w:rsidRPr="00831E97">
              <w:rPr>
                <w:sz w:val="28"/>
                <w:szCs w:val="28"/>
              </w:rPr>
              <w:t>2002</w:t>
            </w:r>
            <w:r w:rsidRPr="00831E97">
              <w:rPr>
                <w:sz w:val="28"/>
                <w:szCs w:val="28"/>
              </w:rPr>
              <w:tab/>
            </w:r>
          </w:p>
        </w:tc>
        <w:tc>
          <w:tcPr>
            <w:tcW w:w="2266" w:type="dxa"/>
          </w:tcPr>
          <w:p w:rsidR="00B61C0E" w:rsidRPr="00831E97" w:rsidRDefault="00B61C0E" w:rsidP="00831E97">
            <w:pPr>
              <w:spacing w:line="360" w:lineRule="auto"/>
              <w:rPr>
                <w:sz w:val="28"/>
                <w:szCs w:val="28"/>
              </w:rPr>
            </w:pPr>
            <w:r w:rsidRPr="00831E97">
              <w:rPr>
                <w:sz w:val="28"/>
                <w:szCs w:val="28"/>
              </w:rPr>
              <w:t>1 007</w:t>
            </w:r>
          </w:p>
        </w:tc>
      </w:tr>
      <w:tr w:rsidR="00B61C0E" w:rsidRPr="00831E97" w:rsidTr="00831E97">
        <w:tc>
          <w:tcPr>
            <w:tcW w:w="2445" w:type="dxa"/>
          </w:tcPr>
          <w:p w:rsidR="00B61C0E" w:rsidRPr="00831E97" w:rsidRDefault="00B61C0E" w:rsidP="00831E97">
            <w:pPr>
              <w:spacing w:line="360" w:lineRule="auto"/>
              <w:rPr>
                <w:sz w:val="28"/>
                <w:szCs w:val="28"/>
              </w:rPr>
            </w:pPr>
            <w:r w:rsidRPr="00831E97">
              <w:rPr>
                <w:sz w:val="28"/>
                <w:szCs w:val="28"/>
              </w:rPr>
              <w:t>51-60</w:t>
            </w:r>
          </w:p>
        </w:tc>
        <w:tc>
          <w:tcPr>
            <w:tcW w:w="2340" w:type="dxa"/>
          </w:tcPr>
          <w:p w:rsidR="00B61C0E" w:rsidRPr="00831E97" w:rsidRDefault="00B61C0E" w:rsidP="00831E97">
            <w:pPr>
              <w:spacing w:line="360" w:lineRule="auto"/>
              <w:rPr>
                <w:sz w:val="28"/>
                <w:szCs w:val="28"/>
              </w:rPr>
            </w:pPr>
            <w:r w:rsidRPr="00831E97">
              <w:rPr>
                <w:sz w:val="28"/>
                <w:szCs w:val="28"/>
              </w:rPr>
              <w:t>738</w:t>
            </w:r>
          </w:p>
        </w:tc>
        <w:tc>
          <w:tcPr>
            <w:tcW w:w="2520" w:type="dxa"/>
          </w:tcPr>
          <w:p w:rsidR="00B61C0E" w:rsidRPr="00831E97" w:rsidRDefault="00B61C0E" w:rsidP="00831E97">
            <w:pPr>
              <w:spacing w:line="360" w:lineRule="auto"/>
              <w:rPr>
                <w:sz w:val="28"/>
                <w:szCs w:val="28"/>
              </w:rPr>
            </w:pPr>
            <w:r w:rsidRPr="00831E97">
              <w:rPr>
                <w:sz w:val="28"/>
                <w:szCs w:val="28"/>
              </w:rPr>
              <w:t>2003</w:t>
            </w:r>
          </w:p>
        </w:tc>
        <w:tc>
          <w:tcPr>
            <w:tcW w:w="2266" w:type="dxa"/>
          </w:tcPr>
          <w:p w:rsidR="00B61C0E" w:rsidRPr="00831E97" w:rsidRDefault="00B61C0E" w:rsidP="00831E97">
            <w:pPr>
              <w:spacing w:line="360" w:lineRule="auto"/>
              <w:rPr>
                <w:sz w:val="28"/>
                <w:szCs w:val="28"/>
              </w:rPr>
            </w:pPr>
            <w:r w:rsidRPr="00831E97">
              <w:rPr>
                <w:sz w:val="28"/>
                <w:szCs w:val="28"/>
              </w:rPr>
              <w:t>865</w:t>
            </w:r>
          </w:p>
        </w:tc>
      </w:tr>
      <w:tr w:rsidR="00B61C0E" w:rsidRPr="00831E97" w:rsidTr="00831E97">
        <w:tc>
          <w:tcPr>
            <w:tcW w:w="2445" w:type="dxa"/>
          </w:tcPr>
          <w:p w:rsidR="00B61C0E" w:rsidRPr="00831E97" w:rsidRDefault="00B61C0E" w:rsidP="00831E97">
            <w:pPr>
              <w:spacing w:line="360" w:lineRule="auto"/>
              <w:rPr>
                <w:sz w:val="28"/>
                <w:szCs w:val="28"/>
              </w:rPr>
            </w:pPr>
            <w:r w:rsidRPr="00831E97">
              <w:rPr>
                <w:sz w:val="28"/>
                <w:szCs w:val="28"/>
              </w:rPr>
              <w:t>61-70</w:t>
            </w:r>
          </w:p>
        </w:tc>
        <w:tc>
          <w:tcPr>
            <w:tcW w:w="2340" w:type="dxa"/>
          </w:tcPr>
          <w:p w:rsidR="00B61C0E" w:rsidRPr="00831E97" w:rsidRDefault="00B61C0E" w:rsidP="00831E97">
            <w:pPr>
              <w:spacing w:line="360" w:lineRule="auto"/>
              <w:rPr>
                <w:sz w:val="28"/>
                <w:szCs w:val="28"/>
              </w:rPr>
            </w:pPr>
            <w:r w:rsidRPr="00831E97">
              <w:rPr>
                <w:sz w:val="28"/>
                <w:szCs w:val="28"/>
              </w:rPr>
              <w:t>1 313</w:t>
            </w:r>
          </w:p>
        </w:tc>
        <w:tc>
          <w:tcPr>
            <w:tcW w:w="2520" w:type="dxa"/>
          </w:tcPr>
          <w:p w:rsidR="00B61C0E" w:rsidRPr="00831E97" w:rsidRDefault="00B61C0E" w:rsidP="00831E97">
            <w:pPr>
              <w:spacing w:line="360" w:lineRule="auto"/>
              <w:rPr>
                <w:sz w:val="28"/>
                <w:szCs w:val="28"/>
              </w:rPr>
            </w:pPr>
            <w:r w:rsidRPr="00831E97">
              <w:rPr>
                <w:sz w:val="28"/>
                <w:szCs w:val="28"/>
              </w:rPr>
              <w:t>2004</w:t>
            </w:r>
          </w:p>
        </w:tc>
        <w:tc>
          <w:tcPr>
            <w:tcW w:w="2266" w:type="dxa"/>
          </w:tcPr>
          <w:p w:rsidR="00B61C0E" w:rsidRPr="00831E97" w:rsidRDefault="00B61C0E" w:rsidP="00831E97">
            <w:pPr>
              <w:spacing w:line="360" w:lineRule="auto"/>
              <w:rPr>
                <w:sz w:val="28"/>
                <w:szCs w:val="28"/>
              </w:rPr>
            </w:pPr>
            <w:r w:rsidRPr="00831E97">
              <w:rPr>
                <w:sz w:val="28"/>
                <w:szCs w:val="28"/>
              </w:rPr>
              <w:t>871</w:t>
            </w:r>
          </w:p>
        </w:tc>
      </w:tr>
      <w:tr w:rsidR="00B61C0E" w:rsidRPr="00831E97" w:rsidTr="00831E97">
        <w:tc>
          <w:tcPr>
            <w:tcW w:w="2445" w:type="dxa"/>
          </w:tcPr>
          <w:p w:rsidR="00B61C0E" w:rsidRPr="00831E97" w:rsidRDefault="00B61C0E" w:rsidP="00831E97">
            <w:pPr>
              <w:spacing w:line="360" w:lineRule="auto"/>
              <w:rPr>
                <w:sz w:val="28"/>
                <w:szCs w:val="28"/>
              </w:rPr>
            </w:pPr>
            <w:r w:rsidRPr="00831E97">
              <w:rPr>
                <w:sz w:val="28"/>
                <w:szCs w:val="28"/>
              </w:rPr>
              <w:t>71-80</w:t>
            </w:r>
          </w:p>
        </w:tc>
        <w:tc>
          <w:tcPr>
            <w:tcW w:w="2340" w:type="dxa"/>
          </w:tcPr>
          <w:p w:rsidR="00B61C0E" w:rsidRPr="00831E97" w:rsidRDefault="00B61C0E" w:rsidP="00831E97">
            <w:pPr>
              <w:spacing w:line="360" w:lineRule="auto"/>
              <w:rPr>
                <w:sz w:val="28"/>
                <w:szCs w:val="28"/>
              </w:rPr>
            </w:pPr>
            <w:r w:rsidRPr="00831E97">
              <w:rPr>
                <w:sz w:val="28"/>
                <w:szCs w:val="28"/>
              </w:rPr>
              <w:t>1 648</w:t>
            </w:r>
          </w:p>
        </w:tc>
        <w:tc>
          <w:tcPr>
            <w:tcW w:w="2520" w:type="dxa"/>
          </w:tcPr>
          <w:p w:rsidR="00B61C0E" w:rsidRPr="00831E97" w:rsidRDefault="00B61C0E" w:rsidP="00831E97">
            <w:pPr>
              <w:spacing w:line="360" w:lineRule="auto"/>
              <w:rPr>
                <w:sz w:val="28"/>
                <w:szCs w:val="28"/>
              </w:rPr>
            </w:pPr>
            <w:r w:rsidRPr="00831E97">
              <w:rPr>
                <w:sz w:val="28"/>
                <w:szCs w:val="28"/>
              </w:rPr>
              <w:t>2005</w:t>
            </w:r>
          </w:p>
        </w:tc>
        <w:tc>
          <w:tcPr>
            <w:tcW w:w="2266" w:type="dxa"/>
          </w:tcPr>
          <w:p w:rsidR="00B61C0E" w:rsidRPr="00831E97" w:rsidRDefault="00B61C0E" w:rsidP="00831E97">
            <w:pPr>
              <w:spacing w:line="360" w:lineRule="auto"/>
              <w:rPr>
                <w:sz w:val="28"/>
                <w:szCs w:val="28"/>
              </w:rPr>
            </w:pPr>
            <w:r w:rsidRPr="00831E97">
              <w:rPr>
                <w:sz w:val="28"/>
                <w:szCs w:val="28"/>
              </w:rPr>
              <w:t>937</w:t>
            </w:r>
          </w:p>
        </w:tc>
      </w:tr>
      <w:tr w:rsidR="00B61C0E" w:rsidRPr="00831E97" w:rsidTr="00831E97">
        <w:tc>
          <w:tcPr>
            <w:tcW w:w="2445" w:type="dxa"/>
          </w:tcPr>
          <w:p w:rsidR="00B61C0E" w:rsidRPr="00831E97" w:rsidRDefault="00B61C0E" w:rsidP="00831E97">
            <w:pPr>
              <w:spacing w:line="360" w:lineRule="auto"/>
              <w:rPr>
                <w:sz w:val="28"/>
                <w:szCs w:val="28"/>
              </w:rPr>
            </w:pPr>
            <w:r w:rsidRPr="00831E97">
              <w:rPr>
                <w:sz w:val="28"/>
                <w:szCs w:val="28"/>
              </w:rPr>
              <w:t>81-90</w:t>
            </w:r>
          </w:p>
        </w:tc>
        <w:tc>
          <w:tcPr>
            <w:tcW w:w="2340" w:type="dxa"/>
          </w:tcPr>
          <w:p w:rsidR="00B61C0E" w:rsidRPr="00831E97" w:rsidRDefault="00B61C0E" w:rsidP="00831E97">
            <w:pPr>
              <w:spacing w:line="360" w:lineRule="auto"/>
              <w:rPr>
                <w:sz w:val="28"/>
                <w:szCs w:val="28"/>
              </w:rPr>
            </w:pPr>
            <w:r w:rsidRPr="00831E97">
              <w:rPr>
                <w:sz w:val="28"/>
                <w:szCs w:val="28"/>
              </w:rPr>
              <w:t>1 732</w:t>
            </w:r>
          </w:p>
        </w:tc>
        <w:tc>
          <w:tcPr>
            <w:tcW w:w="2520" w:type="dxa"/>
          </w:tcPr>
          <w:p w:rsidR="00B61C0E" w:rsidRPr="00831E97" w:rsidRDefault="00B61C0E" w:rsidP="00831E97">
            <w:pPr>
              <w:spacing w:line="360" w:lineRule="auto"/>
              <w:rPr>
                <w:sz w:val="28"/>
                <w:szCs w:val="28"/>
              </w:rPr>
            </w:pPr>
            <w:r w:rsidRPr="00831E97">
              <w:rPr>
                <w:sz w:val="28"/>
                <w:szCs w:val="28"/>
              </w:rPr>
              <w:t>2006</w:t>
            </w:r>
          </w:p>
        </w:tc>
        <w:tc>
          <w:tcPr>
            <w:tcW w:w="2266" w:type="dxa"/>
          </w:tcPr>
          <w:p w:rsidR="00B61C0E" w:rsidRPr="00831E97" w:rsidRDefault="00B61C0E" w:rsidP="00831E97">
            <w:pPr>
              <w:spacing w:line="360" w:lineRule="auto"/>
              <w:rPr>
                <w:sz w:val="28"/>
                <w:szCs w:val="28"/>
              </w:rPr>
            </w:pPr>
            <w:r w:rsidRPr="00831E97">
              <w:rPr>
                <w:sz w:val="28"/>
                <w:szCs w:val="28"/>
              </w:rPr>
              <w:t>845</w:t>
            </w:r>
          </w:p>
        </w:tc>
      </w:tr>
      <w:tr w:rsidR="00B61C0E" w:rsidRPr="00831E97" w:rsidTr="00831E97">
        <w:tc>
          <w:tcPr>
            <w:tcW w:w="2445" w:type="dxa"/>
          </w:tcPr>
          <w:p w:rsidR="00B61C0E" w:rsidRPr="00831E97" w:rsidRDefault="00B61C0E" w:rsidP="00831E97">
            <w:pPr>
              <w:spacing w:line="360" w:lineRule="auto"/>
              <w:rPr>
                <w:sz w:val="28"/>
                <w:szCs w:val="28"/>
              </w:rPr>
            </w:pPr>
            <w:r w:rsidRPr="00831E97">
              <w:rPr>
                <w:sz w:val="28"/>
                <w:szCs w:val="28"/>
              </w:rPr>
              <w:t>91-100</w:t>
            </w:r>
          </w:p>
        </w:tc>
        <w:tc>
          <w:tcPr>
            <w:tcW w:w="2340" w:type="dxa"/>
          </w:tcPr>
          <w:p w:rsidR="00B61C0E" w:rsidRPr="00831E97" w:rsidRDefault="00B61C0E" w:rsidP="00831E97">
            <w:pPr>
              <w:spacing w:line="360" w:lineRule="auto"/>
              <w:rPr>
                <w:sz w:val="28"/>
                <w:szCs w:val="28"/>
              </w:rPr>
            </w:pPr>
            <w:r w:rsidRPr="00831E97">
              <w:rPr>
                <w:sz w:val="28"/>
                <w:szCs w:val="28"/>
              </w:rPr>
              <w:t>1 733</w:t>
            </w:r>
          </w:p>
        </w:tc>
        <w:tc>
          <w:tcPr>
            <w:tcW w:w="2520" w:type="dxa"/>
          </w:tcPr>
          <w:p w:rsidR="00B61C0E" w:rsidRPr="00831E97" w:rsidRDefault="00B61C0E" w:rsidP="00831E97">
            <w:pPr>
              <w:spacing w:line="360" w:lineRule="auto"/>
              <w:rPr>
                <w:sz w:val="28"/>
                <w:szCs w:val="28"/>
              </w:rPr>
            </w:pPr>
            <w:r w:rsidRPr="00831E97">
              <w:rPr>
                <w:sz w:val="28"/>
                <w:szCs w:val="28"/>
              </w:rPr>
              <w:t>2007</w:t>
            </w:r>
          </w:p>
        </w:tc>
        <w:tc>
          <w:tcPr>
            <w:tcW w:w="2266" w:type="dxa"/>
          </w:tcPr>
          <w:p w:rsidR="00B61C0E" w:rsidRPr="00831E97" w:rsidRDefault="00B61C0E" w:rsidP="00831E97">
            <w:pPr>
              <w:spacing w:line="360" w:lineRule="auto"/>
              <w:rPr>
                <w:sz w:val="28"/>
                <w:szCs w:val="28"/>
              </w:rPr>
            </w:pPr>
            <w:r w:rsidRPr="00831E97">
              <w:rPr>
                <w:sz w:val="28"/>
                <w:szCs w:val="28"/>
              </w:rPr>
              <w:t>902</w:t>
            </w:r>
          </w:p>
        </w:tc>
      </w:tr>
      <w:tr w:rsidR="00B61C0E" w:rsidRPr="00831E97" w:rsidTr="00831E97">
        <w:tc>
          <w:tcPr>
            <w:tcW w:w="2445" w:type="dxa"/>
          </w:tcPr>
          <w:p w:rsidR="00B61C0E" w:rsidRPr="00831E97" w:rsidRDefault="00B61C0E" w:rsidP="00831E97">
            <w:pPr>
              <w:spacing w:line="360" w:lineRule="auto"/>
              <w:rPr>
                <w:sz w:val="28"/>
                <w:szCs w:val="28"/>
              </w:rPr>
            </w:pPr>
          </w:p>
        </w:tc>
        <w:tc>
          <w:tcPr>
            <w:tcW w:w="2340" w:type="dxa"/>
          </w:tcPr>
          <w:p w:rsidR="00B61C0E" w:rsidRPr="00831E97" w:rsidRDefault="00B61C0E" w:rsidP="00831E97">
            <w:pPr>
              <w:spacing w:line="360" w:lineRule="auto"/>
              <w:rPr>
                <w:sz w:val="28"/>
                <w:szCs w:val="28"/>
              </w:rPr>
            </w:pPr>
          </w:p>
        </w:tc>
        <w:tc>
          <w:tcPr>
            <w:tcW w:w="2520" w:type="dxa"/>
          </w:tcPr>
          <w:p w:rsidR="00B61C0E" w:rsidRPr="00831E97" w:rsidRDefault="00B61C0E" w:rsidP="00831E97">
            <w:pPr>
              <w:spacing w:line="360" w:lineRule="auto"/>
              <w:rPr>
                <w:sz w:val="28"/>
                <w:szCs w:val="28"/>
              </w:rPr>
            </w:pPr>
            <w:r w:rsidRPr="00831E97">
              <w:rPr>
                <w:sz w:val="28"/>
                <w:szCs w:val="28"/>
              </w:rPr>
              <w:t>2008</w:t>
            </w:r>
          </w:p>
        </w:tc>
        <w:tc>
          <w:tcPr>
            <w:tcW w:w="2266" w:type="dxa"/>
          </w:tcPr>
          <w:p w:rsidR="00B61C0E" w:rsidRPr="00831E97" w:rsidRDefault="00B61C0E" w:rsidP="00831E97">
            <w:pPr>
              <w:spacing w:line="360" w:lineRule="auto"/>
              <w:rPr>
                <w:sz w:val="28"/>
                <w:szCs w:val="28"/>
              </w:rPr>
            </w:pPr>
            <w:r w:rsidRPr="00831E97">
              <w:rPr>
                <w:sz w:val="28"/>
                <w:szCs w:val="28"/>
              </w:rPr>
              <w:t>754</w:t>
            </w:r>
          </w:p>
        </w:tc>
      </w:tr>
      <w:tr w:rsidR="00B61C0E" w:rsidRPr="00831E97" w:rsidTr="00831E97">
        <w:tblPrEx>
          <w:tblLook w:val="0000" w:firstRow="0" w:lastRow="0" w:firstColumn="0" w:lastColumn="0" w:noHBand="0" w:noVBand="0"/>
        </w:tblPrEx>
        <w:trPr>
          <w:trHeight w:val="495"/>
        </w:trPr>
        <w:tc>
          <w:tcPr>
            <w:tcW w:w="2445" w:type="dxa"/>
          </w:tcPr>
          <w:p w:rsidR="00B61C0E" w:rsidRPr="00831E97" w:rsidRDefault="00B61C0E" w:rsidP="00831E97">
            <w:pPr>
              <w:spacing w:line="360" w:lineRule="auto"/>
              <w:ind w:left="108"/>
              <w:rPr>
                <w:sz w:val="28"/>
                <w:szCs w:val="28"/>
              </w:rPr>
            </w:pPr>
          </w:p>
        </w:tc>
        <w:tc>
          <w:tcPr>
            <w:tcW w:w="2340" w:type="dxa"/>
          </w:tcPr>
          <w:p w:rsidR="00B61C0E" w:rsidRPr="00831E97" w:rsidRDefault="00B61C0E" w:rsidP="00831E97">
            <w:pPr>
              <w:spacing w:line="360" w:lineRule="auto"/>
              <w:ind w:left="108"/>
              <w:rPr>
                <w:sz w:val="28"/>
                <w:szCs w:val="28"/>
              </w:rPr>
            </w:pPr>
          </w:p>
        </w:tc>
        <w:tc>
          <w:tcPr>
            <w:tcW w:w="2520" w:type="dxa"/>
          </w:tcPr>
          <w:p w:rsidR="00B61C0E" w:rsidRPr="00831E97" w:rsidRDefault="00B61C0E" w:rsidP="00831E97">
            <w:pPr>
              <w:spacing w:line="360" w:lineRule="auto"/>
              <w:rPr>
                <w:sz w:val="28"/>
                <w:szCs w:val="28"/>
              </w:rPr>
            </w:pPr>
            <w:r w:rsidRPr="00831E97">
              <w:rPr>
                <w:sz w:val="28"/>
                <w:szCs w:val="28"/>
              </w:rPr>
              <w:t>2009</w:t>
            </w:r>
          </w:p>
        </w:tc>
        <w:tc>
          <w:tcPr>
            <w:tcW w:w="2266" w:type="dxa"/>
          </w:tcPr>
          <w:p w:rsidR="00B61C0E" w:rsidRPr="00831E97" w:rsidRDefault="00B61C0E" w:rsidP="00831E97">
            <w:pPr>
              <w:spacing w:line="360" w:lineRule="auto"/>
              <w:ind w:left="108"/>
              <w:rPr>
                <w:sz w:val="28"/>
                <w:szCs w:val="28"/>
              </w:rPr>
            </w:pPr>
            <w:r w:rsidRPr="00831E97">
              <w:rPr>
                <w:sz w:val="28"/>
                <w:szCs w:val="28"/>
              </w:rPr>
              <w:t>742</w:t>
            </w:r>
          </w:p>
        </w:tc>
      </w:tr>
      <w:tr w:rsidR="00B61C0E" w:rsidRPr="00831E97" w:rsidTr="00831E97">
        <w:tblPrEx>
          <w:tblLook w:val="0000" w:firstRow="0" w:lastRow="0" w:firstColumn="0" w:lastColumn="0" w:noHBand="0" w:noVBand="0"/>
        </w:tblPrEx>
        <w:trPr>
          <w:trHeight w:val="525"/>
        </w:trPr>
        <w:tc>
          <w:tcPr>
            <w:tcW w:w="2445" w:type="dxa"/>
          </w:tcPr>
          <w:p w:rsidR="00B61C0E" w:rsidRPr="00831E97" w:rsidRDefault="00B61C0E" w:rsidP="00831E97">
            <w:pPr>
              <w:spacing w:line="360" w:lineRule="auto"/>
              <w:ind w:left="108"/>
              <w:rPr>
                <w:sz w:val="28"/>
                <w:szCs w:val="28"/>
              </w:rPr>
            </w:pPr>
            <w:r w:rsidRPr="00831E97">
              <w:rPr>
                <w:sz w:val="28"/>
                <w:szCs w:val="28"/>
              </w:rPr>
              <w:tab/>
            </w:r>
          </w:p>
        </w:tc>
        <w:tc>
          <w:tcPr>
            <w:tcW w:w="2340" w:type="dxa"/>
          </w:tcPr>
          <w:p w:rsidR="00B61C0E" w:rsidRPr="00831E97" w:rsidRDefault="00B61C0E" w:rsidP="00831E97">
            <w:pPr>
              <w:spacing w:line="360" w:lineRule="auto"/>
              <w:rPr>
                <w:sz w:val="28"/>
                <w:szCs w:val="28"/>
              </w:rPr>
            </w:pPr>
          </w:p>
        </w:tc>
        <w:tc>
          <w:tcPr>
            <w:tcW w:w="2520" w:type="dxa"/>
          </w:tcPr>
          <w:p w:rsidR="00B61C0E" w:rsidRPr="00831E97" w:rsidRDefault="00B61C0E" w:rsidP="00831E97">
            <w:pPr>
              <w:spacing w:line="360" w:lineRule="auto"/>
              <w:rPr>
                <w:sz w:val="28"/>
                <w:szCs w:val="28"/>
              </w:rPr>
            </w:pPr>
            <w:r w:rsidRPr="00831E97">
              <w:rPr>
                <w:sz w:val="28"/>
                <w:szCs w:val="28"/>
              </w:rPr>
              <w:t>2010</w:t>
            </w:r>
          </w:p>
        </w:tc>
        <w:tc>
          <w:tcPr>
            <w:tcW w:w="2266" w:type="dxa"/>
          </w:tcPr>
          <w:p w:rsidR="00B61C0E" w:rsidRPr="00831E97" w:rsidRDefault="00B61C0E" w:rsidP="00831E97">
            <w:pPr>
              <w:spacing w:line="360" w:lineRule="auto"/>
              <w:rPr>
                <w:sz w:val="28"/>
                <w:szCs w:val="28"/>
              </w:rPr>
            </w:pPr>
            <w:r w:rsidRPr="00831E97">
              <w:rPr>
                <w:sz w:val="28"/>
                <w:szCs w:val="28"/>
              </w:rPr>
              <w:t>499</w:t>
            </w:r>
          </w:p>
        </w:tc>
      </w:tr>
    </w:tbl>
    <w:p w:rsidR="00B61C0E" w:rsidRPr="00CD6A5A" w:rsidRDefault="00B61C0E" w:rsidP="00B61C0E">
      <w:pPr>
        <w:spacing w:line="360" w:lineRule="auto"/>
        <w:rPr>
          <w:sz w:val="28"/>
          <w:szCs w:val="28"/>
        </w:rPr>
      </w:pPr>
    </w:p>
    <w:p w:rsidR="00B61C0E" w:rsidRPr="00CD6A5A" w:rsidRDefault="00B61C0E" w:rsidP="004B4E81">
      <w:pPr>
        <w:spacing w:line="360" w:lineRule="auto"/>
        <w:ind w:left="-540"/>
        <w:rPr>
          <w:sz w:val="28"/>
          <w:szCs w:val="28"/>
        </w:rPr>
      </w:pPr>
      <w:r w:rsidRPr="00CD6A5A">
        <w:rPr>
          <w:sz w:val="28"/>
          <w:szCs w:val="28"/>
        </w:rPr>
        <w:t xml:space="preserve">Территориальный орган Пенсионного фонда Российской Федерации по месту нахождения пенсионного дела получателя пенсии произведет пересчет размера получаемой пенсии по документам Вашего пенсионного дела. Вам необходимо обратиться в территориальный орган Пенсионного фонда в том случае, если у вас имеются дополнительные документы о стаже и заработке, которые не были учтены при оценке пенсионных прав по состоянию на 01.01.2002, либо если изъявите желание произвести оценку пенсионных прав по другому варианту. </w:t>
      </w:r>
    </w:p>
    <w:p w:rsidR="00B61C0E" w:rsidRPr="00B61C0E" w:rsidRDefault="00B61C0E" w:rsidP="004B4E81">
      <w:pPr>
        <w:spacing w:line="360" w:lineRule="auto"/>
        <w:ind w:left="-540"/>
        <w:rPr>
          <w:sz w:val="28"/>
          <w:szCs w:val="28"/>
        </w:rPr>
      </w:pPr>
      <w:r w:rsidRPr="00B61C0E">
        <w:rPr>
          <w:sz w:val="28"/>
          <w:szCs w:val="28"/>
        </w:rPr>
        <w:t>Замена ЕСН страховыми взносами</w:t>
      </w:r>
    </w:p>
    <w:p w:rsidR="00B61C0E" w:rsidRPr="00CD6A5A" w:rsidRDefault="00B61C0E" w:rsidP="004B4E81">
      <w:pPr>
        <w:spacing w:line="360" w:lineRule="auto"/>
        <w:ind w:left="-540"/>
        <w:rPr>
          <w:sz w:val="28"/>
          <w:szCs w:val="28"/>
        </w:rPr>
      </w:pPr>
      <w:r w:rsidRPr="00CD6A5A">
        <w:rPr>
          <w:sz w:val="28"/>
          <w:szCs w:val="28"/>
        </w:rPr>
        <w:t xml:space="preserve">С 1 января 2010 единый социальный налог заменяется страховыми взносами напрямую в Пенсионный фонд, Фонд социального страхования, фонды - Федеральный и территориальные - обязательного медицинского страхования. </w:t>
      </w:r>
    </w:p>
    <w:p w:rsidR="00B61C0E" w:rsidRPr="00CD6A5A" w:rsidRDefault="00B61C0E" w:rsidP="004B4E81">
      <w:pPr>
        <w:spacing w:line="360" w:lineRule="auto"/>
        <w:ind w:left="-540"/>
        <w:rPr>
          <w:sz w:val="28"/>
          <w:szCs w:val="28"/>
        </w:rPr>
      </w:pPr>
      <w:r w:rsidRPr="00CD6A5A">
        <w:rPr>
          <w:sz w:val="28"/>
          <w:szCs w:val="28"/>
        </w:rPr>
        <w:t xml:space="preserve">2010 год будет переходным периодом, в течение которого сохранится действующая ставка взносов, то есть 20 % в Пенсионный фонд, 2,9% - в Фонд социального страхования, и 3,1% - в фонды обязательного медицинского страхования. С 2011 года ставка страховых взносов возрастет до 34% - 26% будет направляться в Пенсионный фонд, 2,9% - в Фонд социального страхования, 5,1% - в фонды - Федеральный и Территориальный - обязательного медицинского страхования. </w:t>
      </w:r>
    </w:p>
    <w:p w:rsidR="00B61C0E" w:rsidRPr="00CD6A5A" w:rsidRDefault="00B61C0E" w:rsidP="004B4E81">
      <w:pPr>
        <w:spacing w:line="360" w:lineRule="auto"/>
        <w:ind w:left="-540"/>
        <w:rPr>
          <w:sz w:val="28"/>
          <w:szCs w:val="28"/>
        </w:rPr>
      </w:pPr>
      <w:r w:rsidRPr="00CD6A5A">
        <w:rPr>
          <w:sz w:val="28"/>
          <w:szCs w:val="28"/>
        </w:rPr>
        <w:t xml:space="preserve">Страховые взносы будут взиматься с фонда оплаты труда предприятия с учетом предельного годового заработка 415 тысяч рублей на одного работника. Сумма заработка свыше 415 тысяч, страховыми взносами облагаться не будет. Размер предельного годового заработка будет ежегодно индексироваться в соответствии с ростом средней заработной платы. </w:t>
      </w:r>
    </w:p>
    <w:p w:rsidR="00B61C0E" w:rsidRPr="00B61C0E" w:rsidRDefault="00B61C0E" w:rsidP="004B4E81">
      <w:pPr>
        <w:spacing w:line="360" w:lineRule="auto"/>
        <w:ind w:left="-540"/>
        <w:rPr>
          <w:sz w:val="28"/>
          <w:szCs w:val="28"/>
        </w:rPr>
      </w:pPr>
      <w:r w:rsidRPr="00CD6A5A">
        <w:rPr>
          <w:sz w:val="28"/>
          <w:szCs w:val="28"/>
        </w:rPr>
        <w:t>-</w:t>
      </w:r>
      <w:r w:rsidRPr="00B61C0E">
        <w:rPr>
          <w:sz w:val="28"/>
          <w:szCs w:val="28"/>
        </w:rPr>
        <w:t xml:space="preserve">Тарифы страховых взносов (начиная с 2011 года) </w:t>
      </w:r>
    </w:p>
    <w:tbl>
      <w:tblPr>
        <w:tblW w:w="0" w:type="auto"/>
        <w:tblInd w:w="-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5"/>
        <w:gridCol w:w="1948"/>
        <w:gridCol w:w="1848"/>
        <w:gridCol w:w="2373"/>
        <w:gridCol w:w="1437"/>
      </w:tblGrid>
      <w:tr w:rsidR="00B61C0E" w:rsidRPr="00831E97" w:rsidTr="00831E97">
        <w:tc>
          <w:tcPr>
            <w:tcW w:w="1965" w:type="dxa"/>
            <w:vMerge w:val="restart"/>
          </w:tcPr>
          <w:p w:rsidR="00B61C0E" w:rsidRPr="00831E97" w:rsidRDefault="00B61C0E" w:rsidP="00831E97">
            <w:pPr>
              <w:spacing w:line="360" w:lineRule="auto"/>
              <w:rPr>
                <w:sz w:val="28"/>
                <w:szCs w:val="28"/>
              </w:rPr>
            </w:pPr>
            <w:r w:rsidRPr="00831E97">
              <w:rPr>
                <w:sz w:val="28"/>
                <w:szCs w:val="28"/>
              </w:rPr>
              <w:t>Пенсионный фонд</w:t>
            </w:r>
          </w:p>
        </w:tc>
        <w:tc>
          <w:tcPr>
            <w:tcW w:w="1948" w:type="dxa"/>
            <w:vMerge w:val="restart"/>
          </w:tcPr>
          <w:p w:rsidR="00B61C0E" w:rsidRPr="00831E97" w:rsidRDefault="00B61C0E" w:rsidP="00831E97">
            <w:pPr>
              <w:spacing w:line="360" w:lineRule="auto"/>
              <w:rPr>
                <w:sz w:val="28"/>
                <w:szCs w:val="28"/>
              </w:rPr>
            </w:pPr>
            <w:r w:rsidRPr="00831E97">
              <w:rPr>
                <w:sz w:val="28"/>
                <w:szCs w:val="28"/>
              </w:rPr>
              <w:t xml:space="preserve">Фонд социального </w:t>
            </w:r>
          </w:p>
          <w:p w:rsidR="00B61C0E" w:rsidRPr="00831E97" w:rsidRDefault="00B61C0E" w:rsidP="00831E97">
            <w:pPr>
              <w:spacing w:line="360" w:lineRule="auto"/>
              <w:rPr>
                <w:sz w:val="28"/>
                <w:szCs w:val="28"/>
              </w:rPr>
            </w:pPr>
            <w:r w:rsidRPr="00831E97">
              <w:rPr>
                <w:sz w:val="28"/>
                <w:szCs w:val="28"/>
              </w:rPr>
              <w:t>страхования</w:t>
            </w:r>
          </w:p>
        </w:tc>
        <w:tc>
          <w:tcPr>
            <w:tcW w:w="4221" w:type="dxa"/>
            <w:gridSpan w:val="2"/>
          </w:tcPr>
          <w:p w:rsidR="00B61C0E" w:rsidRPr="00831E97" w:rsidRDefault="00B61C0E" w:rsidP="00831E97">
            <w:pPr>
              <w:spacing w:line="360" w:lineRule="auto"/>
              <w:rPr>
                <w:sz w:val="28"/>
                <w:szCs w:val="28"/>
              </w:rPr>
            </w:pPr>
            <w:r w:rsidRPr="00831E97">
              <w:rPr>
                <w:sz w:val="28"/>
                <w:szCs w:val="28"/>
              </w:rPr>
              <w:t>Фонды</w:t>
            </w:r>
          </w:p>
          <w:p w:rsidR="00B61C0E" w:rsidRPr="00831E97" w:rsidRDefault="00B61C0E" w:rsidP="00831E97">
            <w:pPr>
              <w:spacing w:line="360" w:lineRule="auto"/>
              <w:rPr>
                <w:sz w:val="28"/>
                <w:szCs w:val="28"/>
              </w:rPr>
            </w:pPr>
            <w:r w:rsidRPr="00831E97">
              <w:rPr>
                <w:sz w:val="28"/>
                <w:szCs w:val="28"/>
              </w:rPr>
              <w:t xml:space="preserve">обязательного </w:t>
            </w:r>
          </w:p>
          <w:p w:rsidR="00B61C0E" w:rsidRPr="00831E97" w:rsidRDefault="00B61C0E" w:rsidP="00831E97">
            <w:pPr>
              <w:spacing w:line="360" w:lineRule="auto"/>
              <w:rPr>
                <w:sz w:val="28"/>
                <w:szCs w:val="28"/>
              </w:rPr>
            </w:pPr>
            <w:r w:rsidRPr="00831E97">
              <w:rPr>
                <w:sz w:val="28"/>
                <w:szCs w:val="28"/>
              </w:rPr>
              <w:t>медицинского страхования</w:t>
            </w:r>
          </w:p>
        </w:tc>
        <w:tc>
          <w:tcPr>
            <w:tcW w:w="1437" w:type="dxa"/>
            <w:vMerge w:val="restart"/>
          </w:tcPr>
          <w:p w:rsidR="00B61C0E" w:rsidRPr="00831E97" w:rsidRDefault="00B61C0E" w:rsidP="00831E97">
            <w:pPr>
              <w:spacing w:line="360" w:lineRule="auto"/>
              <w:rPr>
                <w:sz w:val="28"/>
                <w:szCs w:val="28"/>
              </w:rPr>
            </w:pPr>
            <w:r w:rsidRPr="00831E97">
              <w:rPr>
                <w:sz w:val="28"/>
                <w:szCs w:val="28"/>
              </w:rPr>
              <w:t>Итого</w:t>
            </w:r>
          </w:p>
        </w:tc>
      </w:tr>
      <w:tr w:rsidR="00CA6B17" w:rsidRPr="00831E97" w:rsidTr="00831E97">
        <w:tc>
          <w:tcPr>
            <w:tcW w:w="1965" w:type="dxa"/>
            <w:vMerge/>
          </w:tcPr>
          <w:p w:rsidR="00B61C0E" w:rsidRPr="00831E97" w:rsidRDefault="00B61C0E" w:rsidP="00831E97">
            <w:pPr>
              <w:spacing w:line="360" w:lineRule="auto"/>
              <w:rPr>
                <w:sz w:val="28"/>
                <w:szCs w:val="28"/>
              </w:rPr>
            </w:pPr>
          </w:p>
        </w:tc>
        <w:tc>
          <w:tcPr>
            <w:tcW w:w="1948" w:type="dxa"/>
            <w:vMerge/>
          </w:tcPr>
          <w:p w:rsidR="00B61C0E" w:rsidRPr="00831E97" w:rsidRDefault="00B61C0E" w:rsidP="00831E97">
            <w:pPr>
              <w:spacing w:line="360" w:lineRule="auto"/>
              <w:rPr>
                <w:sz w:val="28"/>
                <w:szCs w:val="28"/>
              </w:rPr>
            </w:pPr>
          </w:p>
        </w:tc>
        <w:tc>
          <w:tcPr>
            <w:tcW w:w="1848" w:type="dxa"/>
          </w:tcPr>
          <w:p w:rsidR="00B61C0E" w:rsidRPr="00831E97" w:rsidRDefault="00B61C0E" w:rsidP="00831E97">
            <w:pPr>
              <w:spacing w:line="360" w:lineRule="auto"/>
              <w:rPr>
                <w:sz w:val="28"/>
                <w:szCs w:val="28"/>
              </w:rPr>
            </w:pPr>
            <w:r w:rsidRPr="00831E97">
              <w:rPr>
                <w:sz w:val="28"/>
                <w:szCs w:val="28"/>
              </w:rPr>
              <w:t>Федеральный</w:t>
            </w:r>
          </w:p>
        </w:tc>
        <w:tc>
          <w:tcPr>
            <w:tcW w:w="2373" w:type="dxa"/>
          </w:tcPr>
          <w:p w:rsidR="00B61C0E" w:rsidRPr="00831E97" w:rsidRDefault="00B61C0E" w:rsidP="00831E97">
            <w:pPr>
              <w:spacing w:line="360" w:lineRule="auto"/>
              <w:rPr>
                <w:sz w:val="28"/>
                <w:szCs w:val="28"/>
              </w:rPr>
            </w:pPr>
            <w:r w:rsidRPr="00831E97">
              <w:rPr>
                <w:sz w:val="28"/>
                <w:szCs w:val="28"/>
              </w:rPr>
              <w:t>Территориальный</w:t>
            </w:r>
          </w:p>
        </w:tc>
        <w:tc>
          <w:tcPr>
            <w:tcW w:w="1437" w:type="dxa"/>
            <w:vMerge/>
          </w:tcPr>
          <w:p w:rsidR="00B61C0E" w:rsidRPr="00831E97" w:rsidRDefault="00B61C0E" w:rsidP="00831E97">
            <w:pPr>
              <w:spacing w:line="360" w:lineRule="auto"/>
              <w:rPr>
                <w:sz w:val="28"/>
                <w:szCs w:val="28"/>
              </w:rPr>
            </w:pPr>
          </w:p>
        </w:tc>
      </w:tr>
      <w:tr w:rsidR="00CA6B17" w:rsidRPr="00831E97" w:rsidTr="00831E97">
        <w:tblPrEx>
          <w:tblLook w:val="0000" w:firstRow="0" w:lastRow="0" w:firstColumn="0" w:lastColumn="0" w:noHBand="0" w:noVBand="0"/>
        </w:tblPrEx>
        <w:trPr>
          <w:trHeight w:val="420"/>
        </w:trPr>
        <w:tc>
          <w:tcPr>
            <w:tcW w:w="1965" w:type="dxa"/>
          </w:tcPr>
          <w:p w:rsidR="00B61C0E" w:rsidRPr="00831E97" w:rsidRDefault="00B61C0E" w:rsidP="00831E97">
            <w:pPr>
              <w:spacing w:line="360" w:lineRule="auto"/>
              <w:rPr>
                <w:sz w:val="28"/>
                <w:szCs w:val="28"/>
              </w:rPr>
            </w:pPr>
            <w:r w:rsidRPr="00831E97">
              <w:rPr>
                <w:sz w:val="28"/>
                <w:szCs w:val="28"/>
              </w:rPr>
              <w:t>26%</w:t>
            </w:r>
          </w:p>
        </w:tc>
        <w:tc>
          <w:tcPr>
            <w:tcW w:w="1948" w:type="dxa"/>
          </w:tcPr>
          <w:p w:rsidR="00B61C0E" w:rsidRPr="00831E97" w:rsidRDefault="00B61C0E" w:rsidP="00831E97">
            <w:pPr>
              <w:spacing w:line="360" w:lineRule="auto"/>
              <w:rPr>
                <w:sz w:val="28"/>
                <w:szCs w:val="28"/>
              </w:rPr>
            </w:pPr>
            <w:r w:rsidRPr="00831E97">
              <w:rPr>
                <w:sz w:val="28"/>
                <w:szCs w:val="28"/>
              </w:rPr>
              <w:t>2,9%</w:t>
            </w:r>
          </w:p>
        </w:tc>
        <w:tc>
          <w:tcPr>
            <w:tcW w:w="1848" w:type="dxa"/>
          </w:tcPr>
          <w:p w:rsidR="00B61C0E" w:rsidRPr="00831E97" w:rsidRDefault="00B61C0E" w:rsidP="00831E97">
            <w:pPr>
              <w:spacing w:line="360" w:lineRule="auto"/>
              <w:rPr>
                <w:sz w:val="28"/>
                <w:szCs w:val="28"/>
              </w:rPr>
            </w:pPr>
            <w:r w:rsidRPr="00831E97">
              <w:rPr>
                <w:sz w:val="28"/>
                <w:szCs w:val="28"/>
              </w:rPr>
              <w:t>2,1%</w:t>
            </w:r>
          </w:p>
        </w:tc>
        <w:tc>
          <w:tcPr>
            <w:tcW w:w="2373" w:type="dxa"/>
          </w:tcPr>
          <w:p w:rsidR="00B61C0E" w:rsidRPr="00831E97" w:rsidRDefault="00B61C0E" w:rsidP="00831E97">
            <w:pPr>
              <w:spacing w:line="360" w:lineRule="auto"/>
              <w:rPr>
                <w:sz w:val="28"/>
                <w:szCs w:val="28"/>
              </w:rPr>
            </w:pPr>
            <w:r w:rsidRPr="00831E97">
              <w:rPr>
                <w:sz w:val="28"/>
                <w:szCs w:val="28"/>
              </w:rPr>
              <w:t>3%</w:t>
            </w:r>
          </w:p>
        </w:tc>
        <w:tc>
          <w:tcPr>
            <w:tcW w:w="1437" w:type="dxa"/>
          </w:tcPr>
          <w:p w:rsidR="00B61C0E" w:rsidRPr="00831E97" w:rsidRDefault="00B61C0E" w:rsidP="00831E97">
            <w:pPr>
              <w:spacing w:line="360" w:lineRule="auto"/>
              <w:rPr>
                <w:sz w:val="28"/>
                <w:szCs w:val="28"/>
              </w:rPr>
            </w:pPr>
            <w:r w:rsidRPr="00831E97">
              <w:rPr>
                <w:sz w:val="28"/>
                <w:szCs w:val="28"/>
              </w:rPr>
              <w:t>34%</w:t>
            </w:r>
          </w:p>
        </w:tc>
      </w:tr>
    </w:tbl>
    <w:p w:rsidR="00B61C0E" w:rsidRPr="00CD6A5A" w:rsidRDefault="00B61C0E" w:rsidP="004B4E81">
      <w:pPr>
        <w:spacing w:line="360" w:lineRule="auto"/>
        <w:rPr>
          <w:sz w:val="28"/>
          <w:szCs w:val="28"/>
        </w:rPr>
      </w:pPr>
    </w:p>
    <w:p w:rsidR="00B61C0E" w:rsidRPr="00B61C0E" w:rsidRDefault="00B61C0E" w:rsidP="004B4E81">
      <w:pPr>
        <w:spacing w:line="360" w:lineRule="auto"/>
        <w:ind w:left="-540"/>
        <w:rPr>
          <w:sz w:val="28"/>
          <w:szCs w:val="28"/>
        </w:rPr>
      </w:pPr>
      <w:r w:rsidRPr="00CD6A5A">
        <w:rPr>
          <w:b/>
          <w:sz w:val="28"/>
          <w:szCs w:val="28"/>
        </w:rPr>
        <w:t>-</w:t>
      </w:r>
      <w:r w:rsidRPr="00B61C0E">
        <w:rPr>
          <w:sz w:val="28"/>
          <w:szCs w:val="28"/>
        </w:rPr>
        <w:t>Переходный период, в течение которого для отдельных категорий плательщиков предусматривается постепенное повышение тарифов страховых взносов</w:t>
      </w:r>
    </w:p>
    <w:p w:rsidR="00B61C0E" w:rsidRPr="00CD6A5A" w:rsidRDefault="00B61C0E" w:rsidP="004B4E81">
      <w:pPr>
        <w:spacing w:line="360" w:lineRule="auto"/>
        <w:ind w:left="-540"/>
        <w:rPr>
          <w:sz w:val="28"/>
          <w:szCs w:val="28"/>
        </w:rPr>
      </w:pPr>
      <w:r w:rsidRPr="00CD6A5A">
        <w:rPr>
          <w:sz w:val="28"/>
          <w:szCs w:val="28"/>
        </w:rPr>
        <w:t>Для определенных категорий работодателей повышение ставки совокупных страховых взносов до 34 % будет происходить постепенно, до 2015 года. К этим категориям относятся: сельхозтоваропроизводители, плательщики единого сельскохозяйственного налога, резиденты техниковнедренческих особых экономических зон, инвалиды, если они работают у обычного работодателя, либо предприятия, принадлежащие обществам инвалидов. В 2011-2012 годах они будут уплачивать в Пенсионный фонд 16%, а в 2013-2014 годах - 21 %, с 2015 перейдут на 34%, в Фонд социального страхования в 2011-2012 году - 1,9%, в 2013-2014 - 2,4, и, соответственно2,9% с 2015 года, в фонды обязательного медицинского страхования в 2011-2012 - 2,3%, в 2013-2014 - 3,7% и 5,1% - с 2015 года.</w:t>
      </w:r>
    </w:p>
    <w:p w:rsidR="00B61C0E" w:rsidRPr="00B61C0E" w:rsidRDefault="00B61C0E" w:rsidP="004B4E81">
      <w:pPr>
        <w:spacing w:line="360" w:lineRule="auto"/>
        <w:ind w:left="-540"/>
        <w:rPr>
          <w:sz w:val="28"/>
          <w:szCs w:val="28"/>
        </w:rPr>
      </w:pPr>
      <w:r w:rsidRPr="00B61C0E">
        <w:rPr>
          <w:sz w:val="28"/>
          <w:szCs w:val="28"/>
        </w:rPr>
        <w:t>Социальная доплата до уровня прожиточного минимума пенсионера в субъекте Российской Федерации</w:t>
      </w:r>
    </w:p>
    <w:p w:rsidR="00B61C0E" w:rsidRPr="00CD6A5A" w:rsidRDefault="00B61C0E" w:rsidP="004B4E81">
      <w:pPr>
        <w:spacing w:line="360" w:lineRule="auto"/>
        <w:ind w:left="-540"/>
        <w:rPr>
          <w:sz w:val="28"/>
          <w:szCs w:val="28"/>
        </w:rPr>
      </w:pPr>
      <w:r w:rsidRPr="00CD6A5A">
        <w:rPr>
          <w:sz w:val="28"/>
          <w:szCs w:val="28"/>
        </w:rPr>
        <w:t xml:space="preserve">С 1 января 2010 года устанавливается правило - размер пенсии с учетом других мер социальной поддержки пенсионеров не может быть ниже прожиточного минимума пенсионера, установленного в субъекте Федерации. Если расчетный размер пенсии ниже - применяются доплаты этому пенсионеру из федерального или регионального бюджета. </w:t>
      </w:r>
    </w:p>
    <w:p w:rsidR="00B61C0E" w:rsidRPr="00CD6A5A" w:rsidRDefault="00B61C0E" w:rsidP="004B4E81">
      <w:pPr>
        <w:spacing w:line="360" w:lineRule="auto"/>
        <w:ind w:left="-540"/>
        <w:rPr>
          <w:sz w:val="28"/>
          <w:szCs w:val="28"/>
        </w:rPr>
      </w:pPr>
      <w:r w:rsidRPr="00CD6A5A">
        <w:rPr>
          <w:sz w:val="28"/>
          <w:szCs w:val="28"/>
        </w:rPr>
        <w:t xml:space="preserve">Социальная доплата пенсионерам до прожиточного минимума будет, устанавливается всем неработающим пенсионерам, совокупная выплата которым не обеспечивает прожиточный минимум в субъекте России. В составе совокупной выплаты учитываются все виды пенсий, ежемесячная денежная выплата отдельным категориям граждан, дополнительное материальное обеспечение. </w:t>
      </w:r>
    </w:p>
    <w:p w:rsidR="00B61C0E" w:rsidRPr="00CD6A5A" w:rsidRDefault="00B61C0E" w:rsidP="004B4E81">
      <w:pPr>
        <w:spacing w:line="360" w:lineRule="auto"/>
        <w:ind w:left="-540"/>
        <w:rPr>
          <w:sz w:val="28"/>
          <w:szCs w:val="28"/>
        </w:rPr>
      </w:pPr>
      <w:r w:rsidRPr="00CD6A5A">
        <w:rPr>
          <w:sz w:val="28"/>
          <w:szCs w:val="28"/>
        </w:rPr>
        <w:t>Величина прожиточного минимума в Российской Федерации в целях социальной доплаты устанавливается на очередной финансовый год в законе о федеральном бюджете, а величина прожиточного минимума в субъектах России в целях социальной доплаты устанавливается на очередной финансовый год в законодательных актов субъектов РФ и доводится до Пенсионного фонда.</w:t>
      </w:r>
    </w:p>
    <w:p w:rsidR="00B61C0E" w:rsidRPr="00B61C0E" w:rsidRDefault="00B61C0E" w:rsidP="004B4E81">
      <w:pPr>
        <w:spacing w:line="360" w:lineRule="auto"/>
        <w:ind w:left="-540"/>
        <w:rPr>
          <w:sz w:val="28"/>
          <w:szCs w:val="28"/>
        </w:rPr>
      </w:pPr>
      <w:r w:rsidRPr="00CD6A5A">
        <w:rPr>
          <w:b/>
          <w:sz w:val="28"/>
          <w:szCs w:val="28"/>
        </w:rPr>
        <w:t>-</w:t>
      </w:r>
      <w:r w:rsidRPr="00B61C0E">
        <w:rPr>
          <w:sz w:val="28"/>
          <w:szCs w:val="28"/>
        </w:rPr>
        <w:t>По какому принципу будут назначаться социальные доплаты, которые позволят довести пенсии до прожиточного минимума</w:t>
      </w:r>
    </w:p>
    <w:p w:rsidR="00B61C0E" w:rsidRPr="00CD6A5A" w:rsidRDefault="00B61C0E" w:rsidP="004B4E81">
      <w:pPr>
        <w:spacing w:line="360" w:lineRule="auto"/>
        <w:ind w:left="-540"/>
        <w:rPr>
          <w:sz w:val="28"/>
          <w:szCs w:val="28"/>
        </w:rPr>
      </w:pPr>
      <w:r w:rsidRPr="00CD6A5A">
        <w:rPr>
          <w:sz w:val="28"/>
          <w:szCs w:val="28"/>
        </w:rPr>
        <w:t xml:space="preserve">В установлении такой доплаты возможны два варианта, так как существует не только федеральный прожиточный минимум пенсионера, но и два вида прожиточных минимумов субъектов России, тот, который ниже федерального, и тот который выше федерального. </w:t>
      </w:r>
    </w:p>
    <w:p w:rsidR="00B61C0E" w:rsidRPr="00CD6A5A" w:rsidRDefault="00B61C0E" w:rsidP="004B4E81">
      <w:pPr>
        <w:spacing w:line="360" w:lineRule="auto"/>
        <w:ind w:left="-540"/>
        <w:rPr>
          <w:sz w:val="28"/>
          <w:szCs w:val="28"/>
        </w:rPr>
      </w:pPr>
      <w:r w:rsidRPr="00CD6A5A">
        <w:rPr>
          <w:sz w:val="28"/>
          <w:szCs w:val="28"/>
        </w:rPr>
        <w:t xml:space="preserve">В первом случае, если размер пенсии, с учетом всех социальных выплат (ЕДВ, и ДМО) оказался ниже прожиточного минимума в том субъекте Российской Федерации, где он не превышает федерального, пенсионеру будет установлена социальная доплата, которая обеспечит прожиточный минимум в этом субъекте Российской Федерации. Доплата будет производиться за счет средств федерального бюджета, и будет выплачиваться Пенсионным фондом Российской Федерации, который обладает всей информацией о размере пенсии, ЕДВ и ДМО. </w:t>
      </w:r>
    </w:p>
    <w:p w:rsidR="00B61C0E" w:rsidRPr="00CD6A5A" w:rsidRDefault="00B61C0E" w:rsidP="004B4E81">
      <w:pPr>
        <w:spacing w:line="360" w:lineRule="auto"/>
        <w:ind w:left="-540"/>
        <w:rPr>
          <w:sz w:val="28"/>
          <w:szCs w:val="28"/>
        </w:rPr>
      </w:pPr>
      <w:r w:rsidRPr="00CD6A5A">
        <w:rPr>
          <w:sz w:val="28"/>
          <w:szCs w:val="28"/>
        </w:rPr>
        <w:t>Второй случай, если пенсия оказалась ниже прожиточного минимума в том субъекте, где прожиточный минимум выше федерального. В ряде субъектов, например, в Москве, есть не только федеральные, но и региональные выплат</w:t>
      </w:r>
      <w:r>
        <w:rPr>
          <w:sz w:val="28"/>
          <w:szCs w:val="28"/>
        </w:rPr>
        <w:t>ы, которые регулируются местным</w:t>
      </w:r>
      <w:r w:rsidRPr="00CD6A5A">
        <w:rPr>
          <w:sz w:val="28"/>
          <w:szCs w:val="28"/>
        </w:rPr>
        <w:t xml:space="preserve"> законом. Поэтому, в этих регионах суммироваться будут не только размер пенсии, ЕДВ и ДМО, но и то, что выплачивает субъект. И если все вместе - ниже прожиточного минимума в субъекте, будет установлена социальная доплата, и ее источником будут, прежде всего, средства субъекта Российской Федерации.</w:t>
      </w:r>
    </w:p>
    <w:p w:rsidR="00B61C0E" w:rsidRPr="00CD6A5A" w:rsidRDefault="00B61C0E" w:rsidP="004B4E81">
      <w:pPr>
        <w:spacing w:line="360" w:lineRule="auto"/>
        <w:ind w:left="-540"/>
        <w:rPr>
          <w:b/>
          <w:sz w:val="28"/>
          <w:szCs w:val="28"/>
        </w:rPr>
      </w:pPr>
      <w:r w:rsidRPr="00CD6A5A">
        <w:rPr>
          <w:b/>
          <w:sz w:val="28"/>
          <w:szCs w:val="28"/>
        </w:rPr>
        <w:t>-</w:t>
      </w:r>
      <w:r w:rsidRPr="00B61C0E">
        <w:rPr>
          <w:sz w:val="28"/>
          <w:szCs w:val="28"/>
        </w:rPr>
        <w:t>Особенности назначения пенсий по инвалидности</w:t>
      </w:r>
      <w:r w:rsidRPr="00CD6A5A">
        <w:rPr>
          <w:b/>
          <w:sz w:val="28"/>
          <w:szCs w:val="28"/>
        </w:rPr>
        <w:t xml:space="preserve"> </w:t>
      </w:r>
    </w:p>
    <w:p w:rsidR="00B61C0E" w:rsidRDefault="00B61C0E" w:rsidP="004B4E81">
      <w:pPr>
        <w:spacing w:line="360" w:lineRule="auto"/>
        <w:ind w:left="-540"/>
        <w:rPr>
          <w:sz w:val="28"/>
          <w:szCs w:val="28"/>
        </w:rPr>
      </w:pPr>
      <w:r w:rsidRPr="00CD6A5A">
        <w:rPr>
          <w:sz w:val="28"/>
          <w:szCs w:val="28"/>
        </w:rPr>
        <w:t>С 1 января 2010 года фиксированный базовый размер трудовой пенсии по инвалидности будет дифференцироваться по группам инвалидности, которые до этого применялись, а не по степеням ограничения способности к трудовой деятельности. Это позволит установить более высокие размеры пенсии инвалидам, потому что для большинства инвалидов группа - выше, чем степень способности к трудовой деятельности.</w:t>
      </w:r>
    </w:p>
    <w:tbl>
      <w:tblPr>
        <w:tblW w:w="0" w:type="auto"/>
        <w:tblInd w:w="-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B61C0E" w:rsidRPr="00831E97" w:rsidTr="00831E97">
        <w:tc>
          <w:tcPr>
            <w:tcW w:w="4785" w:type="dxa"/>
          </w:tcPr>
          <w:p w:rsidR="00B61C0E" w:rsidRPr="00831E97" w:rsidRDefault="00B61C0E" w:rsidP="00831E97">
            <w:pPr>
              <w:spacing w:line="360" w:lineRule="auto"/>
              <w:jc w:val="center"/>
              <w:rPr>
                <w:sz w:val="28"/>
                <w:szCs w:val="28"/>
              </w:rPr>
            </w:pPr>
            <w:r w:rsidRPr="00831E97">
              <w:rPr>
                <w:sz w:val="28"/>
                <w:szCs w:val="28"/>
              </w:rPr>
              <w:t>БЫЛО</w:t>
            </w:r>
          </w:p>
        </w:tc>
        <w:tc>
          <w:tcPr>
            <w:tcW w:w="4786" w:type="dxa"/>
          </w:tcPr>
          <w:p w:rsidR="00B61C0E" w:rsidRPr="00831E97" w:rsidRDefault="00B61C0E" w:rsidP="00831E97">
            <w:pPr>
              <w:spacing w:line="360" w:lineRule="auto"/>
              <w:jc w:val="center"/>
              <w:rPr>
                <w:sz w:val="28"/>
                <w:szCs w:val="28"/>
              </w:rPr>
            </w:pPr>
            <w:r w:rsidRPr="00831E97">
              <w:rPr>
                <w:sz w:val="28"/>
                <w:szCs w:val="28"/>
              </w:rPr>
              <w:t>БУДЕТ</w:t>
            </w:r>
          </w:p>
        </w:tc>
      </w:tr>
      <w:tr w:rsidR="00B61C0E" w:rsidRPr="00831E97" w:rsidTr="00831E97">
        <w:tc>
          <w:tcPr>
            <w:tcW w:w="4785" w:type="dxa"/>
          </w:tcPr>
          <w:p w:rsidR="00B61C0E" w:rsidRPr="00831E97" w:rsidRDefault="00B61C0E" w:rsidP="00831E97">
            <w:pPr>
              <w:spacing w:line="360" w:lineRule="auto"/>
              <w:rPr>
                <w:sz w:val="28"/>
                <w:szCs w:val="28"/>
              </w:rPr>
            </w:pPr>
            <w:r w:rsidRPr="00831E97">
              <w:rPr>
                <w:sz w:val="28"/>
                <w:szCs w:val="28"/>
              </w:rPr>
              <w:t>1Пенсия назначается инвалидам, имеющим ограничение способности к трудовой деятельности 3, 2 и 1 степеней</w:t>
            </w:r>
          </w:p>
        </w:tc>
        <w:tc>
          <w:tcPr>
            <w:tcW w:w="4786" w:type="dxa"/>
          </w:tcPr>
          <w:p w:rsidR="00B61C0E" w:rsidRPr="00831E97" w:rsidRDefault="00B61C0E" w:rsidP="00831E97">
            <w:pPr>
              <w:spacing w:line="360" w:lineRule="auto"/>
              <w:rPr>
                <w:sz w:val="28"/>
                <w:szCs w:val="28"/>
              </w:rPr>
            </w:pPr>
            <w:r w:rsidRPr="00831E97">
              <w:rPr>
                <w:sz w:val="28"/>
                <w:szCs w:val="28"/>
              </w:rPr>
              <w:t>1Пенсия назначается инвалидам 3, 2 и 1 групп инвалидности при наличии утраты профессиональной трудоспособности</w:t>
            </w:r>
          </w:p>
        </w:tc>
      </w:tr>
      <w:tr w:rsidR="00B61C0E" w:rsidRPr="00831E97" w:rsidTr="00831E97">
        <w:tc>
          <w:tcPr>
            <w:tcW w:w="4785" w:type="dxa"/>
          </w:tcPr>
          <w:p w:rsidR="00B61C0E" w:rsidRPr="00831E97" w:rsidRDefault="00B61C0E" w:rsidP="00831E97">
            <w:pPr>
              <w:spacing w:line="360" w:lineRule="auto"/>
              <w:rPr>
                <w:sz w:val="28"/>
                <w:szCs w:val="28"/>
              </w:rPr>
            </w:pPr>
            <w:r w:rsidRPr="00831E97">
              <w:rPr>
                <w:sz w:val="28"/>
                <w:szCs w:val="28"/>
              </w:rPr>
              <w:t>2Размер базовой части дифференцируется в зависимости от степени ограничения способности к трудовой деятельности</w:t>
            </w:r>
          </w:p>
        </w:tc>
        <w:tc>
          <w:tcPr>
            <w:tcW w:w="4786" w:type="dxa"/>
          </w:tcPr>
          <w:p w:rsidR="00B61C0E" w:rsidRPr="00831E97" w:rsidRDefault="00B61C0E" w:rsidP="00831E97">
            <w:pPr>
              <w:spacing w:line="360" w:lineRule="auto"/>
              <w:rPr>
                <w:sz w:val="28"/>
                <w:szCs w:val="28"/>
              </w:rPr>
            </w:pPr>
            <w:r w:rsidRPr="00831E97">
              <w:rPr>
                <w:sz w:val="28"/>
                <w:szCs w:val="28"/>
              </w:rPr>
              <w:t>2Базовой размер пенсии дифференцируется в зависимости от группы инвалидности</w:t>
            </w:r>
          </w:p>
        </w:tc>
      </w:tr>
      <w:tr w:rsidR="00B61C0E" w:rsidRPr="00831E97" w:rsidTr="00831E97">
        <w:tc>
          <w:tcPr>
            <w:tcW w:w="4785" w:type="dxa"/>
          </w:tcPr>
          <w:p w:rsidR="00B61C0E" w:rsidRPr="00831E97" w:rsidRDefault="00B61C0E" w:rsidP="00831E97">
            <w:pPr>
              <w:spacing w:line="360" w:lineRule="auto"/>
              <w:rPr>
                <w:sz w:val="28"/>
                <w:szCs w:val="28"/>
              </w:rPr>
            </w:pPr>
            <w:r w:rsidRPr="00831E97">
              <w:rPr>
                <w:sz w:val="28"/>
                <w:szCs w:val="28"/>
              </w:rPr>
              <w:t>3При установлении пенсии на определенный срок происходит списание части сумм пенсионного капитала, исходя из периода и размера выплаты пенсии</w:t>
            </w:r>
          </w:p>
        </w:tc>
        <w:tc>
          <w:tcPr>
            <w:tcW w:w="4786" w:type="dxa"/>
          </w:tcPr>
          <w:p w:rsidR="00B61C0E" w:rsidRPr="00831E97" w:rsidRDefault="00B61C0E" w:rsidP="00831E97">
            <w:pPr>
              <w:spacing w:line="360" w:lineRule="auto"/>
              <w:rPr>
                <w:sz w:val="28"/>
                <w:szCs w:val="28"/>
              </w:rPr>
            </w:pPr>
            <w:r w:rsidRPr="00831E97">
              <w:rPr>
                <w:sz w:val="28"/>
                <w:szCs w:val="28"/>
              </w:rPr>
              <w:t>3Пенсионный капитал не списывается с индивидуального счета</w:t>
            </w:r>
          </w:p>
        </w:tc>
      </w:tr>
      <w:tr w:rsidR="00B61C0E" w:rsidRPr="00831E97" w:rsidTr="00831E97">
        <w:tblPrEx>
          <w:tblLook w:val="0000" w:firstRow="0" w:lastRow="0" w:firstColumn="0" w:lastColumn="0" w:noHBand="0" w:noVBand="0"/>
        </w:tblPrEx>
        <w:trPr>
          <w:trHeight w:val="525"/>
        </w:trPr>
        <w:tc>
          <w:tcPr>
            <w:tcW w:w="4785" w:type="dxa"/>
          </w:tcPr>
          <w:p w:rsidR="00B61C0E" w:rsidRPr="00831E97" w:rsidRDefault="00B61C0E" w:rsidP="00831E97">
            <w:pPr>
              <w:spacing w:line="360" w:lineRule="auto"/>
              <w:rPr>
                <w:sz w:val="28"/>
                <w:szCs w:val="28"/>
              </w:rPr>
            </w:pPr>
            <w:r w:rsidRPr="00831E97">
              <w:rPr>
                <w:sz w:val="28"/>
                <w:szCs w:val="28"/>
              </w:rPr>
              <w:t>4Пенсия по инвалидности может устанавливаться бессрочно, в том числе после достижения пенсионного возраста</w:t>
            </w:r>
          </w:p>
        </w:tc>
        <w:tc>
          <w:tcPr>
            <w:tcW w:w="4786" w:type="dxa"/>
          </w:tcPr>
          <w:p w:rsidR="00B61C0E" w:rsidRPr="00831E97" w:rsidRDefault="00B61C0E" w:rsidP="00831E97">
            <w:pPr>
              <w:spacing w:line="360" w:lineRule="auto"/>
              <w:rPr>
                <w:sz w:val="28"/>
                <w:szCs w:val="28"/>
              </w:rPr>
            </w:pPr>
            <w:r w:rsidRPr="00831E97">
              <w:rPr>
                <w:sz w:val="28"/>
                <w:szCs w:val="28"/>
              </w:rPr>
              <w:t>4Пенсия по инвалидности устанавливается на срок инвалидности, при достижении общеустановленного пенсионного возраста назначается трудовая пенсия по старости</w:t>
            </w:r>
          </w:p>
        </w:tc>
      </w:tr>
    </w:tbl>
    <w:p w:rsidR="00B61C0E" w:rsidRPr="00CD6A5A" w:rsidRDefault="00B61C0E" w:rsidP="004B4E81">
      <w:pPr>
        <w:spacing w:line="360" w:lineRule="auto"/>
        <w:ind w:left="-540"/>
        <w:rPr>
          <w:sz w:val="28"/>
          <w:szCs w:val="28"/>
        </w:rPr>
      </w:pPr>
      <w:r w:rsidRPr="00CD6A5A">
        <w:rPr>
          <w:sz w:val="28"/>
          <w:szCs w:val="28"/>
        </w:rPr>
        <w:t>Перерасчет пенсий по инвалидности также носит беззаявительный характер и будет производиться Пенсионным фондом автоматически.</w:t>
      </w:r>
    </w:p>
    <w:p w:rsidR="00B61C0E" w:rsidRPr="00B61C0E" w:rsidRDefault="00B61C0E" w:rsidP="004B4E81">
      <w:pPr>
        <w:spacing w:line="360" w:lineRule="auto"/>
        <w:ind w:left="-540"/>
        <w:rPr>
          <w:sz w:val="28"/>
          <w:szCs w:val="28"/>
        </w:rPr>
      </w:pPr>
      <w:r w:rsidRPr="00CD6A5A">
        <w:rPr>
          <w:b/>
          <w:sz w:val="28"/>
          <w:szCs w:val="28"/>
        </w:rPr>
        <w:t>-</w:t>
      </w:r>
      <w:r w:rsidRPr="00B61C0E">
        <w:rPr>
          <w:sz w:val="28"/>
          <w:szCs w:val="28"/>
        </w:rPr>
        <w:t>Трансформация трудовых пенсий по инвалидности</w:t>
      </w:r>
    </w:p>
    <w:p w:rsidR="00B61C0E" w:rsidRPr="00B61C0E" w:rsidRDefault="00B61C0E" w:rsidP="004B4E81">
      <w:pPr>
        <w:spacing w:line="360" w:lineRule="auto"/>
        <w:ind w:left="-540"/>
        <w:rPr>
          <w:sz w:val="28"/>
          <w:szCs w:val="28"/>
        </w:rPr>
      </w:pPr>
      <w:r w:rsidRPr="00B61C0E">
        <w:rPr>
          <w:sz w:val="28"/>
          <w:szCs w:val="28"/>
        </w:rPr>
        <w:t>Изменение структуры пенсии</w:t>
      </w:r>
    </w:p>
    <w:p w:rsidR="00B61C0E" w:rsidRPr="00CD6A5A" w:rsidRDefault="00B61C0E" w:rsidP="004B4E81">
      <w:pPr>
        <w:spacing w:line="360" w:lineRule="auto"/>
        <w:ind w:left="-540"/>
        <w:rPr>
          <w:sz w:val="28"/>
          <w:szCs w:val="28"/>
        </w:rPr>
      </w:pPr>
      <w:r w:rsidRPr="00CD6A5A">
        <w:rPr>
          <w:sz w:val="28"/>
          <w:szCs w:val="28"/>
        </w:rPr>
        <w:t xml:space="preserve">С 1 января 2010 года вводится фиксированный базовый размер пенсии, который включается в состав страховой части трудовой пенсии. Фиксированный размер соответствует размерам базовых частей трудовой пенсии, установленных на 31.12.2009 г. в зависимости от категории пенсионера и вида пенсии. </w:t>
      </w:r>
    </w:p>
    <w:p w:rsidR="00B61C0E" w:rsidRPr="00CD6A5A" w:rsidRDefault="00B61C0E" w:rsidP="004B4E81">
      <w:pPr>
        <w:spacing w:line="360" w:lineRule="auto"/>
        <w:ind w:left="-540"/>
        <w:rPr>
          <w:sz w:val="28"/>
          <w:szCs w:val="28"/>
        </w:rPr>
      </w:pPr>
      <w:r w:rsidRPr="00CD6A5A">
        <w:rPr>
          <w:sz w:val="28"/>
          <w:szCs w:val="28"/>
        </w:rPr>
        <w:t xml:space="preserve">Сейчас базовая часть пенсии - это фиксированная сумма, которая искусственно отделена от страховой части из-за того, что источник у нее - единый социальный налог. С 2010 года, когда ЕСН заменят страховые взносы в Пенсионный фонд, пенсии будут целиком выплачиваться за счет Фонда, необходимость в делении пенсии на страховую и базовую части отпадет. Базовая часть перейдет в страховую в виде фиксированного базового размера. </w:t>
      </w:r>
    </w:p>
    <w:p w:rsidR="00B61C0E" w:rsidRPr="00CD6A5A" w:rsidRDefault="00B61C0E" w:rsidP="004B4E81">
      <w:pPr>
        <w:spacing w:line="360" w:lineRule="auto"/>
        <w:ind w:left="-540"/>
        <w:rPr>
          <w:sz w:val="28"/>
          <w:szCs w:val="28"/>
        </w:rPr>
      </w:pPr>
      <w:r w:rsidRPr="00CD6A5A">
        <w:rPr>
          <w:sz w:val="28"/>
          <w:szCs w:val="28"/>
        </w:rPr>
        <w:t>У граждан 1967 года рождения и моложе также как и раньше будет формироваться накопительная часть пенсии.</w:t>
      </w:r>
    </w:p>
    <w:p w:rsidR="00125071" w:rsidRPr="006C7187" w:rsidRDefault="00125071" w:rsidP="00125071">
      <w:pPr>
        <w:spacing w:line="360" w:lineRule="auto"/>
        <w:ind w:firstLine="709"/>
        <w:jc w:val="both"/>
        <w:rPr>
          <w:color w:val="000000"/>
          <w:sz w:val="28"/>
          <w:szCs w:val="28"/>
        </w:rPr>
      </w:pPr>
    </w:p>
    <w:p w:rsidR="00125071" w:rsidRPr="00D54A34" w:rsidRDefault="00125071" w:rsidP="00125071">
      <w:pPr>
        <w:spacing w:line="360" w:lineRule="auto"/>
        <w:ind w:left="-540"/>
        <w:jc w:val="both"/>
        <w:rPr>
          <w:color w:val="000000"/>
          <w:sz w:val="28"/>
          <w:szCs w:val="28"/>
        </w:rPr>
      </w:pPr>
    </w:p>
    <w:p w:rsidR="00125071" w:rsidRDefault="00125071" w:rsidP="00125071">
      <w:pPr>
        <w:spacing w:line="360" w:lineRule="auto"/>
        <w:ind w:left="-540"/>
        <w:jc w:val="both"/>
        <w:rPr>
          <w:color w:val="000000"/>
          <w:sz w:val="28"/>
          <w:szCs w:val="28"/>
        </w:rPr>
      </w:pPr>
    </w:p>
    <w:p w:rsidR="00125071" w:rsidRDefault="00125071" w:rsidP="00125071">
      <w:pPr>
        <w:spacing w:line="360" w:lineRule="auto"/>
        <w:ind w:left="-540" w:firstLine="709"/>
        <w:jc w:val="both"/>
        <w:rPr>
          <w:color w:val="000000"/>
          <w:sz w:val="28"/>
          <w:szCs w:val="28"/>
        </w:rPr>
      </w:pPr>
    </w:p>
    <w:p w:rsidR="00125071" w:rsidRPr="006C7187" w:rsidRDefault="00125071" w:rsidP="002F4281">
      <w:pPr>
        <w:spacing w:line="360" w:lineRule="auto"/>
        <w:ind w:left="-540"/>
        <w:jc w:val="both"/>
        <w:rPr>
          <w:color w:val="000000"/>
          <w:sz w:val="28"/>
          <w:szCs w:val="28"/>
        </w:rPr>
      </w:pPr>
    </w:p>
    <w:p w:rsidR="009662C6" w:rsidRDefault="009662C6" w:rsidP="00617CE1">
      <w:pPr>
        <w:tabs>
          <w:tab w:val="left" w:pos="720"/>
        </w:tabs>
        <w:ind w:left="-540" w:right="-545"/>
      </w:pPr>
    </w:p>
    <w:p w:rsidR="009662C6" w:rsidRDefault="009662C6" w:rsidP="00617CE1">
      <w:pPr>
        <w:tabs>
          <w:tab w:val="left" w:pos="720"/>
        </w:tabs>
        <w:ind w:left="-540" w:right="-545"/>
      </w:pPr>
    </w:p>
    <w:p w:rsidR="004B4E81" w:rsidRDefault="004B4E81" w:rsidP="002F4281">
      <w:pPr>
        <w:tabs>
          <w:tab w:val="left" w:pos="-540"/>
        </w:tabs>
        <w:ind w:left="-540" w:right="-545"/>
      </w:pPr>
    </w:p>
    <w:p w:rsidR="004B4E81" w:rsidRDefault="004B4E81" w:rsidP="002F4281">
      <w:pPr>
        <w:tabs>
          <w:tab w:val="left" w:pos="-540"/>
        </w:tabs>
        <w:ind w:left="-540" w:right="-545"/>
      </w:pPr>
    </w:p>
    <w:p w:rsidR="004B4E81" w:rsidRDefault="004B4E81" w:rsidP="00617CE1">
      <w:pPr>
        <w:tabs>
          <w:tab w:val="left" w:pos="720"/>
        </w:tabs>
        <w:ind w:left="-540" w:right="-545"/>
      </w:pPr>
    </w:p>
    <w:p w:rsidR="004B4E81" w:rsidRDefault="004B4E81" w:rsidP="00617CE1">
      <w:pPr>
        <w:tabs>
          <w:tab w:val="left" w:pos="720"/>
        </w:tabs>
        <w:ind w:left="-540" w:right="-545"/>
      </w:pPr>
    </w:p>
    <w:p w:rsidR="004B4E81" w:rsidRDefault="004B4E81" w:rsidP="00617CE1">
      <w:pPr>
        <w:tabs>
          <w:tab w:val="left" w:pos="720"/>
        </w:tabs>
        <w:ind w:left="-540" w:right="-545"/>
      </w:pPr>
    </w:p>
    <w:p w:rsidR="004B4E81" w:rsidRPr="00CA6B17" w:rsidRDefault="004B4E81" w:rsidP="00CA6B17">
      <w:pPr>
        <w:tabs>
          <w:tab w:val="left" w:pos="720"/>
        </w:tabs>
        <w:ind w:right="-545"/>
      </w:pPr>
    </w:p>
    <w:p w:rsidR="00125071" w:rsidRDefault="00125071" w:rsidP="00617CE1">
      <w:pPr>
        <w:tabs>
          <w:tab w:val="left" w:pos="720"/>
        </w:tabs>
        <w:ind w:left="-540" w:right="-545"/>
      </w:pPr>
    </w:p>
    <w:p w:rsidR="00B61C0E" w:rsidRDefault="00B61C0E" w:rsidP="002F4281">
      <w:pPr>
        <w:tabs>
          <w:tab w:val="left" w:pos="720"/>
        </w:tabs>
        <w:ind w:left="-540" w:right="-545"/>
        <w:jc w:val="center"/>
        <w:rPr>
          <w:sz w:val="28"/>
          <w:szCs w:val="28"/>
          <w:lang w:val="en-US"/>
        </w:rPr>
      </w:pPr>
      <w:r w:rsidRPr="00E153C9">
        <w:rPr>
          <w:sz w:val="28"/>
          <w:szCs w:val="28"/>
        </w:rPr>
        <w:t>Заключение</w:t>
      </w:r>
    </w:p>
    <w:p w:rsidR="00E153C9" w:rsidRDefault="00E153C9" w:rsidP="002F4281">
      <w:pPr>
        <w:tabs>
          <w:tab w:val="left" w:pos="720"/>
        </w:tabs>
        <w:ind w:left="-540" w:right="-545"/>
        <w:jc w:val="center"/>
        <w:rPr>
          <w:sz w:val="28"/>
          <w:szCs w:val="28"/>
          <w:lang w:val="en-US"/>
        </w:rPr>
      </w:pPr>
    </w:p>
    <w:p w:rsidR="00E4220F" w:rsidRPr="00A029B5" w:rsidRDefault="00E153C9" w:rsidP="00E4220F">
      <w:pPr>
        <w:widowControl w:val="0"/>
        <w:spacing w:line="360" w:lineRule="auto"/>
        <w:ind w:left="-540" w:right="42"/>
        <w:rPr>
          <w:sz w:val="28"/>
          <w:szCs w:val="28"/>
        </w:rPr>
      </w:pPr>
      <w:r w:rsidRPr="00E153C9">
        <w:rPr>
          <w:sz w:val="28"/>
          <w:szCs w:val="28"/>
        </w:rPr>
        <w:t>Социальное обеспечение пенсионеров сопряжено с решением целого комплекса экономических проблем, среди которых важнейшая - финансовое обеспечение полноценной и своевременной выплаты пенсий. В условиях рыночных социально-трудовых отношений социальное обеспечение пенсионеров приобретает ряд особенностей, главная из которых заключается в том, что пенсионная система становится финансово независимой от государственного бюджета</w:t>
      </w:r>
      <w:r w:rsidR="00422D82" w:rsidRPr="00422D82">
        <w:rPr>
          <w:sz w:val="28"/>
          <w:szCs w:val="28"/>
        </w:rPr>
        <w:t xml:space="preserve">. </w:t>
      </w:r>
      <w:r w:rsidR="00422D82" w:rsidRPr="00A029B5">
        <w:rPr>
          <w:sz w:val="28"/>
          <w:szCs w:val="28"/>
        </w:rPr>
        <w:t>Пенсионный фонд и его денежные средства находятся в государственной собственности Российской Федерации.</w:t>
      </w:r>
      <w:r w:rsidR="00E4220F" w:rsidRPr="00E4220F">
        <w:rPr>
          <w:sz w:val="28"/>
          <w:szCs w:val="28"/>
        </w:rPr>
        <w:t xml:space="preserve"> </w:t>
      </w:r>
      <w:r w:rsidR="00E4220F" w:rsidRPr="00A029B5">
        <w:rPr>
          <w:sz w:val="28"/>
          <w:szCs w:val="28"/>
        </w:rPr>
        <w:t>В основные задачи ПФ РФ входят:</w:t>
      </w:r>
    </w:p>
    <w:p w:rsidR="00E4220F" w:rsidRPr="00A029B5" w:rsidRDefault="00E4220F" w:rsidP="00E4220F">
      <w:pPr>
        <w:widowControl w:val="0"/>
        <w:spacing w:line="360" w:lineRule="auto"/>
        <w:ind w:left="-540" w:right="42"/>
        <w:rPr>
          <w:sz w:val="28"/>
          <w:szCs w:val="28"/>
        </w:rPr>
      </w:pPr>
      <w:r w:rsidRPr="00A029B5">
        <w:rPr>
          <w:sz w:val="28"/>
          <w:szCs w:val="28"/>
        </w:rPr>
        <w:t>- целевой сбор и аккумуляция страховых взносов, а также финансирование расходов в соответствии с назначением ПФ РФ;</w:t>
      </w:r>
    </w:p>
    <w:p w:rsidR="00E4220F" w:rsidRPr="00A029B5" w:rsidRDefault="00E4220F" w:rsidP="00E4220F">
      <w:pPr>
        <w:widowControl w:val="0"/>
        <w:spacing w:line="360" w:lineRule="auto"/>
        <w:ind w:left="-540" w:right="42"/>
        <w:rPr>
          <w:sz w:val="28"/>
          <w:szCs w:val="28"/>
        </w:rPr>
      </w:pPr>
      <w:r w:rsidRPr="00A029B5">
        <w:rPr>
          <w:sz w:val="28"/>
          <w:szCs w:val="28"/>
        </w:rPr>
        <w:t>- организация работы по взысканию с работодателей и граждан, виновных в причинении вреда здоровью работников и других граждан, сумм государственных пенсий по инвалидности вследствие трудового увечья, профессионального заболевания или по случаю потери кормильца;</w:t>
      </w:r>
    </w:p>
    <w:p w:rsidR="00E4220F" w:rsidRPr="0083058A" w:rsidRDefault="00E4220F" w:rsidP="00E4220F">
      <w:pPr>
        <w:widowControl w:val="0"/>
        <w:spacing w:line="360" w:lineRule="auto"/>
        <w:ind w:left="-540" w:right="42"/>
        <w:rPr>
          <w:sz w:val="28"/>
          <w:szCs w:val="28"/>
        </w:rPr>
      </w:pPr>
      <w:r w:rsidRPr="00A029B5">
        <w:rPr>
          <w:sz w:val="28"/>
          <w:szCs w:val="28"/>
        </w:rPr>
        <w:t>- капитализация средств ПФ РФ, а также привлечение в него добровольных взносов (в том числе валютных ценностей) физических и юридических лиц;</w:t>
      </w:r>
    </w:p>
    <w:p w:rsidR="00E4220F" w:rsidRPr="00A029B5" w:rsidRDefault="00E4220F" w:rsidP="00E4220F">
      <w:pPr>
        <w:widowControl w:val="0"/>
        <w:spacing w:line="360" w:lineRule="auto"/>
        <w:ind w:left="-540" w:right="42"/>
        <w:rPr>
          <w:sz w:val="28"/>
          <w:szCs w:val="28"/>
        </w:rPr>
      </w:pPr>
      <w:r w:rsidRPr="00A029B5">
        <w:rPr>
          <w:sz w:val="28"/>
          <w:szCs w:val="28"/>
        </w:rPr>
        <w:t>- контроль с участием налоговых органов за своевременным и полным поступлением в ПФ РФ страховых взносов, а также за правильным и рациональным расходованием его средств;</w:t>
      </w:r>
    </w:p>
    <w:p w:rsidR="00E4220F" w:rsidRPr="00E4220F" w:rsidRDefault="00E4220F" w:rsidP="00E4220F">
      <w:pPr>
        <w:widowControl w:val="0"/>
        <w:spacing w:line="360" w:lineRule="auto"/>
        <w:ind w:left="-540" w:right="40"/>
        <w:rPr>
          <w:sz w:val="28"/>
          <w:szCs w:val="28"/>
        </w:rPr>
      </w:pPr>
      <w:r w:rsidRPr="00A029B5">
        <w:rPr>
          <w:sz w:val="28"/>
          <w:szCs w:val="28"/>
        </w:rPr>
        <w:t>- межгосударственное и международное сотрудничество РФ по вопросам, относящимся к компетенции ПФ РФ, участие в разработке и реализации в установленном законом порядке межгосударственных и международных договоров и соглашений по вопросам пенсий и пособий.</w:t>
      </w:r>
    </w:p>
    <w:p w:rsidR="00422D82" w:rsidRDefault="00422D82" w:rsidP="00423353">
      <w:pPr>
        <w:shd w:val="clear" w:color="auto" w:fill="FFFFFF"/>
        <w:spacing w:line="360" w:lineRule="auto"/>
        <w:ind w:left="-540"/>
        <w:jc w:val="both"/>
        <w:rPr>
          <w:sz w:val="28"/>
          <w:szCs w:val="28"/>
        </w:rPr>
      </w:pPr>
      <w:r w:rsidRPr="005D6146">
        <w:rPr>
          <w:color w:val="000000"/>
          <w:sz w:val="28"/>
          <w:szCs w:val="28"/>
        </w:rPr>
        <w:t>Денежные средства Пенсионного фонда формируются за счет:</w:t>
      </w:r>
      <w:r>
        <w:rPr>
          <w:sz w:val="28"/>
          <w:szCs w:val="28"/>
        </w:rPr>
        <w:t xml:space="preserve"> </w:t>
      </w:r>
      <w:r w:rsidRPr="005D6146">
        <w:rPr>
          <w:color w:val="000000"/>
          <w:sz w:val="28"/>
          <w:szCs w:val="28"/>
        </w:rPr>
        <w:t>страховых взн</w:t>
      </w:r>
      <w:r>
        <w:rPr>
          <w:color w:val="000000"/>
          <w:sz w:val="28"/>
          <w:szCs w:val="28"/>
        </w:rPr>
        <w:t>осов граждан,</w:t>
      </w:r>
      <w:r w:rsidRPr="0083058A">
        <w:rPr>
          <w:color w:val="000000"/>
          <w:sz w:val="28"/>
          <w:szCs w:val="28"/>
        </w:rPr>
        <w:t xml:space="preserve"> </w:t>
      </w:r>
      <w:r w:rsidRPr="005D6146">
        <w:rPr>
          <w:color w:val="000000"/>
          <w:sz w:val="28"/>
          <w:szCs w:val="28"/>
        </w:rPr>
        <w:t>ассигнований из федерального и республиканского бюджетов РФ на выплату государственных пенсий и пособий военнослужащим, их семьям, пособий на детей старше 1,5 лет</w:t>
      </w:r>
      <w:r>
        <w:rPr>
          <w:color w:val="000000"/>
          <w:sz w:val="28"/>
          <w:szCs w:val="28"/>
        </w:rPr>
        <w:t>,</w:t>
      </w:r>
      <w:r w:rsidRPr="0083058A">
        <w:rPr>
          <w:color w:val="000000"/>
          <w:sz w:val="28"/>
          <w:szCs w:val="28"/>
        </w:rPr>
        <w:t xml:space="preserve"> </w:t>
      </w:r>
      <w:r w:rsidRPr="005D6146">
        <w:rPr>
          <w:color w:val="000000"/>
          <w:sz w:val="28"/>
          <w:szCs w:val="28"/>
        </w:rPr>
        <w:t>добровольных взносов физических и юридических лиц.</w:t>
      </w:r>
      <w:r>
        <w:rPr>
          <w:color w:val="000000"/>
          <w:sz w:val="28"/>
          <w:szCs w:val="28"/>
        </w:rPr>
        <w:t xml:space="preserve"> </w:t>
      </w:r>
      <w:r w:rsidRPr="00A27062">
        <w:rPr>
          <w:sz w:val="28"/>
          <w:szCs w:val="28"/>
        </w:rPr>
        <w:t>Средства бюджета Пенсионного фонда Российской Федерации имеют целевое назначение и направляются на:</w:t>
      </w:r>
      <w:r>
        <w:rPr>
          <w:sz w:val="28"/>
          <w:szCs w:val="28"/>
        </w:rPr>
        <w:t xml:space="preserve"> </w:t>
      </w:r>
      <w:r w:rsidRPr="00A27062">
        <w:rPr>
          <w:sz w:val="28"/>
          <w:szCs w:val="28"/>
        </w:rPr>
        <w:t>выплату в соответствии с законодательством Росси</w:t>
      </w:r>
      <w:r>
        <w:rPr>
          <w:sz w:val="28"/>
          <w:szCs w:val="28"/>
        </w:rPr>
        <w:t>йской Федерации</w:t>
      </w:r>
      <w:r w:rsidRPr="00A27062">
        <w:rPr>
          <w:sz w:val="28"/>
          <w:szCs w:val="28"/>
        </w:rPr>
        <w:t xml:space="preserve"> трудов</w:t>
      </w:r>
      <w:r>
        <w:rPr>
          <w:sz w:val="28"/>
          <w:szCs w:val="28"/>
        </w:rPr>
        <w:t>ых пенсий,</w:t>
      </w:r>
      <w:r w:rsidRPr="00A27062">
        <w:rPr>
          <w:sz w:val="28"/>
          <w:szCs w:val="28"/>
        </w:rPr>
        <w:t xml:space="preserve"> материальной</w:t>
      </w:r>
      <w:r>
        <w:rPr>
          <w:sz w:val="28"/>
          <w:szCs w:val="28"/>
        </w:rPr>
        <w:t xml:space="preserve"> помощи престарелым и инвалидам, пособий на детей от 1,5 до </w:t>
      </w:r>
      <w:r w:rsidRPr="00A27062">
        <w:rPr>
          <w:sz w:val="28"/>
          <w:szCs w:val="28"/>
        </w:rPr>
        <w:t>6 лет, одиноким матерям, на детей инфици</w:t>
      </w:r>
      <w:r>
        <w:rPr>
          <w:sz w:val="28"/>
          <w:szCs w:val="28"/>
        </w:rPr>
        <w:t xml:space="preserve">рованных вирусом иммунодефицита, </w:t>
      </w:r>
      <w:r w:rsidRPr="00A27062">
        <w:rPr>
          <w:sz w:val="28"/>
          <w:szCs w:val="28"/>
        </w:rPr>
        <w:t>пострадавшим от аварии на Чернобыльской АЭС</w:t>
      </w:r>
      <w:r>
        <w:rPr>
          <w:sz w:val="28"/>
          <w:szCs w:val="28"/>
        </w:rPr>
        <w:t xml:space="preserve">, </w:t>
      </w:r>
      <w:r w:rsidRPr="00A27062">
        <w:rPr>
          <w:sz w:val="28"/>
          <w:szCs w:val="28"/>
        </w:rPr>
        <w:t>доставку пенсий, выплачиваемых за счет средств бюджета Пенсионного</w:t>
      </w:r>
      <w:r>
        <w:rPr>
          <w:sz w:val="28"/>
          <w:szCs w:val="28"/>
        </w:rPr>
        <w:t xml:space="preserve"> фонда Российской Федерации, </w:t>
      </w:r>
      <w:r w:rsidRPr="00A27062">
        <w:rPr>
          <w:sz w:val="28"/>
          <w:szCs w:val="28"/>
        </w:rPr>
        <w:t>финансовое и материально-техническое обеспечение т</w:t>
      </w:r>
      <w:r>
        <w:rPr>
          <w:sz w:val="28"/>
          <w:szCs w:val="28"/>
        </w:rPr>
        <w:t>екущей деятельности страховщика.</w:t>
      </w:r>
      <w:r w:rsidRPr="00422D82">
        <w:rPr>
          <w:sz w:val="28"/>
          <w:szCs w:val="28"/>
        </w:rPr>
        <w:t xml:space="preserve"> </w:t>
      </w:r>
      <w:r w:rsidRPr="00A27062">
        <w:rPr>
          <w:sz w:val="28"/>
          <w:szCs w:val="28"/>
        </w:rPr>
        <w:t>Временно свободные средства ПФ РФ могут быть вложены в ценные бумаги.</w:t>
      </w:r>
    </w:p>
    <w:p w:rsidR="00024AE7" w:rsidRDefault="00422D82" w:rsidP="00423353">
      <w:pPr>
        <w:shd w:val="clear" w:color="auto" w:fill="FFFFFF"/>
        <w:spacing w:line="360" w:lineRule="auto"/>
        <w:ind w:left="-540"/>
        <w:jc w:val="both"/>
        <w:rPr>
          <w:sz w:val="28"/>
          <w:szCs w:val="28"/>
        </w:rPr>
      </w:pPr>
      <w:r w:rsidRPr="00805A50">
        <w:rPr>
          <w:bCs/>
          <w:spacing w:val="-5"/>
          <w:sz w:val="28"/>
          <w:szCs w:val="28"/>
        </w:rPr>
        <w:t>В составе бюджета Пенсионного фонда Российской Федерации от</w:t>
      </w:r>
      <w:r w:rsidRPr="00805A50">
        <w:rPr>
          <w:bCs/>
          <w:spacing w:val="-5"/>
          <w:sz w:val="28"/>
          <w:szCs w:val="28"/>
        </w:rPr>
        <w:softHyphen/>
      </w:r>
      <w:r w:rsidRPr="00805A50">
        <w:rPr>
          <w:bCs/>
          <w:spacing w:val="-6"/>
          <w:sz w:val="28"/>
          <w:szCs w:val="28"/>
        </w:rPr>
        <w:t xml:space="preserve">дельно учитываются суммы страховых взносов на накопительную часть </w:t>
      </w:r>
      <w:r w:rsidRPr="00805A50">
        <w:rPr>
          <w:bCs/>
          <w:spacing w:val="-7"/>
          <w:sz w:val="28"/>
          <w:szCs w:val="28"/>
        </w:rPr>
        <w:t xml:space="preserve">трудовой пенсии, средства, направляемые на инвестирование, выплаты за </w:t>
      </w:r>
      <w:r w:rsidRPr="00805A50">
        <w:rPr>
          <w:bCs/>
          <w:spacing w:val="-8"/>
          <w:sz w:val="28"/>
          <w:szCs w:val="28"/>
        </w:rPr>
        <w:t>счет средств пенсионных накоплений, а также расходы бюджета Пенсион</w:t>
      </w:r>
      <w:r w:rsidRPr="00805A50">
        <w:rPr>
          <w:bCs/>
          <w:spacing w:val="-8"/>
          <w:sz w:val="28"/>
          <w:szCs w:val="28"/>
        </w:rPr>
        <w:softHyphen/>
      </w:r>
      <w:r w:rsidRPr="00805A50">
        <w:rPr>
          <w:bCs/>
          <w:spacing w:val="-7"/>
          <w:sz w:val="28"/>
          <w:szCs w:val="28"/>
        </w:rPr>
        <w:t>ного фонда, связанные с формированием и инвестированием средств пен</w:t>
      </w:r>
      <w:r w:rsidRPr="00805A50">
        <w:rPr>
          <w:bCs/>
          <w:spacing w:val="-7"/>
          <w:sz w:val="28"/>
          <w:szCs w:val="28"/>
        </w:rPr>
        <w:softHyphen/>
      </w:r>
      <w:r w:rsidRPr="00805A50">
        <w:rPr>
          <w:bCs/>
          <w:spacing w:val="-5"/>
          <w:sz w:val="28"/>
          <w:szCs w:val="28"/>
        </w:rPr>
        <w:t>сионных накоплений, ведением специальной части индивидуальных ли</w:t>
      </w:r>
      <w:r w:rsidRPr="00805A50">
        <w:rPr>
          <w:bCs/>
          <w:spacing w:val="-5"/>
          <w:sz w:val="28"/>
          <w:szCs w:val="28"/>
        </w:rPr>
        <w:softHyphen/>
      </w:r>
      <w:r w:rsidRPr="00805A50">
        <w:rPr>
          <w:bCs/>
          <w:spacing w:val="-1"/>
          <w:sz w:val="28"/>
          <w:szCs w:val="28"/>
        </w:rPr>
        <w:t>цевых счетов и выплатой накопительной части трудовой пенсии.</w:t>
      </w:r>
      <w:r>
        <w:rPr>
          <w:bCs/>
          <w:spacing w:val="-1"/>
          <w:sz w:val="28"/>
          <w:szCs w:val="28"/>
        </w:rPr>
        <w:t xml:space="preserve"> Проанализировав данные доходов Пенсионного фонда за период 2008 – 2010гг., </w:t>
      </w:r>
      <w:r>
        <w:rPr>
          <w:color w:val="000000"/>
          <w:sz w:val="28"/>
          <w:szCs w:val="28"/>
        </w:rPr>
        <w:t>мы видим что общий объем доходов на 2008 год составляет 2330,6 млрд. руб., на 2009 год</w:t>
      </w:r>
      <w:r w:rsidR="00024AE7">
        <w:rPr>
          <w:color w:val="000000"/>
          <w:sz w:val="28"/>
          <w:szCs w:val="28"/>
        </w:rPr>
        <w:t xml:space="preserve"> - </w:t>
      </w:r>
      <w:r>
        <w:rPr>
          <w:color w:val="000000"/>
          <w:sz w:val="28"/>
          <w:szCs w:val="28"/>
        </w:rPr>
        <w:t>2669,5 млрд. руб., а на 2010 год объем будет составлять 3179,8 млрд.руб.</w:t>
      </w:r>
      <w:r w:rsidR="00024AE7" w:rsidRPr="00024AE7">
        <w:rPr>
          <w:color w:val="000000"/>
          <w:sz w:val="28"/>
          <w:szCs w:val="28"/>
        </w:rPr>
        <w:t xml:space="preserve"> </w:t>
      </w:r>
      <w:r w:rsidR="00024AE7" w:rsidRPr="006C7187">
        <w:rPr>
          <w:color w:val="000000"/>
          <w:sz w:val="28"/>
          <w:szCs w:val="28"/>
        </w:rPr>
        <w:t>Согласно данным таблицы 2</w:t>
      </w:r>
      <w:r w:rsidR="00024AE7">
        <w:rPr>
          <w:color w:val="000000"/>
          <w:sz w:val="28"/>
          <w:szCs w:val="28"/>
        </w:rPr>
        <w:t xml:space="preserve"> ( Расходы бюджета ПФР за 2008-2010гг.) общий объем расходов на 2008год - 2099,9 млрд. руб., на 2009 – 2464,8млрд. руб., на 2010 планируется 2877,8 млрд. руб.</w:t>
      </w:r>
      <w:r w:rsidR="00024AE7" w:rsidRPr="00024AE7">
        <w:rPr>
          <w:color w:val="000000"/>
          <w:sz w:val="28"/>
          <w:szCs w:val="28"/>
        </w:rPr>
        <w:t xml:space="preserve"> </w:t>
      </w:r>
      <w:r w:rsidR="00024AE7" w:rsidRPr="006C7187">
        <w:rPr>
          <w:color w:val="000000"/>
          <w:sz w:val="28"/>
          <w:szCs w:val="28"/>
        </w:rPr>
        <w:t xml:space="preserve">В </w:t>
      </w:r>
      <w:smartTag w:uri="urn:schemas-microsoft-com:office:smarttags" w:element="metricconverter">
        <w:smartTagPr>
          <w:attr w:name="ProductID" w:val="2002 г"/>
        </w:smartTagPr>
        <w:r w:rsidR="00024AE7" w:rsidRPr="006C7187">
          <w:rPr>
            <w:color w:val="000000"/>
            <w:sz w:val="28"/>
            <w:szCs w:val="28"/>
          </w:rPr>
          <w:t>2002</w:t>
        </w:r>
        <w:r w:rsidR="00024AE7">
          <w:rPr>
            <w:color w:val="000000"/>
            <w:sz w:val="28"/>
            <w:szCs w:val="28"/>
          </w:rPr>
          <w:t> </w:t>
        </w:r>
        <w:r w:rsidR="00024AE7" w:rsidRPr="006C7187">
          <w:rPr>
            <w:color w:val="000000"/>
            <w:sz w:val="28"/>
            <w:szCs w:val="28"/>
          </w:rPr>
          <w:t>г</w:t>
        </w:r>
      </w:smartTag>
      <w:r w:rsidR="00024AE7">
        <w:rPr>
          <w:color w:val="000000"/>
          <w:sz w:val="28"/>
          <w:szCs w:val="28"/>
        </w:rPr>
        <w:t>.</w:t>
      </w:r>
      <w:r w:rsidR="00024AE7" w:rsidRPr="006C7187">
        <w:rPr>
          <w:color w:val="000000"/>
          <w:sz w:val="28"/>
          <w:szCs w:val="28"/>
        </w:rPr>
        <w:t xml:space="preserve"> была проведена пенсионная реформа, в результате которой была введена накопительная часть трудовой пенсии</w:t>
      </w:r>
      <w:r w:rsidR="00024AE7">
        <w:rPr>
          <w:color w:val="000000"/>
          <w:sz w:val="28"/>
          <w:szCs w:val="28"/>
        </w:rPr>
        <w:t xml:space="preserve">. </w:t>
      </w:r>
      <w:r w:rsidR="00024AE7" w:rsidRPr="00270486">
        <w:rPr>
          <w:sz w:val="28"/>
          <w:szCs w:val="28"/>
        </w:rPr>
        <w:t>Накопительная составляющая бюджета Фонда сформирована по доходам</w:t>
      </w:r>
      <w:r w:rsidR="00024AE7">
        <w:rPr>
          <w:sz w:val="28"/>
          <w:szCs w:val="28"/>
        </w:rPr>
        <w:t xml:space="preserve">, суммарный объем которого на 2007 год – 456,2 млрд. руб., на 2008 год – 652,7 млрд. руб., на 2009 год – 898,0 млрд. руб., а на 2010 год – 1183,4 млрд.руб. </w:t>
      </w:r>
    </w:p>
    <w:p w:rsidR="00422D82" w:rsidRDefault="00024AE7" w:rsidP="00423353">
      <w:pPr>
        <w:shd w:val="clear" w:color="auto" w:fill="FFFFFF"/>
        <w:spacing w:line="360" w:lineRule="auto"/>
        <w:ind w:left="-540"/>
        <w:jc w:val="both"/>
        <w:rPr>
          <w:sz w:val="28"/>
          <w:szCs w:val="28"/>
        </w:rPr>
      </w:pPr>
      <w:r>
        <w:rPr>
          <w:sz w:val="28"/>
          <w:szCs w:val="28"/>
        </w:rPr>
        <w:t xml:space="preserve"> </w:t>
      </w:r>
      <w:r w:rsidRPr="00CD6A5A">
        <w:rPr>
          <w:sz w:val="28"/>
          <w:szCs w:val="28"/>
        </w:rPr>
        <w:t>С 2010 года в российской пенсионной системе произойдут корректировки, направленные на ее совершенствование, повышение уровня пенсионного обеспечения граждан и сбалансированность системы по доходам и расходам.</w:t>
      </w:r>
      <w:r w:rsidRPr="00024AE7">
        <w:rPr>
          <w:sz w:val="28"/>
          <w:szCs w:val="28"/>
        </w:rPr>
        <w:t xml:space="preserve"> </w:t>
      </w:r>
      <w:r w:rsidRPr="00CD6A5A">
        <w:rPr>
          <w:sz w:val="28"/>
          <w:szCs w:val="28"/>
        </w:rPr>
        <w:t>В частности, произойдет замена единого социального налога на страховые взносы в государственные внебюджетные фонды</w:t>
      </w:r>
      <w:r>
        <w:rPr>
          <w:sz w:val="28"/>
          <w:szCs w:val="28"/>
        </w:rPr>
        <w:t xml:space="preserve">. </w:t>
      </w:r>
      <w:r w:rsidRPr="00CD6A5A">
        <w:rPr>
          <w:sz w:val="28"/>
          <w:szCs w:val="28"/>
        </w:rPr>
        <w:t>Изменится структура пенсии - базовая часть трудовой пенсии переводится в систему обязательного пенсионного страхования, финансируемую за счет страховых взносов, и индексируется в составе страховой части трудовой пенсии с учетом роста доходов Пенсионного фонда Росси</w:t>
      </w:r>
      <w:r>
        <w:rPr>
          <w:sz w:val="28"/>
          <w:szCs w:val="28"/>
        </w:rPr>
        <w:t>и.</w:t>
      </w:r>
    </w:p>
    <w:p w:rsidR="00024AE7" w:rsidRPr="00CD6A5A" w:rsidRDefault="00024AE7" w:rsidP="00423353">
      <w:pPr>
        <w:spacing w:line="360" w:lineRule="auto"/>
        <w:ind w:left="-540"/>
        <w:rPr>
          <w:sz w:val="28"/>
          <w:szCs w:val="28"/>
        </w:rPr>
      </w:pPr>
      <w:r w:rsidRPr="00CD6A5A">
        <w:rPr>
          <w:sz w:val="28"/>
          <w:szCs w:val="28"/>
        </w:rPr>
        <w:t>Валоризация с 01.01.2010 года производится территориальными органами ПФР без истребования заявления на основании документов, имеющихся в пенсионном деле.</w:t>
      </w:r>
      <w:r w:rsidRPr="00024AE7">
        <w:rPr>
          <w:sz w:val="28"/>
          <w:szCs w:val="28"/>
        </w:rPr>
        <w:t xml:space="preserve"> </w:t>
      </w:r>
      <w:r w:rsidRPr="00CD6A5A">
        <w:rPr>
          <w:sz w:val="28"/>
          <w:szCs w:val="28"/>
        </w:rPr>
        <w:t xml:space="preserve">В среднем увеличение пенсионного капитала за счет валоризации составит 1 431 руб. в месяц. Наибольшим эффект от валоризации будет для людей старше 80 лет - прибавка в месяц составит до 1700 руб. Пенсионеры до 60 лет получат прибавку к пенсии в среднем в размере 700 руб., от 61-70 лет - 1300 руб., от 71 - 80 лет - на 1600 руб. </w:t>
      </w:r>
    </w:p>
    <w:p w:rsidR="00024AE7" w:rsidRDefault="00024AE7" w:rsidP="00423353">
      <w:pPr>
        <w:shd w:val="clear" w:color="auto" w:fill="FFFFFF"/>
        <w:spacing w:line="360" w:lineRule="auto"/>
        <w:ind w:left="-540"/>
        <w:jc w:val="both"/>
        <w:rPr>
          <w:sz w:val="28"/>
          <w:szCs w:val="28"/>
        </w:rPr>
      </w:pPr>
      <w:r w:rsidRPr="00CD6A5A">
        <w:rPr>
          <w:sz w:val="28"/>
          <w:szCs w:val="28"/>
        </w:rPr>
        <w:t>2010 год будет переходным периодом, в течение которого сохранится действующая ставка взносов, то есть 20 % в Пенсионный фонд, 2,9% - в Фонд социального страхования, и 3,1% - в фонды обязательного медицинского страхования. С 2011 года ставка страховых взносов возрастет до 34% - 26% будет направляться в Пенсионный фонд, 2,9% - в Фонд социального страхования, 5,1% - в фонды - Федеральный и Территориальный - обязательного медицинского страхования.</w:t>
      </w:r>
      <w:r w:rsidRPr="00024AE7">
        <w:rPr>
          <w:sz w:val="28"/>
          <w:szCs w:val="28"/>
        </w:rPr>
        <w:t xml:space="preserve"> </w:t>
      </w:r>
    </w:p>
    <w:p w:rsidR="00423353" w:rsidRDefault="00024AE7" w:rsidP="00423353">
      <w:pPr>
        <w:spacing w:line="360" w:lineRule="auto"/>
        <w:ind w:left="-540"/>
        <w:rPr>
          <w:sz w:val="28"/>
          <w:szCs w:val="28"/>
        </w:rPr>
      </w:pPr>
      <w:r w:rsidRPr="00B61C0E">
        <w:rPr>
          <w:sz w:val="28"/>
          <w:szCs w:val="28"/>
        </w:rPr>
        <w:t>Переходный период, в течение которого для отдельных категорий плательщиков предусматривается постепенное повышение тарифов страховых взносов</w:t>
      </w:r>
      <w:r>
        <w:rPr>
          <w:sz w:val="28"/>
          <w:szCs w:val="28"/>
        </w:rPr>
        <w:t>, будет происходить постепенно 2015 года.</w:t>
      </w:r>
      <w:r w:rsidR="00423353" w:rsidRPr="00423353">
        <w:rPr>
          <w:sz w:val="28"/>
          <w:szCs w:val="28"/>
        </w:rPr>
        <w:t xml:space="preserve"> </w:t>
      </w:r>
      <w:r w:rsidR="00423353" w:rsidRPr="00CD6A5A">
        <w:rPr>
          <w:sz w:val="28"/>
          <w:szCs w:val="28"/>
        </w:rPr>
        <w:t>К этим категориям относятся: сельхозтоваропроизводители, плательщики единого сельскохозяйственного налога, резиденты техниковнедренческих особых экономических зон, инвалиды, если они работают у обычного работодателя, либо предприятия, принадлежащие обществам инвалидов. В 2011-2012 годах они будут уплачивать в Пенсионный фонд 16%, а в 2013-2014 годах - 21 %, с 2015 перейдут на 34%, в Фонд социального страхования в 2011-2012 году - 1,9%, в 2013-2014 - 2,4, и, соответственно2,9% с 2015 года, в фонды обязательного медицинского страхования в 2011-2012 - 2,3%, в 2013-2014 - 3,7% и 5,1% - с 2015 года.</w:t>
      </w:r>
    </w:p>
    <w:p w:rsidR="00423353" w:rsidRPr="00CD6A5A" w:rsidRDefault="00423353" w:rsidP="00423353">
      <w:pPr>
        <w:spacing w:line="360" w:lineRule="auto"/>
        <w:ind w:left="-540"/>
        <w:rPr>
          <w:sz w:val="28"/>
          <w:szCs w:val="28"/>
        </w:rPr>
      </w:pPr>
      <w:r w:rsidRPr="00CD6A5A">
        <w:rPr>
          <w:sz w:val="28"/>
          <w:szCs w:val="28"/>
        </w:rPr>
        <w:t>С 1 января 2010 года устанавливается правило - размер пенсии с учетом других мер социальной поддержки пенсионеров не может быть ниже прожиточного минимума пенсионера, установленного в субъекте Федерации.</w:t>
      </w:r>
    </w:p>
    <w:p w:rsidR="00024AE7" w:rsidRPr="00A27062" w:rsidRDefault="00024AE7" w:rsidP="00422D82">
      <w:pPr>
        <w:shd w:val="clear" w:color="auto" w:fill="FFFFFF"/>
        <w:spacing w:line="360" w:lineRule="auto"/>
        <w:ind w:left="-540"/>
        <w:jc w:val="both"/>
        <w:rPr>
          <w:sz w:val="28"/>
          <w:szCs w:val="28"/>
        </w:rPr>
      </w:pPr>
    </w:p>
    <w:p w:rsidR="00125071" w:rsidRPr="004B4E81" w:rsidRDefault="00125071" w:rsidP="00422D82">
      <w:pPr>
        <w:shd w:val="clear" w:color="auto" w:fill="FFFFFF"/>
        <w:spacing w:line="360" w:lineRule="auto"/>
        <w:ind w:left="-540"/>
        <w:rPr>
          <w:sz w:val="28"/>
          <w:szCs w:val="28"/>
        </w:rPr>
      </w:pPr>
    </w:p>
    <w:p w:rsidR="00125071" w:rsidRDefault="00125071" w:rsidP="00617CE1">
      <w:pPr>
        <w:tabs>
          <w:tab w:val="left" w:pos="720"/>
        </w:tabs>
        <w:ind w:left="-540" w:right="-545"/>
      </w:pPr>
    </w:p>
    <w:p w:rsidR="00125071" w:rsidRDefault="00125071" w:rsidP="00617CE1">
      <w:pPr>
        <w:tabs>
          <w:tab w:val="left" w:pos="720"/>
        </w:tabs>
        <w:ind w:left="-540" w:right="-545"/>
      </w:pPr>
    </w:p>
    <w:p w:rsidR="00125071" w:rsidRDefault="00125071" w:rsidP="00617CE1">
      <w:pPr>
        <w:tabs>
          <w:tab w:val="left" w:pos="720"/>
        </w:tabs>
        <w:ind w:left="-540" w:right="-545"/>
      </w:pPr>
    </w:p>
    <w:p w:rsidR="00125071" w:rsidRDefault="00125071" w:rsidP="00617CE1">
      <w:pPr>
        <w:tabs>
          <w:tab w:val="left" w:pos="720"/>
        </w:tabs>
        <w:ind w:left="-540" w:right="-545"/>
      </w:pPr>
    </w:p>
    <w:p w:rsidR="00125071" w:rsidRDefault="00125071" w:rsidP="00617CE1">
      <w:pPr>
        <w:tabs>
          <w:tab w:val="left" w:pos="720"/>
        </w:tabs>
        <w:ind w:left="-540" w:right="-545"/>
      </w:pPr>
    </w:p>
    <w:p w:rsidR="00125071" w:rsidRDefault="00125071" w:rsidP="00617CE1">
      <w:pPr>
        <w:tabs>
          <w:tab w:val="left" w:pos="720"/>
        </w:tabs>
        <w:ind w:left="-540" w:right="-545"/>
      </w:pPr>
    </w:p>
    <w:p w:rsidR="00125071" w:rsidRDefault="00125071" w:rsidP="00617CE1">
      <w:pPr>
        <w:tabs>
          <w:tab w:val="left" w:pos="720"/>
        </w:tabs>
        <w:ind w:left="-540" w:right="-545"/>
      </w:pPr>
    </w:p>
    <w:p w:rsidR="00125071" w:rsidRDefault="00125071" w:rsidP="00125071">
      <w:pPr>
        <w:tabs>
          <w:tab w:val="left" w:pos="720"/>
        </w:tabs>
        <w:ind w:left="-540" w:right="-545"/>
        <w:rPr>
          <w:sz w:val="28"/>
          <w:szCs w:val="28"/>
        </w:rPr>
      </w:pPr>
    </w:p>
    <w:p w:rsidR="00423353" w:rsidRDefault="00423353" w:rsidP="00125071">
      <w:pPr>
        <w:tabs>
          <w:tab w:val="left" w:pos="720"/>
        </w:tabs>
        <w:ind w:left="-540" w:right="-545"/>
        <w:rPr>
          <w:sz w:val="28"/>
          <w:szCs w:val="28"/>
        </w:rPr>
      </w:pPr>
    </w:p>
    <w:p w:rsidR="00423353" w:rsidRDefault="00423353" w:rsidP="00125071">
      <w:pPr>
        <w:tabs>
          <w:tab w:val="left" w:pos="720"/>
        </w:tabs>
        <w:ind w:left="-540" w:right="-545"/>
        <w:rPr>
          <w:sz w:val="28"/>
          <w:szCs w:val="28"/>
        </w:rPr>
      </w:pPr>
    </w:p>
    <w:p w:rsidR="00423353" w:rsidRDefault="00423353" w:rsidP="00125071">
      <w:pPr>
        <w:tabs>
          <w:tab w:val="left" w:pos="720"/>
        </w:tabs>
        <w:ind w:left="-540" w:right="-545"/>
        <w:rPr>
          <w:sz w:val="28"/>
          <w:szCs w:val="28"/>
        </w:rPr>
      </w:pPr>
    </w:p>
    <w:p w:rsidR="00423353" w:rsidRDefault="00423353" w:rsidP="00125071">
      <w:pPr>
        <w:tabs>
          <w:tab w:val="left" w:pos="720"/>
        </w:tabs>
        <w:ind w:left="-540" w:right="-545"/>
        <w:rPr>
          <w:sz w:val="28"/>
          <w:szCs w:val="28"/>
        </w:rPr>
      </w:pPr>
    </w:p>
    <w:p w:rsidR="00423353" w:rsidRDefault="00423353" w:rsidP="00125071">
      <w:pPr>
        <w:tabs>
          <w:tab w:val="left" w:pos="720"/>
        </w:tabs>
        <w:ind w:left="-540" w:right="-545"/>
        <w:rPr>
          <w:sz w:val="28"/>
          <w:szCs w:val="28"/>
        </w:rPr>
      </w:pPr>
    </w:p>
    <w:p w:rsidR="00423353" w:rsidRDefault="00423353" w:rsidP="00125071">
      <w:pPr>
        <w:tabs>
          <w:tab w:val="left" w:pos="720"/>
        </w:tabs>
        <w:ind w:left="-540" w:right="-545"/>
        <w:rPr>
          <w:sz w:val="28"/>
          <w:szCs w:val="28"/>
        </w:rPr>
      </w:pPr>
    </w:p>
    <w:p w:rsidR="00423353" w:rsidRDefault="00423353" w:rsidP="00125071">
      <w:pPr>
        <w:tabs>
          <w:tab w:val="left" w:pos="720"/>
        </w:tabs>
        <w:ind w:left="-540" w:right="-545"/>
        <w:rPr>
          <w:sz w:val="28"/>
          <w:szCs w:val="28"/>
        </w:rPr>
      </w:pPr>
    </w:p>
    <w:p w:rsidR="00423353" w:rsidRDefault="00423353" w:rsidP="00125071">
      <w:pPr>
        <w:tabs>
          <w:tab w:val="left" w:pos="720"/>
        </w:tabs>
        <w:ind w:left="-540" w:right="-545"/>
        <w:rPr>
          <w:sz w:val="28"/>
          <w:szCs w:val="28"/>
        </w:rPr>
      </w:pPr>
    </w:p>
    <w:p w:rsidR="00423353" w:rsidRDefault="00423353"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Default="00E4220F" w:rsidP="00125071">
      <w:pPr>
        <w:tabs>
          <w:tab w:val="left" w:pos="720"/>
        </w:tabs>
        <w:ind w:left="-540" w:right="-545"/>
        <w:rPr>
          <w:sz w:val="28"/>
          <w:szCs w:val="28"/>
          <w:lang w:val="en-US"/>
        </w:rPr>
      </w:pPr>
    </w:p>
    <w:p w:rsidR="00E4220F" w:rsidRPr="00E4220F" w:rsidRDefault="00E4220F" w:rsidP="00125071">
      <w:pPr>
        <w:tabs>
          <w:tab w:val="left" w:pos="720"/>
        </w:tabs>
        <w:ind w:left="-540" w:right="-545"/>
        <w:rPr>
          <w:sz w:val="28"/>
          <w:szCs w:val="28"/>
          <w:lang w:val="en-US"/>
        </w:rPr>
      </w:pPr>
    </w:p>
    <w:p w:rsidR="00423353" w:rsidRDefault="00423353" w:rsidP="00125071">
      <w:pPr>
        <w:tabs>
          <w:tab w:val="left" w:pos="720"/>
        </w:tabs>
        <w:ind w:left="-540" w:right="-545"/>
        <w:rPr>
          <w:sz w:val="28"/>
          <w:szCs w:val="28"/>
        </w:rPr>
      </w:pPr>
    </w:p>
    <w:p w:rsidR="00423353" w:rsidRDefault="00423353" w:rsidP="00423353">
      <w:pPr>
        <w:tabs>
          <w:tab w:val="left" w:pos="720"/>
        </w:tabs>
        <w:ind w:right="-545"/>
        <w:rPr>
          <w:sz w:val="28"/>
          <w:szCs w:val="28"/>
        </w:rPr>
      </w:pPr>
    </w:p>
    <w:p w:rsidR="00423353" w:rsidRPr="00E4220F" w:rsidRDefault="00423353" w:rsidP="00067E6C">
      <w:pPr>
        <w:spacing w:line="480" w:lineRule="auto"/>
        <w:ind w:firstLine="709"/>
        <w:jc w:val="center"/>
        <w:rPr>
          <w:snapToGrid w:val="0"/>
          <w:sz w:val="28"/>
          <w:szCs w:val="28"/>
          <w:lang w:val="en-US"/>
        </w:rPr>
      </w:pPr>
      <w:r w:rsidRPr="00423353">
        <w:rPr>
          <w:snapToGrid w:val="0"/>
          <w:sz w:val="28"/>
          <w:szCs w:val="28"/>
        </w:rPr>
        <w:t>Список литературы</w:t>
      </w:r>
    </w:p>
    <w:p w:rsidR="00423353" w:rsidRPr="00A27062" w:rsidRDefault="00423353" w:rsidP="006C3D53">
      <w:pPr>
        <w:pStyle w:val="aa"/>
        <w:numPr>
          <w:ilvl w:val="0"/>
          <w:numId w:val="10"/>
        </w:numPr>
        <w:spacing w:after="0" w:line="360" w:lineRule="auto"/>
        <w:rPr>
          <w:sz w:val="28"/>
          <w:szCs w:val="28"/>
        </w:rPr>
      </w:pPr>
      <w:r w:rsidRPr="00A27062">
        <w:rPr>
          <w:sz w:val="28"/>
          <w:szCs w:val="28"/>
        </w:rPr>
        <w:t>Финансы: учебник / под ред. д-ра экон. наук, проф. С. И. Лушина, д-ра экон. наук, проф. В. А.</w:t>
      </w:r>
      <w:r>
        <w:rPr>
          <w:sz w:val="28"/>
          <w:szCs w:val="28"/>
        </w:rPr>
        <w:t xml:space="preserve"> Слепова. – М.: Экономистъ, 2008</w:t>
      </w:r>
      <w:r w:rsidRPr="00A27062">
        <w:rPr>
          <w:sz w:val="28"/>
          <w:szCs w:val="28"/>
        </w:rPr>
        <w:t>.</w:t>
      </w:r>
    </w:p>
    <w:p w:rsidR="00423353" w:rsidRPr="00A27062" w:rsidRDefault="00423353" w:rsidP="006C3D53">
      <w:pPr>
        <w:pStyle w:val="aa"/>
        <w:numPr>
          <w:ilvl w:val="0"/>
          <w:numId w:val="10"/>
        </w:numPr>
        <w:spacing w:after="0" w:line="360" w:lineRule="auto"/>
        <w:rPr>
          <w:sz w:val="28"/>
          <w:szCs w:val="28"/>
        </w:rPr>
      </w:pPr>
      <w:r w:rsidRPr="00A27062">
        <w:rPr>
          <w:sz w:val="28"/>
          <w:szCs w:val="28"/>
        </w:rPr>
        <w:t>Шеремет А. Д., Ионова А. Ф. Финансы предприятий: менеджмент и анализ. – М.: ИНФРА-М, 2007.</w:t>
      </w:r>
    </w:p>
    <w:p w:rsidR="00423353" w:rsidRPr="00A27062" w:rsidRDefault="00423353" w:rsidP="006C3D53">
      <w:pPr>
        <w:pStyle w:val="aa"/>
        <w:numPr>
          <w:ilvl w:val="0"/>
          <w:numId w:val="10"/>
        </w:numPr>
        <w:spacing w:after="0" w:line="360" w:lineRule="auto"/>
        <w:rPr>
          <w:spacing w:val="-1"/>
          <w:sz w:val="28"/>
          <w:szCs w:val="28"/>
        </w:rPr>
      </w:pPr>
      <w:r w:rsidRPr="00A27062">
        <w:rPr>
          <w:sz w:val="28"/>
          <w:szCs w:val="28"/>
        </w:rPr>
        <w:t xml:space="preserve">Амелина Е.В. Исчисление и уплата взносов в Пенсионный фонд РФ </w:t>
      </w:r>
      <w:r w:rsidRPr="00A27062">
        <w:rPr>
          <w:spacing w:val="-1"/>
          <w:sz w:val="28"/>
          <w:szCs w:val="28"/>
        </w:rPr>
        <w:t>индивидуальными предпринимате</w:t>
      </w:r>
      <w:r>
        <w:rPr>
          <w:spacing w:val="-1"/>
          <w:sz w:val="28"/>
          <w:szCs w:val="28"/>
        </w:rPr>
        <w:t>лями //Бухгалтерский учет.- 2008</w:t>
      </w:r>
      <w:r w:rsidRPr="00A27062">
        <w:rPr>
          <w:spacing w:val="-1"/>
          <w:sz w:val="28"/>
          <w:szCs w:val="28"/>
        </w:rPr>
        <w:t xml:space="preserve">.- № </w:t>
      </w:r>
      <w:r w:rsidRPr="00A27062">
        <w:rPr>
          <w:sz w:val="28"/>
          <w:szCs w:val="28"/>
        </w:rPr>
        <w:t>4.-С.33-34</w:t>
      </w:r>
    </w:p>
    <w:p w:rsidR="00423353" w:rsidRPr="00A27062" w:rsidRDefault="00423353" w:rsidP="006C3D53">
      <w:pPr>
        <w:pStyle w:val="aa"/>
        <w:numPr>
          <w:ilvl w:val="0"/>
          <w:numId w:val="10"/>
        </w:numPr>
        <w:spacing w:after="0" w:line="360" w:lineRule="auto"/>
        <w:rPr>
          <w:spacing w:val="-26"/>
          <w:sz w:val="28"/>
          <w:szCs w:val="28"/>
        </w:rPr>
      </w:pPr>
      <w:r w:rsidRPr="00A27062">
        <w:rPr>
          <w:spacing w:val="-1"/>
          <w:sz w:val="28"/>
          <w:szCs w:val="28"/>
        </w:rPr>
        <w:t>Батанов Г. Этапы</w:t>
      </w:r>
      <w:r>
        <w:rPr>
          <w:spacing w:val="-1"/>
          <w:sz w:val="28"/>
          <w:szCs w:val="28"/>
        </w:rPr>
        <w:t xml:space="preserve"> пути //Социальная защита.- 2008</w:t>
      </w:r>
      <w:r w:rsidRPr="00A27062">
        <w:rPr>
          <w:spacing w:val="-1"/>
          <w:sz w:val="28"/>
          <w:szCs w:val="28"/>
        </w:rPr>
        <w:t xml:space="preserve">.- № 4.-С.3-6 </w:t>
      </w:r>
      <w:r>
        <w:rPr>
          <w:sz w:val="28"/>
          <w:szCs w:val="28"/>
        </w:rPr>
        <w:t>(Пенсионное обеспечение.-2008</w:t>
      </w:r>
      <w:r w:rsidRPr="00A27062">
        <w:rPr>
          <w:sz w:val="28"/>
          <w:szCs w:val="28"/>
        </w:rPr>
        <w:t>.-№ 4)</w:t>
      </w:r>
    </w:p>
    <w:p w:rsidR="00423353" w:rsidRPr="00A27062" w:rsidRDefault="00423353" w:rsidP="006C3D53">
      <w:pPr>
        <w:pStyle w:val="aa"/>
        <w:numPr>
          <w:ilvl w:val="0"/>
          <w:numId w:val="10"/>
        </w:numPr>
        <w:spacing w:after="0" w:line="360" w:lineRule="auto"/>
        <w:rPr>
          <w:spacing w:val="-36"/>
          <w:sz w:val="28"/>
          <w:szCs w:val="28"/>
        </w:rPr>
      </w:pPr>
      <w:r w:rsidRPr="00A27062">
        <w:rPr>
          <w:spacing w:val="-1"/>
          <w:sz w:val="28"/>
          <w:szCs w:val="28"/>
        </w:rPr>
        <w:t>Борисенко Н. О понятии финансовой устойчивости Пенсионного фонда Р</w:t>
      </w:r>
      <w:r>
        <w:rPr>
          <w:spacing w:val="-1"/>
          <w:sz w:val="28"/>
          <w:szCs w:val="28"/>
        </w:rPr>
        <w:t>оссии //Вопросы экономики.- 2007</w:t>
      </w:r>
      <w:r w:rsidRPr="00A27062">
        <w:rPr>
          <w:spacing w:val="-1"/>
          <w:sz w:val="28"/>
          <w:szCs w:val="28"/>
        </w:rPr>
        <w:t>.- № 7.-С.106-122</w:t>
      </w:r>
    </w:p>
    <w:p w:rsidR="00423353" w:rsidRPr="00A27062" w:rsidRDefault="00423353" w:rsidP="006C3D53">
      <w:pPr>
        <w:pStyle w:val="aa"/>
        <w:numPr>
          <w:ilvl w:val="0"/>
          <w:numId w:val="10"/>
        </w:numPr>
        <w:spacing w:after="0" w:line="360" w:lineRule="auto"/>
        <w:rPr>
          <w:spacing w:val="-26"/>
          <w:sz w:val="28"/>
          <w:szCs w:val="28"/>
        </w:rPr>
      </w:pPr>
      <w:r w:rsidRPr="00A27062">
        <w:rPr>
          <w:spacing w:val="-1"/>
          <w:sz w:val="28"/>
          <w:szCs w:val="28"/>
        </w:rPr>
        <w:t xml:space="preserve">Вульф Л. Фиксированный </w:t>
      </w:r>
      <w:r>
        <w:rPr>
          <w:spacing w:val="-1"/>
          <w:sz w:val="28"/>
          <w:szCs w:val="28"/>
        </w:rPr>
        <w:t>взнос //Социальная защита.- 2008</w:t>
      </w:r>
      <w:r w:rsidRPr="00A27062">
        <w:rPr>
          <w:spacing w:val="-1"/>
          <w:sz w:val="28"/>
          <w:szCs w:val="28"/>
        </w:rPr>
        <w:t>.- № 2.-С.8-12 (прил</w:t>
      </w:r>
      <w:r>
        <w:rPr>
          <w:spacing w:val="-1"/>
          <w:sz w:val="28"/>
          <w:szCs w:val="28"/>
        </w:rPr>
        <w:t>. "Пенсионное обеспечение".-2008</w:t>
      </w:r>
      <w:r w:rsidRPr="00A27062">
        <w:rPr>
          <w:spacing w:val="-1"/>
          <w:sz w:val="28"/>
          <w:szCs w:val="28"/>
        </w:rPr>
        <w:t>.-№ 2)</w:t>
      </w:r>
    </w:p>
    <w:p w:rsidR="00423353" w:rsidRPr="00A27062" w:rsidRDefault="00423353" w:rsidP="006C3D53">
      <w:pPr>
        <w:pStyle w:val="aa"/>
        <w:numPr>
          <w:ilvl w:val="0"/>
          <w:numId w:val="10"/>
        </w:numPr>
        <w:spacing w:after="0" w:line="360" w:lineRule="auto"/>
        <w:rPr>
          <w:spacing w:val="-26"/>
          <w:sz w:val="28"/>
          <w:szCs w:val="28"/>
        </w:rPr>
      </w:pPr>
      <w:r w:rsidRPr="00A27062">
        <w:rPr>
          <w:spacing w:val="-1"/>
          <w:sz w:val="28"/>
          <w:szCs w:val="28"/>
        </w:rPr>
        <w:t>Дегтярев Г. О дефицитности пенсионной системы //Экономист.-</w:t>
      </w:r>
      <w:r>
        <w:rPr>
          <w:sz w:val="28"/>
          <w:szCs w:val="28"/>
        </w:rPr>
        <w:t>2007</w:t>
      </w:r>
      <w:r w:rsidRPr="00A27062">
        <w:rPr>
          <w:sz w:val="28"/>
          <w:szCs w:val="28"/>
        </w:rPr>
        <w:t>.- № 5.-С.59-65</w:t>
      </w:r>
    </w:p>
    <w:p w:rsidR="00423353" w:rsidRPr="00A27062" w:rsidRDefault="00423353" w:rsidP="006C3D53">
      <w:pPr>
        <w:pStyle w:val="aa"/>
        <w:numPr>
          <w:ilvl w:val="0"/>
          <w:numId w:val="10"/>
        </w:numPr>
        <w:spacing w:after="0" w:line="360" w:lineRule="auto"/>
        <w:rPr>
          <w:spacing w:val="-34"/>
          <w:sz w:val="28"/>
          <w:szCs w:val="28"/>
        </w:rPr>
      </w:pPr>
      <w:r w:rsidRPr="00A27062">
        <w:rPr>
          <w:sz w:val="28"/>
          <w:szCs w:val="28"/>
        </w:rPr>
        <w:t xml:space="preserve">Отечественная пенсионная система: причины и пути преодоления </w:t>
      </w:r>
      <w:r w:rsidRPr="00A27062">
        <w:rPr>
          <w:spacing w:val="-2"/>
          <w:sz w:val="28"/>
          <w:szCs w:val="28"/>
        </w:rPr>
        <w:t>финансовой нестаб</w:t>
      </w:r>
      <w:r>
        <w:rPr>
          <w:spacing w:val="-2"/>
          <w:sz w:val="28"/>
          <w:szCs w:val="28"/>
        </w:rPr>
        <w:t>ильности //Человек и труд.- 2008</w:t>
      </w:r>
      <w:r w:rsidRPr="00A27062">
        <w:rPr>
          <w:spacing w:val="-2"/>
          <w:sz w:val="28"/>
          <w:szCs w:val="28"/>
        </w:rPr>
        <w:t>.- № 9.-С.36-41</w:t>
      </w:r>
    </w:p>
    <w:p w:rsidR="00E4220F" w:rsidRPr="00E4220F" w:rsidRDefault="00423353" w:rsidP="006C3D53">
      <w:pPr>
        <w:pStyle w:val="aa"/>
        <w:numPr>
          <w:ilvl w:val="0"/>
          <w:numId w:val="10"/>
        </w:numPr>
        <w:spacing w:after="0" w:line="360" w:lineRule="auto"/>
        <w:rPr>
          <w:sz w:val="28"/>
          <w:szCs w:val="28"/>
        </w:rPr>
      </w:pPr>
      <w:r w:rsidRPr="00A27062">
        <w:rPr>
          <w:sz w:val="28"/>
          <w:szCs w:val="28"/>
        </w:rPr>
        <w:t xml:space="preserve">Павлюченко В. Как исцелить Пенсионный фонд? //Социальная </w:t>
      </w:r>
      <w:r>
        <w:rPr>
          <w:spacing w:val="-1"/>
          <w:sz w:val="28"/>
          <w:szCs w:val="28"/>
        </w:rPr>
        <w:t>защита.- 2008</w:t>
      </w:r>
      <w:r w:rsidRPr="00A27062">
        <w:rPr>
          <w:spacing w:val="-1"/>
          <w:sz w:val="28"/>
          <w:szCs w:val="28"/>
        </w:rPr>
        <w:t xml:space="preserve">.- № 1.-С.З-6.- "Пенсионное обеспечение" - приложение </w:t>
      </w:r>
      <w:r w:rsidRPr="00A27062">
        <w:rPr>
          <w:sz w:val="28"/>
          <w:szCs w:val="28"/>
        </w:rPr>
        <w:t>к журналу "Социальная защита"</w:t>
      </w:r>
    </w:p>
    <w:p w:rsidR="00423353" w:rsidRPr="00E4220F" w:rsidRDefault="00423353" w:rsidP="006C3D53">
      <w:pPr>
        <w:pStyle w:val="aa"/>
        <w:numPr>
          <w:ilvl w:val="0"/>
          <w:numId w:val="10"/>
        </w:numPr>
        <w:spacing w:after="0" w:line="360" w:lineRule="auto"/>
        <w:rPr>
          <w:spacing w:val="-36"/>
          <w:sz w:val="28"/>
          <w:szCs w:val="28"/>
        </w:rPr>
      </w:pPr>
      <w:r w:rsidRPr="00A27062">
        <w:rPr>
          <w:sz w:val="28"/>
          <w:szCs w:val="28"/>
        </w:rPr>
        <w:t>Пенсионному фонду</w:t>
      </w:r>
      <w:r>
        <w:rPr>
          <w:sz w:val="28"/>
          <w:szCs w:val="28"/>
        </w:rPr>
        <w:t xml:space="preserve"> - 15 лет //Свободный курс- 2008</w:t>
      </w:r>
      <w:r w:rsidRPr="00A27062">
        <w:rPr>
          <w:sz w:val="28"/>
          <w:szCs w:val="28"/>
        </w:rPr>
        <w:t>.- № 51.-вкладка</w:t>
      </w:r>
    </w:p>
    <w:p w:rsidR="00423353" w:rsidRPr="00A27062" w:rsidRDefault="00423353" w:rsidP="006C3D53">
      <w:pPr>
        <w:pStyle w:val="aa"/>
        <w:numPr>
          <w:ilvl w:val="0"/>
          <w:numId w:val="10"/>
        </w:numPr>
        <w:spacing w:after="0" w:line="360" w:lineRule="auto"/>
        <w:rPr>
          <w:spacing w:val="-38"/>
          <w:sz w:val="28"/>
          <w:szCs w:val="28"/>
        </w:rPr>
      </w:pPr>
      <w:r w:rsidRPr="00A27062">
        <w:rPr>
          <w:spacing w:val="-1"/>
          <w:sz w:val="28"/>
          <w:szCs w:val="28"/>
        </w:rPr>
        <w:t>Трофимов А. О государственных внебюджетных фондах //Финансы.-</w:t>
      </w:r>
      <w:r w:rsidRPr="00A27062">
        <w:rPr>
          <w:sz w:val="28"/>
          <w:szCs w:val="28"/>
        </w:rPr>
        <w:t>2007.- N 10.-С. 20-21.</w:t>
      </w:r>
    </w:p>
    <w:p w:rsidR="00423353" w:rsidRPr="00A27062" w:rsidRDefault="00423353" w:rsidP="006C3D53">
      <w:pPr>
        <w:pStyle w:val="aa"/>
        <w:numPr>
          <w:ilvl w:val="0"/>
          <w:numId w:val="10"/>
        </w:numPr>
        <w:spacing w:after="0" w:line="360" w:lineRule="auto"/>
        <w:rPr>
          <w:spacing w:val="-38"/>
          <w:sz w:val="28"/>
          <w:szCs w:val="28"/>
        </w:rPr>
      </w:pPr>
      <w:r w:rsidRPr="00A27062">
        <w:rPr>
          <w:sz w:val="28"/>
          <w:szCs w:val="28"/>
        </w:rPr>
        <w:t>Трофимов Б. Главные цели – повышение качества услуг и обеспечения пенсионных прав г</w:t>
      </w:r>
      <w:r>
        <w:rPr>
          <w:sz w:val="28"/>
          <w:szCs w:val="28"/>
        </w:rPr>
        <w:t>раждан // Континент Сибирь.–2007</w:t>
      </w:r>
      <w:r w:rsidRPr="00A27062">
        <w:rPr>
          <w:sz w:val="28"/>
          <w:szCs w:val="28"/>
        </w:rPr>
        <w:t>.-№ 20 (май).–С. 16</w:t>
      </w:r>
    </w:p>
    <w:p w:rsidR="00423353" w:rsidRPr="00A27062" w:rsidRDefault="00423353" w:rsidP="006C3D53">
      <w:pPr>
        <w:pStyle w:val="aa"/>
        <w:numPr>
          <w:ilvl w:val="0"/>
          <w:numId w:val="10"/>
        </w:numPr>
        <w:spacing w:after="0" w:line="360" w:lineRule="auto"/>
        <w:rPr>
          <w:spacing w:val="-38"/>
          <w:sz w:val="28"/>
          <w:szCs w:val="28"/>
        </w:rPr>
      </w:pPr>
      <w:r w:rsidRPr="00A27062">
        <w:rPr>
          <w:sz w:val="28"/>
          <w:szCs w:val="28"/>
        </w:rPr>
        <w:t>Трофимов Б. Чтобы старость была в радость // Российская газета</w:t>
      </w:r>
      <w:r>
        <w:rPr>
          <w:sz w:val="28"/>
          <w:szCs w:val="28"/>
        </w:rPr>
        <w:t>. – 2007</w:t>
      </w:r>
      <w:r w:rsidRPr="00A27062">
        <w:rPr>
          <w:sz w:val="28"/>
          <w:szCs w:val="28"/>
        </w:rPr>
        <w:t>г– 29 сент. – С. 5</w:t>
      </w:r>
    </w:p>
    <w:p w:rsidR="00E4220F" w:rsidRDefault="00423353" w:rsidP="006C3D53">
      <w:pPr>
        <w:pStyle w:val="aa"/>
        <w:numPr>
          <w:ilvl w:val="0"/>
          <w:numId w:val="10"/>
        </w:numPr>
        <w:spacing w:after="0" w:line="360" w:lineRule="auto"/>
        <w:rPr>
          <w:spacing w:val="-1"/>
          <w:sz w:val="28"/>
          <w:szCs w:val="28"/>
          <w:lang w:val="en-US"/>
        </w:rPr>
      </w:pPr>
      <w:r w:rsidRPr="00A27062">
        <w:rPr>
          <w:spacing w:val="-2"/>
          <w:sz w:val="28"/>
          <w:szCs w:val="28"/>
        </w:rPr>
        <w:t xml:space="preserve">Федотов Д.Ю. О формировании доходов внебюджетных фондов </w:t>
      </w:r>
      <w:r w:rsidRPr="00A27062">
        <w:rPr>
          <w:sz w:val="28"/>
          <w:szCs w:val="28"/>
        </w:rPr>
        <w:t>России //Фин</w:t>
      </w:r>
      <w:r>
        <w:rPr>
          <w:sz w:val="28"/>
          <w:szCs w:val="28"/>
        </w:rPr>
        <w:t>ансы.- 2007</w:t>
      </w:r>
      <w:r w:rsidRPr="00A27062">
        <w:rPr>
          <w:sz w:val="28"/>
          <w:szCs w:val="28"/>
        </w:rPr>
        <w:t>.- № 7.-С. 61-63.</w:t>
      </w:r>
      <w:r w:rsidR="00E4220F" w:rsidRPr="00E4220F">
        <w:rPr>
          <w:spacing w:val="-1"/>
          <w:sz w:val="28"/>
          <w:szCs w:val="28"/>
        </w:rPr>
        <w:t xml:space="preserve"> </w:t>
      </w:r>
    </w:p>
    <w:p w:rsidR="00E4220F" w:rsidRPr="00E4220F" w:rsidRDefault="00E4220F" w:rsidP="006C3D53">
      <w:pPr>
        <w:pStyle w:val="aa"/>
        <w:numPr>
          <w:ilvl w:val="0"/>
          <w:numId w:val="10"/>
        </w:numPr>
        <w:spacing w:after="0" w:line="360" w:lineRule="auto"/>
        <w:ind w:right="-365"/>
        <w:rPr>
          <w:spacing w:val="-1"/>
          <w:sz w:val="28"/>
          <w:szCs w:val="28"/>
        </w:rPr>
      </w:pPr>
      <w:r w:rsidRPr="00A27062">
        <w:rPr>
          <w:spacing w:val="-1"/>
          <w:sz w:val="28"/>
          <w:szCs w:val="28"/>
        </w:rPr>
        <w:t>Федотов Д.Ю. Финансы пен</w:t>
      </w:r>
      <w:r>
        <w:rPr>
          <w:spacing w:val="-1"/>
          <w:sz w:val="28"/>
          <w:szCs w:val="28"/>
        </w:rPr>
        <w:t>сионной системы //Финансы.- 2009</w:t>
      </w:r>
      <w:r w:rsidRPr="00A27062">
        <w:rPr>
          <w:spacing w:val="-1"/>
          <w:sz w:val="28"/>
          <w:szCs w:val="28"/>
        </w:rPr>
        <w:t xml:space="preserve">.- № </w:t>
      </w:r>
      <w:r w:rsidRPr="00A27062">
        <w:rPr>
          <w:sz w:val="28"/>
          <w:szCs w:val="28"/>
        </w:rPr>
        <w:t>1.-С. 58-60.</w:t>
      </w:r>
    </w:p>
    <w:sectPr w:rsidR="00E4220F" w:rsidRPr="00E4220F" w:rsidSect="00CA6B17">
      <w:headerReference w:type="even" r:id="rId8"/>
      <w:headerReference w:type="default" r:id="rId9"/>
      <w:pgSz w:w="11906" w:h="16838"/>
      <w:pgMar w:top="1079" w:right="850" w:bottom="1134" w:left="1701" w:header="708" w:footer="708"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18A0" w:rsidRDefault="002E18A0">
      <w:r>
        <w:separator/>
      </w:r>
    </w:p>
  </w:endnote>
  <w:endnote w:type="continuationSeparator" w:id="0">
    <w:p w:rsidR="002E18A0" w:rsidRDefault="002E18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18A0" w:rsidRDefault="002E18A0">
      <w:r>
        <w:separator/>
      </w:r>
    </w:p>
  </w:footnote>
  <w:footnote w:type="continuationSeparator" w:id="0">
    <w:p w:rsidR="002E18A0" w:rsidRDefault="002E18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2C6" w:rsidRDefault="009662C6" w:rsidP="009662C6">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9662C6" w:rsidRDefault="009662C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B17" w:rsidRDefault="00CA6B17">
    <w:pPr>
      <w:pStyle w:val="a3"/>
      <w:jc w:val="center"/>
    </w:pPr>
    <w:r>
      <w:fldChar w:fldCharType="begin"/>
    </w:r>
    <w:r>
      <w:instrText xml:space="preserve"> PAGE   \* MERGEFORMAT </w:instrText>
    </w:r>
    <w:r>
      <w:fldChar w:fldCharType="separate"/>
    </w:r>
    <w:r w:rsidR="00A841A6">
      <w:rPr>
        <w:noProof/>
      </w:rPr>
      <w:t>3</w:t>
    </w:r>
    <w:r>
      <w:fldChar w:fldCharType="end"/>
    </w:r>
  </w:p>
  <w:p w:rsidR="009662C6" w:rsidRDefault="009662C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04D56"/>
    <w:multiLevelType w:val="hybridMultilevel"/>
    <w:tmpl w:val="8942267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0E172BA9"/>
    <w:multiLevelType w:val="hybridMultilevel"/>
    <w:tmpl w:val="2222BA58"/>
    <w:lvl w:ilvl="0" w:tplc="077EA688">
      <w:start w:val="1"/>
      <w:numFmt w:val="decimal"/>
      <w:lvlText w:val="%1."/>
      <w:lvlJc w:val="left"/>
      <w:pPr>
        <w:tabs>
          <w:tab w:val="num" w:pos="1140"/>
        </w:tabs>
        <w:ind w:left="1140" w:hanging="42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2">
    <w:nsid w:val="288707E0"/>
    <w:multiLevelType w:val="hybridMultilevel"/>
    <w:tmpl w:val="5726A2CA"/>
    <w:lvl w:ilvl="0" w:tplc="C5CCB34C">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3D1509BD"/>
    <w:multiLevelType w:val="multilevel"/>
    <w:tmpl w:val="8F6ED380"/>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nsid w:val="428F1D03"/>
    <w:multiLevelType w:val="hybridMultilevel"/>
    <w:tmpl w:val="8F6ED380"/>
    <w:lvl w:ilvl="0" w:tplc="69A0A646">
      <w:start w:val="1"/>
      <w:numFmt w:val="decimal"/>
      <w:lvlText w:val="%1."/>
      <w:lvlJc w:val="left"/>
      <w:pPr>
        <w:tabs>
          <w:tab w:val="num" w:pos="360"/>
        </w:tabs>
        <w:ind w:left="360" w:hanging="360"/>
      </w:pPr>
      <w:rPr>
        <w:rFonts w:ascii="Times New Roman" w:eastAsia="Times New Roman" w:hAnsi="Times New Roman"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52972A25"/>
    <w:multiLevelType w:val="hybridMultilevel"/>
    <w:tmpl w:val="C6ECD83E"/>
    <w:lvl w:ilvl="0" w:tplc="2B4441A2">
      <w:start w:val="1"/>
      <w:numFmt w:val="decimal"/>
      <w:lvlText w:val="%1."/>
      <w:lvlJc w:val="left"/>
      <w:pPr>
        <w:ind w:left="-180" w:hanging="360"/>
      </w:pPr>
      <w:rPr>
        <w:rFonts w:hint="default"/>
      </w:rPr>
    </w:lvl>
    <w:lvl w:ilvl="1" w:tplc="04190019" w:tentative="1">
      <w:start w:val="1"/>
      <w:numFmt w:val="lowerLetter"/>
      <w:lvlText w:val="%2."/>
      <w:lvlJc w:val="left"/>
      <w:pPr>
        <w:ind w:left="540" w:hanging="360"/>
      </w:pPr>
    </w:lvl>
    <w:lvl w:ilvl="2" w:tplc="0419001B" w:tentative="1">
      <w:start w:val="1"/>
      <w:numFmt w:val="lowerRoman"/>
      <w:lvlText w:val="%3."/>
      <w:lvlJc w:val="right"/>
      <w:pPr>
        <w:ind w:left="1260" w:hanging="180"/>
      </w:pPr>
    </w:lvl>
    <w:lvl w:ilvl="3" w:tplc="0419000F" w:tentative="1">
      <w:start w:val="1"/>
      <w:numFmt w:val="decimal"/>
      <w:lvlText w:val="%4."/>
      <w:lvlJc w:val="left"/>
      <w:pPr>
        <w:ind w:left="1980" w:hanging="360"/>
      </w:pPr>
    </w:lvl>
    <w:lvl w:ilvl="4" w:tplc="04190019" w:tentative="1">
      <w:start w:val="1"/>
      <w:numFmt w:val="lowerLetter"/>
      <w:lvlText w:val="%5."/>
      <w:lvlJc w:val="left"/>
      <w:pPr>
        <w:ind w:left="2700" w:hanging="360"/>
      </w:pPr>
    </w:lvl>
    <w:lvl w:ilvl="5" w:tplc="0419001B" w:tentative="1">
      <w:start w:val="1"/>
      <w:numFmt w:val="lowerRoman"/>
      <w:lvlText w:val="%6."/>
      <w:lvlJc w:val="right"/>
      <w:pPr>
        <w:ind w:left="3420" w:hanging="180"/>
      </w:pPr>
    </w:lvl>
    <w:lvl w:ilvl="6" w:tplc="0419000F" w:tentative="1">
      <w:start w:val="1"/>
      <w:numFmt w:val="decimal"/>
      <w:lvlText w:val="%7."/>
      <w:lvlJc w:val="left"/>
      <w:pPr>
        <w:ind w:left="4140" w:hanging="360"/>
      </w:pPr>
    </w:lvl>
    <w:lvl w:ilvl="7" w:tplc="04190019" w:tentative="1">
      <w:start w:val="1"/>
      <w:numFmt w:val="lowerLetter"/>
      <w:lvlText w:val="%8."/>
      <w:lvlJc w:val="left"/>
      <w:pPr>
        <w:ind w:left="4860" w:hanging="360"/>
      </w:pPr>
    </w:lvl>
    <w:lvl w:ilvl="8" w:tplc="0419001B" w:tentative="1">
      <w:start w:val="1"/>
      <w:numFmt w:val="lowerRoman"/>
      <w:lvlText w:val="%9."/>
      <w:lvlJc w:val="right"/>
      <w:pPr>
        <w:ind w:left="5580" w:hanging="180"/>
      </w:pPr>
    </w:lvl>
  </w:abstractNum>
  <w:abstractNum w:abstractNumId="6">
    <w:nsid w:val="54697CAA"/>
    <w:multiLevelType w:val="hybridMultilevel"/>
    <w:tmpl w:val="B4E676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CA62945"/>
    <w:multiLevelType w:val="singleLevel"/>
    <w:tmpl w:val="D88ADFE2"/>
    <w:lvl w:ilvl="0">
      <w:start w:val="1"/>
      <w:numFmt w:val="bullet"/>
      <w:lvlText w:val="-"/>
      <w:lvlJc w:val="left"/>
      <w:pPr>
        <w:tabs>
          <w:tab w:val="num" w:pos="1800"/>
        </w:tabs>
        <w:ind w:left="1800" w:hanging="360"/>
      </w:pPr>
      <w:rPr>
        <w:rFonts w:hint="default"/>
      </w:rPr>
    </w:lvl>
  </w:abstractNum>
  <w:abstractNum w:abstractNumId="8">
    <w:nsid w:val="633001C0"/>
    <w:multiLevelType w:val="hybridMultilevel"/>
    <w:tmpl w:val="9B104C88"/>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7CC13F9F"/>
    <w:multiLevelType w:val="hybridMultilevel"/>
    <w:tmpl w:val="B19E6E92"/>
    <w:lvl w:ilvl="0" w:tplc="D662E638">
      <w:start w:val="1"/>
      <w:numFmt w:val="decimal"/>
      <w:lvlText w:val="%1."/>
      <w:lvlJc w:val="left"/>
      <w:pPr>
        <w:tabs>
          <w:tab w:val="num" w:pos="2291"/>
        </w:tabs>
        <w:ind w:left="2291" w:hanging="360"/>
      </w:pPr>
      <w:rPr>
        <w:rFonts w:hint="default"/>
      </w:rPr>
    </w:lvl>
    <w:lvl w:ilvl="1" w:tplc="04190019" w:tentative="1">
      <w:start w:val="1"/>
      <w:numFmt w:val="lowerLetter"/>
      <w:lvlText w:val="%2."/>
      <w:lvlJc w:val="left"/>
      <w:pPr>
        <w:tabs>
          <w:tab w:val="num" w:pos="1402"/>
        </w:tabs>
        <w:ind w:left="1402" w:hanging="360"/>
      </w:pPr>
    </w:lvl>
    <w:lvl w:ilvl="2" w:tplc="0419001B" w:tentative="1">
      <w:start w:val="1"/>
      <w:numFmt w:val="lowerRoman"/>
      <w:lvlText w:val="%3."/>
      <w:lvlJc w:val="right"/>
      <w:pPr>
        <w:tabs>
          <w:tab w:val="num" w:pos="2122"/>
        </w:tabs>
        <w:ind w:left="2122" w:hanging="180"/>
      </w:pPr>
    </w:lvl>
    <w:lvl w:ilvl="3" w:tplc="0419000F" w:tentative="1">
      <w:start w:val="1"/>
      <w:numFmt w:val="decimal"/>
      <w:lvlText w:val="%4."/>
      <w:lvlJc w:val="left"/>
      <w:pPr>
        <w:tabs>
          <w:tab w:val="num" w:pos="2842"/>
        </w:tabs>
        <w:ind w:left="2842" w:hanging="360"/>
      </w:pPr>
    </w:lvl>
    <w:lvl w:ilvl="4" w:tplc="04190019" w:tentative="1">
      <w:start w:val="1"/>
      <w:numFmt w:val="lowerLetter"/>
      <w:lvlText w:val="%5."/>
      <w:lvlJc w:val="left"/>
      <w:pPr>
        <w:tabs>
          <w:tab w:val="num" w:pos="3562"/>
        </w:tabs>
        <w:ind w:left="3562" w:hanging="360"/>
      </w:pPr>
    </w:lvl>
    <w:lvl w:ilvl="5" w:tplc="0419001B" w:tentative="1">
      <w:start w:val="1"/>
      <w:numFmt w:val="lowerRoman"/>
      <w:lvlText w:val="%6."/>
      <w:lvlJc w:val="right"/>
      <w:pPr>
        <w:tabs>
          <w:tab w:val="num" w:pos="4282"/>
        </w:tabs>
        <w:ind w:left="4282" w:hanging="180"/>
      </w:pPr>
    </w:lvl>
    <w:lvl w:ilvl="6" w:tplc="0419000F" w:tentative="1">
      <w:start w:val="1"/>
      <w:numFmt w:val="decimal"/>
      <w:lvlText w:val="%7."/>
      <w:lvlJc w:val="left"/>
      <w:pPr>
        <w:tabs>
          <w:tab w:val="num" w:pos="5002"/>
        </w:tabs>
        <w:ind w:left="5002" w:hanging="360"/>
      </w:pPr>
    </w:lvl>
    <w:lvl w:ilvl="7" w:tplc="04190019" w:tentative="1">
      <w:start w:val="1"/>
      <w:numFmt w:val="lowerLetter"/>
      <w:lvlText w:val="%8."/>
      <w:lvlJc w:val="left"/>
      <w:pPr>
        <w:tabs>
          <w:tab w:val="num" w:pos="5722"/>
        </w:tabs>
        <w:ind w:left="5722" w:hanging="360"/>
      </w:pPr>
    </w:lvl>
    <w:lvl w:ilvl="8" w:tplc="0419001B" w:tentative="1">
      <w:start w:val="1"/>
      <w:numFmt w:val="lowerRoman"/>
      <w:lvlText w:val="%9."/>
      <w:lvlJc w:val="right"/>
      <w:pPr>
        <w:tabs>
          <w:tab w:val="num" w:pos="6442"/>
        </w:tabs>
        <w:ind w:left="6442" w:hanging="180"/>
      </w:pPr>
    </w:lvl>
  </w:abstractNum>
  <w:num w:numId="1">
    <w:abstractNumId w:val="7"/>
  </w:num>
  <w:num w:numId="2">
    <w:abstractNumId w:val="0"/>
  </w:num>
  <w:num w:numId="3">
    <w:abstractNumId w:val="8"/>
  </w:num>
  <w:num w:numId="4">
    <w:abstractNumId w:val="1"/>
  </w:num>
  <w:num w:numId="5">
    <w:abstractNumId w:val="2"/>
  </w:num>
  <w:num w:numId="6">
    <w:abstractNumId w:val="4"/>
  </w:num>
  <w:num w:numId="7">
    <w:abstractNumId w:val="3"/>
  </w:num>
  <w:num w:numId="8">
    <w:abstractNumId w:val="9"/>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7CE1"/>
    <w:rsid w:val="00022760"/>
    <w:rsid w:val="00024AE7"/>
    <w:rsid w:val="00067E6C"/>
    <w:rsid w:val="00081612"/>
    <w:rsid w:val="000C40DC"/>
    <w:rsid w:val="00125071"/>
    <w:rsid w:val="0013703D"/>
    <w:rsid w:val="00164330"/>
    <w:rsid w:val="00196357"/>
    <w:rsid w:val="002A2BA2"/>
    <w:rsid w:val="002E18A0"/>
    <w:rsid w:val="002F4281"/>
    <w:rsid w:val="00315B4F"/>
    <w:rsid w:val="00350496"/>
    <w:rsid w:val="00350EEA"/>
    <w:rsid w:val="003D0D1D"/>
    <w:rsid w:val="00422D82"/>
    <w:rsid w:val="00423353"/>
    <w:rsid w:val="004604FC"/>
    <w:rsid w:val="00496E5E"/>
    <w:rsid w:val="004A63B7"/>
    <w:rsid w:val="004B4E81"/>
    <w:rsid w:val="005069F7"/>
    <w:rsid w:val="00553A28"/>
    <w:rsid w:val="00617CE1"/>
    <w:rsid w:val="006445EE"/>
    <w:rsid w:val="006C3D53"/>
    <w:rsid w:val="006C5C44"/>
    <w:rsid w:val="0070429E"/>
    <w:rsid w:val="00771A64"/>
    <w:rsid w:val="00796214"/>
    <w:rsid w:val="008067A9"/>
    <w:rsid w:val="00810386"/>
    <w:rsid w:val="0083058A"/>
    <w:rsid w:val="00831E97"/>
    <w:rsid w:val="008508A1"/>
    <w:rsid w:val="008D4F82"/>
    <w:rsid w:val="009662C6"/>
    <w:rsid w:val="00A20551"/>
    <w:rsid w:val="00A841A6"/>
    <w:rsid w:val="00A931B6"/>
    <w:rsid w:val="00AE6F79"/>
    <w:rsid w:val="00B61C0E"/>
    <w:rsid w:val="00C37F50"/>
    <w:rsid w:val="00C66832"/>
    <w:rsid w:val="00C67CC9"/>
    <w:rsid w:val="00CA6B17"/>
    <w:rsid w:val="00CB324A"/>
    <w:rsid w:val="00D40895"/>
    <w:rsid w:val="00D5637D"/>
    <w:rsid w:val="00D8084B"/>
    <w:rsid w:val="00D80EE9"/>
    <w:rsid w:val="00DB60F3"/>
    <w:rsid w:val="00DE79B3"/>
    <w:rsid w:val="00E153C9"/>
    <w:rsid w:val="00E4220F"/>
    <w:rsid w:val="00F57CF1"/>
    <w:rsid w:val="00FA0F0C"/>
    <w:rsid w:val="00FB5E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17CE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617CE1"/>
    <w:pPr>
      <w:tabs>
        <w:tab w:val="center" w:pos="4677"/>
        <w:tab w:val="right" w:pos="9355"/>
      </w:tabs>
    </w:pPr>
  </w:style>
  <w:style w:type="character" w:styleId="a5">
    <w:name w:val="page number"/>
    <w:basedOn w:val="a0"/>
    <w:rsid w:val="00617CE1"/>
  </w:style>
  <w:style w:type="paragraph" w:styleId="a6">
    <w:name w:val="footer"/>
    <w:basedOn w:val="a"/>
    <w:rsid w:val="00617CE1"/>
    <w:pPr>
      <w:tabs>
        <w:tab w:val="center" w:pos="4677"/>
        <w:tab w:val="right" w:pos="9355"/>
      </w:tabs>
    </w:pPr>
  </w:style>
  <w:style w:type="table" w:styleId="1">
    <w:name w:val="Table Grid 1"/>
    <w:basedOn w:val="a1"/>
    <w:rsid w:val="00F57CF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paragraph" w:customStyle="1" w:styleId="5">
    <w:name w:val="заголовок 5"/>
    <w:basedOn w:val="a"/>
    <w:next w:val="a"/>
    <w:rsid w:val="00125071"/>
    <w:pPr>
      <w:keepNext/>
      <w:autoSpaceDE w:val="0"/>
      <w:autoSpaceDN w:val="0"/>
      <w:ind w:right="-766" w:firstLine="720"/>
      <w:jc w:val="both"/>
    </w:pPr>
    <w:rPr>
      <w:color w:val="000000"/>
      <w:sz w:val="28"/>
      <w:szCs w:val="28"/>
    </w:rPr>
  </w:style>
  <w:style w:type="character" w:styleId="a7">
    <w:name w:val="footnote reference"/>
    <w:basedOn w:val="a0"/>
    <w:semiHidden/>
    <w:rsid w:val="00022760"/>
    <w:rPr>
      <w:vertAlign w:val="superscript"/>
    </w:rPr>
  </w:style>
  <w:style w:type="table" w:styleId="a8">
    <w:name w:val="Table Grid"/>
    <w:basedOn w:val="a1"/>
    <w:rsid w:val="00B61C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rmal (Web)"/>
    <w:basedOn w:val="a"/>
    <w:rsid w:val="00D8084B"/>
    <w:pPr>
      <w:spacing w:before="100" w:beforeAutospacing="1" w:after="100" w:afterAutospacing="1"/>
    </w:pPr>
  </w:style>
  <w:style w:type="paragraph" w:styleId="aa">
    <w:name w:val="Body Text"/>
    <w:basedOn w:val="a"/>
    <w:link w:val="ab"/>
    <w:rsid w:val="00423353"/>
    <w:pPr>
      <w:spacing w:after="120"/>
    </w:pPr>
    <w:rPr>
      <w:sz w:val="20"/>
      <w:szCs w:val="20"/>
    </w:rPr>
  </w:style>
  <w:style w:type="character" w:customStyle="1" w:styleId="ab">
    <w:name w:val="Основной текст Знак"/>
    <w:basedOn w:val="a0"/>
    <w:link w:val="aa"/>
    <w:semiHidden/>
    <w:locked/>
    <w:rsid w:val="00423353"/>
    <w:rPr>
      <w:lang w:val="ru-RU" w:eastAsia="ru-RU" w:bidi="ar-SA"/>
    </w:rPr>
  </w:style>
  <w:style w:type="character" w:customStyle="1" w:styleId="a4">
    <w:name w:val="Верхний колонтитул Знак"/>
    <w:basedOn w:val="a0"/>
    <w:link w:val="a3"/>
    <w:uiPriority w:val="99"/>
    <w:rsid w:val="00831E97"/>
    <w:rPr>
      <w:sz w:val="24"/>
      <w:szCs w:val="24"/>
    </w:rPr>
  </w:style>
  <w:style w:type="paragraph" w:styleId="ac">
    <w:name w:val="Balloon Text"/>
    <w:basedOn w:val="a"/>
    <w:link w:val="ad"/>
    <w:rsid w:val="00CA6B17"/>
    <w:rPr>
      <w:rFonts w:ascii="Tahoma" w:hAnsi="Tahoma" w:cs="Tahoma"/>
      <w:sz w:val="16"/>
      <w:szCs w:val="16"/>
    </w:rPr>
  </w:style>
  <w:style w:type="character" w:customStyle="1" w:styleId="ad">
    <w:name w:val="Текст выноски Знак"/>
    <w:basedOn w:val="a0"/>
    <w:link w:val="ac"/>
    <w:rsid w:val="00CA6B17"/>
    <w:rPr>
      <w:rFonts w:ascii="Tahoma" w:hAnsi="Tahoma" w:cs="Tahoma"/>
      <w:sz w:val="16"/>
      <w:szCs w:val="16"/>
    </w:rPr>
  </w:style>
  <w:style w:type="character" w:styleId="ae">
    <w:name w:val="Hyperlink"/>
    <w:basedOn w:val="a0"/>
    <w:rsid w:val="006C3D5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6316</Words>
  <Characters>42256</Characters>
  <Application>Microsoft Office Word</Application>
  <DocSecurity>0</DocSecurity>
  <Lines>1269</Lines>
  <Paragraphs>356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48363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2011-01-11T15:15:00Z</cp:lastPrinted>
  <dcterms:created xsi:type="dcterms:W3CDTF">2016-12-12T14:37:00Z</dcterms:created>
  <dcterms:modified xsi:type="dcterms:W3CDTF">2016-12-12T14:37:00Z</dcterms:modified>
</cp:coreProperties>
</file>