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247" w:rsidRPr="00A67599" w:rsidRDefault="00A67599" w:rsidP="00A67599">
      <w:pPr>
        <w:pStyle w:val="a3"/>
        <w:spacing w:after="0" w:line="48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ВВЕДЕНИЕ</w:t>
      </w:r>
    </w:p>
    <w:p w:rsidR="006A6247" w:rsidRPr="006A6247" w:rsidRDefault="006A6247" w:rsidP="006A6247">
      <w:pPr>
        <w:pStyle w:val="a3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A6247">
        <w:rPr>
          <w:rFonts w:ascii="Times New Roman" w:hAnsi="Times New Roman"/>
          <w:sz w:val="28"/>
          <w:szCs w:val="28"/>
        </w:rPr>
        <w:t xml:space="preserve">В развитии любого государства значительное место занимает кредитная система, которая во многом определяет развитие экономики, рост потенциальных возможностей государства и рост благосостояния его населения. Вместе с этим само государство должно оказывать влияние на развитие кредитной системы, на ее формирование, деятельность и соответственно размещению на территории государств. Эффективность кредитной системы во многом зависит не только от ее структуры </w:t>
      </w:r>
      <w:r w:rsidR="004F0943">
        <w:rPr>
          <w:rFonts w:ascii="Times New Roman" w:hAnsi="Times New Roman"/>
          <w:sz w:val="28"/>
          <w:szCs w:val="28"/>
        </w:rPr>
        <w:t>и функций</w:t>
      </w:r>
      <w:r w:rsidRPr="006A6247">
        <w:rPr>
          <w:rFonts w:ascii="Times New Roman" w:hAnsi="Times New Roman"/>
          <w:sz w:val="28"/>
          <w:szCs w:val="28"/>
        </w:rPr>
        <w:t xml:space="preserve">, но и </w:t>
      </w:r>
      <w:r w:rsidR="004F0943">
        <w:rPr>
          <w:rFonts w:ascii="Times New Roman" w:hAnsi="Times New Roman"/>
          <w:sz w:val="28"/>
          <w:szCs w:val="28"/>
        </w:rPr>
        <w:t xml:space="preserve">от </w:t>
      </w:r>
      <w:r w:rsidR="000D5AE5">
        <w:rPr>
          <w:rFonts w:ascii="Times New Roman" w:hAnsi="Times New Roman"/>
          <w:sz w:val="28"/>
          <w:szCs w:val="28"/>
        </w:rPr>
        <w:t xml:space="preserve">реального </w:t>
      </w:r>
      <w:r w:rsidR="007B3F87">
        <w:rPr>
          <w:rFonts w:ascii="Times New Roman" w:hAnsi="Times New Roman"/>
          <w:sz w:val="28"/>
          <w:szCs w:val="28"/>
        </w:rPr>
        <w:t>взаимодействия</w:t>
      </w:r>
      <w:r w:rsidR="001E0F21">
        <w:rPr>
          <w:rFonts w:ascii="Times New Roman" w:hAnsi="Times New Roman"/>
          <w:sz w:val="28"/>
          <w:szCs w:val="28"/>
        </w:rPr>
        <w:t xml:space="preserve"> различных кредитно-финансовых институтов</w:t>
      </w:r>
      <w:r w:rsidRPr="006A6247">
        <w:rPr>
          <w:rFonts w:ascii="Times New Roman" w:hAnsi="Times New Roman"/>
          <w:sz w:val="28"/>
          <w:szCs w:val="28"/>
        </w:rPr>
        <w:t xml:space="preserve">, из чего вытекает актуальность выбранной темы. </w:t>
      </w:r>
    </w:p>
    <w:p w:rsidR="006A6247" w:rsidRPr="006A6247" w:rsidRDefault="001E520D" w:rsidP="006A6247">
      <w:pPr>
        <w:pStyle w:val="a3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E520D">
        <w:rPr>
          <w:rFonts w:ascii="Times New Roman" w:hAnsi="Times New Roman"/>
          <w:sz w:val="28"/>
          <w:szCs w:val="28"/>
        </w:rPr>
        <w:t>Финансово-кредитное обеспечение предприятий, организаций и физических лиц осуществляется через кредитную систему. Кредитная система в настоящее время является трехъярусной: основой служит ЦБ, далее выделяются система коммерческих банков (ипотечные, сберегательные и др.) и специализированные кредитно-финансовые институты.</w:t>
      </w:r>
      <w:r>
        <w:rPr>
          <w:rFonts w:ascii="Times New Roman" w:hAnsi="Times New Roman"/>
          <w:sz w:val="28"/>
          <w:szCs w:val="28"/>
        </w:rPr>
        <w:t xml:space="preserve"> </w:t>
      </w:r>
      <w:r w:rsidR="006A6247" w:rsidRPr="006A6247">
        <w:rPr>
          <w:rFonts w:ascii="Times New Roman" w:hAnsi="Times New Roman"/>
          <w:sz w:val="28"/>
          <w:szCs w:val="28"/>
        </w:rPr>
        <w:t>Возникновению современной кредитной системы Российской Федерации предшествовал длительный исторический период, который определялся социально-экономическими у</w:t>
      </w:r>
      <w:r>
        <w:rPr>
          <w:rFonts w:ascii="Times New Roman" w:hAnsi="Times New Roman"/>
          <w:sz w:val="28"/>
          <w:szCs w:val="28"/>
        </w:rPr>
        <w:t>словиями развития нашей страны.</w:t>
      </w:r>
    </w:p>
    <w:p w:rsidR="006A6247" w:rsidRPr="006A6247" w:rsidRDefault="006A6247" w:rsidP="006A6247">
      <w:pPr>
        <w:spacing w:after="0" w:line="36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6A6247">
        <w:rPr>
          <w:rFonts w:ascii="Times New Roman" w:hAnsi="Times New Roman"/>
          <w:color w:val="000000"/>
          <w:sz w:val="28"/>
          <w:szCs w:val="28"/>
        </w:rPr>
        <w:t>Кредитная система – совокупность кредитно-финансовых организаций, учреждений, создающих, аккумулирующих и предоставляющих денежные средства на условиях платности, срочности и возвратности.</w:t>
      </w:r>
    </w:p>
    <w:p w:rsidR="006A6247" w:rsidRPr="006A6247" w:rsidRDefault="006A6247" w:rsidP="006A6247">
      <w:pPr>
        <w:spacing w:after="0" w:line="36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6A6247">
        <w:rPr>
          <w:rFonts w:ascii="Times New Roman" w:hAnsi="Times New Roman"/>
          <w:color w:val="000000"/>
          <w:sz w:val="28"/>
          <w:szCs w:val="28"/>
        </w:rPr>
        <w:t xml:space="preserve">Целью курсовой работы является </w:t>
      </w:r>
      <w:r w:rsidR="009F0C15">
        <w:rPr>
          <w:rFonts w:ascii="Times New Roman" w:hAnsi="Times New Roman"/>
          <w:color w:val="000000"/>
          <w:sz w:val="28"/>
          <w:szCs w:val="28"/>
        </w:rPr>
        <w:t>исследование</w:t>
      </w:r>
      <w:r w:rsidRPr="006A6247">
        <w:rPr>
          <w:rFonts w:ascii="Times New Roman" w:hAnsi="Times New Roman"/>
          <w:color w:val="000000"/>
          <w:sz w:val="28"/>
          <w:szCs w:val="28"/>
        </w:rPr>
        <w:t xml:space="preserve"> кредитной системой, </w:t>
      </w:r>
      <w:r w:rsidR="00934861">
        <w:rPr>
          <w:rFonts w:ascii="Times New Roman" w:hAnsi="Times New Roman"/>
          <w:color w:val="000000"/>
          <w:sz w:val="28"/>
          <w:szCs w:val="28"/>
        </w:rPr>
        <w:t>оценка</w:t>
      </w:r>
      <w:r w:rsidRPr="006A6247">
        <w:rPr>
          <w:rFonts w:ascii="Times New Roman" w:hAnsi="Times New Roman"/>
          <w:color w:val="000000"/>
          <w:sz w:val="28"/>
          <w:szCs w:val="28"/>
        </w:rPr>
        <w:t xml:space="preserve"> ее современного состояния и </w:t>
      </w:r>
      <w:r w:rsidR="00CF5DAD">
        <w:rPr>
          <w:rFonts w:ascii="Times New Roman" w:hAnsi="Times New Roman"/>
          <w:color w:val="000000"/>
          <w:sz w:val="28"/>
          <w:szCs w:val="28"/>
        </w:rPr>
        <w:t>перспектив развития</w:t>
      </w:r>
      <w:r w:rsidRPr="006A6247">
        <w:rPr>
          <w:rFonts w:ascii="Times New Roman" w:hAnsi="Times New Roman"/>
          <w:color w:val="000000"/>
          <w:sz w:val="28"/>
          <w:szCs w:val="28"/>
        </w:rPr>
        <w:t>. Для достижения данной цели необходимо выполнить следующие задачи:</w:t>
      </w:r>
    </w:p>
    <w:p w:rsidR="006A6247" w:rsidRDefault="006A6247" w:rsidP="006A6247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A6247">
        <w:rPr>
          <w:rFonts w:ascii="Times New Roman" w:hAnsi="Times New Roman"/>
          <w:sz w:val="28"/>
          <w:szCs w:val="28"/>
        </w:rPr>
        <w:t xml:space="preserve">– </w:t>
      </w:r>
      <w:r w:rsidR="00CF5DAD">
        <w:rPr>
          <w:rFonts w:ascii="Times New Roman" w:hAnsi="Times New Roman"/>
          <w:sz w:val="28"/>
          <w:szCs w:val="28"/>
        </w:rPr>
        <w:t>рассмотреть</w:t>
      </w:r>
      <w:r w:rsidRPr="006A6247">
        <w:rPr>
          <w:rFonts w:ascii="Times New Roman" w:hAnsi="Times New Roman"/>
          <w:sz w:val="28"/>
          <w:szCs w:val="28"/>
        </w:rPr>
        <w:t xml:space="preserve"> структуру кредитной системы и особенности ее развития на примере России;</w:t>
      </w:r>
    </w:p>
    <w:p w:rsidR="00B255B1" w:rsidRPr="006A6247" w:rsidRDefault="00B255B1" w:rsidP="006A6247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 выделить факторы и этапы развития кредитной системы Российской Федерации;</w:t>
      </w:r>
    </w:p>
    <w:p w:rsidR="006A6247" w:rsidRDefault="006A6247" w:rsidP="006A6247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A6247">
        <w:rPr>
          <w:rFonts w:ascii="Times New Roman" w:hAnsi="Times New Roman"/>
          <w:sz w:val="28"/>
          <w:szCs w:val="28"/>
        </w:rPr>
        <w:lastRenderedPageBreak/>
        <w:t>– оценить состояние современной кредитной системы Российской Федерации;</w:t>
      </w:r>
    </w:p>
    <w:p w:rsidR="006B6FF6" w:rsidRPr="006A6247" w:rsidRDefault="006B6FF6" w:rsidP="006A6247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 раскрыть проблемы современной кредитной системы России;</w:t>
      </w:r>
    </w:p>
    <w:p w:rsidR="006A6247" w:rsidRPr="006A6247" w:rsidRDefault="006A6247" w:rsidP="006A6247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A6247">
        <w:rPr>
          <w:rFonts w:ascii="Times New Roman" w:hAnsi="Times New Roman"/>
          <w:sz w:val="28"/>
          <w:szCs w:val="28"/>
        </w:rPr>
        <w:t>– проанализировать дальнейшие перспективы развития кредитной системы России.</w:t>
      </w:r>
    </w:p>
    <w:p w:rsidR="006A6247" w:rsidRPr="006A6247" w:rsidRDefault="006A6247" w:rsidP="006A6247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A6247">
        <w:rPr>
          <w:rFonts w:ascii="Times New Roman" w:hAnsi="Times New Roman"/>
          <w:sz w:val="28"/>
          <w:szCs w:val="28"/>
        </w:rPr>
        <w:t>В соответствии с поставленной целью и задачами исследования представляется следующая структура работы. Курсовая работа состоит из введения, двух глав, включающих шесть параграфов, заключения, и списка используемых источников и литературы.</w:t>
      </w:r>
    </w:p>
    <w:p w:rsidR="006A6247" w:rsidRPr="006A6247" w:rsidRDefault="006A6247" w:rsidP="006A6247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A6247">
        <w:rPr>
          <w:rFonts w:ascii="Times New Roman" w:hAnsi="Times New Roman"/>
          <w:sz w:val="28"/>
          <w:szCs w:val="28"/>
        </w:rPr>
        <w:t>В первой главе будут рассмотрены сущность, основные понятия кредитной системы, факторы, влияющие на развитие кредитной системы. Также будут изучены основные этапы развития кредитной системы в РФ.</w:t>
      </w:r>
    </w:p>
    <w:p w:rsidR="006A6247" w:rsidRPr="006A6247" w:rsidRDefault="006A6247" w:rsidP="006A6247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A6247">
        <w:rPr>
          <w:rFonts w:ascii="Times New Roman" w:hAnsi="Times New Roman"/>
          <w:sz w:val="28"/>
          <w:szCs w:val="28"/>
        </w:rPr>
        <w:t>Вторая глава будет посвящена проблемам современной кредитной системы РФ и путям ее совершенствования, а так же рассмотрению перспектив развития кредитной системы РФ.</w:t>
      </w:r>
    </w:p>
    <w:p w:rsidR="006A6247" w:rsidRPr="006A6247" w:rsidRDefault="006A6247" w:rsidP="006A6247">
      <w:pPr>
        <w:spacing w:after="0" w:line="36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  <w:r w:rsidRPr="006A6247">
        <w:rPr>
          <w:rFonts w:ascii="Times New Roman" w:hAnsi="Times New Roman"/>
          <w:sz w:val="28"/>
          <w:szCs w:val="28"/>
        </w:rPr>
        <w:t>Теоретическую основу исследования составляет учебная и учебно-методическая литература, периодические издания таких авторов как Лаврушин О.И., Жуков Е.Ф., Антонов Н.Г. и др.</w:t>
      </w:r>
    </w:p>
    <w:p w:rsidR="009E36BC" w:rsidRPr="006A6247" w:rsidRDefault="006A6247" w:rsidP="0098510A">
      <w:pPr>
        <w:spacing w:after="0" w:line="360" w:lineRule="auto"/>
        <w:ind w:firstLine="851"/>
        <w:jc w:val="both"/>
        <w:rPr>
          <w:rFonts w:ascii="Times New Roman" w:hAnsi="Times New Roman"/>
        </w:rPr>
      </w:pPr>
      <w:r w:rsidRPr="006A6247">
        <w:rPr>
          <w:rFonts w:ascii="Times New Roman" w:hAnsi="Times New Roman"/>
          <w:color w:val="000000"/>
          <w:sz w:val="28"/>
          <w:szCs w:val="28"/>
        </w:rPr>
        <w:t>Раскрытие этого вопроса, поможет в целом, сформировать мнение по этому вопросу, понять особенности кредитных систем. Кроме этого, полученные знания помогут в дальнейшей работе по экономическому профилю.</w:t>
      </w:r>
    </w:p>
    <w:sectPr w:rsidR="009E36BC" w:rsidRPr="006A6247" w:rsidSect="006A6247">
      <w:headerReference w:type="default" r:id="rId6"/>
      <w:pgSz w:w="11906" w:h="16838"/>
      <w:pgMar w:top="1134" w:right="567" w:bottom="1134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5630" w:rsidRDefault="00775630" w:rsidP="006A6247">
      <w:pPr>
        <w:spacing w:after="0" w:line="240" w:lineRule="auto"/>
      </w:pPr>
      <w:r>
        <w:separator/>
      </w:r>
    </w:p>
  </w:endnote>
  <w:endnote w:type="continuationSeparator" w:id="1">
    <w:p w:rsidR="00775630" w:rsidRDefault="00775630" w:rsidP="006A6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5630" w:rsidRDefault="00775630" w:rsidP="006A6247">
      <w:pPr>
        <w:spacing w:after="0" w:line="240" w:lineRule="auto"/>
      </w:pPr>
      <w:r>
        <w:separator/>
      </w:r>
    </w:p>
  </w:footnote>
  <w:footnote w:type="continuationSeparator" w:id="1">
    <w:p w:rsidR="00775630" w:rsidRDefault="00775630" w:rsidP="006A62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6247" w:rsidRPr="006A6247" w:rsidRDefault="009F265F">
    <w:pPr>
      <w:pStyle w:val="a4"/>
      <w:jc w:val="right"/>
      <w:rPr>
        <w:rFonts w:ascii="Times New Roman" w:hAnsi="Times New Roman"/>
      </w:rPr>
    </w:pPr>
    <w:fldSimple w:instr=" PAGE   \* MERGEFORMAT ">
      <w:r w:rsidR="00BC12F1">
        <w:rPr>
          <w:noProof/>
        </w:rPr>
        <w:t>3</w:t>
      </w:r>
    </w:fldSimple>
  </w:p>
  <w:p w:rsidR="006A6247" w:rsidRDefault="006A6247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A6247"/>
    <w:rsid w:val="000D5AE5"/>
    <w:rsid w:val="000E36B3"/>
    <w:rsid w:val="00161FA7"/>
    <w:rsid w:val="001E0F21"/>
    <w:rsid w:val="001E520D"/>
    <w:rsid w:val="002C1398"/>
    <w:rsid w:val="0034063F"/>
    <w:rsid w:val="00366828"/>
    <w:rsid w:val="004D62C2"/>
    <w:rsid w:val="004F0943"/>
    <w:rsid w:val="005D7722"/>
    <w:rsid w:val="006A6247"/>
    <w:rsid w:val="006B6FF6"/>
    <w:rsid w:val="006C3498"/>
    <w:rsid w:val="00775630"/>
    <w:rsid w:val="007B3F87"/>
    <w:rsid w:val="007B5216"/>
    <w:rsid w:val="007C7071"/>
    <w:rsid w:val="00802075"/>
    <w:rsid w:val="008B4A14"/>
    <w:rsid w:val="008D6198"/>
    <w:rsid w:val="00934861"/>
    <w:rsid w:val="0098510A"/>
    <w:rsid w:val="009C7601"/>
    <w:rsid w:val="009E36BC"/>
    <w:rsid w:val="009F0C15"/>
    <w:rsid w:val="009F265F"/>
    <w:rsid w:val="00A004E0"/>
    <w:rsid w:val="00A67599"/>
    <w:rsid w:val="00B255B1"/>
    <w:rsid w:val="00BC12F1"/>
    <w:rsid w:val="00BC6943"/>
    <w:rsid w:val="00CF5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2C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6A6247"/>
    <w:pPr>
      <w:spacing w:after="167" w:line="240" w:lineRule="auto"/>
    </w:pPr>
    <w:rPr>
      <w:rFonts w:ascii="Verdana" w:hAnsi="Verdana"/>
      <w:color w:val="000000"/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6A62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A6247"/>
  </w:style>
  <w:style w:type="paragraph" w:styleId="a6">
    <w:name w:val="footer"/>
    <w:basedOn w:val="a"/>
    <w:link w:val="a7"/>
    <w:uiPriority w:val="99"/>
    <w:semiHidden/>
    <w:unhideWhenUsed/>
    <w:rsid w:val="006A62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A624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691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422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2009-10-08T13:09:00Z</dcterms:created>
  <dcterms:modified xsi:type="dcterms:W3CDTF">2009-10-08T13:09:00Z</dcterms:modified>
</cp:coreProperties>
</file>