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4"/>
          <w:lang w:eastAsia="ru-RU"/>
        </w:rPr>
      </w:pPr>
      <w:bookmarkStart w:id="0" w:name="_GoBack"/>
      <w:bookmarkEnd w:id="0"/>
      <w:r w:rsidRPr="009C51D6">
        <w:rPr>
          <w:rFonts w:ascii="Times New Roman" w:hAnsi="Times New Roman"/>
          <w:sz w:val="28"/>
          <w:szCs w:val="24"/>
          <w:lang w:eastAsia="ru-RU"/>
        </w:rPr>
        <w:t>Федеральное агентство по образованию</w:t>
      </w: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4"/>
          <w:lang w:eastAsia="ru-RU"/>
        </w:rPr>
      </w:pPr>
      <w:r w:rsidRPr="009C51D6">
        <w:rPr>
          <w:rFonts w:ascii="Times New Roman" w:hAnsi="Times New Roman"/>
          <w:sz w:val="28"/>
          <w:szCs w:val="24"/>
          <w:lang w:eastAsia="ru-RU"/>
        </w:rPr>
        <w:t>Государственное образовательное учреждение высшего профессионального образования</w:t>
      </w: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6"/>
          <w:lang w:eastAsia="ru-RU"/>
        </w:rPr>
      </w:pPr>
      <w:r w:rsidRPr="009C51D6">
        <w:rPr>
          <w:rFonts w:ascii="Times New Roman" w:hAnsi="Times New Roman"/>
          <w:sz w:val="28"/>
          <w:szCs w:val="26"/>
          <w:lang w:eastAsia="ru-RU"/>
        </w:rPr>
        <w:t>«</w:t>
      </w:r>
      <w:r w:rsidR="009C51D6" w:rsidRPr="009C51D6">
        <w:rPr>
          <w:rFonts w:ascii="Times New Roman" w:hAnsi="Times New Roman"/>
          <w:sz w:val="28"/>
          <w:szCs w:val="26"/>
          <w:lang w:eastAsia="ru-RU"/>
        </w:rPr>
        <w:t>Уфимский Государственный Авиационный Технический Университет</w:t>
      </w:r>
      <w:r w:rsidRPr="009C51D6">
        <w:rPr>
          <w:rFonts w:ascii="Times New Roman" w:hAnsi="Times New Roman"/>
          <w:sz w:val="28"/>
          <w:szCs w:val="26"/>
          <w:lang w:eastAsia="ru-RU"/>
        </w:rPr>
        <w:t>»</w:t>
      </w: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4"/>
          <w:lang w:eastAsia="ru-RU"/>
        </w:rPr>
      </w:pPr>
      <w:r w:rsidRPr="009C51D6">
        <w:rPr>
          <w:rFonts w:ascii="Times New Roman" w:hAnsi="Times New Roman"/>
          <w:sz w:val="28"/>
          <w:szCs w:val="24"/>
          <w:lang w:eastAsia="ru-RU"/>
        </w:rPr>
        <w:t>ИНЭК</w:t>
      </w: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4"/>
          <w:lang w:eastAsia="ru-RU"/>
        </w:rPr>
      </w:pPr>
      <w:r w:rsidRPr="009C51D6">
        <w:rPr>
          <w:rFonts w:ascii="Times New Roman" w:hAnsi="Times New Roman"/>
          <w:sz w:val="28"/>
          <w:szCs w:val="24"/>
          <w:lang w:eastAsia="ru-RU"/>
        </w:rPr>
        <w:t>Кафедра финансов и экономического анализа</w:t>
      </w: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0"/>
          <w:lang w:eastAsia="ru-RU"/>
        </w:rPr>
      </w:pP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0"/>
          <w:lang w:eastAsia="ru-RU"/>
        </w:rPr>
      </w:pP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8"/>
          <w:lang w:eastAsia="ru-RU"/>
        </w:rPr>
      </w:pP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48"/>
          <w:lang w:eastAsia="ru-RU"/>
        </w:rPr>
      </w:pPr>
      <w:r w:rsidRPr="009C51D6">
        <w:rPr>
          <w:rFonts w:ascii="Times New Roman" w:hAnsi="Times New Roman"/>
          <w:sz w:val="28"/>
          <w:szCs w:val="48"/>
          <w:lang w:eastAsia="ru-RU"/>
        </w:rPr>
        <w:t>К</w:t>
      </w:r>
      <w:r w:rsidR="006259C0" w:rsidRPr="009C51D6">
        <w:rPr>
          <w:rFonts w:ascii="Times New Roman" w:hAnsi="Times New Roman"/>
          <w:sz w:val="28"/>
          <w:szCs w:val="48"/>
          <w:lang w:eastAsia="ru-RU"/>
        </w:rPr>
        <w:t>урсовая</w:t>
      </w:r>
      <w:r w:rsidRPr="009C51D6">
        <w:rPr>
          <w:rFonts w:ascii="Times New Roman" w:hAnsi="Times New Roman"/>
          <w:sz w:val="28"/>
          <w:szCs w:val="48"/>
          <w:lang w:eastAsia="ru-RU"/>
        </w:rPr>
        <w:t xml:space="preserve"> работа</w:t>
      </w:r>
    </w:p>
    <w:p w:rsidR="00693E00" w:rsidRPr="00CB44E7"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32"/>
          <w:lang w:eastAsia="ru-RU"/>
        </w:rPr>
      </w:pPr>
      <w:r w:rsidRPr="009C51D6">
        <w:rPr>
          <w:rFonts w:ascii="Times New Roman" w:hAnsi="Times New Roman"/>
          <w:sz w:val="28"/>
          <w:szCs w:val="28"/>
          <w:lang w:eastAsia="ru-RU"/>
        </w:rPr>
        <w:t>по дисциплине</w:t>
      </w:r>
      <w:r w:rsidR="009C51D6" w:rsidRPr="00CB44E7">
        <w:rPr>
          <w:rFonts w:ascii="Times New Roman" w:hAnsi="Times New Roman"/>
          <w:sz w:val="28"/>
          <w:szCs w:val="28"/>
          <w:lang w:eastAsia="ru-RU"/>
        </w:rPr>
        <w:t xml:space="preserve"> </w:t>
      </w:r>
      <w:r w:rsidRPr="009C51D6">
        <w:rPr>
          <w:rFonts w:ascii="Times New Roman" w:hAnsi="Times New Roman"/>
          <w:sz w:val="28"/>
          <w:szCs w:val="32"/>
          <w:lang w:eastAsia="ru-RU"/>
        </w:rPr>
        <w:t>Ф</w:t>
      </w:r>
      <w:r w:rsidR="009C51D6" w:rsidRPr="009C51D6">
        <w:rPr>
          <w:rFonts w:ascii="Times New Roman" w:hAnsi="Times New Roman"/>
          <w:sz w:val="28"/>
          <w:szCs w:val="32"/>
          <w:lang w:eastAsia="ru-RU"/>
        </w:rPr>
        <w:t>инансы</w:t>
      </w: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8"/>
          <w:lang w:eastAsia="ru-RU"/>
        </w:rPr>
      </w:pPr>
      <w:r w:rsidRPr="009C51D6">
        <w:rPr>
          <w:rFonts w:ascii="Times New Roman" w:hAnsi="Times New Roman"/>
          <w:sz w:val="28"/>
          <w:szCs w:val="28"/>
          <w:lang w:eastAsia="ru-RU"/>
        </w:rPr>
        <w:t>Тема</w:t>
      </w:r>
    </w:p>
    <w:p w:rsidR="00693E00" w:rsidRPr="009C51D6" w:rsidRDefault="00735DD0" w:rsidP="009C51D6">
      <w:pPr>
        <w:suppressAutoHyphens/>
        <w:overflowPunct w:val="0"/>
        <w:autoSpaceDE w:val="0"/>
        <w:autoSpaceDN w:val="0"/>
        <w:adjustRightInd w:val="0"/>
        <w:ind w:firstLine="709"/>
        <w:jc w:val="center"/>
        <w:textAlignment w:val="baseline"/>
        <w:rPr>
          <w:rFonts w:ascii="Times New Roman" w:hAnsi="Times New Roman"/>
          <w:sz w:val="28"/>
          <w:szCs w:val="32"/>
          <w:lang w:eastAsia="ru-RU"/>
        </w:rPr>
      </w:pPr>
      <w:r w:rsidRPr="009C51D6">
        <w:rPr>
          <w:rFonts w:ascii="Times New Roman" w:hAnsi="Times New Roman"/>
          <w:sz w:val="28"/>
          <w:szCs w:val="32"/>
          <w:lang w:eastAsia="ru-RU"/>
        </w:rPr>
        <w:t>Сущность расходов федерального бюджета и их классификация</w:t>
      </w:r>
    </w:p>
    <w:p w:rsidR="00CC7CB6" w:rsidRPr="009C51D6" w:rsidRDefault="00CC7CB6" w:rsidP="009C51D6">
      <w:pPr>
        <w:suppressAutoHyphens/>
        <w:overflowPunct w:val="0"/>
        <w:autoSpaceDE w:val="0"/>
        <w:autoSpaceDN w:val="0"/>
        <w:adjustRightInd w:val="0"/>
        <w:ind w:firstLine="709"/>
        <w:jc w:val="center"/>
        <w:textAlignment w:val="baseline"/>
        <w:rPr>
          <w:rFonts w:ascii="Times New Roman" w:hAnsi="Times New Roman"/>
          <w:sz w:val="28"/>
          <w:szCs w:val="20"/>
          <w:lang w:eastAsia="ru-RU"/>
        </w:rPr>
      </w:pP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0"/>
          <w:lang w:eastAsia="ru-RU"/>
        </w:rPr>
      </w:pP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0"/>
          <w:lang w:eastAsia="ru-RU"/>
        </w:rPr>
      </w:pP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0"/>
          <w:lang w:eastAsia="ru-RU"/>
        </w:rPr>
      </w:pPr>
    </w:p>
    <w:p w:rsidR="00D51FF3" w:rsidRPr="009C51D6" w:rsidRDefault="00D51FF3" w:rsidP="009C51D6">
      <w:pPr>
        <w:suppressAutoHyphens/>
        <w:overflowPunct w:val="0"/>
        <w:autoSpaceDE w:val="0"/>
        <w:autoSpaceDN w:val="0"/>
        <w:adjustRightInd w:val="0"/>
        <w:ind w:firstLine="709"/>
        <w:jc w:val="center"/>
        <w:textAlignment w:val="baseline"/>
        <w:rPr>
          <w:rFonts w:ascii="Times New Roman" w:hAnsi="Times New Roman"/>
          <w:sz w:val="28"/>
          <w:szCs w:val="20"/>
          <w:lang w:eastAsia="ru-RU"/>
        </w:rPr>
      </w:pPr>
    </w:p>
    <w:p w:rsidR="00693E00" w:rsidRPr="009C51D6" w:rsidRDefault="00693E00" w:rsidP="009C51D6">
      <w:pPr>
        <w:suppressAutoHyphens/>
        <w:overflowPunct w:val="0"/>
        <w:autoSpaceDE w:val="0"/>
        <w:autoSpaceDN w:val="0"/>
        <w:adjustRightInd w:val="0"/>
        <w:ind w:firstLine="709"/>
        <w:jc w:val="center"/>
        <w:textAlignment w:val="baseline"/>
        <w:rPr>
          <w:rFonts w:ascii="Times New Roman" w:hAnsi="Times New Roman"/>
          <w:sz w:val="28"/>
          <w:szCs w:val="20"/>
          <w:lang w:eastAsia="ru-RU"/>
        </w:rPr>
      </w:pPr>
    </w:p>
    <w:p w:rsidR="009C51D6" w:rsidRPr="00CB44E7" w:rsidRDefault="009C51D6" w:rsidP="009C51D6">
      <w:pPr>
        <w:suppressAutoHyphens/>
        <w:ind w:firstLine="709"/>
        <w:jc w:val="center"/>
        <w:rPr>
          <w:rFonts w:ascii="Times New Roman" w:hAnsi="Times New Roman"/>
          <w:sz w:val="28"/>
          <w:szCs w:val="28"/>
          <w:lang w:eastAsia="ru-RU"/>
        </w:rPr>
      </w:pPr>
    </w:p>
    <w:p w:rsidR="009C51D6" w:rsidRPr="00CB44E7" w:rsidRDefault="009C51D6" w:rsidP="009C51D6">
      <w:pPr>
        <w:suppressAutoHyphens/>
        <w:ind w:firstLine="709"/>
        <w:jc w:val="center"/>
        <w:rPr>
          <w:rFonts w:ascii="Times New Roman" w:hAnsi="Times New Roman"/>
          <w:sz w:val="28"/>
          <w:szCs w:val="28"/>
          <w:lang w:eastAsia="ru-RU"/>
        </w:rPr>
      </w:pPr>
    </w:p>
    <w:p w:rsidR="009C51D6" w:rsidRPr="00CB44E7" w:rsidRDefault="009C51D6" w:rsidP="009C51D6">
      <w:pPr>
        <w:suppressAutoHyphens/>
        <w:ind w:firstLine="709"/>
        <w:jc w:val="center"/>
        <w:rPr>
          <w:rFonts w:ascii="Times New Roman" w:hAnsi="Times New Roman"/>
          <w:sz w:val="28"/>
          <w:szCs w:val="28"/>
          <w:lang w:eastAsia="ru-RU"/>
        </w:rPr>
      </w:pPr>
    </w:p>
    <w:p w:rsidR="009C51D6" w:rsidRPr="00CB44E7" w:rsidRDefault="009C51D6" w:rsidP="009C51D6">
      <w:pPr>
        <w:suppressAutoHyphens/>
        <w:ind w:firstLine="709"/>
        <w:jc w:val="center"/>
        <w:rPr>
          <w:rFonts w:ascii="Times New Roman" w:hAnsi="Times New Roman"/>
          <w:sz w:val="28"/>
          <w:szCs w:val="28"/>
          <w:lang w:eastAsia="ru-RU"/>
        </w:rPr>
      </w:pPr>
    </w:p>
    <w:p w:rsidR="009C51D6" w:rsidRPr="00CB44E7" w:rsidRDefault="009C51D6" w:rsidP="009C51D6">
      <w:pPr>
        <w:suppressAutoHyphens/>
        <w:ind w:firstLine="709"/>
        <w:jc w:val="center"/>
        <w:rPr>
          <w:rFonts w:ascii="Times New Roman" w:hAnsi="Times New Roman"/>
          <w:sz w:val="28"/>
          <w:szCs w:val="28"/>
          <w:lang w:eastAsia="ru-RU"/>
        </w:rPr>
      </w:pPr>
    </w:p>
    <w:p w:rsidR="009C51D6" w:rsidRPr="00CB44E7" w:rsidRDefault="009C51D6" w:rsidP="009C51D6">
      <w:pPr>
        <w:suppressAutoHyphens/>
        <w:ind w:firstLine="709"/>
        <w:jc w:val="center"/>
        <w:rPr>
          <w:rFonts w:ascii="Times New Roman" w:hAnsi="Times New Roman"/>
          <w:sz w:val="28"/>
          <w:szCs w:val="28"/>
          <w:lang w:eastAsia="ru-RU"/>
        </w:rPr>
      </w:pPr>
    </w:p>
    <w:p w:rsidR="009C51D6" w:rsidRPr="00CB44E7" w:rsidRDefault="009C51D6" w:rsidP="009C51D6">
      <w:pPr>
        <w:suppressAutoHyphens/>
        <w:ind w:firstLine="709"/>
        <w:jc w:val="center"/>
        <w:rPr>
          <w:rFonts w:ascii="Times New Roman" w:hAnsi="Times New Roman"/>
          <w:sz w:val="28"/>
          <w:szCs w:val="28"/>
          <w:lang w:eastAsia="ru-RU"/>
        </w:rPr>
      </w:pPr>
    </w:p>
    <w:p w:rsidR="009C51D6" w:rsidRPr="00CB44E7" w:rsidRDefault="009C51D6" w:rsidP="009C51D6">
      <w:pPr>
        <w:suppressAutoHyphens/>
        <w:ind w:firstLine="709"/>
        <w:jc w:val="center"/>
        <w:rPr>
          <w:rFonts w:ascii="Times New Roman" w:hAnsi="Times New Roman"/>
          <w:sz w:val="28"/>
          <w:szCs w:val="28"/>
          <w:lang w:eastAsia="ru-RU"/>
        </w:rPr>
      </w:pPr>
    </w:p>
    <w:p w:rsidR="009C51D6" w:rsidRPr="00CB44E7" w:rsidRDefault="009C51D6" w:rsidP="009C51D6">
      <w:pPr>
        <w:suppressAutoHyphens/>
        <w:ind w:firstLine="709"/>
        <w:jc w:val="center"/>
        <w:rPr>
          <w:rFonts w:ascii="Times New Roman" w:hAnsi="Times New Roman"/>
          <w:sz w:val="28"/>
          <w:szCs w:val="28"/>
          <w:lang w:eastAsia="ru-RU"/>
        </w:rPr>
      </w:pPr>
    </w:p>
    <w:p w:rsidR="000E6951" w:rsidRPr="009C51D6" w:rsidRDefault="00693E00" w:rsidP="009C51D6">
      <w:pPr>
        <w:suppressAutoHyphens/>
        <w:ind w:firstLine="709"/>
        <w:jc w:val="center"/>
        <w:rPr>
          <w:rFonts w:ascii="Times New Roman" w:hAnsi="Times New Roman"/>
          <w:sz w:val="28"/>
          <w:szCs w:val="28"/>
        </w:rPr>
      </w:pPr>
      <w:r w:rsidRPr="009C51D6">
        <w:rPr>
          <w:rFonts w:ascii="Times New Roman" w:hAnsi="Times New Roman"/>
          <w:sz w:val="28"/>
          <w:szCs w:val="28"/>
          <w:lang w:eastAsia="ru-RU"/>
        </w:rPr>
        <w:t>Уфа – 20</w:t>
      </w:r>
      <w:r w:rsidR="00CC7CB6" w:rsidRPr="009C51D6">
        <w:rPr>
          <w:rFonts w:ascii="Times New Roman" w:hAnsi="Times New Roman"/>
          <w:sz w:val="28"/>
          <w:szCs w:val="28"/>
          <w:lang w:eastAsia="ru-RU"/>
        </w:rPr>
        <w:t>11</w:t>
      </w:r>
    </w:p>
    <w:p w:rsidR="00B13D90" w:rsidRPr="00CB44E7" w:rsidRDefault="000E6951" w:rsidP="009C51D6">
      <w:pPr>
        <w:suppressAutoHyphens/>
        <w:ind w:firstLine="709"/>
        <w:rPr>
          <w:rFonts w:ascii="Times New Roman" w:hAnsi="Times New Roman"/>
          <w:b/>
          <w:sz w:val="28"/>
          <w:szCs w:val="28"/>
        </w:rPr>
      </w:pPr>
      <w:r w:rsidRPr="009C51D6">
        <w:rPr>
          <w:rFonts w:ascii="Times New Roman" w:hAnsi="Times New Roman"/>
          <w:sz w:val="28"/>
          <w:szCs w:val="28"/>
        </w:rPr>
        <w:br w:type="page"/>
      </w:r>
      <w:r w:rsidR="009C51D6" w:rsidRPr="009C51D6">
        <w:rPr>
          <w:rFonts w:ascii="Times New Roman" w:hAnsi="Times New Roman"/>
          <w:b/>
          <w:sz w:val="28"/>
          <w:szCs w:val="28"/>
        </w:rPr>
        <w:t>Введение</w:t>
      </w:r>
    </w:p>
    <w:p w:rsidR="00B13D90" w:rsidRPr="009C51D6" w:rsidRDefault="00B13D90" w:rsidP="009C51D6">
      <w:pPr>
        <w:suppressAutoHyphens/>
        <w:ind w:firstLine="709"/>
        <w:rPr>
          <w:rFonts w:ascii="Times New Roman" w:hAnsi="Times New Roman"/>
          <w:sz w:val="28"/>
          <w:szCs w:val="28"/>
        </w:rPr>
      </w:pPr>
    </w:p>
    <w:p w:rsidR="00D05664" w:rsidRPr="009C51D6" w:rsidRDefault="00D05664" w:rsidP="009C51D6">
      <w:pPr>
        <w:suppressAutoHyphens/>
        <w:ind w:firstLine="709"/>
        <w:rPr>
          <w:rFonts w:ascii="Times New Roman" w:hAnsi="Times New Roman"/>
          <w:sz w:val="28"/>
          <w:szCs w:val="28"/>
        </w:rPr>
      </w:pPr>
      <w:r w:rsidRPr="009C51D6">
        <w:rPr>
          <w:rFonts w:ascii="Times New Roman" w:hAnsi="Times New Roman"/>
          <w:sz w:val="28"/>
          <w:szCs w:val="28"/>
        </w:rPr>
        <w:t>Расходы бюджета — это экономические отношения, связанные с распределением денежных средств государства и их использованием по отраслевому, ведомственному, целевому и территориальному назначению в соответствии с бюджетной классификацией. [</w:t>
      </w:r>
      <w:r w:rsidR="00C54DE8" w:rsidRPr="009C51D6">
        <w:rPr>
          <w:rFonts w:ascii="Times New Roman" w:hAnsi="Times New Roman"/>
          <w:sz w:val="28"/>
          <w:szCs w:val="28"/>
        </w:rPr>
        <w:t>5</w:t>
      </w:r>
      <w:r w:rsidRPr="009C51D6">
        <w:rPr>
          <w:rFonts w:ascii="Times New Roman" w:hAnsi="Times New Roman"/>
          <w:sz w:val="28"/>
          <w:szCs w:val="28"/>
        </w:rPr>
        <w:t>,</w:t>
      </w:r>
      <w:r w:rsidR="00FD5870" w:rsidRPr="009C51D6">
        <w:rPr>
          <w:rFonts w:ascii="Times New Roman" w:hAnsi="Times New Roman"/>
          <w:sz w:val="28"/>
          <w:szCs w:val="28"/>
        </w:rPr>
        <w:t xml:space="preserve"> с.</w:t>
      </w:r>
      <w:r w:rsidRPr="009C51D6">
        <w:rPr>
          <w:rFonts w:ascii="Times New Roman" w:hAnsi="Times New Roman"/>
          <w:sz w:val="28"/>
          <w:szCs w:val="28"/>
        </w:rPr>
        <w:t xml:space="preserve"> 17]</w:t>
      </w:r>
    </w:p>
    <w:p w:rsidR="00101310" w:rsidRPr="009C51D6" w:rsidRDefault="00101310" w:rsidP="009C51D6">
      <w:pPr>
        <w:suppressAutoHyphens/>
        <w:ind w:firstLine="709"/>
        <w:rPr>
          <w:rFonts w:ascii="Times New Roman" w:hAnsi="Times New Roman"/>
          <w:sz w:val="28"/>
          <w:szCs w:val="28"/>
        </w:rPr>
      </w:pPr>
      <w:r w:rsidRPr="009C51D6">
        <w:rPr>
          <w:rFonts w:ascii="Times New Roman" w:hAnsi="Times New Roman"/>
          <w:sz w:val="28"/>
          <w:szCs w:val="28"/>
        </w:rPr>
        <w:t>Бюджет необходим каждому государству для удовлетворения его объективных потребностей в денежном фонде, служащем в выполнении экономической, социальной и политической функции. Бюджет любого государства включает одни и те же категории: налоги, займы, доходы, расходы и т.д., содержание которых не изменяется при переходе от одной общественно-экономической формации к другой. Данное обстоятельство позволяет определить бюджет как экономическую категорию и центральное звено системы финансов для осуществления задач и функций государства.</w:t>
      </w:r>
    </w:p>
    <w:p w:rsidR="00101310" w:rsidRPr="009C51D6" w:rsidRDefault="00101310" w:rsidP="009C51D6">
      <w:pPr>
        <w:suppressAutoHyphens/>
        <w:ind w:firstLine="709"/>
        <w:rPr>
          <w:rFonts w:ascii="Times New Roman" w:hAnsi="Times New Roman"/>
          <w:sz w:val="28"/>
          <w:szCs w:val="28"/>
        </w:rPr>
      </w:pPr>
      <w:r w:rsidRPr="009C51D6">
        <w:rPr>
          <w:rFonts w:ascii="Times New Roman" w:hAnsi="Times New Roman"/>
          <w:sz w:val="28"/>
          <w:szCs w:val="28"/>
        </w:rPr>
        <w:t>Главное назначение всех бюджетов – финансовое обеспечение выполнения функций, возложенных на органы власти. В зависимости от характера этих функций формируется система бюджетных расходов.</w:t>
      </w:r>
      <w:r w:rsidR="00FD5870" w:rsidRPr="009C51D6">
        <w:rPr>
          <w:rFonts w:ascii="Times New Roman" w:hAnsi="Times New Roman"/>
          <w:sz w:val="28"/>
          <w:szCs w:val="28"/>
        </w:rPr>
        <w:t xml:space="preserve"> </w:t>
      </w:r>
    </w:p>
    <w:p w:rsidR="00FD4C54" w:rsidRPr="009C51D6" w:rsidRDefault="00FD4C54" w:rsidP="009C51D6">
      <w:pPr>
        <w:suppressAutoHyphens/>
        <w:ind w:firstLine="709"/>
        <w:rPr>
          <w:rFonts w:ascii="Times New Roman" w:hAnsi="Times New Roman"/>
          <w:sz w:val="28"/>
          <w:szCs w:val="28"/>
        </w:rPr>
      </w:pPr>
      <w:r w:rsidRPr="009C51D6">
        <w:rPr>
          <w:rFonts w:ascii="Times New Roman" w:hAnsi="Times New Roman"/>
          <w:sz w:val="28"/>
          <w:szCs w:val="28"/>
        </w:rPr>
        <w:t>Бюджет является</w:t>
      </w:r>
      <w:r w:rsidR="009C51D6">
        <w:rPr>
          <w:rFonts w:ascii="Times New Roman" w:hAnsi="Times New Roman"/>
          <w:sz w:val="28"/>
          <w:szCs w:val="28"/>
        </w:rPr>
        <w:t xml:space="preserve"> </w:t>
      </w:r>
      <w:r w:rsidRPr="009C51D6">
        <w:rPr>
          <w:rFonts w:ascii="Times New Roman" w:hAnsi="Times New Roman"/>
          <w:sz w:val="28"/>
          <w:szCs w:val="28"/>
        </w:rPr>
        <w:t>сметой доходов и расходов. Они разнообразны по своему составу, источникам, направлениям использования. Для того, чтобы существовала целостность бюджетной системы, они классифицируются. Для группировки расходов и доходов бюджетов всех уровней бюджетной системы РФ, а также источников финансирования дефицитов бюджета, используемой для составления и исполнения бюджетов и обе</w:t>
      </w:r>
      <w:r w:rsidR="00693E00" w:rsidRPr="009C51D6">
        <w:rPr>
          <w:rFonts w:ascii="Times New Roman" w:hAnsi="Times New Roman"/>
          <w:sz w:val="28"/>
          <w:szCs w:val="28"/>
        </w:rPr>
        <w:t>спе</w:t>
      </w:r>
      <w:r w:rsidRPr="009C51D6">
        <w:rPr>
          <w:rFonts w:ascii="Times New Roman" w:hAnsi="Times New Roman"/>
          <w:sz w:val="28"/>
          <w:szCs w:val="28"/>
        </w:rPr>
        <w:t xml:space="preserve">чивающей сопоставимость показателей бюджетов всех уровней бюджетной системы применяется бюджетная классификация. Таким образом, её можно назвать группировкой бюджетных доходов и расходов по однородным признакам. Группировки и принципы построения определяются социально </w:t>
      </w:r>
      <w:r w:rsidR="00101B6C" w:rsidRPr="009C51D6">
        <w:rPr>
          <w:rFonts w:ascii="Times New Roman" w:hAnsi="Times New Roman"/>
          <w:sz w:val="28"/>
          <w:szCs w:val="28"/>
        </w:rPr>
        <w:t>–</w:t>
      </w:r>
      <w:r w:rsidRPr="009C51D6">
        <w:rPr>
          <w:rFonts w:ascii="Times New Roman" w:hAnsi="Times New Roman"/>
          <w:sz w:val="28"/>
          <w:szCs w:val="28"/>
        </w:rPr>
        <w:t xml:space="preserve"> экономическими содержаниями бюджетных доходов и расходов, структурой народного хозяйства, системой управления государством.</w:t>
      </w:r>
      <w:r w:rsidR="00FD5870" w:rsidRPr="009C51D6">
        <w:rPr>
          <w:rFonts w:ascii="Times New Roman" w:hAnsi="Times New Roman"/>
          <w:sz w:val="28"/>
          <w:szCs w:val="28"/>
        </w:rPr>
        <w:t xml:space="preserve"> [</w:t>
      </w:r>
      <w:r w:rsidR="00C54DE8" w:rsidRPr="009C51D6">
        <w:rPr>
          <w:rFonts w:ascii="Times New Roman" w:hAnsi="Times New Roman"/>
          <w:sz w:val="28"/>
          <w:szCs w:val="28"/>
        </w:rPr>
        <w:t>6</w:t>
      </w:r>
      <w:r w:rsidR="00FD5870" w:rsidRPr="009C51D6">
        <w:rPr>
          <w:rFonts w:ascii="Times New Roman" w:hAnsi="Times New Roman"/>
          <w:sz w:val="28"/>
          <w:szCs w:val="28"/>
        </w:rPr>
        <w:t>, с. 168]</w:t>
      </w:r>
    </w:p>
    <w:p w:rsidR="001D7DCD" w:rsidRPr="009C51D6" w:rsidRDefault="00E47AA5" w:rsidP="009C51D6">
      <w:pPr>
        <w:suppressAutoHyphens/>
        <w:ind w:firstLine="709"/>
        <w:rPr>
          <w:rFonts w:ascii="Times New Roman" w:hAnsi="Times New Roman"/>
          <w:sz w:val="28"/>
          <w:szCs w:val="28"/>
        </w:rPr>
      </w:pPr>
      <w:r w:rsidRPr="009C51D6">
        <w:rPr>
          <w:rFonts w:ascii="Times New Roman" w:hAnsi="Times New Roman"/>
          <w:sz w:val="28"/>
          <w:szCs w:val="28"/>
        </w:rPr>
        <w:t>Целью данной курсовой работы является проведение исследования сущности расходов федерального бюджета и рассмотрение их классификации.</w:t>
      </w:r>
    </w:p>
    <w:p w:rsidR="00E47AA5" w:rsidRPr="009C51D6" w:rsidRDefault="00E47AA5" w:rsidP="009C51D6">
      <w:pPr>
        <w:suppressAutoHyphens/>
        <w:ind w:firstLine="709"/>
        <w:rPr>
          <w:rFonts w:ascii="Times New Roman" w:hAnsi="Times New Roman"/>
          <w:sz w:val="28"/>
          <w:szCs w:val="28"/>
        </w:rPr>
      </w:pPr>
      <w:r w:rsidRPr="009C51D6">
        <w:rPr>
          <w:rFonts w:ascii="Times New Roman" w:hAnsi="Times New Roman"/>
          <w:sz w:val="28"/>
          <w:szCs w:val="28"/>
        </w:rPr>
        <w:t>Цель исследования, в свою очередь, определяет конкретные его задачи, основными из которых являются:</w:t>
      </w:r>
    </w:p>
    <w:p w:rsidR="00ED5CE4" w:rsidRPr="009C51D6" w:rsidRDefault="00E47AA5" w:rsidP="009C51D6">
      <w:pPr>
        <w:suppressAutoHyphens/>
        <w:ind w:firstLine="709"/>
        <w:rPr>
          <w:rFonts w:ascii="Times New Roman" w:hAnsi="Times New Roman"/>
          <w:sz w:val="28"/>
          <w:szCs w:val="28"/>
        </w:rPr>
      </w:pPr>
      <w:r w:rsidRPr="009C51D6">
        <w:rPr>
          <w:rFonts w:ascii="Times New Roman" w:hAnsi="Times New Roman"/>
          <w:sz w:val="28"/>
          <w:szCs w:val="28"/>
        </w:rPr>
        <w:t xml:space="preserve">- </w:t>
      </w:r>
      <w:r w:rsidR="00D05664" w:rsidRPr="009C51D6">
        <w:rPr>
          <w:rFonts w:ascii="Times New Roman" w:hAnsi="Times New Roman"/>
          <w:sz w:val="28"/>
          <w:szCs w:val="28"/>
        </w:rPr>
        <w:t>представить понятие расходов федерального бюджета;</w:t>
      </w:r>
    </w:p>
    <w:p w:rsidR="00D05664" w:rsidRPr="009C51D6" w:rsidRDefault="00D05664" w:rsidP="009C51D6">
      <w:pPr>
        <w:suppressAutoHyphens/>
        <w:ind w:firstLine="709"/>
        <w:rPr>
          <w:rFonts w:ascii="Times New Roman" w:hAnsi="Times New Roman"/>
          <w:sz w:val="28"/>
          <w:szCs w:val="28"/>
        </w:rPr>
      </w:pPr>
      <w:r w:rsidRPr="009C51D6">
        <w:rPr>
          <w:rFonts w:ascii="Times New Roman" w:hAnsi="Times New Roman"/>
          <w:sz w:val="28"/>
          <w:szCs w:val="28"/>
        </w:rPr>
        <w:t>- рассмотреть формирование расходов бюджетов;</w:t>
      </w:r>
    </w:p>
    <w:p w:rsidR="00D05664" w:rsidRPr="009C51D6" w:rsidRDefault="00D05664" w:rsidP="009C51D6">
      <w:pPr>
        <w:suppressAutoHyphens/>
        <w:ind w:firstLine="709"/>
        <w:rPr>
          <w:rFonts w:ascii="Times New Roman" w:hAnsi="Times New Roman"/>
          <w:sz w:val="28"/>
          <w:szCs w:val="28"/>
        </w:rPr>
      </w:pPr>
      <w:r w:rsidRPr="009C51D6">
        <w:rPr>
          <w:rFonts w:ascii="Times New Roman" w:hAnsi="Times New Roman"/>
          <w:sz w:val="28"/>
          <w:szCs w:val="28"/>
        </w:rPr>
        <w:t>- определить, какие виды расходов финансируются исключительно из федерального бюджета;</w:t>
      </w:r>
    </w:p>
    <w:p w:rsidR="00D05664" w:rsidRPr="009C51D6" w:rsidRDefault="002B53F8" w:rsidP="009C51D6">
      <w:pPr>
        <w:suppressAutoHyphens/>
        <w:ind w:firstLine="709"/>
        <w:rPr>
          <w:rFonts w:ascii="Times New Roman" w:hAnsi="Times New Roman"/>
          <w:sz w:val="28"/>
          <w:szCs w:val="28"/>
        </w:rPr>
      </w:pPr>
      <w:r w:rsidRPr="009C51D6">
        <w:rPr>
          <w:rFonts w:ascii="Times New Roman" w:hAnsi="Times New Roman"/>
          <w:sz w:val="28"/>
          <w:szCs w:val="28"/>
        </w:rPr>
        <w:t>- раскрыть систему бюджетных расходов;</w:t>
      </w:r>
    </w:p>
    <w:p w:rsidR="00D05664" w:rsidRPr="009C51D6" w:rsidRDefault="00D05664" w:rsidP="009C51D6">
      <w:pPr>
        <w:suppressAutoHyphens/>
        <w:ind w:firstLine="709"/>
        <w:rPr>
          <w:rFonts w:ascii="Times New Roman" w:hAnsi="Times New Roman"/>
          <w:sz w:val="28"/>
          <w:szCs w:val="28"/>
        </w:rPr>
      </w:pPr>
      <w:r w:rsidRPr="009C51D6">
        <w:rPr>
          <w:rFonts w:ascii="Times New Roman" w:hAnsi="Times New Roman"/>
          <w:sz w:val="28"/>
          <w:szCs w:val="28"/>
        </w:rPr>
        <w:t>- рассмотреть, в каких формах осуществляется предоставление средств из бюджетов;</w:t>
      </w:r>
    </w:p>
    <w:p w:rsidR="00D16110" w:rsidRPr="009C51D6" w:rsidRDefault="00157FE2" w:rsidP="009C51D6">
      <w:pPr>
        <w:suppressAutoHyphens/>
        <w:ind w:firstLine="709"/>
        <w:rPr>
          <w:rFonts w:ascii="Times New Roman" w:hAnsi="Times New Roman"/>
          <w:sz w:val="28"/>
          <w:szCs w:val="28"/>
        </w:rPr>
      </w:pPr>
      <w:r w:rsidRPr="009C51D6">
        <w:rPr>
          <w:rFonts w:ascii="Times New Roman" w:hAnsi="Times New Roman"/>
          <w:sz w:val="28"/>
          <w:szCs w:val="28"/>
        </w:rPr>
        <w:t xml:space="preserve">- изучить </w:t>
      </w:r>
      <w:r w:rsidRPr="009C51D6">
        <w:rPr>
          <w:rFonts w:ascii="Times New Roman" w:hAnsi="Times New Roman"/>
          <w:bCs/>
          <w:sz w:val="28"/>
          <w:szCs w:val="28"/>
        </w:rPr>
        <w:t>классификацию расходов бюджетов РФ</w:t>
      </w:r>
      <w:r w:rsidRPr="009C51D6">
        <w:rPr>
          <w:rFonts w:ascii="Times New Roman" w:hAnsi="Times New Roman"/>
          <w:sz w:val="28"/>
          <w:szCs w:val="28"/>
        </w:rPr>
        <w:t>;</w:t>
      </w:r>
    </w:p>
    <w:p w:rsidR="00157FE2" w:rsidRPr="009C51D6" w:rsidRDefault="00EB0EE9" w:rsidP="009C51D6">
      <w:pPr>
        <w:tabs>
          <w:tab w:val="left" w:pos="2977"/>
        </w:tabs>
        <w:suppressAutoHyphens/>
        <w:ind w:firstLine="709"/>
        <w:rPr>
          <w:rFonts w:ascii="Times New Roman" w:hAnsi="Times New Roman"/>
          <w:sz w:val="28"/>
          <w:szCs w:val="28"/>
        </w:rPr>
      </w:pPr>
      <w:r w:rsidRPr="009C51D6">
        <w:rPr>
          <w:rFonts w:ascii="Times New Roman" w:hAnsi="Times New Roman"/>
          <w:sz w:val="28"/>
          <w:szCs w:val="28"/>
        </w:rPr>
        <w:t>- проанализировать состав и структуру</w:t>
      </w:r>
      <w:r w:rsidR="00015104" w:rsidRPr="009C51D6">
        <w:rPr>
          <w:rFonts w:ascii="Times New Roman" w:hAnsi="Times New Roman"/>
          <w:sz w:val="28"/>
          <w:szCs w:val="28"/>
        </w:rPr>
        <w:t xml:space="preserve"> бюджетных расходов</w:t>
      </w:r>
      <w:r w:rsidR="00157FE2" w:rsidRPr="009C51D6">
        <w:rPr>
          <w:rFonts w:ascii="Times New Roman" w:hAnsi="Times New Roman"/>
          <w:sz w:val="28"/>
          <w:szCs w:val="28"/>
        </w:rPr>
        <w:t>.</w:t>
      </w:r>
    </w:p>
    <w:p w:rsidR="00B13D90" w:rsidRPr="009C51D6" w:rsidRDefault="00157FE2" w:rsidP="009C51D6">
      <w:pPr>
        <w:suppressAutoHyphens/>
        <w:ind w:firstLine="709"/>
        <w:rPr>
          <w:rFonts w:ascii="Times New Roman" w:hAnsi="Times New Roman"/>
          <w:sz w:val="28"/>
          <w:szCs w:val="28"/>
        </w:rPr>
      </w:pPr>
      <w:r w:rsidRPr="009C51D6">
        <w:rPr>
          <w:rFonts w:ascii="Times New Roman" w:hAnsi="Times New Roman"/>
          <w:sz w:val="28"/>
          <w:szCs w:val="28"/>
        </w:rPr>
        <w:t xml:space="preserve">Курсовая работа состоит из введения, трех глав, заключения и списка литературы. Во введении указаны актуальность, значимость, цель и задачи курсовой работы. В заключении обобщены выводы по работе. Список литературы включает в себя </w:t>
      </w:r>
      <w:r w:rsidR="00FD5870" w:rsidRPr="009C51D6">
        <w:rPr>
          <w:rFonts w:ascii="Times New Roman" w:hAnsi="Times New Roman"/>
          <w:sz w:val="28"/>
          <w:szCs w:val="28"/>
        </w:rPr>
        <w:t>1</w:t>
      </w:r>
      <w:r w:rsidR="00C54DE8" w:rsidRPr="009C51D6">
        <w:rPr>
          <w:rFonts w:ascii="Times New Roman" w:hAnsi="Times New Roman"/>
          <w:sz w:val="28"/>
          <w:szCs w:val="28"/>
        </w:rPr>
        <w:t>1</w:t>
      </w:r>
      <w:r w:rsidRPr="009C51D6">
        <w:rPr>
          <w:rFonts w:ascii="Times New Roman" w:hAnsi="Times New Roman"/>
          <w:sz w:val="28"/>
          <w:szCs w:val="28"/>
        </w:rPr>
        <w:t xml:space="preserve"> наименовани</w:t>
      </w:r>
      <w:r w:rsidR="00FD5870" w:rsidRPr="009C51D6">
        <w:rPr>
          <w:rFonts w:ascii="Times New Roman" w:hAnsi="Times New Roman"/>
          <w:sz w:val="28"/>
          <w:szCs w:val="28"/>
        </w:rPr>
        <w:t>й</w:t>
      </w:r>
      <w:r w:rsidRPr="009C51D6">
        <w:rPr>
          <w:rFonts w:ascii="Times New Roman" w:hAnsi="Times New Roman"/>
          <w:sz w:val="28"/>
          <w:szCs w:val="28"/>
        </w:rPr>
        <w:t>.</w:t>
      </w:r>
    </w:p>
    <w:p w:rsidR="002B53F8" w:rsidRPr="009C51D6" w:rsidRDefault="002B53F8" w:rsidP="009C51D6">
      <w:pPr>
        <w:suppressAutoHyphens/>
        <w:ind w:firstLine="709"/>
        <w:rPr>
          <w:rFonts w:ascii="Times New Roman" w:hAnsi="Times New Roman"/>
          <w:sz w:val="28"/>
          <w:szCs w:val="28"/>
        </w:rPr>
      </w:pPr>
    </w:p>
    <w:p w:rsidR="001D62D7" w:rsidRPr="009C51D6" w:rsidRDefault="00B13D90" w:rsidP="009C51D6">
      <w:pPr>
        <w:suppressAutoHyphens/>
        <w:ind w:firstLine="709"/>
        <w:rPr>
          <w:rFonts w:ascii="Times New Roman" w:hAnsi="Times New Roman"/>
          <w:b/>
          <w:sz w:val="28"/>
          <w:szCs w:val="28"/>
        </w:rPr>
      </w:pPr>
      <w:r w:rsidRPr="009C51D6">
        <w:rPr>
          <w:rFonts w:ascii="Times New Roman" w:hAnsi="Times New Roman"/>
          <w:sz w:val="28"/>
          <w:szCs w:val="28"/>
        </w:rPr>
        <w:br w:type="page"/>
      </w:r>
      <w:r w:rsidR="001D7DCD" w:rsidRPr="009C51D6">
        <w:rPr>
          <w:rFonts w:ascii="Times New Roman" w:hAnsi="Times New Roman"/>
          <w:b/>
          <w:sz w:val="28"/>
          <w:szCs w:val="28"/>
        </w:rPr>
        <w:t xml:space="preserve">Глава </w:t>
      </w:r>
      <w:r w:rsidR="001D62D7" w:rsidRPr="009C51D6">
        <w:rPr>
          <w:rFonts w:ascii="Times New Roman" w:hAnsi="Times New Roman"/>
          <w:b/>
          <w:sz w:val="28"/>
          <w:szCs w:val="28"/>
        </w:rPr>
        <w:t xml:space="preserve">1. </w:t>
      </w:r>
      <w:r w:rsidR="00890D53" w:rsidRPr="009C51D6">
        <w:rPr>
          <w:rFonts w:ascii="Times New Roman" w:hAnsi="Times New Roman"/>
          <w:b/>
          <w:sz w:val="28"/>
          <w:szCs w:val="28"/>
        </w:rPr>
        <w:t>Характеристика бюджетных расходов</w:t>
      </w:r>
    </w:p>
    <w:p w:rsidR="00D66778" w:rsidRPr="009C51D6" w:rsidRDefault="00D66778" w:rsidP="009C51D6">
      <w:pPr>
        <w:suppressAutoHyphens/>
        <w:ind w:firstLine="709"/>
        <w:rPr>
          <w:rFonts w:ascii="Times New Roman" w:hAnsi="Times New Roman"/>
          <w:b/>
          <w:sz w:val="28"/>
          <w:szCs w:val="28"/>
        </w:rPr>
      </w:pPr>
    </w:p>
    <w:p w:rsidR="001D62D7" w:rsidRPr="009C51D6" w:rsidRDefault="002A0701" w:rsidP="009C51D6">
      <w:pPr>
        <w:suppressAutoHyphens/>
        <w:ind w:firstLine="709"/>
        <w:rPr>
          <w:rFonts w:ascii="Times New Roman" w:hAnsi="Times New Roman"/>
          <w:b/>
          <w:sz w:val="28"/>
          <w:szCs w:val="28"/>
        </w:rPr>
      </w:pPr>
      <w:r w:rsidRPr="009C51D6">
        <w:rPr>
          <w:rFonts w:ascii="Times New Roman" w:hAnsi="Times New Roman"/>
          <w:b/>
          <w:sz w:val="28"/>
          <w:szCs w:val="28"/>
        </w:rPr>
        <w:t>1.1 Расходы федерального бюджета</w:t>
      </w:r>
    </w:p>
    <w:p w:rsidR="009C51D6" w:rsidRPr="00CB44E7" w:rsidRDefault="009C51D6" w:rsidP="009C51D6">
      <w:pPr>
        <w:suppressAutoHyphens/>
        <w:ind w:firstLine="709"/>
        <w:rPr>
          <w:rFonts w:ascii="Times New Roman" w:hAnsi="Times New Roman"/>
          <w:sz w:val="28"/>
          <w:szCs w:val="28"/>
        </w:rPr>
      </w:pPr>
    </w:p>
    <w:p w:rsidR="003B0AF5" w:rsidRPr="009C51D6" w:rsidRDefault="00A66316" w:rsidP="009C51D6">
      <w:pPr>
        <w:suppressAutoHyphens/>
        <w:ind w:firstLine="709"/>
        <w:rPr>
          <w:rFonts w:ascii="Times New Roman" w:hAnsi="Times New Roman"/>
          <w:sz w:val="28"/>
          <w:szCs w:val="28"/>
        </w:rPr>
      </w:pPr>
      <w:r w:rsidRPr="009C51D6">
        <w:rPr>
          <w:rFonts w:ascii="Times New Roman" w:hAnsi="Times New Roman"/>
          <w:sz w:val="28"/>
          <w:szCs w:val="28"/>
        </w:rPr>
        <w:t xml:space="preserve">Федеральный бюджет является первым уровнем бюджетной системы Российской Федерации. </w:t>
      </w:r>
      <w:r w:rsidRPr="009C51D6">
        <w:rPr>
          <w:rFonts w:ascii="Times New Roman" w:hAnsi="Times New Roman"/>
          <w:bCs/>
          <w:sz w:val="28"/>
          <w:szCs w:val="28"/>
        </w:rPr>
        <w:t xml:space="preserve">Федеральный бюджет — основной финансовый план государства, утверждаемый Федеральным Собранием в виде федерального закона. </w:t>
      </w:r>
      <w:r w:rsidRPr="009C51D6">
        <w:rPr>
          <w:rFonts w:ascii="Times New Roman" w:hAnsi="Times New Roman"/>
          <w:sz w:val="28"/>
          <w:szCs w:val="28"/>
        </w:rPr>
        <w:t>Именно федеральный бюджет является главным средством перераспределения национального дохода и валового внутреннего продукта, через него мобилизуются финансовые ресурсы, необходимые для регулирования экономического развития страны и реализации социальной политики на территории всей России. При составлении проекта бюджета учитываются не только данные о прогнозируемых размерах доходов бюджета и обязательных государственных расходах; бюджет строится с учетом необходимости осуществления избранной экономической политики. [</w:t>
      </w:r>
      <w:r w:rsidR="00C54DE8" w:rsidRPr="009C51D6">
        <w:rPr>
          <w:rFonts w:ascii="Times New Roman" w:hAnsi="Times New Roman"/>
          <w:sz w:val="28"/>
          <w:szCs w:val="28"/>
        </w:rPr>
        <w:t xml:space="preserve">7, </w:t>
      </w:r>
      <w:r w:rsidR="00FD5870" w:rsidRPr="009C51D6">
        <w:rPr>
          <w:rFonts w:ascii="Times New Roman" w:hAnsi="Times New Roman"/>
          <w:sz w:val="28"/>
          <w:szCs w:val="28"/>
        </w:rPr>
        <w:t xml:space="preserve">с. </w:t>
      </w:r>
      <w:r w:rsidRPr="009C51D6">
        <w:rPr>
          <w:rFonts w:ascii="Times New Roman" w:hAnsi="Times New Roman"/>
          <w:sz w:val="28"/>
          <w:szCs w:val="28"/>
        </w:rPr>
        <w:t>30]</w:t>
      </w:r>
    </w:p>
    <w:p w:rsidR="00D05664" w:rsidRPr="009C51D6" w:rsidRDefault="00D05664" w:rsidP="009C51D6">
      <w:pPr>
        <w:suppressAutoHyphens/>
        <w:ind w:firstLine="709"/>
        <w:rPr>
          <w:rFonts w:ascii="Times New Roman" w:hAnsi="Times New Roman"/>
          <w:sz w:val="28"/>
          <w:szCs w:val="28"/>
        </w:rPr>
      </w:pPr>
      <w:r w:rsidRPr="00E57816">
        <w:rPr>
          <w:rFonts w:ascii="Times New Roman" w:hAnsi="Times New Roman"/>
          <w:bCs/>
          <w:sz w:val="28"/>
          <w:szCs w:val="28"/>
        </w:rPr>
        <w:t>Бюджетные расходы</w:t>
      </w:r>
      <w:r w:rsidRPr="009C51D6">
        <w:rPr>
          <w:rFonts w:ascii="Times New Roman" w:hAnsi="Times New Roman"/>
          <w:sz w:val="28"/>
          <w:szCs w:val="28"/>
        </w:rPr>
        <w:t xml:space="preserve"> можно определить как </w:t>
      </w:r>
      <w:r w:rsidRPr="009C51D6">
        <w:rPr>
          <w:rFonts w:ascii="Times New Roman" w:hAnsi="Times New Roman"/>
          <w:iCs/>
          <w:sz w:val="28"/>
          <w:szCs w:val="28"/>
        </w:rPr>
        <w:t xml:space="preserve">«процесс выделения и использования финансовых ресурсов, аккумулированных в </w:t>
      </w:r>
      <w:hyperlink r:id="rId9" w:tgtFrame="_blank" w:history="1">
        <w:r w:rsidRPr="009C51D6">
          <w:rPr>
            <w:rStyle w:val="a4"/>
            <w:rFonts w:ascii="Times New Roman" w:hAnsi="Times New Roman"/>
            <w:iCs/>
            <w:color w:val="auto"/>
            <w:sz w:val="28"/>
            <w:szCs w:val="28"/>
            <w:u w:val="none"/>
          </w:rPr>
          <w:t>бюджетах</w:t>
        </w:r>
      </w:hyperlink>
      <w:r w:rsidRPr="009C51D6">
        <w:rPr>
          <w:rFonts w:ascii="Times New Roman" w:hAnsi="Times New Roman"/>
          <w:iCs/>
          <w:sz w:val="28"/>
          <w:szCs w:val="28"/>
        </w:rPr>
        <w:t xml:space="preserve"> всех уровней </w:t>
      </w:r>
      <w:r w:rsidRPr="00E57816">
        <w:rPr>
          <w:rFonts w:ascii="Times New Roman" w:hAnsi="Times New Roman"/>
          <w:iCs/>
          <w:sz w:val="28"/>
          <w:szCs w:val="28"/>
        </w:rPr>
        <w:t>бюджетной системы</w:t>
      </w:r>
      <w:r w:rsidRPr="009C51D6">
        <w:rPr>
          <w:rFonts w:ascii="Times New Roman" w:hAnsi="Times New Roman"/>
          <w:iCs/>
          <w:sz w:val="28"/>
          <w:szCs w:val="28"/>
        </w:rPr>
        <w:t xml:space="preserve">, в соответствии с законами о </w:t>
      </w:r>
      <w:hyperlink r:id="rId10" w:tgtFrame="_blank" w:history="1">
        <w:r w:rsidRPr="009C51D6">
          <w:rPr>
            <w:rStyle w:val="a4"/>
            <w:rFonts w:ascii="Times New Roman" w:hAnsi="Times New Roman"/>
            <w:iCs/>
            <w:color w:val="auto"/>
            <w:sz w:val="28"/>
            <w:szCs w:val="28"/>
            <w:u w:val="none"/>
          </w:rPr>
          <w:t>бюджетах</w:t>
        </w:r>
      </w:hyperlink>
      <w:r w:rsidRPr="009C51D6">
        <w:rPr>
          <w:rFonts w:ascii="Times New Roman" w:hAnsi="Times New Roman"/>
          <w:iCs/>
          <w:sz w:val="28"/>
          <w:szCs w:val="28"/>
        </w:rPr>
        <w:t xml:space="preserve"> на соответствующий финансовый год»</w:t>
      </w:r>
      <w:r w:rsidRPr="009C51D6">
        <w:rPr>
          <w:rFonts w:ascii="Times New Roman" w:hAnsi="Times New Roman"/>
          <w:sz w:val="28"/>
          <w:szCs w:val="28"/>
        </w:rPr>
        <w:t xml:space="preserve">. Бюджетный кодекс Российской Федерации содержит несколько иное определение. В соответствии с ним </w:t>
      </w:r>
      <w:r w:rsidRPr="00E57816">
        <w:rPr>
          <w:rFonts w:ascii="Times New Roman" w:hAnsi="Times New Roman"/>
          <w:sz w:val="28"/>
          <w:szCs w:val="28"/>
        </w:rPr>
        <w:t>расходы бюджета</w:t>
      </w:r>
      <w:r w:rsidRPr="009C51D6">
        <w:rPr>
          <w:rFonts w:ascii="Times New Roman" w:hAnsi="Times New Roman"/>
          <w:sz w:val="28"/>
          <w:szCs w:val="28"/>
        </w:rPr>
        <w:t xml:space="preserve"> – это </w:t>
      </w:r>
      <w:r w:rsidRPr="009C51D6">
        <w:rPr>
          <w:rFonts w:ascii="Times New Roman" w:hAnsi="Times New Roman"/>
          <w:iCs/>
          <w:sz w:val="28"/>
          <w:szCs w:val="28"/>
        </w:rPr>
        <w:t>денежные средства, направляемые на финансовое обеспечение задач и функций государства и местного самоуправления</w:t>
      </w:r>
      <w:r w:rsidRPr="009C51D6">
        <w:rPr>
          <w:rFonts w:ascii="Times New Roman" w:hAnsi="Times New Roman"/>
          <w:sz w:val="28"/>
          <w:szCs w:val="28"/>
        </w:rPr>
        <w:t xml:space="preserve">. Приведенные определения отражают различные подходы к пониманию </w:t>
      </w:r>
      <w:hyperlink r:id="rId11" w:tgtFrame="_blank" w:history="1">
        <w:r w:rsidRPr="009C51D6">
          <w:rPr>
            <w:rStyle w:val="a4"/>
            <w:rFonts w:ascii="Times New Roman" w:hAnsi="Times New Roman"/>
            <w:color w:val="auto"/>
            <w:sz w:val="28"/>
            <w:szCs w:val="28"/>
            <w:u w:val="none"/>
          </w:rPr>
          <w:t>государственных расходов</w:t>
        </w:r>
      </w:hyperlink>
      <w:r w:rsidRPr="009C51D6">
        <w:rPr>
          <w:rFonts w:ascii="Times New Roman" w:hAnsi="Times New Roman"/>
          <w:sz w:val="28"/>
          <w:szCs w:val="28"/>
        </w:rPr>
        <w:t xml:space="preserve">. В первом случае акцент делается на управленческие, процедурные моменты. Действительно, в современных условиях </w:t>
      </w:r>
      <w:r w:rsidRPr="00E57816">
        <w:rPr>
          <w:rFonts w:ascii="Times New Roman" w:hAnsi="Times New Roman"/>
          <w:sz w:val="28"/>
          <w:szCs w:val="28"/>
        </w:rPr>
        <w:t>бюджетные расходы</w:t>
      </w:r>
      <w:r w:rsidRPr="009C51D6">
        <w:rPr>
          <w:rFonts w:ascii="Times New Roman" w:hAnsi="Times New Roman"/>
          <w:sz w:val="28"/>
          <w:szCs w:val="28"/>
        </w:rPr>
        <w:t xml:space="preserve"> - основа сложной системы взаимоотношений, охватывающей не только органы государственной власти (законодательные, исполнительные, контрольные и др.), но и гражданское общество. Распределение государственных средств по отдельным расходным статьям закрепляется законодательно, в составе законов о </w:t>
      </w:r>
      <w:hyperlink r:id="rId12" w:tgtFrame="_blank" w:history="1">
        <w:r w:rsidRPr="009C51D6">
          <w:rPr>
            <w:rStyle w:val="a4"/>
            <w:rFonts w:ascii="Times New Roman" w:hAnsi="Times New Roman"/>
            <w:color w:val="auto"/>
            <w:sz w:val="28"/>
            <w:szCs w:val="28"/>
            <w:u w:val="none"/>
          </w:rPr>
          <w:t>бюджете</w:t>
        </w:r>
      </w:hyperlink>
      <w:r w:rsidRPr="009C51D6">
        <w:rPr>
          <w:rFonts w:ascii="Times New Roman" w:hAnsi="Times New Roman"/>
          <w:sz w:val="28"/>
          <w:szCs w:val="28"/>
        </w:rPr>
        <w:t xml:space="preserve">. Его планирование, обсуждение, исполнение и контроль является центральным элементом </w:t>
      </w:r>
      <w:r w:rsidRPr="00E57816">
        <w:rPr>
          <w:rFonts w:ascii="Times New Roman" w:hAnsi="Times New Roman"/>
          <w:sz w:val="28"/>
          <w:szCs w:val="28"/>
        </w:rPr>
        <w:t>бюджетного процесса</w:t>
      </w:r>
      <w:r w:rsidRPr="009C51D6">
        <w:rPr>
          <w:rFonts w:ascii="Times New Roman" w:hAnsi="Times New Roman"/>
          <w:sz w:val="28"/>
          <w:szCs w:val="28"/>
        </w:rPr>
        <w:t>. Определение, принятое в Бюджетном кодексе, подчеркивает функциональную сторону расходов, делает акцент на разграничении расходных полномочий различных уровней государственной власти. [</w:t>
      </w:r>
      <w:r w:rsidR="00FD5870" w:rsidRPr="009C51D6">
        <w:rPr>
          <w:rFonts w:ascii="Times New Roman" w:hAnsi="Times New Roman"/>
          <w:sz w:val="28"/>
          <w:szCs w:val="28"/>
        </w:rPr>
        <w:t>1</w:t>
      </w:r>
      <w:r w:rsidR="00C54DE8" w:rsidRPr="009C51D6">
        <w:rPr>
          <w:rFonts w:ascii="Times New Roman" w:hAnsi="Times New Roman"/>
          <w:sz w:val="28"/>
          <w:szCs w:val="28"/>
        </w:rPr>
        <w:t>1</w:t>
      </w:r>
      <w:r w:rsidR="00FD5870" w:rsidRPr="009C51D6">
        <w:rPr>
          <w:rFonts w:ascii="Times New Roman" w:hAnsi="Times New Roman"/>
          <w:sz w:val="28"/>
          <w:szCs w:val="28"/>
        </w:rPr>
        <w:t>, с. 119</w:t>
      </w:r>
      <w:r w:rsidRPr="009C51D6">
        <w:rPr>
          <w:rFonts w:ascii="Times New Roman" w:hAnsi="Times New Roman"/>
          <w:sz w:val="28"/>
          <w:szCs w:val="28"/>
        </w:rPr>
        <w:t xml:space="preserve"> ]</w:t>
      </w:r>
    </w:p>
    <w:p w:rsidR="00D66778"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Формирование расходов бюджетов бюджетной системы Российской Федерации осуществляется в соответствии с расходными обязательствами, обусловленными установленным законодательством Российской Федерации разграничением полномочий федеральных органов государственной власти, органов государственной власти субъектов Российской Федерации и органов местного самоуправления, исполнение которых согласно законодательству Российской Федерации, международным и иным договорам и соглашениям должно происходить в очередном финансовом году (очередном финансовом году и плановом периоде) за счет средств соответствующих бюджетов. [</w:t>
      </w:r>
      <w:r w:rsidR="00FD5870" w:rsidRPr="009C51D6">
        <w:rPr>
          <w:rFonts w:ascii="Times New Roman" w:hAnsi="Times New Roman"/>
          <w:sz w:val="28"/>
          <w:szCs w:val="28"/>
        </w:rPr>
        <w:t>1</w:t>
      </w:r>
      <w:r w:rsidRPr="009C51D6">
        <w:rPr>
          <w:rFonts w:ascii="Times New Roman" w:hAnsi="Times New Roman"/>
          <w:sz w:val="28"/>
          <w:szCs w:val="28"/>
        </w:rPr>
        <w:t>]</w:t>
      </w:r>
    </w:p>
    <w:p w:rsidR="00D66778"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На основании российского законодательства федеральные расходы имеют две составляющие:</w:t>
      </w:r>
    </w:p>
    <w:p w:rsidR="00D66778"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1) расходы, финансируемые исключительно из федерального бюджета;</w:t>
      </w:r>
    </w:p>
    <w:p w:rsidR="00D66778"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2)</w:t>
      </w:r>
      <w:r w:rsidR="002860CD" w:rsidRPr="009C51D6">
        <w:rPr>
          <w:rFonts w:ascii="Times New Roman" w:hAnsi="Times New Roman"/>
          <w:sz w:val="28"/>
          <w:szCs w:val="28"/>
        </w:rPr>
        <w:t xml:space="preserve"> </w:t>
      </w:r>
      <w:r w:rsidRPr="009C51D6">
        <w:rPr>
          <w:rFonts w:ascii="Times New Roman" w:hAnsi="Times New Roman"/>
          <w:sz w:val="28"/>
          <w:szCs w:val="28"/>
        </w:rPr>
        <w:t>расходы,</w:t>
      </w:r>
      <w:r w:rsidR="002860CD" w:rsidRPr="009C51D6">
        <w:rPr>
          <w:rFonts w:ascii="Times New Roman" w:hAnsi="Times New Roman"/>
          <w:sz w:val="28"/>
          <w:szCs w:val="28"/>
        </w:rPr>
        <w:t xml:space="preserve"> </w:t>
      </w:r>
      <w:r w:rsidRPr="009C51D6">
        <w:rPr>
          <w:rFonts w:ascii="Times New Roman" w:hAnsi="Times New Roman"/>
          <w:sz w:val="28"/>
          <w:szCs w:val="28"/>
        </w:rPr>
        <w:t>финансируемые совместно из федерального</w:t>
      </w:r>
      <w:r w:rsidR="002860CD" w:rsidRPr="009C51D6">
        <w:rPr>
          <w:rFonts w:ascii="Times New Roman" w:hAnsi="Times New Roman"/>
          <w:sz w:val="28"/>
          <w:szCs w:val="28"/>
        </w:rPr>
        <w:t xml:space="preserve"> </w:t>
      </w:r>
      <w:r w:rsidRPr="009C51D6">
        <w:rPr>
          <w:rFonts w:ascii="Times New Roman" w:hAnsi="Times New Roman"/>
          <w:sz w:val="28"/>
          <w:szCs w:val="28"/>
        </w:rPr>
        <w:t>бюджета и бюджетов субъектов РФ и (или)</w:t>
      </w:r>
      <w:r w:rsidR="002860CD" w:rsidRPr="009C51D6">
        <w:rPr>
          <w:rFonts w:ascii="Times New Roman" w:hAnsi="Times New Roman"/>
          <w:sz w:val="28"/>
          <w:szCs w:val="28"/>
        </w:rPr>
        <w:t xml:space="preserve"> </w:t>
      </w:r>
      <w:r w:rsidRPr="009C51D6">
        <w:rPr>
          <w:rFonts w:ascii="Times New Roman" w:hAnsi="Times New Roman"/>
          <w:sz w:val="28"/>
          <w:szCs w:val="28"/>
        </w:rPr>
        <w:t>бюджетов местного самоуправления.</w:t>
      </w:r>
    </w:p>
    <w:p w:rsidR="00D66778"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Исключительно из федерального бюджета финансируются следующие виды расходов:</w:t>
      </w:r>
    </w:p>
    <w:p w:rsidR="00D66778"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деятельности государственных органов власти:</w:t>
      </w:r>
      <w:r w:rsidR="002860CD" w:rsidRPr="009C51D6">
        <w:rPr>
          <w:rFonts w:ascii="Times New Roman" w:hAnsi="Times New Roman"/>
          <w:sz w:val="28"/>
          <w:szCs w:val="28"/>
        </w:rPr>
        <w:t xml:space="preserve"> </w:t>
      </w:r>
      <w:r w:rsidRPr="009C51D6">
        <w:rPr>
          <w:rFonts w:ascii="Times New Roman" w:hAnsi="Times New Roman"/>
          <w:sz w:val="28"/>
          <w:szCs w:val="28"/>
        </w:rPr>
        <w:t>Президента РФ,</w:t>
      </w:r>
      <w:r w:rsidR="002860CD" w:rsidRPr="009C51D6">
        <w:rPr>
          <w:rFonts w:ascii="Times New Roman" w:hAnsi="Times New Roman"/>
          <w:sz w:val="28"/>
          <w:szCs w:val="28"/>
        </w:rPr>
        <w:t xml:space="preserve"> </w:t>
      </w:r>
      <w:r w:rsidRPr="009C51D6">
        <w:rPr>
          <w:rFonts w:ascii="Times New Roman" w:hAnsi="Times New Roman"/>
          <w:sz w:val="28"/>
          <w:szCs w:val="28"/>
        </w:rPr>
        <w:t>Федерального Собрания РФ,</w:t>
      </w:r>
      <w:r w:rsidR="002860CD" w:rsidRPr="009C51D6">
        <w:rPr>
          <w:rFonts w:ascii="Times New Roman" w:hAnsi="Times New Roman"/>
          <w:sz w:val="28"/>
          <w:szCs w:val="28"/>
        </w:rPr>
        <w:t xml:space="preserve"> </w:t>
      </w:r>
      <w:r w:rsidRPr="009C51D6">
        <w:rPr>
          <w:rFonts w:ascii="Times New Roman" w:hAnsi="Times New Roman"/>
          <w:sz w:val="28"/>
          <w:szCs w:val="28"/>
        </w:rPr>
        <w:t>Правительства</w:t>
      </w:r>
      <w:r w:rsidR="002860CD" w:rsidRPr="009C51D6">
        <w:rPr>
          <w:rFonts w:ascii="Times New Roman" w:hAnsi="Times New Roman"/>
          <w:sz w:val="28"/>
          <w:szCs w:val="28"/>
        </w:rPr>
        <w:t xml:space="preserve"> </w:t>
      </w:r>
      <w:r w:rsidRPr="009C51D6">
        <w:rPr>
          <w:rFonts w:ascii="Times New Roman" w:hAnsi="Times New Roman"/>
          <w:sz w:val="28"/>
          <w:szCs w:val="28"/>
        </w:rPr>
        <w:t>РФ,</w:t>
      </w:r>
      <w:r w:rsidR="002860CD" w:rsidRPr="009C51D6">
        <w:rPr>
          <w:rFonts w:ascii="Times New Roman" w:hAnsi="Times New Roman"/>
          <w:sz w:val="28"/>
          <w:szCs w:val="28"/>
        </w:rPr>
        <w:t xml:space="preserve"> </w:t>
      </w:r>
      <w:r w:rsidRPr="009C51D6">
        <w:rPr>
          <w:rFonts w:ascii="Times New Roman" w:hAnsi="Times New Roman"/>
          <w:sz w:val="28"/>
          <w:szCs w:val="28"/>
        </w:rPr>
        <w:t>Центральной избирательной комиссии РФ,</w:t>
      </w:r>
      <w:r w:rsidR="002860CD" w:rsidRPr="009C51D6">
        <w:rPr>
          <w:rFonts w:ascii="Times New Roman" w:hAnsi="Times New Roman"/>
          <w:sz w:val="28"/>
          <w:szCs w:val="28"/>
        </w:rPr>
        <w:t xml:space="preserve"> </w:t>
      </w:r>
      <w:r w:rsidRPr="009C51D6">
        <w:rPr>
          <w:rFonts w:ascii="Times New Roman" w:hAnsi="Times New Roman"/>
          <w:sz w:val="28"/>
          <w:szCs w:val="28"/>
        </w:rPr>
        <w:t>федеральных</w:t>
      </w:r>
      <w:r w:rsidR="002860CD" w:rsidRPr="009C51D6">
        <w:rPr>
          <w:rFonts w:ascii="Times New Roman" w:hAnsi="Times New Roman"/>
          <w:sz w:val="28"/>
          <w:szCs w:val="28"/>
        </w:rPr>
        <w:t xml:space="preserve"> </w:t>
      </w:r>
      <w:r w:rsidRPr="009C51D6">
        <w:rPr>
          <w:rFonts w:ascii="Times New Roman" w:hAnsi="Times New Roman"/>
          <w:sz w:val="28"/>
          <w:szCs w:val="28"/>
        </w:rPr>
        <w:t>органов исполнительной власти,</w:t>
      </w:r>
      <w:r w:rsidR="002860CD" w:rsidRPr="009C51D6">
        <w:rPr>
          <w:rFonts w:ascii="Times New Roman" w:hAnsi="Times New Roman"/>
          <w:sz w:val="28"/>
          <w:szCs w:val="28"/>
        </w:rPr>
        <w:t xml:space="preserve"> </w:t>
      </w:r>
      <w:r w:rsidRPr="009C51D6">
        <w:rPr>
          <w:rFonts w:ascii="Times New Roman" w:hAnsi="Times New Roman"/>
          <w:sz w:val="28"/>
          <w:szCs w:val="28"/>
        </w:rPr>
        <w:t>органов судебной системы;</w:t>
      </w:r>
    </w:p>
    <w:p w:rsidR="00D66778"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национальной обороны,</w:t>
      </w:r>
      <w:r w:rsidR="002860CD" w:rsidRPr="009C51D6">
        <w:rPr>
          <w:rFonts w:ascii="Times New Roman" w:hAnsi="Times New Roman"/>
          <w:sz w:val="28"/>
          <w:szCs w:val="28"/>
        </w:rPr>
        <w:t xml:space="preserve"> </w:t>
      </w:r>
      <w:r w:rsidRPr="009C51D6">
        <w:rPr>
          <w:rFonts w:ascii="Times New Roman" w:hAnsi="Times New Roman"/>
          <w:sz w:val="28"/>
          <w:szCs w:val="28"/>
        </w:rPr>
        <w:t>безопасности государства,</w:t>
      </w:r>
      <w:r w:rsidR="002860CD" w:rsidRPr="009C51D6">
        <w:rPr>
          <w:rFonts w:ascii="Times New Roman" w:hAnsi="Times New Roman"/>
          <w:sz w:val="28"/>
          <w:szCs w:val="28"/>
        </w:rPr>
        <w:t xml:space="preserve"> </w:t>
      </w:r>
      <w:r w:rsidRPr="009C51D6">
        <w:rPr>
          <w:rFonts w:ascii="Times New Roman" w:hAnsi="Times New Roman"/>
          <w:sz w:val="28"/>
          <w:szCs w:val="28"/>
        </w:rPr>
        <w:t>осуществление мероприятий по конверсии</w:t>
      </w:r>
      <w:r w:rsidR="00084019" w:rsidRPr="009C51D6">
        <w:rPr>
          <w:rFonts w:ascii="Times New Roman" w:hAnsi="Times New Roman"/>
          <w:sz w:val="28"/>
          <w:szCs w:val="28"/>
        </w:rPr>
        <w:t xml:space="preserve"> оборонных</w:t>
      </w:r>
      <w:r w:rsidRPr="009C51D6">
        <w:rPr>
          <w:rFonts w:ascii="Times New Roman" w:hAnsi="Times New Roman"/>
          <w:sz w:val="28"/>
          <w:szCs w:val="28"/>
        </w:rPr>
        <w:t xml:space="preserve"> отраслей промышленности;</w:t>
      </w:r>
    </w:p>
    <w:p w:rsidR="00D66778"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 осуществление международной деятельности</w:t>
      </w:r>
      <w:r w:rsidR="00084019" w:rsidRPr="009C51D6">
        <w:rPr>
          <w:rFonts w:ascii="Times New Roman" w:hAnsi="Times New Roman"/>
          <w:sz w:val="28"/>
          <w:szCs w:val="28"/>
        </w:rPr>
        <w:t xml:space="preserve"> в общефедеральных интересах (финансовое обеспечение реализации межгосударственных соглашений и соглашений с международными финансовыми организациями, международного культурного, научного и информационного сотрудничества федеральных органов исполнительной власти, взносы РФ в международные организации и иные расходы в области международного сотрудничества)</w:t>
      </w:r>
      <w:r w:rsidRPr="009C51D6">
        <w:rPr>
          <w:rFonts w:ascii="Times New Roman" w:hAnsi="Times New Roman"/>
          <w:sz w:val="28"/>
          <w:szCs w:val="28"/>
        </w:rPr>
        <w:t>;</w:t>
      </w:r>
    </w:p>
    <w:p w:rsidR="00D66778"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 xml:space="preserve">• </w:t>
      </w:r>
      <w:r w:rsidR="00084019" w:rsidRPr="009C51D6">
        <w:rPr>
          <w:rFonts w:ascii="Times New Roman" w:hAnsi="Times New Roman"/>
          <w:sz w:val="28"/>
          <w:szCs w:val="28"/>
        </w:rPr>
        <w:t xml:space="preserve">обеспечение </w:t>
      </w:r>
      <w:r w:rsidRPr="009C51D6">
        <w:rPr>
          <w:rFonts w:ascii="Times New Roman" w:hAnsi="Times New Roman"/>
          <w:sz w:val="28"/>
          <w:szCs w:val="28"/>
        </w:rPr>
        <w:t>фундаментальны</w:t>
      </w:r>
      <w:r w:rsidR="00084019" w:rsidRPr="009C51D6">
        <w:rPr>
          <w:rFonts w:ascii="Times New Roman" w:hAnsi="Times New Roman"/>
          <w:sz w:val="28"/>
          <w:szCs w:val="28"/>
        </w:rPr>
        <w:t>х исследований</w:t>
      </w:r>
      <w:r w:rsidRPr="009C51D6">
        <w:rPr>
          <w:rFonts w:ascii="Times New Roman" w:hAnsi="Times New Roman"/>
          <w:sz w:val="28"/>
          <w:szCs w:val="28"/>
        </w:rPr>
        <w:t xml:space="preserve"> и </w:t>
      </w:r>
      <w:r w:rsidR="00084019" w:rsidRPr="009C51D6">
        <w:rPr>
          <w:rFonts w:ascii="Times New Roman" w:hAnsi="Times New Roman"/>
          <w:sz w:val="28"/>
          <w:szCs w:val="28"/>
        </w:rPr>
        <w:t xml:space="preserve">мероприятий по </w:t>
      </w:r>
      <w:r w:rsidRPr="009C51D6">
        <w:rPr>
          <w:rFonts w:ascii="Times New Roman" w:hAnsi="Times New Roman"/>
          <w:sz w:val="28"/>
          <w:szCs w:val="28"/>
        </w:rPr>
        <w:t>содействи</w:t>
      </w:r>
      <w:r w:rsidR="00084019" w:rsidRPr="009C51D6">
        <w:rPr>
          <w:rFonts w:ascii="Times New Roman" w:hAnsi="Times New Roman"/>
          <w:sz w:val="28"/>
          <w:szCs w:val="28"/>
        </w:rPr>
        <w:t>ю</w:t>
      </w:r>
      <w:r w:rsidRPr="009C51D6">
        <w:rPr>
          <w:rFonts w:ascii="Times New Roman" w:hAnsi="Times New Roman"/>
          <w:sz w:val="28"/>
          <w:szCs w:val="28"/>
        </w:rPr>
        <w:t xml:space="preserve"> научно</w:t>
      </w:r>
      <w:r w:rsidR="002860CD" w:rsidRPr="009C51D6">
        <w:rPr>
          <w:rFonts w:ascii="Times New Roman" w:hAnsi="Times New Roman"/>
          <w:sz w:val="28"/>
          <w:szCs w:val="28"/>
        </w:rPr>
        <w:t>-</w:t>
      </w:r>
      <w:r w:rsidRPr="009C51D6">
        <w:rPr>
          <w:rFonts w:ascii="Times New Roman" w:hAnsi="Times New Roman"/>
          <w:sz w:val="28"/>
          <w:szCs w:val="28"/>
        </w:rPr>
        <w:t>техническому прогрессу</w:t>
      </w:r>
      <w:r w:rsidR="00084019" w:rsidRPr="009C51D6">
        <w:rPr>
          <w:rFonts w:ascii="Times New Roman" w:hAnsi="Times New Roman"/>
          <w:sz w:val="28"/>
          <w:szCs w:val="28"/>
        </w:rPr>
        <w:t xml:space="preserve"> и</w:t>
      </w:r>
      <w:r w:rsidR="002860CD" w:rsidRPr="009C51D6">
        <w:rPr>
          <w:rFonts w:ascii="Times New Roman" w:hAnsi="Times New Roman"/>
          <w:sz w:val="28"/>
          <w:szCs w:val="28"/>
        </w:rPr>
        <w:t xml:space="preserve"> </w:t>
      </w:r>
      <w:r w:rsidRPr="009C51D6">
        <w:rPr>
          <w:rFonts w:ascii="Times New Roman" w:hAnsi="Times New Roman"/>
          <w:sz w:val="28"/>
          <w:szCs w:val="28"/>
        </w:rPr>
        <w:t>исследовани</w:t>
      </w:r>
      <w:r w:rsidR="00084019" w:rsidRPr="009C51D6">
        <w:rPr>
          <w:rFonts w:ascii="Times New Roman" w:hAnsi="Times New Roman"/>
          <w:sz w:val="28"/>
          <w:szCs w:val="28"/>
        </w:rPr>
        <w:t>ю</w:t>
      </w:r>
      <w:r w:rsidRPr="009C51D6">
        <w:rPr>
          <w:rFonts w:ascii="Times New Roman" w:hAnsi="Times New Roman"/>
          <w:sz w:val="28"/>
          <w:szCs w:val="28"/>
        </w:rPr>
        <w:t xml:space="preserve"> космического пространства;</w:t>
      </w:r>
    </w:p>
    <w:p w:rsidR="006C1BD3" w:rsidRPr="009C51D6" w:rsidRDefault="00D66778" w:rsidP="009C51D6">
      <w:pPr>
        <w:suppressAutoHyphens/>
        <w:ind w:firstLine="709"/>
        <w:rPr>
          <w:rFonts w:ascii="Times New Roman" w:hAnsi="Times New Roman"/>
          <w:sz w:val="28"/>
          <w:szCs w:val="28"/>
        </w:rPr>
      </w:pPr>
      <w:r w:rsidRPr="009C51D6">
        <w:rPr>
          <w:rFonts w:ascii="Times New Roman" w:hAnsi="Times New Roman"/>
          <w:sz w:val="28"/>
          <w:szCs w:val="28"/>
        </w:rPr>
        <w:t xml:space="preserve">• </w:t>
      </w:r>
      <w:r w:rsidR="00084019" w:rsidRPr="009C51D6">
        <w:rPr>
          <w:rFonts w:ascii="Times New Roman" w:hAnsi="Times New Roman"/>
          <w:sz w:val="28"/>
          <w:szCs w:val="28"/>
        </w:rPr>
        <w:t xml:space="preserve">обеспечение </w:t>
      </w:r>
      <w:r w:rsidRPr="009C51D6">
        <w:rPr>
          <w:rFonts w:ascii="Times New Roman" w:hAnsi="Times New Roman"/>
          <w:sz w:val="28"/>
          <w:szCs w:val="28"/>
        </w:rPr>
        <w:t>государственн</w:t>
      </w:r>
      <w:r w:rsidR="00084019" w:rsidRPr="009C51D6">
        <w:rPr>
          <w:rFonts w:ascii="Times New Roman" w:hAnsi="Times New Roman"/>
          <w:sz w:val="28"/>
          <w:szCs w:val="28"/>
        </w:rPr>
        <w:t>ой</w:t>
      </w:r>
      <w:r w:rsidRPr="009C51D6">
        <w:rPr>
          <w:rFonts w:ascii="Times New Roman" w:hAnsi="Times New Roman"/>
          <w:sz w:val="28"/>
          <w:szCs w:val="28"/>
        </w:rPr>
        <w:t xml:space="preserve"> поддержк</w:t>
      </w:r>
      <w:r w:rsidR="00084019" w:rsidRPr="009C51D6">
        <w:rPr>
          <w:rFonts w:ascii="Times New Roman" w:hAnsi="Times New Roman"/>
          <w:sz w:val="28"/>
          <w:szCs w:val="28"/>
        </w:rPr>
        <w:t>и</w:t>
      </w:r>
      <w:r w:rsidRPr="009C51D6">
        <w:rPr>
          <w:rFonts w:ascii="Times New Roman" w:hAnsi="Times New Roman"/>
          <w:sz w:val="28"/>
          <w:szCs w:val="28"/>
        </w:rPr>
        <w:t xml:space="preserve"> железнодорожного,</w:t>
      </w:r>
      <w:r w:rsidR="002860CD" w:rsidRPr="009C51D6">
        <w:rPr>
          <w:rFonts w:ascii="Times New Roman" w:hAnsi="Times New Roman"/>
          <w:sz w:val="28"/>
          <w:szCs w:val="28"/>
        </w:rPr>
        <w:t xml:space="preserve"> </w:t>
      </w:r>
      <w:r w:rsidRPr="009C51D6">
        <w:rPr>
          <w:rFonts w:ascii="Times New Roman" w:hAnsi="Times New Roman"/>
          <w:sz w:val="28"/>
          <w:szCs w:val="28"/>
        </w:rPr>
        <w:t>воздушного и морского видов транспорта</w:t>
      </w:r>
      <w:r w:rsidR="00084019" w:rsidRPr="009C51D6">
        <w:rPr>
          <w:rFonts w:ascii="Times New Roman" w:hAnsi="Times New Roman"/>
          <w:sz w:val="28"/>
          <w:szCs w:val="28"/>
        </w:rPr>
        <w:t xml:space="preserve"> и атомной энергетики</w:t>
      </w:r>
      <w:r w:rsidRPr="009C51D6">
        <w:rPr>
          <w:rFonts w:ascii="Times New Roman" w:hAnsi="Times New Roman"/>
          <w:sz w:val="28"/>
          <w:szCs w:val="28"/>
        </w:rPr>
        <w:t>;</w:t>
      </w:r>
    </w:p>
    <w:p w:rsidR="002860CD" w:rsidRPr="009C51D6" w:rsidRDefault="002860CD" w:rsidP="009C51D6">
      <w:pPr>
        <w:suppressAutoHyphens/>
        <w:ind w:firstLine="709"/>
        <w:rPr>
          <w:rFonts w:ascii="Times New Roman" w:hAnsi="Times New Roman"/>
          <w:sz w:val="28"/>
          <w:szCs w:val="28"/>
        </w:rPr>
      </w:pPr>
      <w:r w:rsidRPr="009C51D6">
        <w:rPr>
          <w:rFonts w:ascii="Times New Roman" w:hAnsi="Times New Roman"/>
          <w:sz w:val="28"/>
          <w:szCs w:val="28"/>
        </w:rPr>
        <w:t xml:space="preserve">• </w:t>
      </w:r>
      <w:r w:rsidR="00084019" w:rsidRPr="009C51D6">
        <w:rPr>
          <w:rFonts w:ascii="Times New Roman" w:hAnsi="Times New Roman"/>
          <w:sz w:val="28"/>
          <w:szCs w:val="28"/>
        </w:rPr>
        <w:t>обеспечение мероприятий по ликвидации</w:t>
      </w:r>
      <w:r w:rsidRPr="009C51D6">
        <w:rPr>
          <w:rFonts w:ascii="Times New Roman" w:hAnsi="Times New Roman"/>
          <w:sz w:val="28"/>
          <w:szCs w:val="28"/>
        </w:rPr>
        <w:t xml:space="preserve"> последствий чрезвычайных ситуаций и стихийных бедствий федерального масштаба;</w:t>
      </w:r>
    </w:p>
    <w:p w:rsidR="002860CD" w:rsidRPr="009C51D6" w:rsidRDefault="002860CD" w:rsidP="009C51D6">
      <w:pPr>
        <w:suppressAutoHyphens/>
        <w:ind w:firstLine="709"/>
        <w:rPr>
          <w:rFonts w:ascii="Times New Roman" w:hAnsi="Times New Roman"/>
          <w:sz w:val="28"/>
          <w:szCs w:val="28"/>
        </w:rPr>
      </w:pPr>
      <w:r w:rsidRPr="009C51D6">
        <w:rPr>
          <w:rFonts w:ascii="Times New Roman" w:hAnsi="Times New Roman"/>
          <w:sz w:val="28"/>
          <w:szCs w:val="28"/>
        </w:rPr>
        <w:t>• формирование инфраструктуры федеральной собственности и содержания учреждений, находящихся в федеральной собственности;</w:t>
      </w:r>
    </w:p>
    <w:p w:rsidR="002860CD" w:rsidRPr="009C51D6" w:rsidRDefault="002860CD" w:rsidP="009C51D6">
      <w:pPr>
        <w:suppressAutoHyphens/>
        <w:ind w:firstLine="709"/>
        <w:rPr>
          <w:rFonts w:ascii="Times New Roman" w:hAnsi="Times New Roman"/>
          <w:sz w:val="28"/>
          <w:szCs w:val="28"/>
        </w:rPr>
      </w:pPr>
      <w:r w:rsidRPr="009C51D6">
        <w:rPr>
          <w:rFonts w:ascii="Times New Roman" w:hAnsi="Times New Roman"/>
          <w:sz w:val="28"/>
          <w:szCs w:val="28"/>
        </w:rPr>
        <w:t>•</w:t>
      </w:r>
      <w:r w:rsidR="00084019" w:rsidRPr="009C51D6">
        <w:rPr>
          <w:rFonts w:ascii="Times New Roman" w:hAnsi="Times New Roman"/>
          <w:sz w:val="28"/>
          <w:szCs w:val="28"/>
        </w:rPr>
        <w:t xml:space="preserve"> обеспечение</w:t>
      </w:r>
      <w:r w:rsidRPr="009C51D6">
        <w:rPr>
          <w:rFonts w:ascii="Times New Roman" w:hAnsi="Times New Roman"/>
          <w:sz w:val="28"/>
          <w:szCs w:val="28"/>
        </w:rPr>
        <w:t xml:space="preserve"> обслуживани</w:t>
      </w:r>
      <w:r w:rsidR="00084019" w:rsidRPr="009C51D6">
        <w:rPr>
          <w:rFonts w:ascii="Times New Roman" w:hAnsi="Times New Roman"/>
          <w:sz w:val="28"/>
          <w:szCs w:val="28"/>
        </w:rPr>
        <w:t>я</w:t>
      </w:r>
      <w:r w:rsidRPr="009C51D6">
        <w:rPr>
          <w:rFonts w:ascii="Times New Roman" w:hAnsi="Times New Roman"/>
          <w:sz w:val="28"/>
          <w:szCs w:val="28"/>
        </w:rPr>
        <w:t xml:space="preserve"> и погашени</w:t>
      </w:r>
      <w:r w:rsidR="00084019" w:rsidRPr="009C51D6">
        <w:rPr>
          <w:rFonts w:ascii="Times New Roman" w:hAnsi="Times New Roman"/>
          <w:sz w:val="28"/>
          <w:szCs w:val="28"/>
        </w:rPr>
        <w:t>я</w:t>
      </w:r>
      <w:r w:rsidRPr="009C51D6">
        <w:rPr>
          <w:rFonts w:ascii="Times New Roman" w:hAnsi="Times New Roman"/>
          <w:sz w:val="28"/>
          <w:szCs w:val="28"/>
        </w:rPr>
        <w:t xml:space="preserve"> внутреннего и внешнего государственного долга</w:t>
      </w:r>
      <w:r w:rsidR="00084019" w:rsidRPr="009C51D6">
        <w:rPr>
          <w:rFonts w:ascii="Times New Roman" w:hAnsi="Times New Roman"/>
          <w:sz w:val="28"/>
          <w:szCs w:val="28"/>
        </w:rPr>
        <w:t xml:space="preserve"> РФ</w:t>
      </w:r>
      <w:r w:rsidRPr="009C51D6">
        <w:rPr>
          <w:rFonts w:ascii="Times New Roman" w:hAnsi="Times New Roman"/>
          <w:sz w:val="28"/>
          <w:szCs w:val="28"/>
        </w:rPr>
        <w:t>;</w:t>
      </w:r>
    </w:p>
    <w:p w:rsidR="006E561A" w:rsidRPr="009C51D6" w:rsidRDefault="006E561A" w:rsidP="009C51D6">
      <w:pPr>
        <w:suppressAutoHyphens/>
        <w:ind w:firstLine="709"/>
        <w:rPr>
          <w:rFonts w:ascii="Times New Roman" w:hAnsi="Times New Roman"/>
          <w:sz w:val="28"/>
          <w:szCs w:val="28"/>
        </w:rPr>
      </w:pPr>
      <w:r w:rsidRPr="009C51D6">
        <w:rPr>
          <w:rFonts w:ascii="Times New Roman" w:hAnsi="Times New Roman"/>
          <w:sz w:val="28"/>
          <w:szCs w:val="28"/>
        </w:rPr>
        <w:t>• выплаты по компенсации государственным внебюджетным фондам расходов на выплату пенсий, пособий и иных социальных услуг, подлежащих финансированию за счет средств федерального бюджета;</w:t>
      </w:r>
    </w:p>
    <w:p w:rsidR="002860CD" w:rsidRPr="009C51D6" w:rsidRDefault="002860CD" w:rsidP="009C51D6">
      <w:pPr>
        <w:suppressAutoHyphens/>
        <w:ind w:firstLine="709"/>
        <w:rPr>
          <w:rFonts w:ascii="Times New Roman" w:hAnsi="Times New Roman"/>
          <w:sz w:val="28"/>
          <w:szCs w:val="28"/>
        </w:rPr>
      </w:pPr>
      <w:r w:rsidRPr="009C51D6">
        <w:rPr>
          <w:rFonts w:ascii="Times New Roman" w:hAnsi="Times New Roman"/>
          <w:sz w:val="28"/>
          <w:szCs w:val="28"/>
        </w:rPr>
        <w:t>•</w:t>
      </w:r>
      <w:r w:rsidR="006E561A" w:rsidRPr="009C51D6">
        <w:rPr>
          <w:rFonts w:ascii="Times New Roman" w:hAnsi="Times New Roman"/>
          <w:sz w:val="28"/>
          <w:szCs w:val="28"/>
        </w:rPr>
        <w:t xml:space="preserve"> обеспечение мероприятий по</w:t>
      </w:r>
      <w:r w:rsidRPr="009C51D6">
        <w:rPr>
          <w:rFonts w:ascii="Times New Roman" w:hAnsi="Times New Roman"/>
          <w:sz w:val="28"/>
          <w:szCs w:val="28"/>
        </w:rPr>
        <w:t xml:space="preserve"> пополнени</w:t>
      </w:r>
      <w:r w:rsidR="006E561A" w:rsidRPr="009C51D6">
        <w:rPr>
          <w:rFonts w:ascii="Times New Roman" w:hAnsi="Times New Roman"/>
          <w:sz w:val="28"/>
          <w:szCs w:val="28"/>
        </w:rPr>
        <w:t>ю</w:t>
      </w:r>
      <w:r w:rsidRPr="009C51D6">
        <w:rPr>
          <w:rFonts w:ascii="Times New Roman" w:hAnsi="Times New Roman"/>
          <w:sz w:val="28"/>
          <w:szCs w:val="28"/>
        </w:rPr>
        <w:t xml:space="preserve"> государственных запасов драгоценных металлов, драгоценных камней и материальных резервов;</w:t>
      </w:r>
    </w:p>
    <w:p w:rsidR="00D66778" w:rsidRPr="009C51D6" w:rsidRDefault="002860CD" w:rsidP="009C51D6">
      <w:pPr>
        <w:suppressAutoHyphens/>
        <w:ind w:firstLine="709"/>
        <w:rPr>
          <w:rFonts w:ascii="Times New Roman" w:hAnsi="Times New Roman"/>
          <w:sz w:val="28"/>
          <w:szCs w:val="28"/>
        </w:rPr>
      </w:pPr>
      <w:r w:rsidRPr="009C51D6">
        <w:rPr>
          <w:rFonts w:ascii="Times New Roman" w:hAnsi="Times New Roman"/>
          <w:sz w:val="28"/>
          <w:szCs w:val="28"/>
        </w:rPr>
        <w:t xml:space="preserve">• </w:t>
      </w:r>
      <w:r w:rsidR="006E561A" w:rsidRPr="009C51D6">
        <w:rPr>
          <w:rFonts w:ascii="Times New Roman" w:hAnsi="Times New Roman"/>
          <w:sz w:val="28"/>
          <w:szCs w:val="28"/>
        </w:rPr>
        <w:t>обслуживание выборов и референдумов, проводимых органами власти РФ за счет средств федерального бюджета;</w:t>
      </w:r>
    </w:p>
    <w:p w:rsidR="006E561A" w:rsidRPr="009C51D6" w:rsidRDefault="006E561A"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федеральной инвестиционной программы;</w:t>
      </w:r>
    </w:p>
    <w:p w:rsidR="006E561A" w:rsidRPr="009C51D6" w:rsidRDefault="006E561A"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реализации решений федеральных органов власти, приведших к увеличению бюджетных расходов или уменьшению бюджетных доходов бюджетов других уровней бюджетной системы;</w:t>
      </w:r>
    </w:p>
    <w:p w:rsidR="006E561A" w:rsidRPr="009C51D6" w:rsidRDefault="006E561A"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мероприятий по финансовой поддержке субъектов РФ;</w:t>
      </w:r>
    </w:p>
    <w:p w:rsidR="006E561A" w:rsidRPr="009C51D6" w:rsidRDefault="006E561A"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выделения финансовых средств, представляемых юридическим и физическим лицам в виде трансфертов, субсидий, субвенций и кредитов;</w:t>
      </w:r>
    </w:p>
    <w:p w:rsidR="006E561A" w:rsidRPr="009C51D6" w:rsidRDefault="006E561A"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выделения финансовых средств, представляемых иностранным организациям в виде международн</w:t>
      </w:r>
      <w:r w:rsidR="00F42231" w:rsidRPr="009C51D6">
        <w:rPr>
          <w:rFonts w:ascii="Times New Roman" w:hAnsi="Times New Roman"/>
          <w:sz w:val="28"/>
          <w:szCs w:val="28"/>
        </w:rPr>
        <w:t>ых трансфертов и кредитов;</w:t>
      </w:r>
    </w:p>
    <w:p w:rsidR="00F42231" w:rsidRPr="009C51D6" w:rsidRDefault="00F42231"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финансовыми средствами юридических и физических лиц, выполняющих работы и услуги по государственным контрактам;</w:t>
      </w:r>
    </w:p>
    <w:p w:rsidR="002860CD" w:rsidRPr="009C51D6" w:rsidRDefault="00F42231"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мероприятий, не предусмотренных статьями расхода, которые финансируются за счет резервных</w:t>
      </w:r>
      <w:r w:rsidR="004F66EF" w:rsidRPr="009C51D6">
        <w:rPr>
          <w:rFonts w:ascii="Times New Roman" w:hAnsi="Times New Roman"/>
          <w:sz w:val="28"/>
          <w:szCs w:val="28"/>
        </w:rPr>
        <w:t xml:space="preserve"> средств бюджета. </w:t>
      </w:r>
      <w:r w:rsidR="002860CD" w:rsidRPr="009C51D6">
        <w:rPr>
          <w:rFonts w:ascii="Times New Roman" w:hAnsi="Times New Roman"/>
          <w:sz w:val="28"/>
          <w:szCs w:val="28"/>
        </w:rPr>
        <w:t>[</w:t>
      </w:r>
      <w:r w:rsidR="00C54DE8" w:rsidRPr="009C51D6">
        <w:rPr>
          <w:rFonts w:ascii="Times New Roman" w:hAnsi="Times New Roman"/>
          <w:sz w:val="28"/>
          <w:szCs w:val="28"/>
        </w:rPr>
        <w:t>5</w:t>
      </w:r>
      <w:r w:rsidR="002860CD" w:rsidRPr="009C51D6">
        <w:rPr>
          <w:rFonts w:ascii="Times New Roman" w:hAnsi="Times New Roman"/>
          <w:sz w:val="28"/>
          <w:szCs w:val="28"/>
        </w:rPr>
        <w:t>, с. 121]</w:t>
      </w:r>
    </w:p>
    <w:p w:rsidR="002A0701" w:rsidRPr="009C51D6" w:rsidRDefault="002A0701" w:rsidP="009C51D6">
      <w:pPr>
        <w:suppressAutoHyphens/>
        <w:ind w:firstLine="709"/>
        <w:rPr>
          <w:rFonts w:ascii="Times New Roman" w:hAnsi="Times New Roman"/>
          <w:sz w:val="28"/>
          <w:szCs w:val="28"/>
        </w:rPr>
      </w:pPr>
      <w:r w:rsidRPr="009C51D6">
        <w:rPr>
          <w:rFonts w:ascii="Times New Roman" w:hAnsi="Times New Roman"/>
          <w:sz w:val="28"/>
          <w:szCs w:val="28"/>
        </w:rPr>
        <w:t>По согласованию с органами власти субъектов РФ и органами власти местного самоуправления за счет средств федерального бюджета, бюджетов РФ и местных бюджетов финансируются следующие виды расходов:</w:t>
      </w:r>
    </w:p>
    <w:p w:rsidR="002A0701" w:rsidRPr="009C51D6" w:rsidRDefault="002A0701" w:rsidP="009C51D6">
      <w:pPr>
        <w:suppressAutoHyphens/>
        <w:ind w:firstLine="709"/>
        <w:rPr>
          <w:rFonts w:ascii="Times New Roman" w:hAnsi="Times New Roman"/>
          <w:sz w:val="28"/>
          <w:szCs w:val="28"/>
        </w:rPr>
      </w:pPr>
      <w:r w:rsidRPr="009C51D6">
        <w:rPr>
          <w:rFonts w:ascii="Times New Roman" w:hAnsi="Times New Roman"/>
          <w:sz w:val="28"/>
          <w:szCs w:val="28"/>
        </w:rPr>
        <w:t>• государственная поддержка отраслей промышленности, строительства, сельского хозяйства, развитие автомобильного и речного транспорта, дорожного хозяйства и связи;</w:t>
      </w:r>
    </w:p>
    <w:p w:rsidR="002A0701" w:rsidRPr="009C51D6" w:rsidRDefault="002A0701"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социальной защиты населения, правоохранительная деятельность, противопожарная безопасность;</w:t>
      </w:r>
    </w:p>
    <w:p w:rsidR="002A0701" w:rsidRPr="009C51D6" w:rsidRDefault="002A0701"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научно-исследовательских, опытно-конструкторских и проектно-изыскательских работ, обеспечивающих научно-технический прогресс;</w:t>
      </w:r>
    </w:p>
    <w:p w:rsidR="002A0701" w:rsidRPr="009C51D6" w:rsidRDefault="002A0701"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мероприятий социальной защиты населения;</w:t>
      </w:r>
    </w:p>
    <w:p w:rsidR="002A0701" w:rsidRPr="009C51D6" w:rsidRDefault="002A0701"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охраны окружающей среды, природных ресурсов, предупреждение и ликвидация стихийных бедствий межрегионального масштаба;</w:t>
      </w:r>
    </w:p>
    <w:p w:rsidR="002A0701" w:rsidRPr="009C51D6" w:rsidRDefault="002A0701"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мероприятий развития рыночной инфраструктуры, развития федеральных и территориальных СМИ;</w:t>
      </w:r>
    </w:p>
    <w:p w:rsidR="002A0701" w:rsidRPr="009C51D6" w:rsidRDefault="002A0701" w:rsidP="009C51D6">
      <w:pPr>
        <w:suppressAutoHyphens/>
        <w:ind w:firstLine="709"/>
        <w:rPr>
          <w:rFonts w:ascii="Times New Roman" w:hAnsi="Times New Roman"/>
          <w:sz w:val="28"/>
          <w:szCs w:val="28"/>
        </w:rPr>
      </w:pPr>
      <w:r w:rsidRPr="009C51D6">
        <w:rPr>
          <w:rFonts w:ascii="Times New Roman" w:hAnsi="Times New Roman"/>
          <w:sz w:val="28"/>
          <w:szCs w:val="28"/>
        </w:rPr>
        <w:t>• обеспечение деятельности избирательных комиссий субъектов РФ;</w:t>
      </w:r>
    </w:p>
    <w:p w:rsidR="002A0701" w:rsidRPr="009C51D6" w:rsidRDefault="002A0701" w:rsidP="009C51D6">
      <w:pPr>
        <w:suppressAutoHyphens/>
        <w:ind w:firstLine="709"/>
        <w:rPr>
          <w:rFonts w:ascii="Times New Roman" w:hAnsi="Times New Roman"/>
          <w:sz w:val="28"/>
          <w:szCs w:val="28"/>
        </w:rPr>
      </w:pPr>
      <w:r w:rsidRPr="009C51D6">
        <w:rPr>
          <w:rFonts w:ascii="Times New Roman" w:hAnsi="Times New Roman"/>
          <w:sz w:val="28"/>
          <w:szCs w:val="28"/>
        </w:rPr>
        <w:t>• оказание помощи другим бюджетам, в том числе по другим расходам, находящимся в совместном ведении РФ, субъектов РФ и муниципальных образований. [3, с. 121]</w:t>
      </w:r>
    </w:p>
    <w:p w:rsidR="00A66316" w:rsidRPr="009C51D6" w:rsidRDefault="009C51D6" w:rsidP="009C51D6">
      <w:pPr>
        <w:suppressAutoHyphens/>
        <w:ind w:firstLine="709"/>
        <w:rPr>
          <w:rFonts w:ascii="Times New Roman" w:hAnsi="Times New Roman"/>
          <w:b/>
          <w:sz w:val="28"/>
          <w:szCs w:val="28"/>
        </w:rPr>
      </w:pPr>
      <w:r>
        <w:rPr>
          <w:rFonts w:ascii="Times New Roman" w:hAnsi="Times New Roman"/>
          <w:sz w:val="28"/>
          <w:szCs w:val="28"/>
        </w:rPr>
        <w:br w:type="page"/>
      </w:r>
      <w:r w:rsidR="00AF613C" w:rsidRPr="009C51D6">
        <w:rPr>
          <w:rFonts w:ascii="Times New Roman" w:hAnsi="Times New Roman"/>
          <w:b/>
          <w:sz w:val="28"/>
          <w:szCs w:val="28"/>
        </w:rPr>
        <w:t xml:space="preserve">1.2 </w:t>
      </w:r>
      <w:r w:rsidR="002E62D9" w:rsidRPr="009C51D6">
        <w:rPr>
          <w:rFonts w:ascii="Times New Roman" w:hAnsi="Times New Roman"/>
          <w:b/>
          <w:sz w:val="28"/>
          <w:szCs w:val="28"/>
        </w:rPr>
        <w:t>Система бюджетных расходов</w:t>
      </w:r>
    </w:p>
    <w:p w:rsidR="009C51D6" w:rsidRPr="00CB44E7" w:rsidRDefault="009C51D6" w:rsidP="009C51D6">
      <w:pPr>
        <w:suppressAutoHyphens/>
        <w:ind w:firstLine="709"/>
        <w:rPr>
          <w:rFonts w:ascii="Times New Roman" w:hAnsi="Times New Roman"/>
          <w:sz w:val="28"/>
          <w:szCs w:val="28"/>
        </w:rPr>
      </w:pPr>
    </w:p>
    <w:p w:rsidR="00AF613C" w:rsidRPr="009C51D6" w:rsidRDefault="00AF613C" w:rsidP="009C51D6">
      <w:pPr>
        <w:suppressAutoHyphens/>
        <w:ind w:firstLine="709"/>
        <w:rPr>
          <w:rFonts w:ascii="Times New Roman" w:hAnsi="Times New Roman"/>
          <w:sz w:val="28"/>
          <w:szCs w:val="28"/>
        </w:rPr>
      </w:pPr>
      <w:r w:rsidRPr="009C51D6">
        <w:rPr>
          <w:rFonts w:ascii="Times New Roman" w:hAnsi="Times New Roman"/>
          <w:sz w:val="28"/>
          <w:szCs w:val="28"/>
        </w:rPr>
        <w:t>Бюджетный кодекс РФ в целях обеспечения единства подходов на различных уровнях бюджетной системы определяет, что формирование расходов бюджетов всех уровней осуществляется на основании единой методологии, нормативов минимальной бюджетной обеспеченности, нормативов финансовых затрат на оказание государственных услуг. Данные нормы и нормативы устанавливаются Правительством Российской Федерации.</w:t>
      </w:r>
    </w:p>
    <w:p w:rsidR="00AF613C" w:rsidRPr="009C51D6" w:rsidRDefault="00AF613C" w:rsidP="009C51D6">
      <w:pPr>
        <w:suppressAutoHyphens/>
        <w:ind w:firstLine="709"/>
        <w:rPr>
          <w:rFonts w:ascii="Times New Roman" w:hAnsi="Times New Roman"/>
          <w:sz w:val="28"/>
          <w:szCs w:val="28"/>
        </w:rPr>
      </w:pPr>
      <w:r w:rsidRPr="009C51D6">
        <w:rPr>
          <w:rFonts w:ascii="Times New Roman" w:hAnsi="Times New Roman"/>
          <w:sz w:val="28"/>
          <w:szCs w:val="28"/>
        </w:rPr>
        <w:t>Формирование расходов осуществляется в соответствии с заявленными Президентом РФ и Правительством РФ приоритетами, содержащимися в Бюджетном послании и основных направлениях финансово-бюджетной политики.</w:t>
      </w:r>
    </w:p>
    <w:p w:rsidR="00AF613C" w:rsidRPr="009C51D6" w:rsidRDefault="00AF613C" w:rsidP="009C51D6">
      <w:pPr>
        <w:suppressAutoHyphens/>
        <w:ind w:firstLine="709"/>
        <w:rPr>
          <w:rFonts w:ascii="Times New Roman" w:hAnsi="Times New Roman"/>
          <w:sz w:val="28"/>
          <w:szCs w:val="28"/>
        </w:rPr>
      </w:pPr>
      <w:r w:rsidRPr="009C51D6">
        <w:rPr>
          <w:rFonts w:ascii="Times New Roman" w:hAnsi="Times New Roman"/>
          <w:sz w:val="28"/>
          <w:szCs w:val="28"/>
        </w:rPr>
        <w:t>Основой для определения объема расходов бюджета соответствующего уровня является прогнозируемый объем мобилизации доходов в соответствии с прогнозом социально-экономического развития Российской Федерации, субъекта РФ или муниципального образования.</w:t>
      </w:r>
    </w:p>
    <w:p w:rsidR="00AF613C" w:rsidRPr="009C51D6" w:rsidRDefault="00AF0760" w:rsidP="009C51D6">
      <w:pPr>
        <w:suppressAutoHyphens/>
        <w:ind w:firstLine="709"/>
        <w:rPr>
          <w:rFonts w:ascii="Times New Roman" w:hAnsi="Times New Roman"/>
          <w:sz w:val="28"/>
          <w:szCs w:val="28"/>
        </w:rPr>
      </w:pPr>
      <w:r w:rsidRPr="009C51D6">
        <w:rPr>
          <w:rFonts w:ascii="Times New Roman" w:hAnsi="Times New Roman"/>
          <w:sz w:val="28"/>
          <w:szCs w:val="28"/>
        </w:rPr>
        <w:t>Б</w:t>
      </w:r>
      <w:r w:rsidR="00AF613C" w:rsidRPr="009C51D6">
        <w:rPr>
          <w:rFonts w:ascii="Times New Roman" w:hAnsi="Times New Roman"/>
          <w:sz w:val="28"/>
          <w:szCs w:val="28"/>
        </w:rPr>
        <w:t>юджет является, прежде всего, инструментом для финансового обеспечения задач и функций, решаемых</w:t>
      </w:r>
      <w:r w:rsidR="007A57B0" w:rsidRPr="009C51D6">
        <w:rPr>
          <w:rFonts w:ascii="Times New Roman" w:hAnsi="Times New Roman"/>
          <w:sz w:val="28"/>
          <w:szCs w:val="28"/>
        </w:rPr>
        <w:t xml:space="preserve"> государством и местным</w:t>
      </w:r>
      <w:r w:rsidR="00AF613C" w:rsidRPr="009C51D6">
        <w:rPr>
          <w:rFonts w:ascii="Times New Roman" w:hAnsi="Times New Roman"/>
          <w:sz w:val="28"/>
          <w:szCs w:val="28"/>
        </w:rPr>
        <w:t xml:space="preserve"> самоуправлением. К числу основных функций</w:t>
      </w:r>
      <w:r w:rsidR="007A57B0" w:rsidRPr="009C51D6">
        <w:rPr>
          <w:rFonts w:ascii="Times New Roman" w:hAnsi="Times New Roman"/>
          <w:sz w:val="28"/>
          <w:szCs w:val="28"/>
        </w:rPr>
        <w:t xml:space="preserve"> относятся: национальная </w:t>
      </w:r>
      <w:r w:rsidR="00AF613C" w:rsidRPr="009C51D6">
        <w:rPr>
          <w:rFonts w:ascii="Times New Roman" w:hAnsi="Times New Roman"/>
          <w:sz w:val="28"/>
          <w:szCs w:val="28"/>
        </w:rPr>
        <w:t>оборона, правоохранительная деятельность,</w:t>
      </w:r>
      <w:r w:rsidR="007A57B0" w:rsidRPr="009C51D6">
        <w:rPr>
          <w:rFonts w:ascii="Times New Roman" w:hAnsi="Times New Roman"/>
          <w:sz w:val="28"/>
          <w:szCs w:val="28"/>
        </w:rPr>
        <w:t xml:space="preserve"> </w:t>
      </w:r>
      <w:r w:rsidR="00AF613C" w:rsidRPr="009C51D6">
        <w:rPr>
          <w:rFonts w:ascii="Times New Roman" w:hAnsi="Times New Roman"/>
          <w:sz w:val="28"/>
          <w:szCs w:val="28"/>
        </w:rPr>
        <w:t>поддержание отра</w:t>
      </w:r>
      <w:r w:rsidR="007A57B0" w:rsidRPr="009C51D6">
        <w:rPr>
          <w:rFonts w:ascii="Times New Roman" w:hAnsi="Times New Roman"/>
          <w:sz w:val="28"/>
          <w:szCs w:val="28"/>
        </w:rPr>
        <w:t>слей материального производства</w:t>
      </w:r>
      <w:r w:rsidR="00AF613C" w:rsidRPr="009C51D6">
        <w:rPr>
          <w:rFonts w:ascii="Times New Roman" w:hAnsi="Times New Roman"/>
          <w:sz w:val="28"/>
          <w:szCs w:val="28"/>
        </w:rPr>
        <w:t>, обеспечение</w:t>
      </w:r>
      <w:r w:rsidR="007A57B0" w:rsidRPr="009C51D6">
        <w:rPr>
          <w:rFonts w:ascii="Times New Roman" w:hAnsi="Times New Roman"/>
          <w:sz w:val="28"/>
          <w:szCs w:val="28"/>
        </w:rPr>
        <w:t xml:space="preserve"> </w:t>
      </w:r>
      <w:r w:rsidR="00AF613C" w:rsidRPr="009C51D6">
        <w:rPr>
          <w:rFonts w:ascii="Times New Roman" w:hAnsi="Times New Roman"/>
          <w:sz w:val="28"/>
          <w:szCs w:val="28"/>
        </w:rPr>
        <w:t>функционирования и развития учреждений и организаций здравоохранения,</w:t>
      </w:r>
      <w:r w:rsidR="007A57B0" w:rsidRPr="009C51D6">
        <w:rPr>
          <w:rFonts w:ascii="Times New Roman" w:hAnsi="Times New Roman"/>
          <w:sz w:val="28"/>
          <w:szCs w:val="28"/>
        </w:rPr>
        <w:t xml:space="preserve"> </w:t>
      </w:r>
      <w:r w:rsidR="00AF613C" w:rsidRPr="009C51D6">
        <w:rPr>
          <w:rFonts w:ascii="Times New Roman" w:hAnsi="Times New Roman"/>
          <w:sz w:val="28"/>
          <w:szCs w:val="28"/>
        </w:rPr>
        <w:t>образования, культуры, социальной защиты, обеспечение проведение</w:t>
      </w:r>
      <w:r w:rsidR="007A57B0" w:rsidRPr="009C51D6">
        <w:rPr>
          <w:rFonts w:ascii="Times New Roman" w:hAnsi="Times New Roman"/>
          <w:sz w:val="28"/>
          <w:szCs w:val="28"/>
        </w:rPr>
        <w:t xml:space="preserve"> </w:t>
      </w:r>
      <w:r w:rsidR="00AF613C" w:rsidRPr="009C51D6">
        <w:rPr>
          <w:rFonts w:ascii="Times New Roman" w:hAnsi="Times New Roman"/>
          <w:sz w:val="28"/>
          <w:szCs w:val="28"/>
        </w:rPr>
        <w:t>фундаментальных научных исследований, охрана окружающей природной</w:t>
      </w:r>
      <w:r w:rsidR="007A57B0" w:rsidRPr="009C51D6">
        <w:rPr>
          <w:rFonts w:ascii="Times New Roman" w:hAnsi="Times New Roman"/>
          <w:sz w:val="28"/>
          <w:szCs w:val="28"/>
        </w:rPr>
        <w:t xml:space="preserve"> среды, содержание </w:t>
      </w:r>
      <w:r w:rsidR="00AF613C" w:rsidRPr="009C51D6">
        <w:rPr>
          <w:rFonts w:ascii="Times New Roman" w:hAnsi="Times New Roman"/>
          <w:sz w:val="28"/>
          <w:szCs w:val="28"/>
        </w:rPr>
        <w:t>государственных и муниципальных органов управления,</w:t>
      </w:r>
      <w:r w:rsidR="007A57B0" w:rsidRPr="009C51D6">
        <w:rPr>
          <w:rFonts w:ascii="Times New Roman" w:hAnsi="Times New Roman"/>
          <w:sz w:val="28"/>
          <w:szCs w:val="28"/>
        </w:rPr>
        <w:t xml:space="preserve"> </w:t>
      </w:r>
      <w:r w:rsidR="00AF613C" w:rsidRPr="009C51D6">
        <w:rPr>
          <w:rFonts w:ascii="Times New Roman" w:hAnsi="Times New Roman"/>
          <w:sz w:val="28"/>
          <w:szCs w:val="28"/>
        </w:rPr>
        <w:t>обеспечивающих реализацию функций, международная деятельность,</w:t>
      </w:r>
      <w:r w:rsidR="007A57B0" w:rsidRPr="009C51D6">
        <w:rPr>
          <w:rFonts w:ascii="Times New Roman" w:hAnsi="Times New Roman"/>
          <w:sz w:val="28"/>
          <w:szCs w:val="28"/>
        </w:rPr>
        <w:t xml:space="preserve"> </w:t>
      </w:r>
      <w:r w:rsidR="00AF613C" w:rsidRPr="009C51D6">
        <w:rPr>
          <w:rFonts w:ascii="Times New Roman" w:hAnsi="Times New Roman"/>
          <w:sz w:val="28"/>
          <w:szCs w:val="28"/>
        </w:rPr>
        <w:t>оказание финансовой помощи бюджетам других уровней.</w:t>
      </w:r>
    </w:p>
    <w:p w:rsidR="00AF613C"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Расходы </w:t>
      </w:r>
      <w:r w:rsidR="00AF613C" w:rsidRPr="009C51D6">
        <w:rPr>
          <w:rFonts w:ascii="Times New Roman" w:hAnsi="Times New Roman"/>
          <w:sz w:val="28"/>
          <w:szCs w:val="28"/>
        </w:rPr>
        <w:t>в зависимости от их экономического содержания, в</w:t>
      </w:r>
      <w:r w:rsidRPr="009C51D6">
        <w:rPr>
          <w:rFonts w:ascii="Times New Roman" w:hAnsi="Times New Roman"/>
          <w:sz w:val="28"/>
          <w:szCs w:val="28"/>
        </w:rPr>
        <w:t xml:space="preserve"> </w:t>
      </w:r>
      <w:r w:rsidR="00AF613C" w:rsidRPr="009C51D6">
        <w:rPr>
          <w:rFonts w:ascii="Times New Roman" w:hAnsi="Times New Roman"/>
          <w:sz w:val="28"/>
          <w:szCs w:val="28"/>
        </w:rPr>
        <w:t>соответствии с бюджетной классификацией, подразделяются на текущие и</w:t>
      </w:r>
      <w:r w:rsidRPr="009C51D6">
        <w:rPr>
          <w:rFonts w:ascii="Times New Roman" w:hAnsi="Times New Roman"/>
          <w:sz w:val="28"/>
          <w:szCs w:val="28"/>
        </w:rPr>
        <w:t xml:space="preserve"> капитальные.</w:t>
      </w:r>
    </w:p>
    <w:p w:rsidR="00AF613C"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xml:space="preserve">Текущие </w:t>
      </w:r>
      <w:r w:rsidR="00AF613C" w:rsidRPr="009C51D6">
        <w:rPr>
          <w:rFonts w:ascii="Times New Roman" w:hAnsi="Times New Roman"/>
          <w:sz w:val="28"/>
          <w:szCs w:val="28"/>
        </w:rPr>
        <w:t>расходы – часть расходов бюджетов, обеспечивающая</w:t>
      </w:r>
      <w:r w:rsidRPr="009C51D6">
        <w:rPr>
          <w:rFonts w:ascii="Times New Roman" w:hAnsi="Times New Roman"/>
          <w:sz w:val="28"/>
          <w:szCs w:val="28"/>
        </w:rPr>
        <w:t xml:space="preserve"> текущее функционирование</w:t>
      </w:r>
      <w:r w:rsidR="00AF613C" w:rsidRPr="009C51D6">
        <w:rPr>
          <w:rFonts w:ascii="Times New Roman" w:hAnsi="Times New Roman"/>
          <w:sz w:val="28"/>
          <w:szCs w:val="28"/>
        </w:rPr>
        <w:t xml:space="preserve"> органов государственной власти, местного</w:t>
      </w:r>
      <w:r w:rsidRPr="009C51D6">
        <w:rPr>
          <w:rFonts w:ascii="Times New Roman" w:hAnsi="Times New Roman"/>
          <w:sz w:val="28"/>
          <w:szCs w:val="28"/>
        </w:rPr>
        <w:t xml:space="preserve"> </w:t>
      </w:r>
      <w:r w:rsidR="00AF613C" w:rsidRPr="009C51D6">
        <w:rPr>
          <w:rFonts w:ascii="Times New Roman" w:hAnsi="Times New Roman"/>
          <w:sz w:val="28"/>
          <w:szCs w:val="28"/>
        </w:rPr>
        <w:t>самоуправления, бюджетных учреждений, оказание государственной</w:t>
      </w:r>
      <w:r w:rsidRPr="009C51D6">
        <w:rPr>
          <w:rFonts w:ascii="Times New Roman" w:hAnsi="Times New Roman"/>
          <w:sz w:val="28"/>
          <w:szCs w:val="28"/>
        </w:rPr>
        <w:t xml:space="preserve"> </w:t>
      </w:r>
      <w:r w:rsidR="00AF613C" w:rsidRPr="009C51D6">
        <w:rPr>
          <w:rFonts w:ascii="Times New Roman" w:hAnsi="Times New Roman"/>
          <w:sz w:val="28"/>
          <w:szCs w:val="28"/>
        </w:rPr>
        <w:t>поддержки другим бюджетам и отраслям экономики в виде дотаций</w:t>
      </w:r>
      <w:r w:rsidRPr="009C51D6">
        <w:rPr>
          <w:rFonts w:ascii="Times New Roman" w:hAnsi="Times New Roman"/>
          <w:sz w:val="28"/>
          <w:szCs w:val="28"/>
        </w:rPr>
        <w:t>, субвенций, субсидий.</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Капитальные расходы – расходы, связанные с осуществлением инвестиций в действующие или вновь создаваемые предприятия, организации, учреждения. Эти средства направляются на строительство, реконструкцию, приобретение оборудования. Капитальные расходы приводят к увеличению или созданию нового имущества.</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xml:space="preserve">В составе капитальных расходов должен формироваться бюджет развития. На федеральном уровне создание и использование средств бюджета развития предполагает принятие соответствующего закона. </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На уровне субъектов, как правило, формируются региональные инвестиционные программы или планы капитального строительства.</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Предоставление средств из бюджетов осуществляется в следующих формах:</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ассигнования на содержание бюджетных учреждений;</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средств на оплату товаров, работ, услуг, приобретаемых в соответствии с государственным или муниципальным заказом;</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трансфертов населению в виде установленных законодательством выплат;</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ассигнований на осуществление государственных полномочий, передаваемых на другие уровни управления;</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бюджетных кредитов юридическим лицам;</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субвенций и субсидий физическим и юридическим лицам;</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инвестиций в уставные капиталы юридических лиц;</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бюджетных ссуд, дотаций, субвенций бюджетам других уровней;</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 кредитов иностранным государствам; средств на обслуживание и</w:t>
      </w:r>
      <w:r w:rsidR="000A68B2" w:rsidRPr="009C51D6">
        <w:rPr>
          <w:rFonts w:ascii="Times New Roman" w:hAnsi="Times New Roman"/>
          <w:sz w:val="28"/>
          <w:szCs w:val="28"/>
        </w:rPr>
        <w:t xml:space="preserve"> </w:t>
      </w:r>
      <w:r w:rsidRPr="009C51D6">
        <w:rPr>
          <w:rFonts w:ascii="Times New Roman" w:hAnsi="Times New Roman"/>
          <w:sz w:val="28"/>
          <w:szCs w:val="28"/>
        </w:rPr>
        <w:t>погашение долговых обязательств, включая государственные или</w:t>
      </w:r>
      <w:r w:rsidR="000A68B2" w:rsidRPr="009C51D6">
        <w:rPr>
          <w:rFonts w:ascii="Times New Roman" w:hAnsi="Times New Roman"/>
          <w:sz w:val="28"/>
          <w:szCs w:val="28"/>
        </w:rPr>
        <w:t xml:space="preserve"> </w:t>
      </w:r>
      <w:r w:rsidRPr="009C51D6">
        <w:rPr>
          <w:rFonts w:ascii="Times New Roman" w:hAnsi="Times New Roman"/>
          <w:sz w:val="28"/>
          <w:szCs w:val="28"/>
        </w:rPr>
        <w:t>муниципальные гарантии.</w:t>
      </w:r>
    </w:p>
    <w:p w:rsidR="00015005" w:rsidRPr="009C51D6" w:rsidRDefault="00015005" w:rsidP="009C51D6">
      <w:pPr>
        <w:suppressAutoHyphens/>
        <w:ind w:firstLine="709"/>
        <w:rPr>
          <w:rFonts w:ascii="Times New Roman" w:hAnsi="Times New Roman"/>
          <w:sz w:val="28"/>
          <w:szCs w:val="28"/>
        </w:rPr>
      </w:pPr>
      <w:r w:rsidRPr="009C51D6">
        <w:rPr>
          <w:rFonts w:ascii="Times New Roman" w:hAnsi="Times New Roman"/>
          <w:sz w:val="28"/>
          <w:szCs w:val="28"/>
        </w:rPr>
        <w:t>Бюджетные учреждения расходуют бюджетные средства исключительно на:</w:t>
      </w:r>
    </w:p>
    <w:p w:rsidR="00015005" w:rsidRPr="009C51D6" w:rsidRDefault="00015005" w:rsidP="009C51D6">
      <w:pPr>
        <w:suppressAutoHyphens/>
        <w:ind w:firstLine="709"/>
        <w:rPr>
          <w:rFonts w:ascii="Times New Roman" w:hAnsi="Times New Roman"/>
          <w:sz w:val="28"/>
          <w:szCs w:val="28"/>
        </w:rPr>
      </w:pPr>
      <w:r w:rsidRPr="009C51D6">
        <w:rPr>
          <w:rFonts w:ascii="Times New Roman" w:hAnsi="Times New Roman"/>
          <w:sz w:val="28"/>
          <w:szCs w:val="28"/>
        </w:rPr>
        <w:t>- оплату труда в соответствии с заключенными трудовыми договорами и правовыми актами, регулирующими размер заработной платы соответствующих категорий работников;</w:t>
      </w:r>
    </w:p>
    <w:p w:rsidR="00015005" w:rsidRPr="009C51D6" w:rsidRDefault="00015005" w:rsidP="009C51D6">
      <w:pPr>
        <w:suppressAutoHyphens/>
        <w:ind w:firstLine="709"/>
        <w:rPr>
          <w:rFonts w:ascii="Times New Roman" w:hAnsi="Times New Roman"/>
          <w:sz w:val="28"/>
          <w:szCs w:val="28"/>
        </w:rPr>
      </w:pPr>
      <w:r w:rsidRPr="009C51D6">
        <w:rPr>
          <w:rFonts w:ascii="Times New Roman" w:hAnsi="Times New Roman"/>
          <w:sz w:val="28"/>
          <w:szCs w:val="28"/>
        </w:rPr>
        <w:t>- перечисление страховых взносов в государственные внебюджетные фонды;</w:t>
      </w:r>
    </w:p>
    <w:p w:rsidR="00015005" w:rsidRPr="009C51D6" w:rsidRDefault="00015005" w:rsidP="009C51D6">
      <w:pPr>
        <w:suppressAutoHyphens/>
        <w:ind w:firstLine="709"/>
        <w:rPr>
          <w:rFonts w:ascii="Times New Roman" w:hAnsi="Times New Roman"/>
          <w:sz w:val="28"/>
          <w:szCs w:val="28"/>
        </w:rPr>
      </w:pPr>
      <w:r w:rsidRPr="009C51D6">
        <w:rPr>
          <w:rFonts w:ascii="Times New Roman" w:hAnsi="Times New Roman"/>
          <w:sz w:val="28"/>
          <w:szCs w:val="28"/>
        </w:rPr>
        <w:t>- трансферты населению, выплачиваемые в соответствии с федеральными законами, законами субъектов Российской Федерации и правовыми актами органов местного самоуправления;</w:t>
      </w:r>
    </w:p>
    <w:p w:rsidR="00015005" w:rsidRPr="009C51D6" w:rsidRDefault="00015005" w:rsidP="009C51D6">
      <w:pPr>
        <w:suppressAutoHyphens/>
        <w:ind w:firstLine="709"/>
        <w:rPr>
          <w:rFonts w:ascii="Times New Roman" w:hAnsi="Times New Roman"/>
          <w:sz w:val="28"/>
          <w:szCs w:val="28"/>
        </w:rPr>
      </w:pPr>
      <w:r w:rsidRPr="009C51D6">
        <w:rPr>
          <w:rFonts w:ascii="Times New Roman" w:hAnsi="Times New Roman"/>
          <w:sz w:val="28"/>
          <w:szCs w:val="28"/>
        </w:rPr>
        <w:t>- командировочные и иные компенсационные выплаты работникам в соответствии с законодательством Российской Федерации;</w:t>
      </w:r>
    </w:p>
    <w:p w:rsidR="00015005" w:rsidRPr="009C51D6" w:rsidRDefault="00015005" w:rsidP="009C51D6">
      <w:pPr>
        <w:suppressAutoHyphens/>
        <w:ind w:firstLine="709"/>
        <w:rPr>
          <w:rFonts w:ascii="Times New Roman" w:hAnsi="Times New Roman"/>
          <w:sz w:val="28"/>
          <w:szCs w:val="28"/>
        </w:rPr>
      </w:pPr>
      <w:r w:rsidRPr="009C51D6">
        <w:rPr>
          <w:rFonts w:ascii="Times New Roman" w:hAnsi="Times New Roman"/>
          <w:sz w:val="28"/>
          <w:szCs w:val="28"/>
        </w:rPr>
        <w:t>- оплату товаров, работ и услуг по заключенным государственным или муниципальным контрактам;</w:t>
      </w:r>
    </w:p>
    <w:p w:rsidR="00015005" w:rsidRPr="009C51D6" w:rsidRDefault="00015005" w:rsidP="009C51D6">
      <w:pPr>
        <w:suppressAutoHyphens/>
        <w:ind w:firstLine="709"/>
        <w:rPr>
          <w:rFonts w:ascii="Times New Roman" w:hAnsi="Times New Roman"/>
          <w:sz w:val="28"/>
          <w:szCs w:val="28"/>
        </w:rPr>
      </w:pPr>
      <w:r w:rsidRPr="009C51D6">
        <w:rPr>
          <w:rFonts w:ascii="Times New Roman" w:hAnsi="Times New Roman"/>
          <w:sz w:val="28"/>
          <w:szCs w:val="28"/>
        </w:rPr>
        <w:t>- оплату товаров, работ и услуг в соответствии с утвержденными сметами без заключения государственных или муниципальных контрактов.</w:t>
      </w:r>
    </w:p>
    <w:p w:rsidR="00015005" w:rsidRPr="009C51D6" w:rsidRDefault="00015005" w:rsidP="009C51D6">
      <w:pPr>
        <w:suppressAutoHyphens/>
        <w:ind w:firstLine="709"/>
        <w:rPr>
          <w:rFonts w:ascii="Times New Roman" w:hAnsi="Times New Roman"/>
          <w:sz w:val="28"/>
          <w:szCs w:val="28"/>
        </w:rPr>
      </w:pPr>
      <w:r w:rsidRPr="009C51D6">
        <w:rPr>
          <w:rFonts w:ascii="Times New Roman" w:hAnsi="Times New Roman"/>
          <w:sz w:val="28"/>
          <w:szCs w:val="28"/>
        </w:rPr>
        <w:t>Расходование бюджетных средств бюджетными учреждениями на иные цели не допускается.</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В соответствии с ведомственной классификацией средства</w:t>
      </w:r>
      <w:r w:rsidR="000A68B2" w:rsidRPr="009C51D6">
        <w:rPr>
          <w:rFonts w:ascii="Times New Roman" w:hAnsi="Times New Roman"/>
          <w:sz w:val="28"/>
          <w:szCs w:val="28"/>
        </w:rPr>
        <w:t xml:space="preserve"> </w:t>
      </w:r>
      <w:r w:rsidRPr="009C51D6">
        <w:rPr>
          <w:rFonts w:ascii="Times New Roman" w:hAnsi="Times New Roman"/>
          <w:sz w:val="28"/>
          <w:szCs w:val="28"/>
        </w:rPr>
        <w:t>распределяются между главными распорядителями кредитов, которые в свою</w:t>
      </w:r>
      <w:r w:rsidR="000A68B2" w:rsidRPr="009C51D6">
        <w:rPr>
          <w:rFonts w:ascii="Times New Roman" w:hAnsi="Times New Roman"/>
          <w:sz w:val="28"/>
          <w:szCs w:val="28"/>
        </w:rPr>
        <w:t xml:space="preserve"> </w:t>
      </w:r>
      <w:r w:rsidRPr="009C51D6">
        <w:rPr>
          <w:rFonts w:ascii="Times New Roman" w:hAnsi="Times New Roman"/>
          <w:sz w:val="28"/>
          <w:szCs w:val="28"/>
        </w:rPr>
        <w:t>очередь направляют их распорядителям кредитов и бюджетополучателям.</w:t>
      </w:r>
    </w:p>
    <w:p w:rsidR="007A57B0" w:rsidRPr="009C51D6" w:rsidRDefault="007A57B0" w:rsidP="009C51D6">
      <w:pPr>
        <w:suppressAutoHyphens/>
        <w:ind w:firstLine="709"/>
        <w:rPr>
          <w:rFonts w:ascii="Times New Roman" w:hAnsi="Times New Roman"/>
          <w:sz w:val="28"/>
          <w:szCs w:val="28"/>
        </w:rPr>
      </w:pPr>
      <w:r w:rsidRPr="009C51D6">
        <w:rPr>
          <w:rFonts w:ascii="Times New Roman" w:hAnsi="Times New Roman"/>
          <w:sz w:val="28"/>
          <w:szCs w:val="28"/>
        </w:rPr>
        <w:t>В рамках изложенной системы расходов государство обеспечивает</w:t>
      </w:r>
      <w:r w:rsidR="000A68B2" w:rsidRPr="009C51D6">
        <w:rPr>
          <w:rFonts w:ascii="Times New Roman" w:hAnsi="Times New Roman"/>
          <w:sz w:val="28"/>
          <w:szCs w:val="28"/>
        </w:rPr>
        <w:t xml:space="preserve"> </w:t>
      </w:r>
      <w:r w:rsidRPr="009C51D6">
        <w:rPr>
          <w:rFonts w:ascii="Times New Roman" w:hAnsi="Times New Roman"/>
          <w:sz w:val="28"/>
          <w:szCs w:val="28"/>
        </w:rPr>
        <w:t>реализацию соответствующей социально</w:t>
      </w:r>
      <w:r w:rsidR="000A68B2" w:rsidRPr="009C51D6">
        <w:rPr>
          <w:rFonts w:ascii="Times New Roman" w:hAnsi="Times New Roman"/>
          <w:sz w:val="28"/>
          <w:szCs w:val="28"/>
        </w:rPr>
        <w:t xml:space="preserve">-экономической политики. </w:t>
      </w:r>
      <w:r w:rsidRPr="009C51D6">
        <w:rPr>
          <w:rFonts w:ascii="Times New Roman" w:hAnsi="Times New Roman"/>
          <w:sz w:val="28"/>
          <w:szCs w:val="28"/>
        </w:rPr>
        <w:t>Обеспечение приоритетов этой политики обеспечивается соответствующим</w:t>
      </w:r>
      <w:r w:rsidR="000A68B2" w:rsidRPr="009C51D6">
        <w:rPr>
          <w:rFonts w:ascii="Times New Roman" w:hAnsi="Times New Roman"/>
          <w:sz w:val="28"/>
          <w:szCs w:val="28"/>
        </w:rPr>
        <w:t xml:space="preserve"> </w:t>
      </w:r>
      <w:r w:rsidRPr="009C51D6">
        <w:rPr>
          <w:rFonts w:ascii="Times New Roman" w:hAnsi="Times New Roman"/>
          <w:sz w:val="28"/>
          <w:szCs w:val="28"/>
        </w:rPr>
        <w:t>распределением средств.</w:t>
      </w:r>
      <w:r w:rsidR="00D66778" w:rsidRPr="009C51D6">
        <w:rPr>
          <w:rFonts w:ascii="Times New Roman" w:hAnsi="Times New Roman"/>
          <w:sz w:val="28"/>
          <w:szCs w:val="28"/>
        </w:rPr>
        <w:t xml:space="preserve"> [</w:t>
      </w:r>
      <w:r w:rsidR="00C54DE8" w:rsidRPr="009C51D6">
        <w:rPr>
          <w:rFonts w:ascii="Times New Roman" w:hAnsi="Times New Roman"/>
          <w:sz w:val="28"/>
          <w:szCs w:val="28"/>
        </w:rPr>
        <w:t>9</w:t>
      </w:r>
      <w:r w:rsidR="00D66778" w:rsidRPr="009C51D6">
        <w:rPr>
          <w:rFonts w:ascii="Times New Roman" w:hAnsi="Times New Roman"/>
          <w:sz w:val="28"/>
          <w:szCs w:val="28"/>
        </w:rPr>
        <w:t>,</w:t>
      </w:r>
      <w:r w:rsidR="00FD5870" w:rsidRPr="009C51D6">
        <w:rPr>
          <w:rFonts w:ascii="Times New Roman" w:hAnsi="Times New Roman"/>
          <w:sz w:val="28"/>
          <w:szCs w:val="28"/>
        </w:rPr>
        <w:t xml:space="preserve"> с.</w:t>
      </w:r>
      <w:r w:rsidR="00D66778" w:rsidRPr="009C51D6">
        <w:rPr>
          <w:rFonts w:ascii="Times New Roman" w:hAnsi="Times New Roman"/>
          <w:sz w:val="28"/>
          <w:szCs w:val="28"/>
        </w:rPr>
        <w:t xml:space="preserve"> 43]</w:t>
      </w:r>
    </w:p>
    <w:p w:rsidR="009720B1" w:rsidRPr="009C51D6" w:rsidRDefault="009C51D6" w:rsidP="009C51D6">
      <w:pPr>
        <w:suppressAutoHyphens/>
        <w:ind w:firstLine="709"/>
        <w:rPr>
          <w:rFonts w:ascii="Times New Roman" w:hAnsi="Times New Roman"/>
          <w:b/>
          <w:sz w:val="28"/>
          <w:szCs w:val="28"/>
        </w:rPr>
      </w:pPr>
      <w:r>
        <w:rPr>
          <w:rFonts w:ascii="Times New Roman" w:hAnsi="Times New Roman"/>
          <w:sz w:val="28"/>
          <w:szCs w:val="28"/>
        </w:rPr>
        <w:br w:type="page"/>
      </w:r>
      <w:r w:rsidR="00890D53" w:rsidRPr="009C51D6">
        <w:rPr>
          <w:rFonts w:ascii="Times New Roman" w:hAnsi="Times New Roman"/>
          <w:b/>
          <w:bCs/>
          <w:sz w:val="28"/>
          <w:szCs w:val="28"/>
        </w:rPr>
        <w:t>1.3</w:t>
      </w:r>
      <w:r w:rsidR="009720B1" w:rsidRPr="009C51D6">
        <w:rPr>
          <w:rFonts w:ascii="Times New Roman" w:hAnsi="Times New Roman"/>
          <w:b/>
          <w:bCs/>
          <w:sz w:val="28"/>
          <w:szCs w:val="28"/>
        </w:rPr>
        <w:t xml:space="preserve"> Классификация расходов бюджетов РФ</w:t>
      </w:r>
    </w:p>
    <w:p w:rsidR="009C51D6" w:rsidRPr="00CB44E7" w:rsidRDefault="009C51D6" w:rsidP="009C51D6">
      <w:pPr>
        <w:suppressAutoHyphens/>
        <w:ind w:firstLine="709"/>
        <w:rPr>
          <w:rFonts w:ascii="Times New Roman" w:hAnsi="Times New Roman"/>
          <w:sz w:val="28"/>
          <w:szCs w:val="28"/>
        </w:rPr>
      </w:pP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Бюджетная классификация является группировкой доходов, расходов и источников финансирования дефицитов бюджетов бюджетной системы Российской Федерации, используемой для составления и исполнения бюджетов, составления бюджетной отчетности, обеспечивающей сопоставимость показателей бюджетов бюджетной системы Российской Федерации.</w:t>
      </w:r>
    </w:p>
    <w:p w:rsidR="00507B07" w:rsidRPr="009C51D6" w:rsidRDefault="00507B07" w:rsidP="009C51D6">
      <w:pPr>
        <w:suppressAutoHyphens/>
        <w:ind w:firstLine="709"/>
        <w:rPr>
          <w:rFonts w:ascii="Times New Roman" w:hAnsi="Times New Roman"/>
          <w:sz w:val="28"/>
          <w:szCs w:val="28"/>
        </w:rPr>
      </w:pPr>
      <w:r w:rsidRPr="009C51D6">
        <w:rPr>
          <w:rFonts w:ascii="Times New Roman" w:hAnsi="Times New Roman"/>
          <w:sz w:val="28"/>
          <w:szCs w:val="28"/>
        </w:rPr>
        <w:t>Классификация расходов бюджетов представляет собой группировку расходов бюджетов всех уровней и отражает направление бюджетных средств на выполнение единицами сектора государственного управления и местного самоуправления основных функций, решение социально-экономических задач.</w:t>
      </w:r>
    </w:p>
    <w:p w:rsidR="00507B07" w:rsidRPr="009C51D6" w:rsidRDefault="00507B07" w:rsidP="009C51D6">
      <w:pPr>
        <w:suppressAutoHyphens/>
        <w:ind w:firstLine="709"/>
        <w:rPr>
          <w:rFonts w:ascii="Times New Roman" w:hAnsi="Times New Roman"/>
          <w:sz w:val="28"/>
          <w:szCs w:val="28"/>
        </w:rPr>
      </w:pPr>
      <w:r w:rsidRPr="009C51D6">
        <w:rPr>
          <w:rFonts w:ascii="Times New Roman" w:hAnsi="Times New Roman"/>
          <w:sz w:val="28"/>
          <w:szCs w:val="28"/>
        </w:rPr>
        <w:t>Классификация расходов состоит из:</w:t>
      </w:r>
    </w:p>
    <w:p w:rsidR="00507B07" w:rsidRPr="009C51D6" w:rsidRDefault="00507B07" w:rsidP="009C51D6">
      <w:pPr>
        <w:suppressAutoHyphens/>
        <w:ind w:firstLine="709"/>
        <w:rPr>
          <w:rFonts w:ascii="Times New Roman" w:hAnsi="Times New Roman"/>
          <w:sz w:val="28"/>
          <w:szCs w:val="28"/>
        </w:rPr>
      </w:pPr>
      <w:r w:rsidRPr="009C51D6">
        <w:rPr>
          <w:rFonts w:ascii="Times New Roman" w:hAnsi="Times New Roman"/>
          <w:sz w:val="28"/>
          <w:szCs w:val="28"/>
        </w:rPr>
        <w:t>1) кода главного распорядителя бюджетных средств;</w:t>
      </w:r>
    </w:p>
    <w:p w:rsidR="00507B07" w:rsidRPr="009C51D6" w:rsidRDefault="00507B07" w:rsidP="009C51D6">
      <w:pPr>
        <w:suppressAutoHyphens/>
        <w:ind w:firstLine="709"/>
        <w:rPr>
          <w:rFonts w:ascii="Times New Roman" w:hAnsi="Times New Roman"/>
          <w:sz w:val="28"/>
          <w:szCs w:val="28"/>
        </w:rPr>
      </w:pPr>
      <w:r w:rsidRPr="009C51D6">
        <w:rPr>
          <w:rFonts w:ascii="Times New Roman" w:hAnsi="Times New Roman"/>
          <w:sz w:val="28"/>
          <w:szCs w:val="28"/>
        </w:rPr>
        <w:t>2) кода раздела, подраздела, целевой статьи и вида расходов;</w:t>
      </w:r>
    </w:p>
    <w:p w:rsidR="00507B07" w:rsidRPr="009C51D6" w:rsidRDefault="00507B07" w:rsidP="009C51D6">
      <w:pPr>
        <w:suppressAutoHyphens/>
        <w:ind w:firstLine="709"/>
        <w:rPr>
          <w:rFonts w:ascii="Times New Roman" w:hAnsi="Times New Roman"/>
          <w:sz w:val="28"/>
          <w:szCs w:val="28"/>
        </w:rPr>
      </w:pPr>
      <w:r w:rsidRPr="009C51D6">
        <w:rPr>
          <w:rFonts w:ascii="Times New Roman" w:hAnsi="Times New Roman"/>
          <w:sz w:val="28"/>
          <w:szCs w:val="28"/>
        </w:rPr>
        <w:t>3) кода классификации операций сектора государственного управления, относящихся к расходам бюджетов.</w:t>
      </w:r>
    </w:p>
    <w:p w:rsidR="00507B07" w:rsidRPr="009C51D6" w:rsidRDefault="00507B07" w:rsidP="009C51D6">
      <w:pPr>
        <w:suppressAutoHyphens/>
        <w:ind w:firstLine="709"/>
        <w:rPr>
          <w:rFonts w:ascii="Times New Roman" w:hAnsi="Times New Roman"/>
          <w:sz w:val="28"/>
          <w:szCs w:val="28"/>
        </w:rPr>
      </w:pPr>
      <w:r w:rsidRPr="009C51D6">
        <w:rPr>
          <w:rFonts w:ascii="Times New Roman" w:hAnsi="Times New Roman"/>
          <w:sz w:val="28"/>
          <w:szCs w:val="28"/>
        </w:rPr>
        <w:t>Код классификации расходов занимает 20 знаков и имеет следующую структуру: код главного распорядителя бюджетных средств - 3 знака, раздел - 2 знака, подраздел - 2 знака, код целевой статьи, включающий программный срез, - 7 знаков, код вида расходов - 3 знака, код классификации операций сектора государственного управления, относящихся к расходам бюджетов, - 3 знака.</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1</w:t>
      </w:r>
      <w:r w:rsidR="00E3601A" w:rsidRPr="009C51D6">
        <w:rPr>
          <w:rFonts w:ascii="Times New Roman" w:hAnsi="Times New Roman"/>
          <w:sz w:val="28"/>
          <w:szCs w:val="28"/>
        </w:rPr>
        <w:t>)</w:t>
      </w:r>
      <w:r w:rsidRPr="009C51D6">
        <w:rPr>
          <w:rFonts w:ascii="Times New Roman" w:hAnsi="Times New Roman"/>
          <w:sz w:val="28"/>
          <w:szCs w:val="28"/>
        </w:rPr>
        <w:t>. Главные распорядители бюджетных средств</w:t>
      </w:r>
      <w:r w:rsidR="00E3601A" w:rsidRPr="009C51D6">
        <w:rPr>
          <w:rFonts w:ascii="Times New Roman" w:hAnsi="Times New Roman"/>
          <w:sz w:val="28"/>
          <w:szCs w:val="28"/>
        </w:rPr>
        <w:t>.</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Главный распорядитель бюджетных средств (главный распорядитель средств соответствующего бюджета) - орган государственной власти (государственный орган), орган управления государственным внебюджетным фондом, орган местного самоуправления, орган местной администрации, а также наиболее значимое учреждение науки, образования, культуры и здравоохранения, указанное в ведомственной структуре расходов бюджета, имеющие право распределять бюджетные ассигнования и лимиты бюджетных обязательств между подведомственными распорядителями и (или) получателями бюджетных средств.</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2</w:t>
      </w:r>
      <w:r w:rsidR="00E3601A" w:rsidRPr="009C51D6">
        <w:rPr>
          <w:rFonts w:ascii="Times New Roman" w:hAnsi="Times New Roman"/>
          <w:sz w:val="28"/>
          <w:szCs w:val="28"/>
        </w:rPr>
        <w:t>)</w:t>
      </w:r>
      <w:r w:rsidRPr="009C51D6">
        <w:rPr>
          <w:rFonts w:ascii="Times New Roman" w:hAnsi="Times New Roman"/>
          <w:sz w:val="28"/>
          <w:szCs w:val="28"/>
        </w:rPr>
        <w:t>. Разделы, подразделы, целевые статьи и виды расходов</w:t>
      </w:r>
      <w:r w:rsidR="00E3601A" w:rsidRPr="009C51D6">
        <w:rPr>
          <w:rFonts w:ascii="Times New Roman" w:hAnsi="Times New Roman"/>
          <w:sz w:val="28"/>
          <w:szCs w:val="28"/>
        </w:rPr>
        <w:t>.</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2.1</w:t>
      </w:r>
      <w:r w:rsidR="00E3601A" w:rsidRPr="009C51D6">
        <w:rPr>
          <w:rFonts w:ascii="Times New Roman" w:hAnsi="Times New Roman"/>
          <w:sz w:val="28"/>
          <w:szCs w:val="28"/>
        </w:rPr>
        <w:t>)</w:t>
      </w:r>
      <w:r w:rsidRPr="009C51D6">
        <w:rPr>
          <w:rFonts w:ascii="Times New Roman" w:hAnsi="Times New Roman"/>
          <w:sz w:val="28"/>
          <w:szCs w:val="28"/>
        </w:rPr>
        <w:t>. Разделы, подразделы</w:t>
      </w:r>
      <w:r w:rsidR="00E3601A" w:rsidRPr="009C51D6">
        <w:rPr>
          <w:rFonts w:ascii="Times New Roman" w:hAnsi="Times New Roman"/>
          <w:sz w:val="28"/>
          <w:szCs w:val="28"/>
        </w:rPr>
        <w:t>.</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Классификация расходов бюджетов содержит одиннадцать разделов, отражающих направление финансовых ресурсов на выполнение основных функций государства. Разделы детализированы девяноста пятью подразделами, конкретизирующими направление бюджетных средств на выполнение функций государства в пределах разделов.</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Разделы и подра</w:t>
      </w:r>
      <w:r w:rsidR="00E3601A" w:rsidRPr="009C51D6">
        <w:rPr>
          <w:rFonts w:ascii="Times New Roman" w:hAnsi="Times New Roman"/>
          <w:sz w:val="28"/>
          <w:szCs w:val="28"/>
        </w:rPr>
        <w:t>зделы классификации расходов</w:t>
      </w:r>
      <w:r w:rsidRPr="009C51D6">
        <w:rPr>
          <w:rFonts w:ascii="Times New Roman" w:hAnsi="Times New Roman"/>
          <w:sz w:val="28"/>
          <w:szCs w:val="28"/>
        </w:rPr>
        <w:t xml:space="preserve"> являются едиными и используются при составлении, утверждении и исполнении бюджетов всех уровней бюджетной системы Российской Федерации.</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0100 </w:t>
      </w:r>
      <w:r w:rsidR="00157FE2" w:rsidRPr="009C51D6">
        <w:rPr>
          <w:rFonts w:ascii="Times New Roman" w:hAnsi="Times New Roman"/>
          <w:sz w:val="28"/>
          <w:szCs w:val="28"/>
        </w:rPr>
        <w:t>«</w:t>
      </w:r>
      <w:r w:rsidRPr="009C51D6">
        <w:rPr>
          <w:rFonts w:ascii="Times New Roman" w:hAnsi="Times New Roman"/>
          <w:sz w:val="28"/>
          <w:szCs w:val="28"/>
        </w:rPr>
        <w:t>Общегосударственные вопросы</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четырнадцати подразделов и аккумулирует расходы на общегосударственные вопросы, специфика которых не позволяет отнести их на соответствующие разделы и подразделы классификации расходов бюджетов, в том числе расходы на обеспечение деятельности главы государства - Президента Российской Федерации, высшего должностного лица субъекта Российской Федерации и главы администрации муниципального образования, расходы на обеспечение соответствующих органов государственной власти, государственных органов, органов местного самоуправления, а также учреждений, обеспечивающих деятельность указанных должностных лиц и органов.</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0200 </w:t>
      </w:r>
      <w:r w:rsidR="00157FE2" w:rsidRPr="009C51D6">
        <w:rPr>
          <w:rFonts w:ascii="Times New Roman" w:hAnsi="Times New Roman"/>
          <w:sz w:val="28"/>
          <w:szCs w:val="28"/>
        </w:rPr>
        <w:t>«</w:t>
      </w:r>
      <w:r w:rsidRPr="009C51D6">
        <w:rPr>
          <w:rFonts w:ascii="Times New Roman" w:hAnsi="Times New Roman"/>
          <w:sz w:val="28"/>
          <w:szCs w:val="28"/>
        </w:rPr>
        <w:t>Национальная оборона</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девяти подразделов и аккумулирует расходы, расходы, связанные с обеспечением национальной обороны, в том числе: расходы на содержание и обеспечение деятельности Вооруженных Сил Российской Федерации, мобилизационную и вневойсковую подготовку, мобилизационную подготовку экономики, подготовку и участие Российской Федерации в обеспечении коллективной безопасности и миротворческой деятельности, реализацию связанных с обеспечением национальной обороны мероприятий ядерно-оружейного комплекса, прикладные научные исследования, а также другие вопросы в области национальной обороны.</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0300 </w:t>
      </w:r>
      <w:r w:rsidR="00157FE2" w:rsidRPr="009C51D6">
        <w:rPr>
          <w:rFonts w:ascii="Times New Roman" w:hAnsi="Times New Roman"/>
          <w:sz w:val="28"/>
          <w:szCs w:val="28"/>
        </w:rPr>
        <w:t>«</w:t>
      </w:r>
      <w:r w:rsidRPr="009C51D6">
        <w:rPr>
          <w:rFonts w:ascii="Times New Roman" w:hAnsi="Times New Roman"/>
          <w:sz w:val="28"/>
          <w:szCs w:val="28"/>
        </w:rPr>
        <w:t>Национальная безопасность и правоохранительная деятельность</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четырнадцати подразделов и аккумулирует расходы на обеспечение деятельности органов прокуратуры, юстиции, внутренних дел, безопасности, пограничной службы, органов по контролю за оборотом наркотических средств и психотропных веществ, внутренних войск, системы исполнения наказаний, а также расходы на защиту населения и территории от чрезвычайных ситуаций природного и техногенного характера, гражданскую оборону, миграционную политику, прикладные научные исследования в области национальной безопасности и правоохранительной деятельности, а также другие мероприятия в данной области.</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0400 </w:t>
      </w:r>
      <w:r w:rsidR="00157FE2" w:rsidRPr="009C51D6">
        <w:rPr>
          <w:rFonts w:ascii="Times New Roman" w:hAnsi="Times New Roman"/>
          <w:sz w:val="28"/>
          <w:szCs w:val="28"/>
        </w:rPr>
        <w:t>«</w:t>
      </w:r>
      <w:r w:rsidRPr="009C51D6">
        <w:rPr>
          <w:rFonts w:ascii="Times New Roman" w:hAnsi="Times New Roman"/>
          <w:sz w:val="28"/>
          <w:szCs w:val="28"/>
        </w:rPr>
        <w:t>Национальная экономика</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двенадцати подразделов и аккумулирует расходы, связанные с руководством, управлением, оказанием услуг, а также предоставлением государственной поддержки в целях развития национальной экономики.</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0500 </w:t>
      </w:r>
      <w:r w:rsidR="00157FE2" w:rsidRPr="009C51D6">
        <w:rPr>
          <w:rFonts w:ascii="Times New Roman" w:hAnsi="Times New Roman"/>
          <w:sz w:val="28"/>
          <w:szCs w:val="28"/>
        </w:rPr>
        <w:t>«</w:t>
      </w:r>
      <w:r w:rsidRPr="009C51D6">
        <w:rPr>
          <w:rFonts w:ascii="Times New Roman" w:hAnsi="Times New Roman"/>
          <w:sz w:val="28"/>
          <w:szCs w:val="28"/>
        </w:rPr>
        <w:t>Жилищно-коммунальное хозяйство</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пяти подразделов и аккумулирует расходы на обеспечение деятельности и поддержание жилищно-коммунальной отрасли экономики.</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0600 </w:t>
      </w:r>
      <w:r w:rsidR="00157FE2" w:rsidRPr="009C51D6">
        <w:rPr>
          <w:rFonts w:ascii="Times New Roman" w:hAnsi="Times New Roman"/>
          <w:sz w:val="28"/>
          <w:szCs w:val="28"/>
        </w:rPr>
        <w:t>«</w:t>
      </w:r>
      <w:r w:rsidRPr="009C51D6">
        <w:rPr>
          <w:rFonts w:ascii="Times New Roman" w:hAnsi="Times New Roman"/>
          <w:sz w:val="28"/>
          <w:szCs w:val="28"/>
        </w:rPr>
        <w:t>Охрана окружающей среды</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пяти подразделов и аккумулирует расходы на обеспечение экологического контроля, очистку сточных вод, сбор и удаление отходов, охрану объектов растительного и животного мира и среды их обитания, очистку атмосферного воздуха и другие расходы в области охраны окружающей среды.</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0700 </w:t>
      </w:r>
      <w:r w:rsidR="00157FE2" w:rsidRPr="009C51D6">
        <w:rPr>
          <w:rFonts w:ascii="Times New Roman" w:hAnsi="Times New Roman"/>
          <w:sz w:val="28"/>
          <w:szCs w:val="28"/>
        </w:rPr>
        <w:t>«</w:t>
      </w:r>
      <w:r w:rsidRPr="009C51D6">
        <w:rPr>
          <w:rFonts w:ascii="Times New Roman" w:hAnsi="Times New Roman"/>
          <w:sz w:val="28"/>
          <w:szCs w:val="28"/>
        </w:rPr>
        <w:t>Образование</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девяти подразделов и аккумулирует расходы на целенаправленный процесс воспитания и обучения в интересах человека, общества, государства.</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0800 </w:t>
      </w:r>
      <w:r w:rsidR="00157FE2" w:rsidRPr="009C51D6">
        <w:rPr>
          <w:rFonts w:ascii="Times New Roman" w:hAnsi="Times New Roman"/>
          <w:sz w:val="28"/>
          <w:szCs w:val="28"/>
        </w:rPr>
        <w:t>«</w:t>
      </w:r>
      <w:r w:rsidRPr="009C51D6">
        <w:rPr>
          <w:rFonts w:ascii="Times New Roman" w:hAnsi="Times New Roman"/>
          <w:sz w:val="28"/>
          <w:szCs w:val="28"/>
        </w:rPr>
        <w:t>Культура, кинематография, средства массовой информации</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шести подразделов и аккумулирует расходы на предоставление услуг в этой сфере, обеспечение деятельности учреждений культуры, управление объектами, предназначенными для культурных целей, организацию, проведение или поддержку культурных мероприятий, государственную поддержку и субсидирование производства кинофильмов, радио- и телевизионного вещания, издательского дела, а также предоставление грантов, субсидий для поддержки отдельных артистов, писателей, художников, композиторов или организаций, занимающихся культурной деятельностью.</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0900 </w:t>
      </w:r>
      <w:r w:rsidR="00157FE2" w:rsidRPr="009C51D6">
        <w:rPr>
          <w:rFonts w:ascii="Times New Roman" w:hAnsi="Times New Roman"/>
          <w:sz w:val="28"/>
          <w:szCs w:val="28"/>
        </w:rPr>
        <w:t>«</w:t>
      </w:r>
      <w:r w:rsidRPr="009C51D6">
        <w:rPr>
          <w:rFonts w:ascii="Times New Roman" w:hAnsi="Times New Roman"/>
          <w:sz w:val="28"/>
          <w:szCs w:val="28"/>
        </w:rPr>
        <w:t>Здравоохранение, физическая культура и спорт</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десяти подразделов и аккумулирует расходы на финансирование здравоохранения, физической культуры и спорта, а также на поддержку туристической деятельности.</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1000 </w:t>
      </w:r>
      <w:r w:rsidR="00157FE2" w:rsidRPr="009C51D6">
        <w:rPr>
          <w:rFonts w:ascii="Times New Roman" w:hAnsi="Times New Roman"/>
          <w:sz w:val="28"/>
          <w:szCs w:val="28"/>
        </w:rPr>
        <w:t>«</w:t>
      </w:r>
      <w:r w:rsidRPr="009C51D6">
        <w:rPr>
          <w:rFonts w:ascii="Times New Roman" w:hAnsi="Times New Roman"/>
          <w:sz w:val="28"/>
          <w:szCs w:val="28"/>
        </w:rPr>
        <w:t>Социальная политика</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шести подразделов и аккумулирует расходы на пенсионное обеспечение, социальное обслуживание и социальное обеспечение населения, охрану семьи и детства.</w:t>
      </w:r>
    </w:p>
    <w:p w:rsidR="00033802" w:rsidRPr="009C51D6" w:rsidRDefault="00033802" w:rsidP="009C51D6">
      <w:pPr>
        <w:suppressAutoHyphens/>
        <w:ind w:firstLine="709"/>
        <w:rPr>
          <w:rFonts w:ascii="Times New Roman" w:hAnsi="Times New Roman"/>
          <w:sz w:val="28"/>
          <w:szCs w:val="28"/>
        </w:rPr>
      </w:pPr>
      <w:r w:rsidRPr="009C51D6">
        <w:rPr>
          <w:rFonts w:ascii="Times New Roman" w:hAnsi="Times New Roman"/>
          <w:sz w:val="28"/>
          <w:szCs w:val="28"/>
        </w:rPr>
        <w:t xml:space="preserve">Раздел 1100 </w:t>
      </w:r>
      <w:r w:rsidR="00157FE2" w:rsidRPr="009C51D6">
        <w:rPr>
          <w:rFonts w:ascii="Times New Roman" w:hAnsi="Times New Roman"/>
          <w:sz w:val="28"/>
          <w:szCs w:val="28"/>
        </w:rPr>
        <w:t>«</w:t>
      </w:r>
      <w:r w:rsidRPr="009C51D6">
        <w:rPr>
          <w:rFonts w:ascii="Times New Roman" w:hAnsi="Times New Roman"/>
          <w:sz w:val="28"/>
          <w:szCs w:val="28"/>
        </w:rPr>
        <w:t>Межбюджетные трансферты</w:t>
      </w:r>
      <w:r w:rsidR="00157FE2" w:rsidRPr="009C51D6">
        <w:rPr>
          <w:rFonts w:ascii="Times New Roman" w:hAnsi="Times New Roman"/>
          <w:sz w:val="28"/>
          <w:szCs w:val="28"/>
        </w:rPr>
        <w:t>»</w:t>
      </w:r>
      <w:r w:rsidRPr="009C51D6">
        <w:rPr>
          <w:rFonts w:ascii="Times New Roman" w:hAnsi="Times New Roman"/>
          <w:sz w:val="28"/>
          <w:szCs w:val="28"/>
        </w:rPr>
        <w:t xml:space="preserve"> состоит из пяти подразделов и аккумулирует расходы по предоставлению межбюджетных трансфертов бюджетам бюджетной системы Российской Федерации в форме дотаций, субсидий и субвенций бюджетам субъектов Российской Федерации и местным бюджетам, а также иных межбюджетных трансфертов бюджетам бюджетной системы Российской Федерации.</w:t>
      </w:r>
    </w:p>
    <w:p w:rsidR="00A2378F" w:rsidRPr="009C51D6" w:rsidRDefault="00A2378F" w:rsidP="009C51D6">
      <w:pPr>
        <w:suppressAutoHyphens/>
        <w:ind w:firstLine="709"/>
        <w:rPr>
          <w:rFonts w:ascii="Times New Roman" w:hAnsi="Times New Roman"/>
          <w:sz w:val="28"/>
          <w:szCs w:val="28"/>
        </w:rPr>
      </w:pPr>
      <w:r w:rsidRPr="009C51D6">
        <w:rPr>
          <w:rFonts w:ascii="Times New Roman" w:hAnsi="Times New Roman"/>
          <w:sz w:val="28"/>
          <w:szCs w:val="28"/>
        </w:rPr>
        <w:t>2.2). Целевые статьи.</w:t>
      </w:r>
    </w:p>
    <w:p w:rsidR="00A2378F" w:rsidRPr="009C51D6" w:rsidRDefault="00A2378F" w:rsidP="009C51D6">
      <w:pPr>
        <w:suppressAutoHyphens/>
        <w:ind w:firstLine="709"/>
        <w:rPr>
          <w:rFonts w:ascii="Times New Roman" w:hAnsi="Times New Roman"/>
          <w:sz w:val="28"/>
          <w:szCs w:val="28"/>
        </w:rPr>
      </w:pPr>
      <w:r w:rsidRPr="009C51D6">
        <w:rPr>
          <w:rFonts w:ascii="Times New Roman" w:hAnsi="Times New Roman"/>
          <w:sz w:val="28"/>
          <w:szCs w:val="28"/>
        </w:rPr>
        <w:t>Целевые статьи обеспечивают привязку бюджетных ассигнований к конкретным направлениям деятельности субъектов бюджетного планирования и участников бюджетного процесса, в пределах подразделов классификации расходов бюджетов.</w:t>
      </w:r>
      <w:r w:rsidR="009C51D6" w:rsidRPr="009C51D6">
        <w:rPr>
          <w:rFonts w:ascii="Times New Roman" w:hAnsi="Times New Roman"/>
          <w:sz w:val="28"/>
          <w:szCs w:val="28"/>
        </w:rPr>
        <w:t xml:space="preserve"> </w:t>
      </w:r>
      <w:r w:rsidRPr="009C51D6">
        <w:rPr>
          <w:rFonts w:ascii="Times New Roman" w:hAnsi="Times New Roman"/>
          <w:sz w:val="28"/>
          <w:szCs w:val="28"/>
        </w:rPr>
        <w:t>Код целевой статьи состоит из 7 знаков - с 8 по 14 разряды 20-значного кода классификации расходов. При этом разряды 8 - 10 определяют код самой целевой статьи, разряды с 11 - 12 - код программы, при помощи которого осуществлена детализация целевых статей, разряды с 13 по 14 - код подпрограммы, конкретизирующий при необходимости направления расходования средств в рамках соответствующей программы.</w:t>
      </w:r>
      <w:r w:rsidR="009C51D6" w:rsidRPr="009C51D6">
        <w:rPr>
          <w:rFonts w:ascii="Times New Roman" w:hAnsi="Times New Roman"/>
          <w:sz w:val="28"/>
          <w:szCs w:val="28"/>
        </w:rPr>
        <w:t xml:space="preserve"> </w:t>
      </w:r>
      <w:r w:rsidRPr="009C51D6">
        <w:rPr>
          <w:rFonts w:ascii="Times New Roman" w:hAnsi="Times New Roman"/>
          <w:sz w:val="28"/>
          <w:szCs w:val="28"/>
        </w:rPr>
        <w:t>Утверждаются указанные перечни в составе ведомственной структуры расходов законом (решением) о бюджете либо в установленных Бюджетным кодексом случаях сводной бюджетной росписью соответствующего бюджета.</w:t>
      </w:r>
      <w:r w:rsidR="009C51D6" w:rsidRPr="009C51D6">
        <w:rPr>
          <w:rFonts w:ascii="Times New Roman" w:hAnsi="Times New Roman"/>
          <w:sz w:val="28"/>
          <w:szCs w:val="28"/>
        </w:rPr>
        <w:t xml:space="preserve"> </w:t>
      </w:r>
      <w:r w:rsidRPr="009C51D6">
        <w:rPr>
          <w:rFonts w:ascii="Times New Roman" w:hAnsi="Times New Roman"/>
          <w:sz w:val="28"/>
          <w:szCs w:val="28"/>
        </w:rPr>
        <w:t>Порядок формирования перечня целевых статей и их структуры в части государственного управления субъектов Российской Федерации и муниципального управления аналогичны порядку формирования и структуре целевых статей, применяемых на федеральном уровне.</w:t>
      </w:r>
      <w:r w:rsidR="009C51D6" w:rsidRPr="009C51D6">
        <w:rPr>
          <w:rFonts w:ascii="Times New Roman" w:hAnsi="Times New Roman"/>
          <w:sz w:val="28"/>
          <w:szCs w:val="28"/>
        </w:rPr>
        <w:t xml:space="preserve"> </w:t>
      </w:r>
      <w:r w:rsidRPr="009C51D6">
        <w:rPr>
          <w:rFonts w:ascii="Times New Roman" w:hAnsi="Times New Roman"/>
          <w:sz w:val="28"/>
          <w:szCs w:val="28"/>
        </w:rPr>
        <w:t>Программный срез целевых статей, предназначенных для отражения расходов на обеспечение публичных нормативных обязательств, должен быть задействован следующим образом:</w:t>
      </w:r>
    </w:p>
    <w:p w:rsidR="00A2378F" w:rsidRPr="009C51D6" w:rsidRDefault="00A2378F" w:rsidP="009C51D6">
      <w:pPr>
        <w:suppressAutoHyphens/>
        <w:ind w:firstLine="709"/>
        <w:rPr>
          <w:rFonts w:ascii="Times New Roman" w:hAnsi="Times New Roman"/>
          <w:sz w:val="28"/>
          <w:szCs w:val="28"/>
        </w:rPr>
      </w:pPr>
      <w:r w:rsidRPr="009C51D6">
        <w:rPr>
          <w:rFonts w:ascii="Times New Roman" w:hAnsi="Times New Roman"/>
          <w:sz w:val="28"/>
          <w:szCs w:val="28"/>
        </w:rPr>
        <w:t>- код программы (4, 5 знаки семизначного кода целевой статьи) отражает принадлежность расходов к соответствующему закону, иному нормативно-правовому акту, устанавливающему выплату;</w:t>
      </w:r>
    </w:p>
    <w:p w:rsidR="00A2378F" w:rsidRPr="009C51D6" w:rsidRDefault="00A2378F" w:rsidP="009C51D6">
      <w:pPr>
        <w:suppressAutoHyphens/>
        <w:ind w:firstLine="709"/>
        <w:rPr>
          <w:rFonts w:ascii="Times New Roman" w:hAnsi="Times New Roman"/>
          <w:sz w:val="28"/>
          <w:szCs w:val="28"/>
        </w:rPr>
      </w:pPr>
      <w:r w:rsidRPr="009C51D6">
        <w:rPr>
          <w:rFonts w:ascii="Times New Roman" w:hAnsi="Times New Roman"/>
          <w:sz w:val="28"/>
          <w:szCs w:val="28"/>
        </w:rPr>
        <w:t>- код подпрограммы (6, 7 знаки семизначного кода целевой статьи) конкретизирует виды выплат в рамках закодированного на уровне программы закона, иных нормативно-правовых актов.</w:t>
      </w:r>
    </w:p>
    <w:p w:rsidR="00A2378F" w:rsidRPr="009C51D6" w:rsidRDefault="00A2378F" w:rsidP="009C51D6">
      <w:pPr>
        <w:suppressAutoHyphens/>
        <w:ind w:firstLine="709"/>
        <w:rPr>
          <w:rFonts w:ascii="Times New Roman" w:hAnsi="Times New Roman"/>
          <w:sz w:val="28"/>
          <w:szCs w:val="28"/>
        </w:rPr>
      </w:pPr>
      <w:r w:rsidRPr="009C51D6">
        <w:rPr>
          <w:rFonts w:ascii="Times New Roman" w:hAnsi="Times New Roman"/>
          <w:sz w:val="28"/>
          <w:szCs w:val="28"/>
        </w:rPr>
        <w:t>Раздел «Программы» содержит перечень программ (подпрограмм), которые в силу их универсальности применяют в различных целевых статьях.</w:t>
      </w:r>
    </w:p>
    <w:p w:rsidR="0034705F" w:rsidRPr="009C51D6" w:rsidRDefault="0034705F" w:rsidP="009C51D6">
      <w:pPr>
        <w:suppressAutoHyphens/>
        <w:ind w:firstLine="709"/>
        <w:rPr>
          <w:rFonts w:ascii="Times New Roman" w:hAnsi="Times New Roman"/>
          <w:sz w:val="28"/>
          <w:szCs w:val="28"/>
        </w:rPr>
      </w:pPr>
      <w:r w:rsidRPr="009C51D6">
        <w:rPr>
          <w:rFonts w:ascii="Times New Roman" w:hAnsi="Times New Roman"/>
          <w:sz w:val="28"/>
          <w:szCs w:val="28"/>
        </w:rPr>
        <w:t>2.3). Виды расходов.</w:t>
      </w:r>
    </w:p>
    <w:p w:rsidR="0034705F" w:rsidRPr="009C51D6" w:rsidRDefault="0034705F" w:rsidP="009C51D6">
      <w:pPr>
        <w:suppressAutoHyphens/>
        <w:ind w:firstLine="709"/>
        <w:rPr>
          <w:rFonts w:ascii="Times New Roman" w:hAnsi="Times New Roman"/>
          <w:sz w:val="28"/>
          <w:szCs w:val="28"/>
        </w:rPr>
      </w:pPr>
      <w:r w:rsidRPr="009C51D6">
        <w:rPr>
          <w:rFonts w:ascii="Times New Roman" w:hAnsi="Times New Roman"/>
          <w:sz w:val="28"/>
          <w:szCs w:val="28"/>
        </w:rPr>
        <w:t>Виды расходов детализируют направление финансирования расходов бюджетов как по целевым статьям, так и по целевым программам расходов бюджетов.</w:t>
      </w:r>
    </w:p>
    <w:p w:rsidR="0034705F" w:rsidRPr="009C51D6" w:rsidRDefault="0034705F" w:rsidP="009C51D6">
      <w:pPr>
        <w:suppressAutoHyphens/>
        <w:ind w:firstLine="709"/>
        <w:rPr>
          <w:rFonts w:ascii="Times New Roman" w:hAnsi="Times New Roman"/>
          <w:sz w:val="28"/>
          <w:szCs w:val="28"/>
        </w:rPr>
      </w:pPr>
      <w:r w:rsidRPr="009C51D6">
        <w:rPr>
          <w:rFonts w:ascii="Times New Roman" w:hAnsi="Times New Roman"/>
          <w:sz w:val="28"/>
          <w:szCs w:val="28"/>
        </w:rPr>
        <w:t>Виды расходов классификации расходов бюджетов в части федерального бюджета и государственных внебюджетных фондов утверждаются федеральным законом о федеральном бюджете и федеральными законами о бюджетах государственных внебюджетных фондов на соответствующий год.</w:t>
      </w:r>
    </w:p>
    <w:p w:rsidR="006C1BD3" w:rsidRPr="009C51D6" w:rsidRDefault="0034705F" w:rsidP="009C51D6">
      <w:pPr>
        <w:suppressAutoHyphens/>
        <w:ind w:firstLine="709"/>
        <w:rPr>
          <w:rFonts w:ascii="Times New Roman" w:hAnsi="Times New Roman"/>
          <w:sz w:val="28"/>
          <w:szCs w:val="28"/>
        </w:rPr>
      </w:pPr>
      <w:r w:rsidRPr="009C51D6">
        <w:rPr>
          <w:rFonts w:ascii="Times New Roman" w:hAnsi="Times New Roman"/>
          <w:sz w:val="28"/>
          <w:szCs w:val="28"/>
        </w:rPr>
        <w:t>Перечень видов расходов содержит универсальные виды расходов, которые могут быть использованы в бюджетах субъектов Российской Федерации и местных бюджетах. [</w:t>
      </w:r>
      <w:r w:rsidR="00693E00" w:rsidRPr="009C51D6">
        <w:rPr>
          <w:rFonts w:ascii="Times New Roman" w:hAnsi="Times New Roman"/>
          <w:sz w:val="28"/>
          <w:szCs w:val="28"/>
        </w:rPr>
        <w:t>2</w:t>
      </w:r>
      <w:r w:rsidRPr="009C51D6">
        <w:rPr>
          <w:rFonts w:ascii="Times New Roman" w:hAnsi="Times New Roman"/>
          <w:sz w:val="28"/>
          <w:szCs w:val="28"/>
        </w:rPr>
        <w:t>]</w:t>
      </w:r>
    </w:p>
    <w:p w:rsidR="00890D53" w:rsidRPr="009C51D6" w:rsidRDefault="004D1C22" w:rsidP="009C51D6">
      <w:pPr>
        <w:suppressAutoHyphens/>
        <w:ind w:firstLine="709"/>
        <w:rPr>
          <w:rFonts w:ascii="Times New Roman" w:hAnsi="Times New Roman"/>
          <w:b/>
          <w:sz w:val="28"/>
          <w:szCs w:val="28"/>
        </w:rPr>
      </w:pPr>
      <w:r w:rsidRPr="009C51D6">
        <w:rPr>
          <w:rFonts w:ascii="Times New Roman" w:hAnsi="Times New Roman"/>
          <w:sz w:val="28"/>
          <w:szCs w:val="28"/>
        </w:rPr>
        <w:br w:type="page"/>
      </w:r>
      <w:r w:rsidR="00890D53" w:rsidRPr="009C51D6">
        <w:rPr>
          <w:rFonts w:ascii="Times New Roman" w:hAnsi="Times New Roman"/>
          <w:b/>
          <w:sz w:val="28"/>
          <w:szCs w:val="28"/>
        </w:rPr>
        <w:t>Глава 2. Анализ состава и структуры расходов федерального бюджета</w:t>
      </w:r>
    </w:p>
    <w:p w:rsidR="002A0701" w:rsidRPr="00CC0442" w:rsidRDefault="00CB44E7" w:rsidP="009C51D6">
      <w:pPr>
        <w:suppressAutoHyphens/>
        <w:ind w:firstLine="709"/>
        <w:rPr>
          <w:rFonts w:ascii="Times New Roman" w:hAnsi="Times New Roman"/>
          <w:color w:val="FFFFFF"/>
          <w:sz w:val="28"/>
          <w:szCs w:val="28"/>
        </w:rPr>
      </w:pPr>
      <w:r w:rsidRPr="00CC0442">
        <w:rPr>
          <w:rFonts w:ascii="Times New Roman" w:hAnsi="Times New Roman"/>
          <w:color w:val="FFFFFF"/>
          <w:sz w:val="28"/>
          <w:szCs w:val="28"/>
        </w:rPr>
        <w:t>расход федеральный бюджет социальный</w:t>
      </w:r>
    </w:p>
    <w:p w:rsidR="00890D53" w:rsidRPr="009C51D6" w:rsidRDefault="00890D53" w:rsidP="009C51D6">
      <w:pPr>
        <w:suppressAutoHyphens/>
        <w:ind w:firstLine="709"/>
        <w:rPr>
          <w:rFonts w:ascii="Times New Roman" w:hAnsi="Times New Roman"/>
          <w:sz w:val="28"/>
          <w:szCs w:val="28"/>
        </w:rPr>
      </w:pPr>
      <w:r w:rsidRPr="009C51D6">
        <w:rPr>
          <w:rFonts w:ascii="Times New Roman" w:hAnsi="Times New Roman"/>
          <w:sz w:val="28"/>
          <w:szCs w:val="28"/>
        </w:rPr>
        <w:t>Проведем сравнительный анализ расходной</w:t>
      </w:r>
      <w:r w:rsidR="009C51D6">
        <w:rPr>
          <w:rFonts w:ascii="Times New Roman" w:hAnsi="Times New Roman"/>
          <w:sz w:val="28"/>
          <w:szCs w:val="28"/>
        </w:rPr>
        <w:t xml:space="preserve"> </w:t>
      </w:r>
      <w:r w:rsidRPr="009C51D6">
        <w:rPr>
          <w:rFonts w:ascii="Times New Roman" w:hAnsi="Times New Roman"/>
          <w:sz w:val="28"/>
          <w:szCs w:val="28"/>
        </w:rPr>
        <w:t xml:space="preserve">части федерального бюджета 2010 – 2011 годов. Для этого используем данные Федерального закона от 13.12.2010 N 357-ФЗ «О федеральном бюджете на 2011 год и на плановый период 2012 и 2013 годов» и Федерального закона от 02.12.2009 N 308-ФЗ «О федеральном бюджете на 2010 год и на плановый период 2011 и 2012 годов». Затем, по данным этих документов подсчитаем удельный вес расходов, их абсолютное, относительное изменение, темп изменения и определим характер изменения расходов. </w:t>
      </w:r>
    </w:p>
    <w:p w:rsidR="00890D53" w:rsidRPr="009C51D6" w:rsidRDefault="00890D53" w:rsidP="009C51D6">
      <w:pPr>
        <w:suppressAutoHyphens/>
        <w:ind w:firstLine="709"/>
        <w:rPr>
          <w:rFonts w:ascii="Times New Roman" w:hAnsi="Times New Roman"/>
          <w:sz w:val="28"/>
          <w:szCs w:val="28"/>
        </w:rPr>
      </w:pPr>
    </w:p>
    <w:p w:rsidR="00890D53" w:rsidRPr="009C51D6" w:rsidRDefault="00890D53" w:rsidP="009C51D6">
      <w:pPr>
        <w:suppressAutoHyphens/>
        <w:ind w:firstLine="709"/>
        <w:rPr>
          <w:rFonts w:ascii="Times New Roman" w:hAnsi="Times New Roman"/>
          <w:sz w:val="28"/>
          <w:szCs w:val="28"/>
        </w:rPr>
      </w:pPr>
      <w:r w:rsidRPr="009C51D6">
        <w:rPr>
          <w:rFonts w:ascii="Times New Roman" w:hAnsi="Times New Roman"/>
          <w:sz w:val="28"/>
          <w:szCs w:val="28"/>
        </w:rPr>
        <w:t>Таблица 1 – Расходы Федерального бюджета на 2010-2011 гг.</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8"/>
        <w:gridCol w:w="976"/>
        <w:gridCol w:w="836"/>
        <w:gridCol w:w="976"/>
        <w:gridCol w:w="836"/>
        <w:gridCol w:w="976"/>
        <w:gridCol w:w="835"/>
        <w:gridCol w:w="1047"/>
      </w:tblGrid>
      <w:tr w:rsidR="004861CB" w:rsidRPr="009C51D6" w:rsidTr="009C51D6">
        <w:trPr>
          <w:trHeight w:val="20"/>
        </w:trPr>
        <w:tc>
          <w:tcPr>
            <w:tcW w:w="1613" w:type="pct"/>
            <w:vMerge w:val="restart"/>
          </w:tcPr>
          <w:p w:rsidR="004861CB" w:rsidRPr="009C51D6" w:rsidRDefault="004861CB" w:rsidP="009C51D6">
            <w:pPr>
              <w:suppressAutoHyphens/>
              <w:rPr>
                <w:rFonts w:ascii="Times New Roman" w:hAnsi="Times New Roman"/>
                <w:sz w:val="20"/>
                <w:szCs w:val="24"/>
              </w:rPr>
            </w:pPr>
            <w:r w:rsidRPr="009C51D6">
              <w:rPr>
                <w:rFonts w:ascii="Times New Roman" w:hAnsi="Times New Roman"/>
                <w:sz w:val="20"/>
                <w:szCs w:val="24"/>
              </w:rPr>
              <w:t>Наименование расходов</w:t>
            </w:r>
          </w:p>
        </w:tc>
        <w:tc>
          <w:tcPr>
            <w:tcW w:w="947" w:type="pct"/>
            <w:gridSpan w:val="2"/>
          </w:tcPr>
          <w:p w:rsidR="004861CB" w:rsidRPr="009C51D6" w:rsidRDefault="004861CB" w:rsidP="009C51D6">
            <w:pPr>
              <w:suppressAutoHyphens/>
              <w:rPr>
                <w:rFonts w:ascii="Times New Roman" w:hAnsi="Times New Roman"/>
                <w:sz w:val="20"/>
                <w:szCs w:val="24"/>
              </w:rPr>
            </w:pPr>
            <w:r w:rsidRPr="009C51D6">
              <w:rPr>
                <w:rFonts w:ascii="Times New Roman" w:hAnsi="Times New Roman"/>
                <w:sz w:val="20"/>
                <w:szCs w:val="24"/>
              </w:rPr>
              <w:t>2010</w:t>
            </w:r>
          </w:p>
        </w:tc>
        <w:tc>
          <w:tcPr>
            <w:tcW w:w="947" w:type="pct"/>
            <w:gridSpan w:val="2"/>
          </w:tcPr>
          <w:p w:rsidR="004861CB" w:rsidRPr="009C51D6" w:rsidRDefault="004861CB" w:rsidP="009C51D6">
            <w:pPr>
              <w:suppressAutoHyphens/>
              <w:rPr>
                <w:rFonts w:ascii="Times New Roman" w:hAnsi="Times New Roman"/>
                <w:sz w:val="20"/>
                <w:szCs w:val="24"/>
              </w:rPr>
            </w:pPr>
            <w:r w:rsidRPr="009C51D6">
              <w:rPr>
                <w:rFonts w:ascii="Times New Roman" w:hAnsi="Times New Roman"/>
                <w:sz w:val="20"/>
                <w:szCs w:val="24"/>
              </w:rPr>
              <w:t>2011</w:t>
            </w:r>
          </w:p>
        </w:tc>
        <w:tc>
          <w:tcPr>
            <w:tcW w:w="1493" w:type="pct"/>
            <w:gridSpan w:val="3"/>
          </w:tcPr>
          <w:p w:rsidR="004861CB" w:rsidRPr="009C51D6" w:rsidRDefault="007F7B4B" w:rsidP="009C51D6">
            <w:pPr>
              <w:suppressAutoHyphens/>
              <w:rPr>
                <w:rFonts w:ascii="Times New Roman" w:hAnsi="Times New Roman"/>
                <w:sz w:val="20"/>
                <w:szCs w:val="24"/>
              </w:rPr>
            </w:pPr>
            <w:r w:rsidRPr="009C51D6">
              <w:rPr>
                <w:rFonts w:ascii="Times New Roman" w:hAnsi="Times New Roman"/>
                <w:sz w:val="20"/>
                <w:szCs w:val="24"/>
              </w:rPr>
              <w:t>Изменения</w:t>
            </w:r>
          </w:p>
        </w:tc>
      </w:tr>
      <w:tr w:rsidR="007F7B4B" w:rsidRPr="009C51D6" w:rsidTr="009C51D6">
        <w:trPr>
          <w:trHeight w:val="20"/>
        </w:trPr>
        <w:tc>
          <w:tcPr>
            <w:tcW w:w="1613" w:type="pct"/>
            <w:vMerge/>
          </w:tcPr>
          <w:p w:rsidR="007F7B4B" w:rsidRPr="009C51D6" w:rsidRDefault="007F7B4B" w:rsidP="009C51D6">
            <w:pPr>
              <w:suppressAutoHyphens/>
              <w:rPr>
                <w:rFonts w:ascii="Times New Roman" w:hAnsi="Times New Roman"/>
                <w:sz w:val="20"/>
                <w:szCs w:val="24"/>
              </w:rPr>
            </w:pPr>
          </w:p>
        </w:tc>
        <w:tc>
          <w:tcPr>
            <w:tcW w:w="510" w:type="pct"/>
          </w:tcPr>
          <w:p w:rsidR="007F7B4B" w:rsidRPr="009C51D6" w:rsidRDefault="007F7B4B" w:rsidP="009C51D6">
            <w:pPr>
              <w:suppressAutoHyphens/>
              <w:rPr>
                <w:rFonts w:ascii="Times New Roman" w:hAnsi="Times New Roman"/>
                <w:sz w:val="20"/>
                <w:szCs w:val="24"/>
              </w:rPr>
            </w:pPr>
            <w:r w:rsidRPr="009C51D6">
              <w:rPr>
                <w:rFonts w:ascii="Times New Roman" w:hAnsi="Times New Roman"/>
                <w:sz w:val="20"/>
                <w:szCs w:val="24"/>
              </w:rPr>
              <w:t>млрд. руб.</w:t>
            </w:r>
          </w:p>
        </w:tc>
        <w:tc>
          <w:tcPr>
            <w:tcW w:w="436" w:type="pct"/>
          </w:tcPr>
          <w:p w:rsidR="007F7B4B" w:rsidRPr="009C51D6" w:rsidRDefault="00896FC7" w:rsidP="009C51D6">
            <w:pPr>
              <w:suppressAutoHyphens/>
              <w:rPr>
                <w:rFonts w:ascii="Times New Roman" w:hAnsi="Times New Roman"/>
                <w:sz w:val="20"/>
                <w:szCs w:val="24"/>
              </w:rPr>
            </w:pPr>
            <w:r w:rsidRPr="009C51D6">
              <w:rPr>
                <w:rFonts w:ascii="Times New Roman" w:hAnsi="Times New Roman"/>
                <w:sz w:val="20"/>
                <w:szCs w:val="24"/>
              </w:rPr>
              <w:t>удел. вес</w:t>
            </w:r>
            <w:r w:rsidR="007F7B4B" w:rsidRPr="009C51D6">
              <w:rPr>
                <w:rFonts w:ascii="Times New Roman" w:hAnsi="Times New Roman"/>
                <w:sz w:val="20"/>
                <w:szCs w:val="24"/>
              </w:rPr>
              <w:t>, %</w:t>
            </w:r>
          </w:p>
        </w:tc>
        <w:tc>
          <w:tcPr>
            <w:tcW w:w="510" w:type="pct"/>
          </w:tcPr>
          <w:p w:rsidR="007F7B4B" w:rsidRPr="009C51D6" w:rsidRDefault="007F7B4B" w:rsidP="009C51D6">
            <w:pPr>
              <w:suppressAutoHyphens/>
              <w:rPr>
                <w:rFonts w:ascii="Times New Roman" w:hAnsi="Times New Roman"/>
                <w:sz w:val="20"/>
                <w:szCs w:val="24"/>
              </w:rPr>
            </w:pPr>
            <w:r w:rsidRPr="009C51D6">
              <w:rPr>
                <w:rFonts w:ascii="Times New Roman" w:hAnsi="Times New Roman"/>
                <w:sz w:val="20"/>
                <w:szCs w:val="24"/>
              </w:rPr>
              <w:t>млрд. руб.</w:t>
            </w:r>
          </w:p>
        </w:tc>
        <w:tc>
          <w:tcPr>
            <w:tcW w:w="436" w:type="pct"/>
          </w:tcPr>
          <w:p w:rsidR="007F7B4B" w:rsidRPr="009C51D6" w:rsidRDefault="00896FC7" w:rsidP="009C51D6">
            <w:pPr>
              <w:suppressAutoHyphens/>
              <w:rPr>
                <w:rFonts w:ascii="Times New Roman" w:hAnsi="Times New Roman"/>
                <w:sz w:val="20"/>
                <w:szCs w:val="24"/>
              </w:rPr>
            </w:pPr>
            <w:r w:rsidRPr="009C51D6">
              <w:rPr>
                <w:rFonts w:ascii="Times New Roman" w:hAnsi="Times New Roman"/>
                <w:sz w:val="20"/>
                <w:szCs w:val="24"/>
              </w:rPr>
              <w:t>удел. вес, %</w:t>
            </w:r>
          </w:p>
        </w:tc>
        <w:tc>
          <w:tcPr>
            <w:tcW w:w="510" w:type="pct"/>
          </w:tcPr>
          <w:p w:rsidR="007F7B4B" w:rsidRPr="009C51D6" w:rsidRDefault="00896FC7" w:rsidP="009C51D6">
            <w:pPr>
              <w:suppressAutoHyphens/>
              <w:rPr>
                <w:rFonts w:ascii="Times New Roman" w:hAnsi="Times New Roman"/>
                <w:sz w:val="20"/>
                <w:szCs w:val="24"/>
              </w:rPr>
            </w:pPr>
            <w:r w:rsidRPr="009C51D6">
              <w:rPr>
                <w:rFonts w:ascii="Times New Roman" w:hAnsi="Times New Roman"/>
                <w:sz w:val="20"/>
                <w:szCs w:val="24"/>
              </w:rPr>
              <w:t>млрд. руб.</w:t>
            </w:r>
          </w:p>
        </w:tc>
        <w:tc>
          <w:tcPr>
            <w:tcW w:w="436" w:type="pct"/>
          </w:tcPr>
          <w:p w:rsidR="007F7B4B" w:rsidRPr="009C51D6" w:rsidRDefault="00896FC7" w:rsidP="009C51D6">
            <w:pPr>
              <w:suppressAutoHyphens/>
              <w:rPr>
                <w:rFonts w:ascii="Times New Roman" w:hAnsi="Times New Roman"/>
                <w:sz w:val="20"/>
                <w:szCs w:val="24"/>
              </w:rPr>
            </w:pPr>
            <w:r w:rsidRPr="009C51D6">
              <w:rPr>
                <w:rFonts w:ascii="Times New Roman" w:hAnsi="Times New Roman"/>
                <w:sz w:val="20"/>
                <w:szCs w:val="24"/>
              </w:rPr>
              <w:t>удел. вес, %</w:t>
            </w:r>
          </w:p>
        </w:tc>
        <w:tc>
          <w:tcPr>
            <w:tcW w:w="546" w:type="pct"/>
          </w:tcPr>
          <w:p w:rsidR="007F7B4B" w:rsidRPr="009C51D6" w:rsidRDefault="00896FC7" w:rsidP="009C51D6">
            <w:pPr>
              <w:suppressAutoHyphens/>
              <w:rPr>
                <w:rFonts w:ascii="Times New Roman" w:hAnsi="Times New Roman"/>
                <w:sz w:val="20"/>
                <w:szCs w:val="24"/>
              </w:rPr>
            </w:pPr>
            <w:r w:rsidRPr="009C51D6">
              <w:rPr>
                <w:rFonts w:ascii="Times New Roman" w:hAnsi="Times New Roman"/>
                <w:sz w:val="20"/>
                <w:szCs w:val="24"/>
              </w:rPr>
              <w:t>темп прироста, %</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Общегосударственные вопросы</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1 087,4</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12,29</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777,6</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8,33</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-309,80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-3,96</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-0,28</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Национальная оборона</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678,4</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7,67</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793,0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8,50</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114,60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0,83</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0,17</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Национальная безопасность</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726,8</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8,22</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819,8</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8,78</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93,00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0,56</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0,13</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Национальная экономика</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1366,1</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15,44</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1702,3</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18,24</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336,20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2,8</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0,25</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Жилищно-коммунальное хоз</w:t>
            </w:r>
            <w:r w:rsidR="00EF5B6F" w:rsidRPr="009C51D6">
              <w:rPr>
                <w:rFonts w:ascii="Times New Roman" w:hAnsi="Times New Roman"/>
                <w:bCs/>
                <w:sz w:val="20"/>
                <w:szCs w:val="24"/>
              </w:rPr>
              <w:t>яйство</w:t>
            </w:r>
          </w:p>
        </w:tc>
        <w:tc>
          <w:tcPr>
            <w:tcW w:w="510" w:type="pct"/>
            <w:vAlign w:val="center"/>
          </w:tcPr>
          <w:p w:rsidR="001760F3" w:rsidRPr="009C51D6" w:rsidRDefault="001760F3" w:rsidP="009C51D6">
            <w:pPr>
              <w:tabs>
                <w:tab w:val="left" w:pos="960"/>
              </w:tabs>
              <w:suppressAutoHyphens/>
              <w:rPr>
                <w:rFonts w:ascii="Times New Roman" w:hAnsi="Times New Roman"/>
                <w:sz w:val="20"/>
                <w:szCs w:val="24"/>
              </w:rPr>
            </w:pPr>
            <w:r w:rsidRPr="009C51D6">
              <w:rPr>
                <w:rFonts w:ascii="Times New Roman" w:hAnsi="Times New Roman"/>
                <w:sz w:val="20"/>
                <w:szCs w:val="24"/>
              </w:rPr>
              <w:t>103,0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1,16</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196,5</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2,11</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93,50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0,95</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0,91</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Охрана окружающей среды</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12,3</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0,14</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16,8</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0,18</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4,50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0,04</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0,37</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Образование</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386,4</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4,37</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495,8</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5,31</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109,40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0,94</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0,28</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Культура, кинематография, СМИ</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107,3</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1,21</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143,0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1,53</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35,70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0,32</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0,33</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Здравоохранение, физ. культура и спорт</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325,1</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3,67</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476,1</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5,10</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151,00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1,43</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0,46</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Социальная политика</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328,7</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3,72</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2951,8</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31,63</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2 623,10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27,91</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7,98</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bCs/>
                <w:sz w:val="20"/>
                <w:szCs w:val="24"/>
              </w:rPr>
            </w:pPr>
            <w:r w:rsidRPr="009C51D6">
              <w:rPr>
                <w:rFonts w:ascii="Times New Roman" w:hAnsi="Times New Roman"/>
                <w:bCs/>
                <w:sz w:val="20"/>
                <w:szCs w:val="24"/>
              </w:rPr>
              <w:t>Обслуживание гос. и муниц. долга</w:t>
            </w:r>
          </w:p>
        </w:tc>
        <w:tc>
          <w:tcPr>
            <w:tcW w:w="510" w:type="pct"/>
            <w:vAlign w:val="center"/>
          </w:tcPr>
          <w:p w:rsidR="001760F3" w:rsidRPr="009C51D6" w:rsidRDefault="001760F3" w:rsidP="009C51D6">
            <w:pPr>
              <w:suppressAutoHyphens/>
              <w:rPr>
                <w:rFonts w:ascii="Times New Roman" w:hAnsi="Times New Roman"/>
                <w:bCs/>
                <w:sz w:val="20"/>
                <w:szCs w:val="24"/>
              </w:rPr>
            </w:pPr>
            <w:r w:rsidRPr="009C51D6">
              <w:rPr>
                <w:rFonts w:ascii="Times New Roman" w:hAnsi="Times New Roman"/>
                <w:bCs/>
                <w:sz w:val="20"/>
                <w:szCs w:val="24"/>
              </w:rPr>
              <w:t>-</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389,9</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4,18</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389,90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4,18</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Межбюджетные трансферты</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3725,4</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42,11</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569,7</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6,10</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-3 155,70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-36,01</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-0,85</w:t>
            </w:r>
          </w:p>
        </w:tc>
      </w:tr>
      <w:tr w:rsidR="001760F3" w:rsidRPr="009C51D6" w:rsidTr="009C51D6">
        <w:trPr>
          <w:trHeight w:val="20"/>
        </w:trPr>
        <w:tc>
          <w:tcPr>
            <w:tcW w:w="1613" w:type="pct"/>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Всего расходов:</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bCs/>
                <w:sz w:val="20"/>
                <w:szCs w:val="24"/>
              </w:rPr>
              <w:t>8847,0</w:t>
            </w:r>
          </w:p>
        </w:tc>
        <w:tc>
          <w:tcPr>
            <w:tcW w:w="436"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100</w:t>
            </w:r>
          </w:p>
        </w:tc>
        <w:tc>
          <w:tcPr>
            <w:tcW w:w="510"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9352,4</w:t>
            </w:r>
          </w:p>
        </w:tc>
        <w:tc>
          <w:tcPr>
            <w:tcW w:w="436" w:type="pct"/>
            <w:vAlign w:val="center"/>
          </w:tcPr>
          <w:p w:rsidR="001760F3" w:rsidRPr="009C51D6" w:rsidRDefault="001760F3" w:rsidP="009C51D6">
            <w:pPr>
              <w:suppressAutoHyphens/>
              <w:rPr>
                <w:rFonts w:ascii="Times New Roman" w:hAnsi="Times New Roman"/>
                <w:sz w:val="20"/>
                <w:szCs w:val="24"/>
              </w:rPr>
            </w:pPr>
            <w:r w:rsidRPr="009C51D6">
              <w:rPr>
                <w:rFonts w:ascii="Times New Roman" w:hAnsi="Times New Roman"/>
                <w:sz w:val="20"/>
                <w:szCs w:val="24"/>
              </w:rPr>
              <w:t>100</w:t>
            </w:r>
          </w:p>
        </w:tc>
        <w:tc>
          <w:tcPr>
            <w:tcW w:w="510"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485,40</w:t>
            </w:r>
          </w:p>
        </w:tc>
        <w:tc>
          <w:tcPr>
            <w:tcW w:w="43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w:t>
            </w:r>
          </w:p>
        </w:tc>
        <w:tc>
          <w:tcPr>
            <w:tcW w:w="546" w:type="pct"/>
            <w:vAlign w:val="center"/>
          </w:tcPr>
          <w:p w:rsidR="001760F3" w:rsidRPr="009C51D6" w:rsidRDefault="001760F3" w:rsidP="009C51D6">
            <w:pPr>
              <w:suppressAutoHyphens/>
              <w:rPr>
                <w:rFonts w:ascii="Times New Roman" w:hAnsi="Times New Roman"/>
                <w:sz w:val="20"/>
              </w:rPr>
            </w:pPr>
            <w:r w:rsidRPr="009C51D6">
              <w:rPr>
                <w:rFonts w:ascii="Times New Roman" w:hAnsi="Times New Roman"/>
                <w:sz w:val="20"/>
              </w:rPr>
              <w:t>0,05</w:t>
            </w:r>
          </w:p>
        </w:tc>
      </w:tr>
    </w:tbl>
    <w:p w:rsidR="009C51D6" w:rsidRDefault="009C51D6" w:rsidP="009C51D6">
      <w:pPr>
        <w:suppressAutoHyphens/>
        <w:ind w:firstLine="709"/>
        <w:rPr>
          <w:rFonts w:ascii="Times New Roman" w:hAnsi="Times New Roman"/>
          <w:sz w:val="28"/>
          <w:szCs w:val="28"/>
        </w:rPr>
      </w:pPr>
    </w:p>
    <w:p w:rsidR="00A62A41" w:rsidRPr="009C51D6" w:rsidRDefault="009C51D6" w:rsidP="009C51D6">
      <w:pPr>
        <w:suppressAutoHyphens/>
        <w:ind w:firstLine="709"/>
        <w:rPr>
          <w:rFonts w:ascii="Times New Roman" w:hAnsi="Times New Roman"/>
          <w:sz w:val="28"/>
          <w:szCs w:val="28"/>
        </w:rPr>
      </w:pPr>
      <w:r>
        <w:rPr>
          <w:rFonts w:ascii="Times New Roman" w:hAnsi="Times New Roman"/>
          <w:sz w:val="28"/>
          <w:szCs w:val="28"/>
        </w:rPr>
        <w:br w:type="page"/>
      </w:r>
      <w:r w:rsidR="00A62A41" w:rsidRPr="009C51D6">
        <w:rPr>
          <w:rFonts w:ascii="Times New Roman" w:hAnsi="Times New Roman"/>
          <w:sz w:val="28"/>
          <w:szCs w:val="28"/>
        </w:rPr>
        <w:t>Как видно из таблицы 1 за анализируемый период расходы федерального бюджета увеличились на 485,4 млрд. руб. (0,05%) и произошли значительные изменения в их структуре.</w:t>
      </w:r>
    </w:p>
    <w:p w:rsidR="00A62A41" w:rsidRPr="009C51D6" w:rsidRDefault="00903032" w:rsidP="009C51D6">
      <w:pPr>
        <w:suppressAutoHyphens/>
        <w:ind w:firstLine="709"/>
        <w:rPr>
          <w:rFonts w:ascii="Times New Roman" w:hAnsi="Times New Roman"/>
          <w:sz w:val="28"/>
          <w:szCs w:val="28"/>
        </w:rPr>
      </w:pPr>
      <w:r w:rsidRPr="009C51D6">
        <w:rPr>
          <w:rFonts w:ascii="Times New Roman" w:hAnsi="Times New Roman"/>
          <w:sz w:val="28"/>
          <w:szCs w:val="28"/>
        </w:rPr>
        <w:t xml:space="preserve">В 2011 г. по отношению к 2010 г. </w:t>
      </w:r>
      <w:r w:rsidR="00A62A41" w:rsidRPr="009C51D6">
        <w:rPr>
          <w:rFonts w:ascii="Times New Roman" w:hAnsi="Times New Roman"/>
          <w:sz w:val="28"/>
          <w:szCs w:val="28"/>
        </w:rPr>
        <w:t>существенно</w:t>
      </w:r>
      <w:r w:rsidRPr="009C51D6">
        <w:rPr>
          <w:rFonts w:ascii="Times New Roman" w:hAnsi="Times New Roman"/>
          <w:sz w:val="28"/>
          <w:szCs w:val="28"/>
        </w:rPr>
        <w:t xml:space="preserve"> выросли показатели жилищно-коммунальное хозяйство</w:t>
      </w:r>
      <w:r w:rsidR="00A62A41" w:rsidRPr="009C51D6">
        <w:rPr>
          <w:rFonts w:ascii="Times New Roman" w:hAnsi="Times New Roman"/>
          <w:sz w:val="28"/>
          <w:szCs w:val="28"/>
        </w:rPr>
        <w:t xml:space="preserve"> (0,91%)</w:t>
      </w:r>
      <w:r w:rsidRPr="009C51D6">
        <w:rPr>
          <w:rFonts w:ascii="Times New Roman" w:hAnsi="Times New Roman"/>
          <w:sz w:val="28"/>
          <w:szCs w:val="28"/>
        </w:rPr>
        <w:t>, охрана окружающей среды</w:t>
      </w:r>
      <w:r w:rsidR="00A62A41" w:rsidRPr="009C51D6">
        <w:rPr>
          <w:rFonts w:ascii="Times New Roman" w:hAnsi="Times New Roman"/>
          <w:sz w:val="28"/>
          <w:szCs w:val="28"/>
        </w:rPr>
        <w:t xml:space="preserve"> (0,37%), здравоохранение (0,46%)</w:t>
      </w:r>
      <w:r w:rsidRPr="009C51D6">
        <w:rPr>
          <w:rFonts w:ascii="Times New Roman" w:hAnsi="Times New Roman"/>
          <w:sz w:val="28"/>
          <w:szCs w:val="28"/>
        </w:rPr>
        <w:t xml:space="preserve"> и </w:t>
      </w:r>
      <w:r w:rsidR="00A62A41" w:rsidRPr="009C51D6">
        <w:rPr>
          <w:rFonts w:ascii="Times New Roman" w:hAnsi="Times New Roman"/>
          <w:sz w:val="28"/>
          <w:szCs w:val="28"/>
        </w:rPr>
        <w:t>социальная политика (7,98%).</w:t>
      </w:r>
    </w:p>
    <w:p w:rsidR="00903032" w:rsidRPr="009C51D6" w:rsidRDefault="00A62A41" w:rsidP="009C51D6">
      <w:pPr>
        <w:suppressAutoHyphens/>
        <w:ind w:firstLine="709"/>
        <w:rPr>
          <w:rFonts w:ascii="Times New Roman" w:hAnsi="Times New Roman"/>
          <w:sz w:val="28"/>
          <w:szCs w:val="28"/>
        </w:rPr>
      </w:pPr>
      <w:r w:rsidRPr="009C51D6">
        <w:rPr>
          <w:rFonts w:ascii="Times New Roman" w:hAnsi="Times New Roman"/>
          <w:sz w:val="28"/>
          <w:szCs w:val="28"/>
        </w:rPr>
        <w:t>В 2011 г.</w:t>
      </w:r>
      <w:r w:rsidR="00903032" w:rsidRPr="009C51D6">
        <w:rPr>
          <w:rFonts w:ascii="Times New Roman" w:hAnsi="Times New Roman"/>
          <w:sz w:val="28"/>
          <w:szCs w:val="28"/>
        </w:rPr>
        <w:t xml:space="preserve"> значительно сокращены расходы на </w:t>
      </w:r>
      <w:r w:rsidRPr="009C51D6">
        <w:rPr>
          <w:rFonts w:ascii="Times New Roman" w:hAnsi="Times New Roman"/>
          <w:sz w:val="28"/>
          <w:szCs w:val="28"/>
        </w:rPr>
        <w:t>общегосударственные вопросы</w:t>
      </w:r>
      <w:r w:rsidR="00903032" w:rsidRPr="009C51D6">
        <w:rPr>
          <w:rFonts w:ascii="Times New Roman" w:hAnsi="Times New Roman"/>
          <w:sz w:val="28"/>
          <w:szCs w:val="28"/>
        </w:rPr>
        <w:t xml:space="preserve"> (</w:t>
      </w:r>
      <w:r w:rsidRPr="009C51D6">
        <w:rPr>
          <w:rFonts w:ascii="Times New Roman" w:hAnsi="Times New Roman"/>
          <w:sz w:val="28"/>
          <w:szCs w:val="28"/>
        </w:rPr>
        <w:t>на 309,80 млрд. руб. или на 0,</w:t>
      </w:r>
      <w:r w:rsidR="00903032" w:rsidRPr="009C51D6">
        <w:rPr>
          <w:rFonts w:ascii="Times New Roman" w:hAnsi="Times New Roman"/>
          <w:sz w:val="28"/>
          <w:szCs w:val="28"/>
        </w:rPr>
        <w:t>2</w:t>
      </w:r>
      <w:r w:rsidRPr="009C51D6">
        <w:rPr>
          <w:rFonts w:ascii="Times New Roman" w:hAnsi="Times New Roman"/>
          <w:sz w:val="28"/>
          <w:szCs w:val="28"/>
        </w:rPr>
        <w:t>8</w:t>
      </w:r>
      <w:r w:rsidR="00903032" w:rsidRPr="009C51D6">
        <w:rPr>
          <w:rFonts w:ascii="Times New Roman" w:hAnsi="Times New Roman"/>
          <w:sz w:val="28"/>
          <w:szCs w:val="28"/>
        </w:rPr>
        <w:t>%), трансферты другим бюджетам</w:t>
      </w:r>
      <w:r w:rsidRPr="009C51D6">
        <w:rPr>
          <w:rFonts w:ascii="Times New Roman" w:hAnsi="Times New Roman"/>
          <w:sz w:val="28"/>
          <w:szCs w:val="28"/>
        </w:rPr>
        <w:t xml:space="preserve"> также</w:t>
      </w:r>
      <w:r w:rsidR="00903032" w:rsidRPr="009C51D6">
        <w:rPr>
          <w:rFonts w:ascii="Times New Roman" w:hAnsi="Times New Roman"/>
          <w:sz w:val="28"/>
          <w:szCs w:val="28"/>
        </w:rPr>
        <w:t xml:space="preserve"> сокращены</w:t>
      </w:r>
      <w:r w:rsidRPr="009C51D6">
        <w:rPr>
          <w:rFonts w:ascii="Times New Roman" w:hAnsi="Times New Roman"/>
          <w:sz w:val="28"/>
          <w:szCs w:val="28"/>
        </w:rPr>
        <w:t xml:space="preserve"> (на 3155,7 млрд. руб. или на 0,85%)</w:t>
      </w:r>
      <w:r w:rsidR="00903032" w:rsidRPr="009C51D6">
        <w:rPr>
          <w:rFonts w:ascii="Times New Roman" w:hAnsi="Times New Roman"/>
          <w:sz w:val="28"/>
          <w:szCs w:val="28"/>
        </w:rPr>
        <w:t>.</w:t>
      </w:r>
    </w:p>
    <w:p w:rsidR="00EC4923" w:rsidRPr="009C51D6" w:rsidRDefault="00A62A41" w:rsidP="009C51D6">
      <w:pPr>
        <w:suppressAutoHyphens/>
        <w:ind w:firstLine="709"/>
        <w:rPr>
          <w:rFonts w:ascii="Times New Roman" w:hAnsi="Times New Roman"/>
          <w:sz w:val="28"/>
          <w:szCs w:val="28"/>
        </w:rPr>
      </w:pPr>
      <w:r w:rsidRPr="009C51D6">
        <w:rPr>
          <w:rFonts w:ascii="Times New Roman" w:hAnsi="Times New Roman"/>
          <w:sz w:val="28"/>
          <w:szCs w:val="28"/>
        </w:rPr>
        <w:t>Н</w:t>
      </w:r>
      <w:r w:rsidR="001760F3" w:rsidRPr="009C51D6">
        <w:rPr>
          <w:rFonts w:ascii="Times New Roman" w:hAnsi="Times New Roman"/>
          <w:sz w:val="28"/>
          <w:szCs w:val="28"/>
        </w:rPr>
        <w:t xml:space="preserve">а общегосударственные вопросы расходы </w:t>
      </w:r>
      <w:r w:rsidR="00EC4923" w:rsidRPr="009C51D6">
        <w:rPr>
          <w:rFonts w:ascii="Times New Roman" w:hAnsi="Times New Roman"/>
          <w:sz w:val="28"/>
          <w:szCs w:val="28"/>
        </w:rPr>
        <w:t>уменьшились</w:t>
      </w:r>
      <w:r w:rsidR="001760F3" w:rsidRPr="009C51D6">
        <w:rPr>
          <w:rFonts w:ascii="Times New Roman" w:hAnsi="Times New Roman"/>
          <w:sz w:val="28"/>
          <w:szCs w:val="28"/>
        </w:rPr>
        <w:t xml:space="preserve"> с </w:t>
      </w:r>
      <w:r w:rsidR="00EC4923" w:rsidRPr="009C51D6">
        <w:rPr>
          <w:rFonts w:ascii="Times New Roman" w:hAnsi="Times New Roman"/>
          <w:sz w:val="28"/>
          <w:szCs w:val="28"/>
        </w:rPr>
        <w:t>1087,4</w:t>
      </w:r>
      <w:r w:rsidR="001760F3" w:rsidRPr="009C51D6">
        <w:rPr>
          <w:rFonts w:ascii="Times New Roman" w:hAnsi="Times New Roman"/>
          <w:sz w:val="28"/>
          <w:szCs w:val="28"/>
        </w:rPr>
        <w:t xml:space="preserve"> млрд. руб</w:t>
      </w:r>
      <w:r w:rsidR="00EC4923" w:rsidRPr="009C51D6">
        <w:rPr>
          <w:rFonts w:ascii="Times New Roman" w:hAnsi="Times New Roman"/>
          <w:sz w:val="28"/>
          <w:szCs w:val="28"/>
        </w:rPr>
        <w:t>.</w:t>
      </w:r>
      <w:r w:rsidR="001760F3" w:rsidRPr="009C51D6">
        <w:rPr>
          <w:rFonts w:ascii="Times New Roman" w:hAnsi="Times New Roman"/>
          <w:sz w:val="28"/>
          <w:szCs w:val="28"/>
        </w:rPr>
        <w:t xml:space="preserve"> в 20</w:t>
      </w:r>
      <w:r w:rsidR="00EC4923" w:rsidRPr="009C51D6">
        <w:rPr>
          <w:rFonts w:ascii="Times New Roman" w:hAnsi="Times New Roman"/>
          <w:sz w:val="28"/>
          <w:szCs w:val="28"/>
        </w:rPr>
        <w:t>1</w:t>
      </w:r>
      <w:r w:rsidR="001760F3" w:rsidRPr="009C51D6">
        <w:rPr>
          <w:rFonts w:ascii="Times New Roman" w:hAnsi="Times New Roman"/>
          <w:sz w:val="28"/>
          <w:szCs w:val="28"/>
        </w:rPr>
        <w:t>0</w:t>
      </w:r>
      <w:r w:rsidR="00EC4923" w:rsidRPr="009C51D6">
        <w:rPr>
          <w:rFonts w:ascii="Times New Roman" w:hAnsi="Times New Roman"/>
          <w:sz w:val="28"/>
          <w:szCs w:val="28"/>
        </w:rPr>
        <w:t xml:space="preserve"> г.</w:t>
      </w:r>
      <w:r w:rsidR="001760F3" w:rsidRPr="009C51D6">
        <w:rPr>
          <w:rFonts w:ascii="Times New Roman" w:hAnsi="Times New Roman"/>
          <w:sz w:val="28"/>
          <w:szCs w:val="28"/>
        </w:rPr>
        <w:t xml:space="preserve"> до </w:t>
      </w:r>
      <w:r w:rsidR="00EC4923" w:rsidRPr="009C51D6">
        <w:rPr>
          <w:rFonts w:ascii="Times New Roman" w:hAnsi="Times New Roman"/>
          <w:sz w:val="28"/>
          <w:szCs w:val="28"/>
        </w:rPr>
        <w:t>777,6</w:t>
      </w:r>
      <w:r w:rsidR="001760F3" w:rsidRPr="009C51D6">
        <w:rPr>
          <w:rFonts w:ascii="Times New Roman" w:hAnsi="Times New Roman"/>
          <w:sz w:val="28"/>
          <w:szCs w:val="28"/>
        </w:rPr>
        <w:t xml:space="preserve"> млрд.</w:t>
      </w:r>
      <w:r w:rsidR="00EC4923" w:rsidRPr="009C51D6">
        <w:rPr>
          <w:rFonts w:ascii="Times New Roman" w:hAnsi="Times New Roman"/>
          <w:sz w:val="28"/>
          <w:szCs w:val="28"/>
        </w:rPr>
        <w:t xml:space="preserve"> </w:t>
      </w:r>
      <w:r w:rsidR="001760F3" w:rsidRPr="009C51D6">
        <w:rPr>
          <w:rFonts w:ascii="Times New Roman" w:hAnsi="Times New Roman"/>
          <w:sz w:val="28"/>
          <w:szCs w:val="28"/>
        </w:rPr>
        <w:t>р</w:t>
      </w:r>
      <w:r w:rsidR="00EC4923" w:rsidRPr="009C51D6">
        <w:rPr>
          <w:rFonts w:ascii="Times New Roman" w:hAnsi="Times New Roman"/>
          <w:sz w:val="28"/>
          <w:szCs w:val="28"/>
        </w:rPr>
        <w:t>уб</w:t>
      </w:r>
      <w:r w:rsidR="001760F3" w:rsidRPr="009C51D6">
        <w:rPr>
          <w:rFonts w:ascii="Times New Roman" w:hAnsi="Times New Roman"/>
          <w:sz w:val="28"/>
          <w:szCs w:val="28"/>
        </w:rPr>
        <w:t>. в 201</w:t>
      </w:r>
      <w:r w:rsidR="00EC4923" w:rsidRPr="009C51D6">
        <w:rPr>
          <w:rFonts w:ascii="Times New Roman" w:hAnsi="Times New Roman"/>
          <w:sz w:val="28"/>
          <w:szCs w:val="28"/>
        </w:rPr>
        <w:t>1</w:t>
      </w:r>
      <w:r w:rsidR="001760F3" w:rsidRPr="009C51D6">
        <w:rPr>
          <w:rFonts w:ascii="Times New Roman" w:hAnsi="Times New Roman"/>
          <w:sz w:val="28"/>
          <w:szCs w:val="28"/>
        </w:rPr>
        <w:t xml:space="preserve"> г.</w:t>
      </w:r>
      <w:r w:rsidR="00EC4923" w:rsidRPr="009C51D6">
        <w:rPr>
          <w:rFonts w:ascii="Times New Roman" w:hAnsi="Times New Roman"/>
          <w:sz w:val="28"/>
          <w:szCs w:val="28"/>
        </w:rPr>
        <w:t>,</w:t>
      </w:r>
      <w:r w:rsidR="001760F3" w:rsidRPr="009C51D6">
        <w:rPr>
          <w:rFonts w:ascii="Times New Roman" w:hAnsi="Times New Roman"/>
          <w:sz w:val="28"/>
          <w:szCs w:val="28"/>
        </w:rPr>
        <w:t xml:space="preserve"> то есть на </w:t>
      </w:r>
      <w:r w:rsidR="00EC4923" w:rsidRPr="009C51D6">
        <w:rPr>
          <w:rFonts w:ascii="Times New Roman" w:hAnsi="Times New Roman"/>
          <w:sz w:val="28"/>
          <w:szCs w:val="28"/>
        </w:rPr>
        <w:t>309,80</w:t>
      </w:r>
      <w:r w:rsidR="001760F3" w:rsidRPr="009C51D6">
        <w:rPr>
          <w:rFonts w:ascii="Times New Roman" w:hAnsi="Times New Roman"/>
          <w:sz w:val="28"/>
          <w:szCs w:val="28"/>
        </w:rPr>
        <w:t xml:space="preserve"> млрд. или на </w:t>
      </w:r>
      <w:r w:rsidR="00EC4923" w:rsidRPr="009C51D6">
        <w:rPr>
          <w:rFonts w:ascii="Times New Roman" w:hAnsi="Times New Roman"/>
          <w:sz w:val="28"/>
          <w:szCs w:val="28"/>
        </w:rPr>
        <w:t>0</w:t>
      </w:r>
      <w:r w:rsidR="001760F3" w:rsidRPr="009C51D6">
        <w:rPr>
          <w:rFonts w:ascii="Times New Roman" w:hAnsi="Times New Roman"/>
          <w:sz w:val="28"/>
          <w:szCs w:val="28"/>
        </w:rPr>
        <w:t>,</w:t>
      </w:r>
      <w:r w:rsidR="00EC4923" w:rsidRPr="009C51D6">
        <w:rPr>
          <w:rFonts w:ascii="Times New Roman" w:hAnsi="Times New Roman"/>
          <w:sz w:val="28"/>
          <w:szCs w:val="28"/>
        </w:rPr>
        <w:t>28</w:t>
      </w:r>
      <w:r w:rsidR="001760F3" w:rsidRPr="009C51D6">
        <w:rPr>
          <w:rFonts w:ascii="Times New Roman" w:hAnsi="Times New Roman"/>
          <w:sz w:val="28"/>
          <w:szCs w:val="28"/>
        </w:rPr>
        <w:t>%</w:t>
      </w:r>
      <w:r w:rsidR="00EC4923" w:rsidRPr="009C51D6">
        <w:rPr>
          <w:rFonts w:ascii="Times New Roman" w:hAnsi="Times New Roman"/>
          <w:sz w:val="28"/>
          <w:szCs w:val="28"/>
        </w:rPr>
        <w:t>, значительно снизился их удельный вес в общей сумме расходов – на 3,96%</w:t>
      </w:r>
      <w:r w:rsidRPr="009C51D6">
        <w:rPr>
          <w:rFonts w:ascii="Times New Roman" w:hAnsi="Times New Roman"/>
          <w:sz w:val="28"/>
          <w:szCs w:val="28"/>
        </w:rPr>
        <w:t>.</w:t>
      </w:r>
    </w:p>
    <w:p w:rsidR="001760F3" w:rsidRPr="009C51D6" w:rsidRDefault="00A62A41" w:rsidP="009C51D6">
      <w:pPr>
        <w:suppressAutoHyphens/>
        <w:ind w:firstLine="709"/>
        <w:rPr>
          <w:rFonts w:ascii="Times New Roman" w:hAnsi="Times New Roman"/>
          <w:sz w:val="28"/>
          <w:szCs w:val="28"/>
        </w:rPr>
      </w:pPr>
      <w:r w:rsidRPr="009C51D6">
        <w:rPr>
          <w:rFonts w:ascii="Times New Roman" w:hAnsi="Times New Roman"/>
          <w:sz w:val="28"/>
          <w:szCs w:val="28"/>
        </w:rPr>
        <w:t>Н</w:t>
      </w:r>
      <w:r w:rsidR="001760F3" w:rsidRPr="009C51D6">
        <w:rPr>
          <w:rFonts w:ascii="Times New Roman" w:hAnsi="Times New Roman"/>
          <w:sz w:val="28"/>
          <w:szCs w:val="28"/>
        </w:rPr>
        <w:t>а национальную оборону</w:t>
      </w:r>
      <w:r w:rsidR="00EC4923" w:rsidRPr="009C51D6">
        <w:rPr>
          <w:rFonts w:ascii="Times New Roman" w:hAnsi="Times New Roman"/>
          <w:sz w:val="28"/>
          <w:szCs w:val="28"/>
        </w:rPr>
        <w:t xml:space="preserve"> расходы возросли с</w:t>
      </w:r>
      <w:r w:rsidR="001760F3" w:rsidRPr="009C51D6">
        <w:rPr>
          <w:rFonts w:ascii="Times New Roman" w:hAnsi="Times New Roman"/>
          <w:sz w:val="28"/>
          <w:szCs w:val="28"/>
        </w:rPr>
        <w:t xml:space="preserve"> </w:t>
      </w:r>
      <w:r w:rsidR="00EC4923" w:rsidRPr="009C51D6">
        <w:rPr>
          <w:rFonts w:ascii="Times New Roman" w:hAnsi="Times New Roman"/>
          <w:sz w:val="28"/>
          <w:szCs w:val="28"/>
        </w:rPr>
        <w:t>678,4 млрд. руб. в 2010 г. до 793,0 млрд. руб. в 2011 г., то есть на 114,60 млрд. или на 0,17%</w:t>
      </w:r>
      <w:r w:rsidRPr="009C51D6">
        <w:rPr>
          <w:rFonts w:ascii="Times New Roman" w:hAnsi="Times New Roman"/>
          <w:sz w:val="28"/>
          <w:szCs w:val="28"/>
        </w:rPr>
        <w:t>.</w:t>
      </w:r>
    </w:p>
    <w:p w:rsidR="001760F3" w:rsidRPr="009C51D6" w:rsidRDefault="00A62A41" w:rsidP="009C51D6">
      <w:pPr>
        <w:suppressAutoHyphens/>
        <w:ind w:firstLine="709"/>
        <w:rPr>
          <w:rFonts w:ascii="Times New Roman" w:hAnsi="Times New Roman"/>
          <w:sz w:val="28"/>
          <w:szCs w:val="28"/>
        </w:rPr>
      </w:pPr>
      <w:r w:rsidRPr="009C51D6">
        <w:rPr>
          <w:rFonts w:ascii="Times New Roman" w:hAnsi="Times New Roman"/>
          <w:sz w:val="28"/>
          <w:szCs w:val="28"/>
        </w:rPr>
        <w:t>Н</w:t>
      </w:r>
      <w:r w:rsidR="00EF5B6F" w:rsidRPr="009C51D6">
        <w:rPr>
          <w:rFonts w:ascii="Times New Roman" w:hAnsi="Times New Roman"/>
          <w:sz w:val="28"/>
          <w:szCs w:val="28"/>
        </w:rPr>
        <w:t>а национальную</w:t>
      </w:r>
      <w:r w:rsidR="001760F3" w:rsidRPr="009C51D6">
        <w:rPr>
          <w:rFonts w:ascii="Times New Roman" w:hAnsi="Times New Roman"/>
          <w:sz w:val="28"/>
          <w:szCs w:val="28"/>
        </w:rPr>
        <w:t xml:space="preserve"> экономик</w:t>
      </w:r>
      <w:r w:rsidR="00EF5B6F" w:rsidRPr="009C51D6">
        <w:rPr>
          <w:rFonts w:ascii="Times New Roman" w:hAnsi="Times New Roman"/>
          <w:sz w:val="28"/>
          <w:szCs w:val="28"/>
        </w:rPr>
        <w:t>у</w:t>
      </w:r>
      <w:r w:rsidR="001760F3" w:rsidRPr="009C51D6">
        <w:rPr>
          <w:rFonts w:ascii="Times New Roman" w:hAnsi="Times New Roman"/>
          <w:sz w:val="28"/>
          <w:szCs w:val="28"/>
        </w:rPr>
        <w:t xml:space="preserve"> </w:t>
      </w:r>
      <w:r w:rsidR="00EF5B6F" w:rsidRPr="009C51D6">
        <w:rPr>
          <w:rFonts w:ascii="Times New Roman" w:hAnsi="Times New Roman"/>
          <w:sz w:val="28"/>
          <w:szCs w:val="28"/>
        </w:rPr>
        <w:t>расходы возросли с 1366,1 млрд. руб. в 2010 г. до 1702,3 млрд. руб. в 2011 г., то есть на 336,20 млрд. или на 0,25%, также значительно снизился их удельный вес в общей сумме расходов – на 2,8%</w:t>
      </w:r>
      <w:r w:rsidRPr="009C51D6">
        <w:rPr>
          <w:rFonts w:ascii="Times New Roman" w:hAnsi="Times New Roman"/>
          <w:sz w:val="28"/>
          <w:szCs w:val="28"/>
        </w:rPr>
        <w:t>.</w:t>
      </w:r>
    </w:p>
    <w:p w:rsidR="00A62A41" w:rsidRPr="009C51D6" w:rsidRDefault="00A62A41" w:rsidP="009C51D6">
      <w:pPr>
        <w:suppressAutoHyphens/>
        <w:ind w:firstLine="709"/>
        <w:rPr>
          <w:rFonts w:ascii="Times New Roman" w:hAnsi="Times New Roman"/>
          <w:sz w:val="28"/>
          <w:szCs w:val="28"/>
        </w:rPr>
      </w:pPr>
      <w:r w:rsidRPr="009C51D6">
        <w:rPr>
          <w:rFonts w:ascii="Times New Roman" w:hAnsi="Times New Roman"/>
          <w:sz w:val="28"/>
          <w:szCs w:val="28"/>
        </w:rPr>
        <w:t>З</w:t>
      </w:r>
      <w:r w:rsidR="00EF5B6F" w:rsidRPr="009C51D6">
        <w:rPr>
          <w:rFonts w:ascii="Times New Roman" w:hAnsi="Times New Roman"/>
          <w:sz w:val="28"/>
          <w:szCs w:val="28"/>
        </w:rPr>
        <w:t>начительно возросли</w:t>
      </w:r>
      <w:r w:rsidR="001760F3" w:rsidRPr="009C51D6">
        <w:rPr>
          <w:rFonts w:ascii="Times New Roman" w:hAnsi="Times New Roman"/>
          <w:sz w:val="28"/>
          <w:szCs w:val="28"/>
        </w:rPr>
        <w:t xml:space="preserve"> расходы по статье социальная политика</w:t>
      </w:r>
      <w:r w:rsidR="00EF5B6F" w:rsidRPr="009C51D6">
        <w:rPr>
          <w:rFonts w:ascii="Times New Roman" w:hAnsi="Times New Roman"/>
          <w:sz w:val="28"/>
          <w:szCs w:val="28"/>
        </w:rPr>
        <w:t>: с 328,7 млрд. руб. в</w:t>
      </w:r>
      <w:r w:rsidR="001760F3" w:rsidRPr="009C51D6">
        <w:rPr>
          <w:rFonts w:ascii="Times New Roman" w:hAnsi="Times New Roman"/>
          <w:sz w:val="28"/>
          <w:szCs w:val="28"/>
        </w:rPr>
        <w:t xml:space="preserve"> 2010 году</w:t>
      </w:r>
      <w:r w:rsidR="00EF5B6F" w:rsidRPr="009C51D6">
        <w:rPr>
          <w:rFonts w:ascii="Times New Roman" w:hAnsi="Times New Roman"/>
          <w:sz w:val="28"/>
          <w:szCs w:val="28"/>
        </w:rPr>
        <w:t xml:space="preserve"> до 2951,8 млрд. руб., т. е. на 2 623,10 млрд. руб. или 7,98%</w:t>
      </w:r>
      <w:r w:rsidRPr="009C51D6">
        <w:rPr>
          <w:rFonts w:ascii="Times New Roman" w:hAnsi="Times New Roman"/>
          <w:sz w:val="28"/>
          <w:szCs w:val="28"/>
        </w:rPr>
        <w:t>.</w:t>
      </w:r>
    </w:p>
    <w:p w:rsidR="00EF5B6F" w:rsidRPr="009C51D6" w:rsidRDefault="00A62A41" w:rsidP="009C51D6">
      <w:pPr>
        <w:suppressAutoHyphens/>
        <w:ind w:firstLine="709"/>
        <w:rPr>
          <w:rFonts w:ascii="Times New Roman" w:hAnsi="Times New Roman"/>
          <w:sz w:val="28"/>
          <w:szCs w:val="28"/>
        </w:rPr>
      </w:pPr>
      <w:r w:rsidRPr="009C51D6">
        <w:rPr>
          <w:rFonts w:ascii="Times New Roman" w:hAnsi="Times New Roman"/>
          <w:sz w:val="28"/>
          <w:szCs w:val="28"/>
        </w:rPr>
        <w:t>М</w:t>
      </w:r>
      <w:r w:rsidR="00EF5B6F" w:rsidRPr="009C51D6">
        <w:rPr>
          <w:rFonts w:ascii="Times New Roman" w:hAnsi="Times New Roman"/>
          <w:sz w:val="28"/>
          <w:szCs w:val="28"/>
        </w:rPr>
        <w:t>ежбюджетные трансферты в 2011 г. составили 569,7 млрд. руб., что на 3155,70 млрд. руб. меньше 20</w:t>
      </w:r>
      <w:r w:rsidR="00903032" w:rsidRPr="009C51D6">
        <w:rPr>
          <w:rFonts w:ascii="Times New Roman" w:hAnsi="Times New Roman"/>
          <w:sz w:val="28"/>
          <w:szCs w:val="28"/>
        </w:rPr>
        <w:t>1</w:t>
      </w:r>
      <w:r w:rsidR="00EF5B6F" w:rsidRPr="009C51D6">
        <w:rPr>
          <w:rFonts w:ascii="Times New Roman" w:hAnsi="Times New Roman"/>
          <w:sz w:val="28"/>
          <w:szCs w:val="28"/>
        </w:rPr>
        <w:t xml:space="preserve">0 года. </w:t>
      </w:r>
    </w:p>
    <w:p w:rsidR="000E1223" w:rsidRPr="009C51D6" w:rsidRDefault="00890D53" w:rsidP="009C51D6">
      <w:pPr>
        <w:suppressAutoHyphens/>
        <w:ind w:firstLine="709"/>
        <w:rPr>
          <w:rFonts w:ascii="Times New Roman" w:hAnsi="Times New Roman"/>
          <w:b/>
          <w:sz w:val="28"/>
          <w:szCs w:val="28"/>
        </w:rPr>
      </w:pPr>
      <w:r w:rsidRPr="009C51D6">
        <w:rPr>
          <w:rFonts w:ascii="Times New Roman" w:hAnsi="Times New Roman"/>
          <w:sz w:val="28"/>
          <w:szCs w:val="28"/>
        </w:rPr>
        <w:br w:type="page"/>
      </w:r>
      <w:r w:rsidR="009B7E4A" w:rsidRPr="009C51D6">
        <w:rPr>
          <w:rFonts w:ascii="Times New Roman" w:hAnsi="Times New Roman"/>
          <w:b/>
          <w:sz w:val="28"/>
          <w:szCs w:val="28"/>
        </w:rPr>
        <w:t>Заключение</w:t>
      </w:r>
    </w:p>
    <w:p w:rsidR="00157FE2" w:rsidRPr="009C51D6" w:rsidRDefault="00157FE2" w:rsidP="009C51D6">
      <w:pPr>
        <w:suppressAutoHyphens/>
        <w:ind w:firstLine="709"/>
        <w:rPr>
          <w:rFonts w:ascii="Times New Roman" w:hAnsi="Times New Roman"/>
          <w:sz w:val="28"/>
          <w:szCs w:val="28"/>
        </w:rPr>
      </w:pP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В результате проведенной работы можно сделать следующие выводы.</w:t>
      </w:r>
    </w:p>
    <w:p w:rsidR="000E1223" w:rsidRPr="009C51D6" w:rsidRDefault="0017398D" w:rsidP="009C51D6">
      <w:pPr>
        <w:suppressAutoHyphens/>
        <w:ind w:firstLine="709"/>
        <w:rPr>
          <w:rFonts w:ascii="Times New Roman" w:hAnsi="Times New Roman"/>
          <w:sz w:val="28"/>
          <w:szCs w:val="28"/>
        </w:rPr>
      </w:pPr>
      <w:hyperlink r:id="rId13" w:tgtFrame="_blank" w:history="1">
        <w:r w:rsidR="009B7E4A" w:rsidRPr="009C51D6">
          <w:rPr>
            <w:rStyle w:val="a4"/>
            <w:rFonts w:ascii="Times New Roman" w:hAnsi="Times New Roman"/>
            <w:bCs/>
            <w:color w:val="auto"/>
            <w:sz w:val="28"/>
            <w:szCs w:val="28"/>
            <w:u w:val="none"/>
          </w:rPr>
          <w:t>Бюджетные расходы</w:t>
        </w:r>
      </w:hyperlink>
      <w:r w:rsidR="009B7E4A" w:rsidRPr="009C51D6">
        <w:rPr>
          <w:rFonts w:ascii="Times New Roman" w:hAnsi="Times New Roman"/>
          <w:sz w:val="28"/>
          <w:szCs w:val="28"/>
        </w:rPr>
        <w:t xml:space="preserve"> можно определить как </w:t>
      </w:r>
      <w:r w:rsidR="009B7E4A" w:rsidRPr="009C51D6">
        <w:rPr>
          <w:rFonts w:ascii="Times New Roman" w:hAnsi="Times New Roman"/>
          <w:iCs/>
          <w:sz w:val="28"/>
          <w:szCs w:val="28"/>
        </w:rPr>
        <w:t xml:space="preserve">«процесс выделения и использования финансовых ресурсов, аккумулированных в </w:t>
      </w:r>
      <w:r w:rsidR="009B7E4A" w:rsidRPr="00E57816">
        <w:rPr>
          <w:rFonts w:ascii="Times New Roman" w:hAnsi="Times New Roman"/>
          <w:iCs/>
          <w:sz w:val="28"/>
          <w:szCs w:val="28"/>
        </w:rPr>
        <w:t>бюджетах</w:t>
      </w:r>
      <w:r w:rsidR="009B7E4A" w:rsidRPr="009C51D6">
        <w:rPr>
          <w:rFonts w:ascii="Times New Roman" w:hAnsi="Times New Roman"/>
          <w:iCs/>
          <w:sz w:val="28"/>
          <w:szCs w:val="28"/>
        </w:rPr>
        <w:t xml:space="preserve"> всех уровней </w:t>
      </w:r>
      <w:hyperlink r:id="rId14" w:tgtFrame="_blank" w:history="1">
        <w:r w:rsidR="009B7E4A" w:rsidRPr="009C51D6">
          <w:rPr>
            <w:rStyle w:val="a4"/>
            <w:rFonts w:ascii="Times New Roman" w:hAnsi="Times New Roman"/>
            <w:iCs/>
            <w:color w:val="auto"/>
            <w:sz w:val="28"/>
            <w:szCs w:val="28"/>
            <w:u w:val="none"/>
          </w:rPr>
          <w:t>бюджетной системы</w:t>
        </w:r>
      </w:hyperlink>
      <w:r w:rsidR="009B7E4A" w:rsidRPr="009C51D6">
        <w:rPr>
          <w:rFonts w:ascii="Times New Roman" w:hAnsi="Times New Roman"/>
          <w:iCs/>
          <w:sz w:val="28"/>
          <w:szCs w:val="28"/>
        </w:rPr>
        <w:t xml:space="preserve">, в соответствии с законами о </w:t>
      </w:r>
      <w:r w:rsidR="009B7E4A" w:rsidRPr="00E57816">
        <w:rPr>
          <w:rFonts w:ascii="Times New Roman" w:hAnsi="Times New Roman"/>
          <w:iCs/>
          <w:sz w:val="28"/>
          <w:szCs w:val="28"/>
        </w:rPr>
        <w:t>бюджетах</w:t>
      </w:r>
      <w:r w:rsidR="009B7E4A" w:rsidRPr="009C51D6">
        <w:rPr>
          <w:rFonts w:ascii="Times New Roman" w:hAnsi="Times New Roman"/>
          <w:iCs/>
          <w:sz w:val="28"/>
          <w:szCs w:val="28"/>
        </w:rPr>
        <w:t xml:space="preserve"> на соответствующий финансовый год»</w:t>
      </w:r>
      <w:r w:rsidR="009B7E4A" w:rsidRPr="009C51D6">
        <w:rPr>
          <w:rFonts w:ascii="Times New Roman" w:hAnsi="Times New Roman"/>
          <w:sz w:val="28"/>
          <w:szCs w:val="28"/>
        </w:rPr>
        <w:t xml:space="preserve">. В соответствии с Бюджетным кодексом Российской Федерации </w:t>
      </w:r>
      <w:hyperlink r:id="rId15" w:tgtFrame="_blank" w:history="1">
        <w:r w:rsidR="009B7E4A" w:rsidRPr="009C51D6">
          <w:rPr>
            <w:rStyle w:val="a4"/>
            <w:rFonts w:ascii="Times New Roman" w:hAnsi="Times New Roman"/>
            <w:color w:val="auto"/>
            <w:sz w:val="28"/>
            <w:szCs w:val="28"/>
            <w:u w:val="none"/>
          </w:rPr>
          <w:t>расходы бюджета</w:t>
        </w:r>
      </w:hyperlink>
      <w:r w:rsidR="009B7E4A" w:rsidRPr="009C51D6">
        <w:rPr>
          <w:rFonts w:ascii="Times New Roman" w:hAnsi="Times New Roman"/>
          <w:sz w:val="28"/>
          <w:szCs w:val="28"/>
        </w:rPr>
        <w:t xml:space="preserve"> – это </w:t>
      </w:r>
      <w:r w:rsidR="009B7E4A" w:rsidRPr="009C51D6">
        <w:rPr>
          <w:rFonts w:ascii="Times New Roman" w:hAnsi="Times New Roman"/>
          <w:iCs/>
          <w:sz w:val="28"/>
          <w:szCs w:val="28"/>
        </w:rPr>
        <w:t>денежные средства, направляемые на финансовое обеспечение задач и функций государства и местного самоуправления</w:t>
      </w:r>
      <w:r w:rsidR="009B7E4A" w:rsidRPr="009C51D6">
        <w:rPr>
          <w:rFonts w:ascii="Times New Roman" w:hAnsi="Times New Roman"/>
          <w:sz w:val="28"/>
          <w:szCs w:val="28"/>
        </w:rPr>
        <w:t>.</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Федеральные расходы имеют две составляющие:</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1) расходы, финансируемые исключительно из федерального бюджета;</w:t>
      </w:r>
    </w:p>
    <w:p w:rsidR="000E1223"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2) расходы, финансируемые совместно из федерального бюджета и бюджетов субъектов РФ и (или) бюджетов местного самоуправления.</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Расходы в зависимости от их экономического содержания, в соответствии с бюджетной классификацией, подразделяются на текущие и капитальные.</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Текущие расходы – часть расходов бюджетов, обеспечивающая текущее функционирование органов государственной власти, местного самоуправления, бюджетных учреждений, оказание государственной поддержки другим бюджетам и отраслям экономики в виде дотаций, субвенций, субсидий.</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Капитальные расходы – расходы, связанные с осуществлением инвестиций в действующие или вновь создаваемые предприятия, организации, учреждения. Эти средства направляются на строительство, реконструкцию, приобретение оборудования. Капитальные расходы приводят к увеличению или созданию нового имущества.</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Предоставление средств из бюджетов осуществляется в следующих формах:</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 ассигнования на содержание бюджетных учреждений;</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 средств на оплату товаров, работ, услуг, приобретаемых в соответствии с государственным или муниципальным заказом;</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 трансфертов населению в виде установленных законодательством выплат;</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 ассигнований на осуществление государственных полномочий, передаваемых на другие уровни управления;</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 бюджетных кредитов юридическим лицам;</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 субвенций и субсидий физическим и юридическим лицам;</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 инвестиций в уставные капиталы юридических лиц;</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 бюджетных ссуд, дотаций, субвенций бюджетам других уровней;</w:t>
      </w:r>
    </w:p>
    <w:p w:rsidR="009B7E4A" w:rsidRPr="009C51D6" w:rsidRDefault="009B7E4A" w:rsidP="009C51D6">
      <w:pPr>
        <w:suppressAutoHyphens/>
        <w:ind w:firstLine="709"/>
        <w:rPr>
          <w:rFonts w:ascii="Times New Roman" w:hAnsi="Times New Roman"/>
          <w:sz w:val="28"/>
          <w:szCs w:val="28"/>
        </w:rPr>
      </w:pPr>
      <w:r w:rsidRPr="009C51D6">
        <w:rPr>
          <w:rFonts w:ascii="Times New Roman" w:hAnsi="Times New Roman"/>
          <w:sz w:val="28"/>
          <w:szCs w:val="28"/>
        </w:rPr>
        <w:t>- кредитов иностранным государствам; средств на обслуживание и погашение долговых обязательств, включая государственные или муниципальные гарантии.</w:t>
      </w:r>
    </w:p>
    <w:p w:rsidR="00D60C53" w:rsidRPr="009C51D6" w:rsidRDefault="00D60C53" w:rsidP="009C51D6">
      <w:pPr>
        <w:suppressAutoHyphens/>
        <w:ind w:firstLine="709"/>
        <w:rPr>
          <w:rFonts w:ascii="Times New Roman" w:hAnsi="Times New Roman"/>
          <w:sz w:val="28"/>
          <w:szCs w:val="28"/>
        </w:rPr>
      </w:pPr>
      <w:r w:rsidRPr="009C51D6">
        <w:rPr>
          <w:rFonts w:ascii="Times New Roman" w:hAnsi="Times New Roman"/>
          <w:sz w:val="28"/>
          <w:szCs w:val="28"/>
        </w:rPr>
        <w:t>Бюджетная классификация является группировкой доходов, расходов и источников финансирования дефицитов бюджетов бюджетной системы РФ, используемой для составления и исполнения бюджетов, составления бюджетной отчетности, обеспечивающей сопоставимость показателей бюджетов бюджетной системы РФ.</w:t>
      </w:r>
    </w:p>
    <w:p w:rsidR="00D60C53" w:rsidRPr="009C51D6" w:rsidRDefault="00D60C53" w:rsidP="009C51D6">
      <w:pPr>
        <w:suppressAutoHyphens/>
        <w:ind w:firstLine="709"/>
        <w:rPr>
          <w:rFonts w:ascii="Times New Roman" w:hAnsi="Times New Roman"/>
          <w:sz w:val="28"/>
          <w:szCs w:val="28"/>
        </w:rPr>
      </w:pPr>
      <w:r w:rsidRPr="009C51D6">
        <w:rPr>
          <w:rFonts w:ascii="Times New Roman" w:hAnsi="Times New Roman"/>
          <w:sz w:val="28"/>
          <w:szCs w:val="28"/>
        </w:rPr>
        <w:t>Классификация расходов состоит из:</w:t>
      </w:r>
    </w:p>
    <w:p w:rsidR="00D60C53" w:rsidRPr="009C51D6" w:rsidRDefault="00D60C53" w:rsidP="009C51D6">
      <w:pPr>
        <w:suppressAutoHyphens/>
        <w:ind w:firstLine="709"/>
        <w:rPr>
          <w:rFonts w:ascii="Times New Roman" w:hAnsi="Times New Roman"/>
          <w:sz w:val="28"/>
          <w:szCs w:val="28"/>
        </w:rPr>
      </w:pPr>
      <w:r w:rsidRPr="009C51D6">
        <w:rPr>
          <w:rFonts w:ascii="Times New Roman" w:hAnsi="Times New Roman"/>
          <w:sz w:val="28"/>
          <w:szCs w:val="28"/>
        </w:rPr>
        <w:t>1) кода главного распорядителя бюджетных средств;</w:t>
      </w:r>
    </w:p>
    <w:p w:rsidR="00D60C53" w:rsidRPr="009C51D6" w:rsidRDefault="00D60C53" w:rsidP="009C51D6">
      <w:pPr>
        <w:suppressAutoHyphens/>
        <w:ind w:firstLine="709"/>
        <w:rPr>
          <w:rFonts w:ascii="Times New Roman" w:hAnsi="Times New Roman"/>
          <w:sz w:val="28"/>
          <w:szCs w:val="28"/>
        </w:rPr>
      </w:pPr>
      <w:r w:rsidRPr="009C51D6">
        <w:rPr>
          <w:rFonts w:ascii="Times New Roman" w:hAnsi="Times New Roman"/>
          <w:sz w:val="28"/>
          <w:szCs w:val="28"/>
        </w:rPr>
        <w:t>2) кода раздела, подраздела, целевой статьи и вида расходов;</w:t>
      </w:r>
    </w:p>
    <w:p w:rsidR="00D60C53" w:rsidRPr="009C51D6" w:rsidRDefault="00D60C53" w:rsidP="009C51D6">
      <w:pPr>
        <w:suppressAutoHyphens/>
        <w:ind w:firstLine="709"/>
        <w:rPr>
          <w:rFonts w:ascii="Times New Roman" w:hAnsi="Times New Roman"/>
          <w:sz w:val="28"/>
          <w:szCs w:val="28"/>
        </w:rPr>
      </w:pPr>
      <w:r w:rsidRPr="009C51D6">
        <w:rPr>
          <w:rFonts w:ascii="Times New Roman" w:hAnsi="Times New Roman"/>
          <w:sz w:val="28"/>
          <w:szCs w:val="28"/>
        </w:rPr>
        <w:t>3) кода классификации операций сектора государственного управления, относящихся к расходам бюджетов.</w:t>
      </w:r>
    </w:p>
    <w:p w:rsidR="00C54DE8" w:rsidRPr="009C51D6" w:rsidRDefault="00C54DE8" w:rsidP="009C51D6">
      <w:pPr>
        <w:suppressAutoHyphens/>
        <w:ind w:firstLine="709"/>
        <w:rPr>
          <w:rFonts w:ascii="Times New Roman" w:hAnsi="Times New Roman"/>
          <w:sz w:val="28"/>
          <w:szCs w:val="28"/>
        </w:rPr>
      </w:pPr>
      <w:r w:rsidRPr="009C51D6">
        <w:rPr>
          <w:rFonts w:ascii="Times New Roman" w:hAnsi="Times New Roman"/>
          <w:sz w:val="28"/>
          <w:szCs w:val="28"/>
        </w:rPr>
        <w:t>За период 2010-2011 гг. расходы федерального бюджета увеличились на 485,4 млрд. руб. (0,05%) и произошли значительные изменения в их структуре.</w:t>
      </w:r>
    </w:p>
    <w:p w:rsidR="00C54DE8" w:rsidRPr="009C51D6" w:rsidRDefault="00C54DE8" w:rsidP="009C51D6">
      <w:pPr>
        <w:suppressAutoHyphens/>
        <w:ind w:firstLine="709"/>
        <w:rPr>
          <w:rFonts w:ascii="Times New Roman" w:hAnsi="Times New Roman"/>
          <w:sz w:val="28"/>
          <w:szCs w:val="28"/>
        </w:rPr>
      </w:pPr>
      <w:r w:rsidRPr="009C51D6">
        <w:rPr>
          <w:rFonts w:ascii="Times New Roman" w:hAnsi="Times New Roman"/>
          <w:sz w:val="28"/>
          <w:szCs w:val="28"/>
        </w:rPr>
        <w:t>В 2011 г. по отношению к 2010 г. существенно выросли показатели жилищно-коммунальное хозяйство (0,91%), охрана окружающей среды (0,37%), здравоохранение (0,46%) и социальная политика (7,98%).</w:t>
      </w:r>
    </w:p>
    <w:p w:rsidR="00C54DE8" w:rsidRPr="009C51D6" w:rsidRDefault="00C54DE8" w:rsidP="009C51D6">
      <w:pPr>
        <w:suppressAutoHyphens/>
        <w:ind w:firstLine="709"/>
        <w:rPr>
          <w:rFonts w:ascii="Times New Roman" w:hAnsi="Times New Roman"/>
          <w:sz w:val="28"/>
          <w:szCs w:val="28"/>
        </w:rPr>
      </w:pPr>
      <w:r w:rsidRPr="009C51D6">
        <w:rPr>
          <w:rFonts w:ascii="Times New Roman" w:hAnsi="Times New Roman"/>
          <w:sz w:val="28"/>
          <w:szCs w:val="28"/>
        </w:rPr>
        <w:t>В 2011 г. значительно сокращены расходы на общегосударственные вопросы (на 309,80 млрд. руб. или на 0,28%), трансферты другим бюджетам также сокращены (на 3155,7 млрд. руб. или на 0,85%).</w:t>
      </w:r>
    </w:p>
    <w:p w:rsidR="009B7E4A" w:rsidRPr="009C51D6" w:rsidRDefault="00D60C53" w:rsidP="009C51D6">
      <w:pPr>
        <w:suppressAutoHyphens/>
        <w:ind w:firstLine="709"/>
        <w:rPr>
          <w:rFonts w:ascii="Times New Roman" w:hAnsi="Times New Roman"/>
          <w:b/>
          <w:sz w:val="28"/>
          <w:szCs w:val="28"/>
          <w:lang w:val="en-US"/>
        </w:rPr>
      </w:pPr>
      <w:r w:rsidRPr="009C51D6">
        <w:rPr>
          <w:rFonts w:ascii="Times New Roman" w:hAnsi="Times New Roman"/>
          <w:sz w:val="28"/>
          <w:szCs w:val="28"/>
        </w:rPr>
        <w:br w:type="page"/>
      </w:r>
      <w:r w:rsidR="009C51D6">
        <w:rPr>
          <w:rFonts w:ascii="Times New Roman" w:hAnsi="Times New Roman"/>
          <w:b/>
          <w:sz w:val="28"/>
          <w:szCs w:val="28"/>
        </w:rPr>
        <w:t>Список литературы</w:t>
      </w:r>
    </w:p>
    <w:p w:rsidR="009B7E4A" w:rsidRPr="009C51D6" w:rsidRDefault="009B7E4A" w:rsidP="009C51D6">
      <w:pPr>
        <w:tabs>
          <w:tab w:val="left" w:pos="567"/>
        </w:tabs>
        <w:suppressAutoHyphens/>
        <w:jc w:val="left"/>
        <w:rPr>
          <w:rFonts w:ascii="Times New Roman" w:hAnsi="Times New Roman"/>
          <w:b/>
          <w:sz w:val="28"/>
          <w:szCs w:val="28"/>
        </w:rPr>
      </w:pPr>
    </w:p>
    <w:p w:rsidR="006537D3" w:rsidRPr="009C51D6" w:rsidRDefault="006537D3"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Бюджетный кодекс Российской Федерации. Федеральный закон от 31</w:t>
      </w:r>
      <w:r w:rsidR="00C30EE2" w:rsidRPr="009C51D6">
        <w:rPr>
          <w:rFonts w:ascii="Times New Roman" w:hAnsi="Times New Roman"/>
          <w:sz w:val="28"/>
          <w:szCs w:val="28"/>
        </w:rPr>
        <w:t>.07.</w:t>
      </w:r>
      <w:r w:rsidRPr="009C51D6">
        <w:rPr>
          <w:rFonts w:ascii="Times New Roman" w:hAnsi="Times New Roman"/>
          <w:sz w:val="28"/>
          <w:szCs w:val="28"/>
        </w:rPr>
        <w:t>1998 N 145-ФЗ (с посл. изм. и доп.).</w:t>
      </w:r>
    </w:p>
    <w:p w:rsidR="000F7CFA" w:rsidRPr="009C51D6" w:rsidRDefault="000F7CFA"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У</w:t>
      </w:r>
      <w:r w:rsidR="009B2049" w:rsidRPr="009C51D6">
        <w:rPr>
          <w:rFonts w:ascii="Times New Roman" w:hAnsi="Times New Roman"/>
          <w:sz w:val="28"/>
          <w:szCs w:val="28"/>
        </w:rPr>
        <w:t>казания</w:t>
      </w:r>
      <w:r w:rsidRPr="009C51D6">
        <w:rPr>
          <w:rFonts w:ascii="Times New Roman" w:hAnsi="Times New Roman"/>
          <w:sz w:val="28"/>
          <w:szCs w:val="28"/>
        </w:rPr>
        <w:t xml:space="preserve"> </w:t>
      </w:r>
      <w:r w:rsidR="009B2049" w:rsidRPr="009C51D6">
        <w:rPr>
          <w:rFonts w:ascii="Times New Roman" w:hAnsi="Times New Roman"/>
          <w:sz w:val="28"/>
          <w:szCs w:val="28"/>
        </w:rPr>
        <w:t>о порядке применения</w:t>
      </w:r>
      <w:r w:rsidRPr="009C51D6">
        <w:rPr>
          <w:rFonts w:ascii="Times New Roman" w:hAnsi="Times New Roman"/>
          <w:sz w:val="28"/>
          <w:szCs w:val="28"/>
        </w:rPr>
        <w:t xml:space="preserve"> </w:t>
      </w:r>
      <w:r w:rsidR="009B2049" w:rsidRPr="009C51D6">
        <w:rPr>
          <w:rFonts w:ascii="Times New Roman" w:hAnsi="Times New Roman"/>
          <w:sz w:val="28"/>
          <w:szCs w:val="28"/>
        </w:rPr>
        <w:t>бюджетной классификации Российской Федерации (в ред. Приказов Минфина РФ от 29.12.2007 N 161н, от 28.01.2008 N 17н, от 28.03.2008 N 37н).</w:t>
      </w:r>
    </w:p>
    <w:p w:rsidR="000C75C7" w:rsidRPr="009C51D6" w:rsidRDefault="000C75C7"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Федеральный закон от 13.12.2010 N 357-ФЗ «О федеральном бюджете на 2011 год и на плановый период 2012 и 2013 годов» (принят ГД ФС РФ 24.11.2010).</w:t>
      </w:r>
    </w:p>
    <w:p w:rsidR="000C75C7" w:rsidRPr="009C51D6" w:rsidRDefault="000C75C7"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Федеральный закон от 02.12.2009 N 308-ФЗ (ред. от 03.11.2010) «О федеральном бюджете на 2010 год и на плановый период 2011 и 2012 годов» (принят ГД ФС РФ 20.11.2009).</w:t>
      </w:r>
    </w:p>
    <w:p w:rsidR="00D60C53" w:rsidRPr="009C51D6" w:rsidRDefault="00B224AC"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Александров И.М. Бюджетная система Российской Федерации: Учебник. – М.: Издательско-торговая корпорация «Дашков и К</w:t>
      </w:r>
      <w:r w:rsidR="00ED5E25" w:rsidRPr="009C51D6">
        <w:rPr>
          <w:rFonts w:ascii="Times New Roman" w:hAnsi="Times New Roman"/>
          <w:sz w:val="28"/>
          <w:szCs w:val="28"/>
        </w:rPr>
        <w:t>°</w:t>
      </w:r>
      <w:r w:rsidRPr="009C51D6">
        <w:rPr>
          <w:rFonts w:ascii="Times New Roman" w:hAnsi="Times New Roman"/>
          <w:sz w:val="28"/>
          <w:szCs w:val="28"/>
        </w:rPr>
        <w:t>», 2007. - 486 с.</w:t>
      </w:r>
    </w:p>
    <w:p w:rsidR="006537D3" w:rsidRPr="009C51D6" w:rsidRDefault="006537D3"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Бюджетная система России / Под ред. проф. Г.Б. Поляка – М.: ЮНИТИ, 2006. – 550 с.</w:t>
      </w:r>
    </w:p>
    <w:p w:rsidR="00ED5E25" w:rsidRPr="009C51D6" w:rsidRDefault="00ED5E25"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bCs/>
          <w:sz w:val="28"/>
          <w:szCs w:val="28"/>
        </w:rPr>
        <w:t xml:space="preserve">Годин А. М., Подпорина И. В. Бюджет и бюджетная система Российской Федерации: </w:t>
      </w:r>
      <w:r w:rsidRPr="009C51D6">
        <w:rPr>
          <w:rFonts w:ascii="Times New Roman" w:hAnsi="Times New Roman"/>
          <w:sz w:val="28"/>
          <w:szCs w:val="28"/>
        </w:rPr>
        <w:t xml:space="preserve">Учебное пособие. </w:t>
      </w:r>
      <w:r w:rsidR="00B224AC" w:rsidRPr="009C51D6">
        <w:rPr>
          <w:rFonts w:ascii="Times New Roman" w:hAnsi="Times New Roman"/>
          <w:sz w:val="28"/>
          <w:szCs w:val="28"/>
        </w:rPr>
        <w:t>–</w:t>
      </w:r>
      <w:r w:rsidRPr="009C51D6">
        <w:rPr>
          <w:rFonts w:ascii="Times New Roman" w:hAnsi="Times New Roman"/>
          <w:sz w:val="28"/>
          <w:szCs w:val="28"/>
        </w:rPr>
        <w:t xml:space="preserve"> М.: Издательско-торговая корпорация «Дашков и К°», 2002. </w:t>
      </w:r>
      <w:r w:rsidR="00B224AC" w:rsidRPr="009C51D6">
        <w:rPr>
          <w:rFonts w:ascii="Times New Roman" w:hAnsi="Times New Roman"/>
          <w:sz w:val="28"/>
          <w:szCs w:val="28"/>
        </w:rPr>
        <w:t>–</w:t>
      </w:r>
      <w:r w:rsidRPr="009C51D6">
        <w:rPr>
          <w:rFonts w:ascii="Times New Roman" w:hAnsi="Times New Roman"/>
          <w:sz w:val="28"/>
          <w:szCs w:val="28"/>
        </w:rPr>
        <w:t xml:space="preserve"> 340 с.</w:t>
      </w:r>
    </w:p>
    <w:p w:rsidR="00B42D8D" w:rsidRPr="009C51D6" w:rsidRDefault="00B42D8D"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Дементьев Д.В. Бюджетная система РФ: учебное пособие / Д.В. Дементьев, В.А.Щербаков. – М.: КНОРУС, 2007. – 248 с.</w:t>
      </w:r>
    </w:p>
    <w:p w:rsidR="003C747B" w:rsidRPr="009C51D6" w:rsidRDefault="003C747B"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Дюбин В.В. Бюджетная система Российской Федерации.</w:t>
      </w:r>
      <w:r w:rsidR="00212F5E" w:rsidRPr="009C51D6">
        <w:rPr>
          <w:rFonts w:ascii="Times New Roman" w:hAnsi="Times New Roman"/>
          <w:sz w:val="28"/>
          <w:szCs w:val="28"/>
        </w:rPr>
        <w:t xml:space="preserve"> –</w:t>
      </w:r>
      <w:r w:rsidRPr="009C51D6">
        <w:rPr>
          <w:rFonts w:ascii="Times New Roman" w:hAnsi="Times New Roman"/>
          <w:sz w:val="28"/>
          <w:szCs w:val="28"/>
        </w:rPr>
        <w:t xml:space="preserve"> Петрозаводск, 2003.</w:t>
      </w:r>
      <w:r w:rsidR="00212F5E" w:rsidRPr="009C51D6">
        <w:rPr>
          <w:rFonts w:ascii="Times New Roman" w:hAnsi="Times New Roman"/>
          <w:sz w:val="28"/>
          <w:szCs w:val="28"/>
        </w:rPr>
        <w:t xml:space="preserve"> –</w:t>
      </w:r>
      <w:r w:rsidRPr="009C51D6">
        <w:rPr>
          <w:rFonts w:ascii="Times New Roman" w:hAnsi="Times New Roman"/>
          <w:sz w:val="28"/>
          <w:szCs w:val="28"/>
        </w:rPr>
        <w:t xml:space="preserve"> 118 с.</w:t>
      </w:r>
    </w:p>
    <w:p w:rsidR="0027410F" w:rsidRPr="009C51D6" w:rsidRDefault="0027410F"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 xml:space="preserve">Куликова Н.И. Современная бюджетная система России: учеб. пособие / Н.И. Куликова, Л.Н. Чайникова, Е.Ю. Бабенко. </w:t>
      </w:r>
      <w:r w:rsidR="006537D3" w:rsidRPr="009C51D6">
        <w:rPr>
          <w:rFonts w:ascii="Times New Roman" w:hAnsi="Times New Roman"/>
          <w:sz w:val="28"/>
          <w:szCs w:val="28"/>
        </w:rPr>
        <w:t>–</w:t>
      </w:r>
      <w:r w:rsidRPr="009C51D6">
        <w:rPr>
          <w:rFonts w:ascii="Times New Roman" w:hAnsi="Times New Roman"/>
          <w:sz w:val="28"/>
          <w:szCs w:val="28"/>
        </w:rPr>
        <w:t xml:space="preserve"> Тамбов: Изд</w:t>
      </w:r>
      <w:r w:rsidR="006537D3" w:rsidRPr="009C51D6">
        <w:rPr>
          <w:rFonts w:ascii="Times New Roman" w:hAnsi="Times New Roman"/>
          <w:sz w:val="28"/>
          <w:szCs w:val="28"/>
        </w:rPr>
        <w:t>–</w:t>
      </w:r>
      <w:r w:rsidRPr="009C51D6">
        <w:rPr>
          <w:rFonts w:ascii="Times New Roman" w:hAnsi="Times New Roman"/>
          <w:sz w:val="28"/>
          <w:szCs w:val="28"/>
        </w:rPr>
        <w:t>во Тамб. гос. техн. ун-та, 2007</w:t>
      </w:r>
      <w:r w:rsidR="006537D3" w:rsidRPr="009C51D6">
        <w:rPr>
          <w:rFonts w:ascii="Times New Roman" w:hAnsi="Times New Roman"/>
          <w:sz w:val="28"/>
          <w:szCs w:val="28"/>
        </w:rPr>
        <w:t>. – 104 с.</w:t>
      </w:r>
    </w:p>
    <w:p w:rsidR="00D60C53" w:rsidRPr="009C51D6" w:rsidRDefault="00B42D8D" w:rsidP="009C51D6">
      <w:pPr>
        <w:pStyle w:val="a3"/>
        <w:numPr>
          <w:ilvl w:val="0"/>
          <w:numId w:val="4"/>
        </w:numPr>
        <w:tabs>
          <w:tab w:val="left" w:pos="567"/>
          <w:tab w:val="left" w:pos="993"/>
        </w:tabs>
        <w:suppressAutoHyphens/>
        <w:ind w:left="0" w:firstLine="0"/>
        <w:jc w:val="left"/>
        <w:rPr>
          <w:rFonts w:ascii="Times New Roman" w:hAnsi="Times New Roman"/>
          <w:sz w:val="28"/>
          <w:szCs w:val="28"/>
        </w:rPr>
      </w:pPr>
      <w:r w:rsidRPr="009C51D6">
        <w:rPr>
          <w:rFonts w:ascii="Times New Roman" w:hAnsi="Times New Roman"/>
          <w:sz w:val="28"/>
          <w:szCs w:val="28"/>
        </w:rPr>
        <w:t xml:space="preserve">Финансы. Денежное обращение. Кредит: Учебник для вузов / </w:t>
      </w:r>
      <w:r w:rsidR="000F7CFA" w:rsidRPr="009C51D6">
        <w:rPr>
          <w:rFonts w:ascii="Times New Roman" w:hAnsi="Times New Roman"/>
          <w:sz w:val="28"/>
          <w:szCs w:val="28"/>
        </w:rPr>
        <w:t>П</w:t>
      </w:r>
      <w:r w:rsidRPr="009C51D6">
        <w:rPr>
          <w:rFonts w:ascii="Times New Roman" w:hAnsi="Times New Roman"/>
          <w:sz w:val="28"/>
          <w:szCs w:val="28"/>
        </w:rPr>
        <w:t>од ред. проф. Л.А. Дробозиной</w:t>
      </w:r>
      <w:r w:rsidR="000F7CFA" w:rsidRPr="009C51D6">
        <w:rPr>
          <w:rFonts w:ascii="Times New Roman" w:hAnsi="Times New Roman"/>
          <w:sz w:val="28"/>
          <w:szCs w:val="28"/>
        </w:rPr>
        <w:t>, Л.П. Окунева, Л.Д. Андросова и др</w:t>
      </w:r>
      <w:r w:rsidRPr="009C51D6">
        <w:rPr>
          <w:rFonts w:ascii="Times New Roman" w:hAnsi="Times New Roman"/>
          <w:sz w:val="28"/>
          <w:szCs w:val="28"/>
        </w:rPr>
        <w:t>. – М.: ЮНИТИ, 2008. – 479 с.</w:t>
      </w:r>
      <w:r w:rsidR="009C51D6" w:rsidRPr="009C51D6">
        <w:rPr>
          <w:rFonts w:ascii="Times New Roman" w:hAnsi="Times New Roman"/>
          <w:sz w:val="28"/>
          <w:szCs w:val="28"/>
        </w:rPr>
        <w:t xml:space="preserve"> </w:t>
      </w:r>
    </w:p>
    <w:sectPr w:rsidR="00D60C53" w:rsidRPr="009C51D6" w:rsidSect="00CB44E7">
      <w:headerReference w:type="default" r:id="rId16"/>
      <w:pgSz w:w="11906" w:h="16838" w:code="9"/>
      <w:pgMar w:top="1134" w:right="851" w:bottom="1134" w:left="1701" w:header="567"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0442" w:rsidRDefault="00CC0442" w:rsidP="002310CD">
      <w:pPr>
        <w:spacing w:line="240" w:lineRule="auto"/>
      </w:pPr>
      <w:r>
        <w:separator/>
      </w:r>
    </w:p>
  </w:endnote>
  <w:endnote w:type="continuationSeparator" w:id="0">
    <w:p w:rsidR="00CC0442" w:rsidRDefault="00CC0442" w:rsidP="002310C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0442" w:rsidRDefault="00CC0442" w:rsidP="002310CD">
      <w:pPr>
        <w:spacing w:line="240" w:lineRule="auto"/>
      </w:pPr>
      <w:r>
        <w:separator/>
      </w:r>
    </w:p>
  </w:footnote>
  <w:footnote w:type="continuationSeparator" w:id="0">
    <w:p w:rsidR="00CC0442" w:rsidRDefault="00CC0442" w:rsidP="002310C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44E7" w:rsidRPr="00CB44E7" w:rsidRDefault="00CB44E7" w:rsidP="00CB44E7">
    <w:pPr>
      <w:pStyle w:val="a5"/>
      <w:suppressAutoHyphens/>
      <w:spacing w:line="360" w:lineRule="auto"/>
      <w:ind w:firstLine="709"/>
      <w:jc w:val="center"/>
      <w:rPr>
        <w:rFonts w:ascii="Times New Roman" w:hAnsi="Times New Roman"/>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A45D2D"/>
    <w:multiLevelType w:val="hybridMultilevel"/>
    <w:tmpl w:val="B2C605F0"/>
    <w:lvl w:ilvl="0" w:tplc="BFACB6A2">
      <w:start w:val="1"/>
      <w:numFmt w:val="bullet"/>
      <w:lvlText w:val=""/>
      <w:lvlJc w:val="left"/>
      <w:pPr>
        <w:tabs>
          <w:tab w:val="num" w:pos="1049"/>
        </w:tabs>
        <w:ind w:left="1049" w:hanging="340"/>
      </w:pPr>
      <w:rPr>
        <w:rFonts w:ascii="Wingdings" w:hAnsi="Wingdings" w:hint="default"/>
      </w:rPr>
    </w:lvl>
    <w:lvl w:ilvl="1" w:tplc="04190003">
      <w:start w:val="1"/>
      <w:numFmt w:val="bullet"/>
      <w:lvlText w:val="o"/>
      <w:lvlJc w:val="left"/>
      <w:pPr>
        <w:tabs>
          <w:tab w:val="num" w:pos="2149"/>
        </w:tabs>
        <w:ind w:left="2149" w:hanging="360"/>
      </w:pPr>
      <w:rPr>
        <w:rFonts w:ascii="Courier New" w:hAnsi="Courier New" w:hint="default"/>
      </w:rPr>
    </w:lvl>
    <w:lvl w:ilvl="2" w:tplc="04190005">
      <w:start w:val="1"/>
      <w:numFmt w:val="bullet"/>
      <w:lvlText w:val=""/>
      <w:lvlJc w:val="left"/>
      <w:pPr>
        <w:tabs>
          <w:tab w:val="num" w:pos="2869"/>
        </w:tabs>
        <w:ind w:left="2869" w:hanging="360"/>
      </w:pPr>
      <w:rPr>
        <w:rFonts w:ascii="Wingdings" w:hAnsi="Wingdings" w:hint="default"/>
      </w:rPr>
    </w:lvl>
    <w:lvl w:ilvl="3" w:tplc="04190001">
      <w:start w:val="1"/>
      <w:numFmt w:val="bullet"/>
      <w:lvlText w:val=""/>
      <w:lvlJc w:val="left"/>
      <w:pPr>
        <w:tabs>
          <w:tab w:val="num" w:pos="3589"/>
        </w:tabs>
        <w:ind w:left="3589" w:hanging="360"/>
      </w:pPr>
      <w:rPr>
        <w:rFonts w:ascii="Symbol" w:hAnsi="Symbol" w:hint="default"/>
      </w:rPr>
    </w:lvl>
    <w:lvl w:ilvl="4" w:tplc="04190003">
      <w:start w:val="1"/>
      <w:numFmt w:val="bullet"/>
      <w:lvlText w:val="o"/>
      <w:lvlJc w:val="left"/>
      <w:pPr>
        <w:tabs>
          <w:tab w:val="num" w:pos="4309"/>
        </w:tabs>
        <w:ind w:left="4309" w:hanging="360"/>
      </w:pPr>
      <w:rPr>
        <w:rFonts w:ascii="Courier New" w:hAnsi="Courier New" w:hint="default"/>
      </w:rPr>
    </w:lvl>
    <w:lvl w:ilvl="5" w:tplc="04190005">
      <w:start w:val="1"/>
      <w:numFmt w:val="bullet"/>
      <w:lvlText w:val=""/>
      <w:lvlJc w:val="left"/>
      <w:pPr>
        <w:tabs>
          <w:tab w:val="num" w:pos="5029"/>
        </w:tabs>
        <w:ind w:left="5029" w:hanging="360"/>
      </w:pPr>
      <w:rPr>
        <w:rFonts w:ascii="Wingdings" w:hAnsi="Wingdings" w:hint="default"/>
      </w:rPr>
    </w:lvl>
    <w:lvl w:ilvl="6" w:tplc="04190001">
      <w:start w:val="1"/>
      <w:numFmt w:val="bullet"/>
      <w:lvlText w:val=""/>
      <w:lvlJc w:val="left"/>
      <w:pPr>
        <w:tabs>
          <w:tab w:val="num" w:pos="5749"/>
        </w:tabs>
        <w:ind w:left="5749" w:hanging="360"/>
      </w:pPr>
      <w:rPr>
        <w:rFonts w:ascii="Symbol" w:hAnsi="Symbol" w:hint="default"/>
      </w:rPr>
    </w:lvl>
    <w:lvl w:ilvl="7" w:tplc="04190003">
      <w:start w:val="1"/>
      <w:numFmt w:val="bullet"/>
      <w:lvlText w:val="o"/>
      <w:lvlJc w:val="left"/>
      <w:pPr>
        <w:tabs>
          <w:tab w:val="num" w:pos="6469"/>
        </w:tabs>
        <w:ind w:left="6469" w:hanging="360"/>
      </w:pPr>
      <w:rPr>
        <w:rFonts w:ascii="Courier New" w:hAnsi="Courier New" w:hint="default"/>
      </w:rPr>
    </w:lvl>
    <w:lvl w:ilvl="8" w:tplc="04190005">
      <w:start w:val="1"/>
      <w:numFmt w:val="bullet"/>
      <w:lvlText w:val=""/>
      <w:lvlJc w:val="left"/>
      <w:pPr>
        <w:tabs>
          <w:tab w:val="num" w:pos="7189"/>
        </w:tabs>
        <w:ind w:left="7189" w:hanging="360"/>
      </w:pPr>
      <w:rPr>
        <w:rFonts w:ascii="Wingdings" w:hAnsi="Wingdings" w:hint="default"/>
      </w:rPr>
    </w:lvl>
  </w:abstractNum>
  <w:abstractNum w:abstractNumId="1">
    <w:nsid w:val="0F862EC0"/>
    <w:multiLevelType w:val="hybridMultilevel"/>
    <w:tmpl w:val="55762BE4"/>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2">
    <w:nsid w:val="3EE75ED5"/>
    <w:multiLevelType w:val="hybridMultilevel"/>
    <w:tmpl w:val="9F38D546"/>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abstractNum w:abstractNumId="3">
    <w:nsid w:val="47281FEE"/>
    <w:multiLevelType w:val="hybridMultilevel"/>
    <w:tmpl w:val="3AF6420C"/>
    <w:lvl w:ilvl="0" w:tplc="04190001">
      <w:start w:val="1"/>
      <w:numFmt w:val="bullet"/>
      <w:lvlText w:val=""/>
      <w:lvlJc w:val="left"/>
      <w:pPr>
        <w:ind w:left="1713" w:hanging="360"/>
      </w:pPr>
      <w:rPr>
        <w:rFonts w:ascii="Symbol" w:hAnsi="Symbol" w:hint="default"/>
      </w:rPr>
    </w:lvl>
    <w:lvl w:ilvl="1" w:tplc="04190003" w:tentative="1">
      <w:start w:val="1"/>
      <w:numFmt w:val="bullet"/>
      <w:lvlText w:val="o"/>
      <w:lvlJc w:val="left"/>
      <w:pPr>
        <w:ind w:left="2433" w:hanging="360"/>
      </w:pPr>
      <w:rPr>
        <w:rFonts w:ascii="Courier New" w:hAnsi="Courier New" w:hint="default"/>
      </w:rPr>
    </w:lvl>
    <w:lvl w:ilvl="2" w:tplc="04190005" w:tentative="1">
      <w:start w:val="1"/>
      <w:numFmt w:val="bullet"/>
      <w:lvlText w:val=""/>
      <w:lvlJc w:val="left"/>
      <w:pPr>
        <w:ind w:left="3153" w:hanging="360"/>
      </w:pPr>
      <w:rPr>
        <w:rFonts w:ascii="Wingdings" w:hAnsi="Wingdings" w:hint="default"/>
      </w:rPr>
    </w:lvl>
    <w:lvl w:ilvl="3" w:tplc="04190001" w:tentative="1">
      <w:start w:val="1"/>
      <w:numFmt w:val="bullet"/>
      <w:lvlText w:val=""/>
      <w:lvlJc w:val="left"/>
      <w:pPr>
        <w:ind w:left="3873" w:hanging="360"/>
      </w:pPr>
      <w:rPr>
        <w:rFonts w:ascii="Symbol" w:hAnsi="Symbol" w:hint="default"/>
      </w:rPr>
    </w:lvl>
    <w:lvl w:ilvl="4" w:tplc="04190003" w:tentative="1">
      <w:start w:val="1"/>
      <w:numFmt w:val="bullet"/>
      <w:lvlText w:val="o"/>
      <w:lvlJc w:val="left"/>
      <w:pPr>
        <w:ind w:left="4593" w:hanging="360"/>
      </w:pPr>
      <w:rPr>
        <w:rFonts w:ascii="Courier New" w:hAnsi="Courier New" w:hint="default"/>
      </w:rPr>
    </w:lvl>
    <w:lvl w:ilvl="5" w:tplc="04190005" w:tentative="1">
      <w:start w:val="1"/>
      <w:numFmt w:val="bullet"/>
      <w:lvlText w:val=""/>
      <w:lvlJc w:val="left"/>
      <w:pPr>
        <w:ind w:left="5313" w:hanging="360"/>
      </w:pPr>
      <w:rPr>
        <w:rFonts w:ascii="Wingdings" w:hAnsi="Wingdings" w:hint="default"/>
      </w:rPr>
    </w:lvl>
    <w:lvl w:ilvl="6" w:tplc="04190001" w:tentative="1">
      <w:start w:val="1"/>
      <w:numFmt w:val="bullet"/>
      <w:lvlText w:val=""/>
      <w:lvlJc w:val="left"/>
      <w:pPr>
        <w:ind w:left="6033" w:hanging="360"/>
      </w:pPr>
      <w:rPr>
        <w:rFonts w:ascii="Symbol" w:hAnsi="Symbol" w:hint="default"/>
      </w:rPr>
    </w:lvl>
    <w:lvl w:ilvl="7" w:tplc="04190003" w:tentative="1">
      <w:start w:val="1"/>
      <w:numFmt w:val="bullet"/>
      <w:lvlText w:val="o"/>
      <w:lvlJc w:val="left"/>
      <w:pPr>
        <w:ind w:left="6753" w:hanging="360"/>
      </w:pPr>
      <w:rPr>
        <w:rFonts w:ascii="Courier New" w:hAnsi="Courier New" w:hint="default"/>
      </w:rPr>
    </w:lvl>
    <w:lvl w:ilvl="8" w:tplc="04190005" w:tentative="1">
      <w:start w:val="1"/>
      <w:numFmt w:val="bullet"/>
      <w:lvlText w:val=""/>
      <w:lvlJc w:val="left"/>
      <w:pPr>
        <w:ind w:left="7473" w:hanging="360"/>
      </w:pPr>
      <w:rPr>
        <w:rFonts w:ascii="Wingdings" w:hAnsi="Wingdings" w:hint="default"/>
      </w:rPr>
    </w:lvl>
  </w:abstractNum>
  <w:abstractNum w:abstractNumId="4">
    <w:nsid w:val="497E1F92"/>
    <w:multiLevelType w:val="hybridMultilevel"/>
    <w:tmpl w:val="C4DEF71C"/>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71466CE8"/>
    <w:multiLevelType w:val="hybridMultilevel"/>
    <w:tmpl w:val="9F38D546"/>
    <w:lvl w:ilvl="0" w:tplc="0419000F">
      <w:start w:val="1"/>
      <w:numFmt w:val="decimal"/>
      <w:lvlText w:val="%1."/>
      <w:lvlJc w:val="left"/>
      <w:pPr>
        <w:ind w:left="1287" w:hanging="360"/>
      </w:pPr>
      <w:rPr>
        <w:rFonts w:cs="Times New Roman"/>
      </w:rPr>
    </w:lvl>
    <w:lvl w:ilvl="1" w:tplc="04190019" w:tentative="1">
      <w:start w:val="1"/>
      <w:numFmt w:val="lowerLetter"/>
      <w:lvlText w:val="%2."/>
      <w:lvlJc w:val="left"/>
      <w:pPr>
        <w:ind w:left="2007" w:hanging="360"/>
      </w:pPr>
      <w:rPr>
        <w:rFonts w:cs="Times New Roman"/>
      </w:rPr>
    </w:lvl>
    <w:lvl w:ilvl="2" w:tplc="0419001B" w:tentative="1">
      <w:start w:val="1"/>
      <w:numFmt w:val="lowerRoman"/>
      <w:lvlText w:val="%3."/>
      <w:lvlJc w:val="right"/>
      <w:pPr>
        <w:ind w:left="2727" w:hanging="180"/>
      </w:pPr>
      <w:rPr>
        <w:rFonts w:cs="Times New Roman"/>
      </w:rPr>
    </w:lvl>
    <w:lvl w:ilvl="3" w:tplc="0419000F" w:tentative="1">
      <w:start w:val="1"/>
      <w:numFmt w:val="decimal"/>
      <w:lvlText w:val="%4."/>
      <w:lvlJc w:val="left"/>
      <w:pPr>
        <w:ind w:left="3447" w:hanging="360"/>
      </w:pPr>
      <w:rPr>
        <w:rFonts w:cs="Times New Roman"/>
      </w:rPr>
    </w:lvl>
    <w:lvl w:ilvl="4" w:tplc="04190019" w:tentative="1">
      <w:start w:val="1"/>
      <w:numFmt w:val="lowerLetter"/>
      <w:lvlText w:val="%5."/>
      <w:lvlJc w:val="left"/>
      <w:pPr>
        <w:ind w:left="4167" w:hanging="360"/>
      </w:pPr>
      <w:rPr>
        <w:rFonts w:cs="Times New Roman"/>
      </w:rPr>
    </w:lvl>
    <w:lvl w:ilvl="5" w:tplc="0419001B" w:tentative="1">
      <w:start w:val="1"/>
      <w:numFmt w:val="lowerRoman"/>
      <w:lvlText w:val="%6."/>
      <w:lvlJc w:val="right"/>
      <w:pPr>
        <w:ind w:left="4887" w:hanging="180"/>
      </w:pPr>
      <w:rPr>
        <w:rFonts w:cs="Times New Roman"/>
      </w:rPr>
    </w:lvl>
    <w:lvl w:ilvl="6" w:tplc="0419000F" w:tentative="1">
      <w:start w:val="1"/>
      <w:numFmt w:val="decimal"/>
      <w:lvlText w:val="%7."/>
      <w:lvlJc w:val="left"/>
      <w:pPr>
        <w:ind w:left="5607" w:hanging="360"/>
      </w:pPr>
      <w:rPr>
        <w:rFonts w:cs="Times New Roman"/>
      </w:rPr>
    </w:lvl>
    <w:lvl w:ilvl="7" w:tplc="04190019" w:tentative="1">
      <w:start w:val="1"/>
      <w:numFmt w:val="lowerLetter"/>
      <w:lvlText w:val="%8."/>
      <w:lvlJc w:val="left"/>
      <w:pPr>
        <w:ind w:left="6327" w:hanging="360"/>
      </w:pPr>
      <w:rPr>
        <w:rFonts w:cs="Times New Roman"/>
      </w:rPr>
    </w:lvl>
    <w:lvl w:ilvl="8" w:tplc="0419001B" w:tentative="1">
      <w:start w:val="1"/>
      <w:numFmt w:val="lowerRoman"/>
      <w:lvlText w:val="%9."/>
      <w:lvlJc w:val="right"/>
      <w:pPr>
        <w:ind w:left="7047" w:hanging="180"/>
      </w:pPr>
      <w:rPr>
        <w:rFonts w:cs="Times New Roman"/>
      </w:rPr>
    </w:lvl>
  </w:abstractNum>
  <w:num w:numId="1">
    <w:abstractNumId w:val="0"/>
  </w:num>
  <w:num w:numId="2">
    <w:abstractNumId w:val="1"/>
  </w:num>
  <w:num w:numId="3">
    <w:abstractNumId w:val="3"/>
  </w:num>
  <w:num w:numId="4">
    <w:abstractNumId w:val="5"/>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hyphenationZone w:val="425"/>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1324A"/>
    <w:rsid w:val="00015005"/>
    <w:rsid w:val="00015104"/>
    <w:rsid w:val="00026ECA"/>
    <w:rsid w:val="00033802"/>
    <w:rsid w:val="00084019"/>
    <w:rsid w:val="000A68B2"/>
    <w:rsid w:val="000C75C7"/>
    <w:rsid w:val="000D497E"/>
    <w:rsid w:val="000E1223"/>
    <w:rsid w:val="000E4AA1"/>
    <w:rsid w:val="000E6951"/>
    <w:rsid w:val="000F7CFA"/>
    <w:rsid w:val="000F7D69"/>
    <w:rsid w:val="00101310"/>
    <w:rsid w:val="00101B6C"/>
    <w:rsid w:val="0013321D"/>
    <w:rsid w:val="00157FE2"/>
    <w:rsid w:val="0017398D"/>
    <w:rsid w:val="001760F3"/>
    <w:rsid w:val="0018155D"/>
    <w:rsid w:val="001909AE"/>
    <w:rsid w:val="001929A4"/>
    <w:rsid w:val="001D62D7"/>
    <w:rsid w:val="001D7DCD"/>
    <w:rsid w:val="001E1E6C"/>
    <w:rsid w:val="001E4438"/>
    <w:rsid w:val="001E7A69"/>
    <w:rsid w:val="002059A9"/>
    <w:rsid w:val="00212F5E"/>
    <w:rsid w:val="002310CD"/>
    <w:rsid w:val="0025251E"/>
    <w:rsid w:val="0027410F"/>
    <w:rsid w:val="002860CD"/>
    <w:rsid w:val="002A0701"/>
    <w:rsid w:val="002A5662"/>
    <w:rsid w:val="002B53F8"/>
    <w:rsid w:val="002E62D9"/>
    <w:rsid w:val="002F1792"/>
    <w:rsid w:val="00322AFA"/>
    <w:rsid w:val="003278AE"/>
    <w:rsid w:val="0034705F"/>
    <w:rsid w:val="003B0AF5"/>
    <w:rsid w:val="003C747B"/>
    <w:rsid w:val="003E3FFC"/>
    <w:rsid w:val="003F6244"/>
    <w:rsid w:val="00420084"/>
    <w:rsid w:val="0043137F"/>
    <w:rsid w:val="00440CCA"/>
    <w:rsid w:val="004861CB"/>
    <w:rsid w:val="00492639"/>
    <w:rsid w:val="004D1C22"/>
    <w:rsid w:val="004F66EF"/>
    <w:rsid w:val="004F6DE7"/>
    <w:rsid w:val="00501B3F"/>
    <w:rsid w:val="00507B07"/>
    <w:rsid w:val="005C4ADE"/>
    <w:rsid w:val="005D4E3E"/>
    <w:rsid w:val="005E3468"/>
    <w:rsid w:val="00605B99"/>
    <w:rsid w:val="006259C0"/>
    <w:rsid w:val="00631196"/>
    <w:rsid w:val="006537D3"/>
    <w:rsid w:val="00666DE9"/>
    <w:rsid w:val="006706DC"/>
    <w:rsid w:val="006729D6"/>
    <w:rsid w:val="00693E00"/>
    <w:rsid w:val="006C123A"/>
    <w:rsid w:val="006C1BD3"/>
    <w:rsid w:val="006D609E"/>
    <w:rsid w:val="006D756D"/>
    <w:rsid w:val="006E561A"/>
    <w:rsid w:val="00731257"/>
    <w:rsid w:val="00735DD0"/>
    <w:rsid w:val="00797BFC"/>
    <w:rsid w:val="007A0722"/>
    <w:rsid w:val="007A57B0"/>
    <w:rsid w:val="007B2208"/>
    <w:rsid w:val="007E7EDC"/>
    <w:rsid w:val="007F7B4B"/>
    <w:rsid w:val="0081324A"/>
    <w:rsid w:val="00821439"/>
    <w:rsid w:val="00824E01"/>
    <w:rsid w:val="00863F73"/>
    <w:rsid w:val="00890D53"/>
    <w:rsid w:val="00896FC7"/>
    <w:rsid w:val="00903032"/>
    <w:rsid w:val="009720B1"/>
    <w:rsid w:val="009B2049"/>
    <w:rsid w:val="009B7E4A"/>
    <w:rsid w:val="009C51D6"/>
    <w:rsid w:val="009E713B"/>
    <w:rsid w:val="00A07859"/>
    <w:rsid w:val="00A2378F"/>
    <w:rsid w:val="00A47644"/>
    <w:rsid w:val="00A477EF"/>
    <w:rsid w:val="00A5229A"/>
    <w:rsid w:val="00A62A41"/>
    <w:rsid w:val="00A66316"/>
    <w:rsid w:val="00AF0760"/>
    <w:rsid w:val="00AF613C"/>
    <w:rsid w:val="00B13D90"/>
    <w:rsid w:val="00B224AC"/>
    <w:rsid w:val="00B42D8D"/>
    <w:rsid w:val="00B67089"/>
    <w:rsid w:val="00B860B2"/>
    <w:rsid w:val="00BA3CD5"/>
    <w:rsid w:val="00BE19B0"/>
    <w:rsid w:val="00C30EE2"/>
    <w:rsid w:val="00C54DE8"/>
    <w:rsid w:val="00CB44E7"/>
    <w:rsid w:val="00CC0442"/>
    <w:rsid w:val="00CC7CB6"/>
    <w:rsid w:val="00CD2AFF"/>
    <w:rsid w:val="00D05664"/>
    <w:rsid w:val="00D16110"/>
    <w:rsid w:val="00D333A8"/>
    <w:rsid w:val="00D51FF3"/>
    <w:rsid w:val="00D60C53"/>
    <w:rsid w:val="00D66778"/>
    <w:rsid w:val="00DC772C"/>
    <w:rsid w:val="00E31212"/>
    <w:rsid w:val="00E3601A"/>
    <w:rsid w:val="00E47AA5"/>
    <w:rsid w:val="00E56A42"/>
    <w:rsid w:val="00E57816"/>
    <w:rsid w:val="00EB0EE9"/>
    <w:rsid w:val="00EC4923"/>
    <w:rsid w:val="00ED5CE4"/>
    <w:rsid w:val="00ED5E25"/>
    <w:rsid w:val="00EF5B6F"/>
    <w:rsid w:val="00F0397C"/>
    <w:rsid w:val="00F157D6"/>
    <w:rsid w:val="00F42231"/>
    <w:rsid w:val="00F43FAB"/>
    <w:rsid w:val="00F62BA0"/>
    <w:rsid w:val="00F85678"/>
    <w:rsid w:val="00FA40AE"/>
    <w:rsid w:val="00FD1500"/>
    <w:rsid w:val="00FD4C54"/>
    <w:rsid w:val="00FD587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0AF5"/>
    <w:pPr>
      <w:spacing w:line="360" w:lineRule="auto"/>
      <w:jc w:val="both"/>
    </w:pPr>
    <w:rPr>
      <w:rFonts w:cs="Times New Roman"/>
      <w:sz w:val="22"/>
      <w:szCs w:val="22"/>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015005"/>
    <w:pPr>
      <w:ind w:left="720"/>
      <w:contextualSpacing/>
    </w:pPr>
  </w:style>
  <w:style w:type="character" w:styleId="a4">
    <w:name w:val="Hyperlink"/>
    <w:uiPriority w:val="99"/>
    <w:unhideWhenUsed/>
    <w:rsid w:val="002310CD"/>
    <w:rPr>
      <w:rFonts w:cs="Times New Roman"/>
      <w:color w:val="0000FF"/>
      <w:u w:val="single"/>
    </w:rPr>
  </w:style>
  <w:style w:type="paragraph" w:styleId="a5">
    <w:name w:val="header"/>
    <w:basedOn w:val="a"/>
    <w:link w:val="a6"/>
    <w:uiPriority w:val="99"/>
    <w:semiHidden/>
    <w:unhideWhenUsed/>
    <w:rsid w:val="002310CD"/>
    <w:pPr>
      <w:tabs>
        <w:tab w:val="center" w:pos="4677"/>
        <w:tab w:val="right" w:pos="9355"/>
      </w:tabs>
      <w:spacing w:line="240" w:lineRule="auto"/>
    </w:pPr>
  </w:style>
  <w:style w:type="character" w:customStyle="1" w:styleId="a6">
    <w:name w:val="Верхний колонтитул Знак"/>
    <w:link w:val="a5"/>
    <w:uiPriority w:val="99"/>
    <w:semiHidden/>
    <w:locked/>
    <w:rsid w:val="002310CD"/>
    <w:rPr>
      <w:rFonts w:cs="Times New Roman"/>
    </w:rPr>
  </w:style>
  <w:style w:type="paragraph" w:styleId="a7">
    <w:name w:val="footer"/>
    <w:basedOn w:val="a"/>
    <w:link w:val="a8"/>
    <w:uiPriority w:val="99"/>
    <w:unhideWhenUsed/>
    <w:rsid w:val="002310CD"/>
    <w:pPr>
      <w:tabs>
        <w:tab w:val="center" w:pos="4677"/>
        <w:tab w:val="right" w:pos="9355"/>
      </w:tabs>
      <w:spacing w:line="240" w:lineRule="auto"/>
    </w:pPr>
  </w:style>
  <w:style w:type="character" w:customStyle="1" w:styleId="a8">
    <w:name w:val="Нижний колонтитул Знак"/>
    <w:link w:val="a7"/>
    <w:uiPriority w:val="99"/>
    <w:locked/>
    <w:rsid w:val="002310CD"/>
    <w:rPr>
      <w:rFonts w:cs="Times New Roman"/>
    </w:rPr>
  </w:style>
  <w:style w:type="table" w:styleId="a9">
    <w:name w:val="Table Grid"/>
    <w:basedOn w:val="a1"/>
    <w:uiPriority w:val="59"/>
    <w:rsid w:val="00890D53"/>
    <w:pPr>
      <w:spacing w:after="200" w:line="276" w:lineRule="auto"/>
    </w:pPr>
    <w:rPr>
      <w:rFonts w:cs="Times New Roman"/>
      <w:lang w:val="uk-UA" w:eastAsia="uk-U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file:///C:\Glossary\Glossary710.htm"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file:///C:\Glossary\Glossary070.htm"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C:\Glossary\Glossary1390.htm" TargetMode="External"/><Relationship Id="rId5" Type="http://schemas.openxmlformats.org/officeDocument/2006/relationships/settings" Target="settings.xml"/><Relationship Id="rId15" Type="http://schemas.openxmlformats.org/officeDocument/2006/relationships/hyperlink" Target="file:///C:\Glossary\Glossary710.htm" TargetMode="External"/><Relationship Id="rId10" Type="http://schemas.openxmlformats.org/officeDocument/2006/relationships/hyperlink" Target="file:///C:\Glossary\Glossary070.htm" TargetMode="External"/><Relationship Id="rId4" Type="http://schemas.microsoft.com/office/2007/relationships/stylesWithEffects" Target="stylesWithEffects.xml"/><Relationship Id="rId9" Type="http://schemas.openxmlformats.org/officeDocument/2006/relationships/hyperlink" Target="file:///C:\Glossary\Glossary070.htm" TargetMode="External"/><Relationship Id="rId14" Type="http://schemas.openxmlformats.org/officeDocument/2006/relationships/hyperlink" Target="file:///C:\Glossary\Glossary110.ht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A308C7-B0BE-4D7C-9DCA-5DCCAADE54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3749</Words>
  <Characters>27567</Characters>
  <Application>Microsoft Office Word</Application>
  <DocSecurity>0</DocSecurity>
  <Lines>704</Lines>
  <Paragraphs>291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31083</CharactersWithSpaces>
  <SharedDoc>false</SharedDoc>
  <HLinks>
    <vt:vector size="42" baseType="variant">
      <vt:variant>
        <vt:i4>2293861</vt:i4>
      </vt:variant>
      <vt:variant>
        <vt:i4>18</vt:i4>
      </vt:variant>
      <vt:variant>
        <vt:i4>0</vt:i4>
      </vt:variant>
      <vt:variant>
        <vt:i4>5</vt:i4>
      </vt:variant>
      <vt:variant>
        <vt:lpwstr>../../../../../../Glossary/Glossary710.htm</vt:lpwstr>
      </vt:variant>
      <vt:variant>
        <vt:lpwstr/>
      </vt:variant>
      <vt:variant>
        <vt:i4>2424933</vt:i4>
      </vt:variant>
      <vt:variant>
        <vt:i4>15</vt:i4>
      </vt:variant>
      <vt:variant>
        <vt:i4>0</vt:i4>
      </vt:variant>
      <vt:variant>
        <vt:i4>5</vt:i4>
      </vt:variant>
      <vt:variant>
        <vt:lpwstr>../../../../../../Glossary/Glossary110.htm</vt:lpwstr>
      </vt:variant>
      <vt:variant>
        <vt:lpwstr/>
      </vt:variant>
      <vt:variant>
        <vt:i4>2293861</vt:i4>
      </vt:variant>
      <vt:variant>
        <vt:i4>12</vt:i4>
      </vt:variant>
      <vt:variant>
        <vt:i4>0</vt:i4>
      </vt:variant>
      <vt:variant>
        <vt:i4>5</vt:i4>
      </vt:variant>
      <vt:variant>
        <vt:lpwstr>../../../../../../Glossary/Glossary710.htm</vt:lpwstr>
      </vt:variant>
      <vt:variant>
        <vt:lpwstr/>
      </vt:variant>
      <vt:variant>
        <vt:i4>2359395</vt:i4>
      </vt:variant>
      <vt:variant>
        <vt:i4>9</vt:i4>
      </vt:variant>
      <vt:variant>
        <vt:i4>0</vt:i4>
      </vt:variant>
      <vt:variant>
        <vt:i4>5</vt:i4>
      </vt:variant>
      <vt:variant>
        <vt:lpwstr>../../../../../../Glossary/Glossary070.htm</vt:lpwstr>
      </vt:variant>
      <vt:variant>
        <vt:lpwstr/>
      </vt:variant>
      <vt:variant>
        <vt:i4>7536741</vt:i4>
      </vt:variant>
      <vt:variant>
        <vt:i4>6</vt:i4>
      </vt:variant>
      <vt:variant>
        <vt:i4>0</vt:i4>
      </vt:variant>
      <vt:variant>
        <vt:i4>5</vt:i4>
      </vt:variant>
      <vt:variant>
        <vt:lpwstr>../../../../../../Glossary/Glossary1390.htm</vt:lpwstr>
      </vt:variant>
      <vt:variant>
        <vt:lpwstr/>
      </vt:variant>
      <vt:variant>
        <vt:i4>2359395</vt:i4>
      </vt:variant>
      <vt:variant>
        <vt:i4>3</vt:i4>
      </vt:variant>
      <vt:variant>
        <vt:i4>0</vt:i4>
      </vt:variant>
      <vt:variant>
        <vt:i4>5</vt:i4>
      </vt:variant>
      <vt:variant>
        <vt:lpwstr>../../../../../../Glossary/Glossary070.htm</vt:lpwstr>
      </vt:variant>
      <vt:variant>
        <vt:lpwstr/>
      </vt:variant>
      <vt:variant>
        <vt:i4>2359395</vt:i4>
      </vt:variant>
      <vt:variant>
        <vt:i4>0</vt:i4>
      </vt:variant>
      <vt:variant>
        <vt:i4>0</vt:i4>
      </vt:variant>
      <vt:variant>
        <vt:i4>5</vt:i4>
      </vt:variant>
      <vt:variant>
        <vt:lpwstr>../../../../../../Glossary/Glossary070.htm</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2016-12-18T07:30:00Z</dcterms:created>
  <dcterms:modified xsi:type="dcterms:W3CDTF">2016-12-18T07:30:00Z</dcterms:modified>
</cp:coreProperties>
</file>