
<file path=[Content_Types].xml><?xml version="1.0" encoding="utf-8"?>
<Types xmlns="http://schemas.openxmlformats.org/package/2006/content-types">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A6C3F" w:rsidRDefault="007A0FD1" w:rsidP="00AC30B9">
      <w:pPr>
        <w:pStyle w:val="1"/>
        <w:tabs>
          <w:tab w:val="left" w:pos="567"/>
        </w:tabs>
        <w:suppressAutoHyphens/>
        <w:spacing w:before="0" w:after="0" w:line="360" w:lineRule="auto"/>
        <w:ind w:firstLine="709"/>
        <w:rPr>
          <w:rFonts w:ascii="Times New Roman" w:hAnsi="Times New Roman"/>
          <w:b w:val="0"/>
          <w:sz w:val="28"/>
          <w:szCs w:val="28"/>
        </w:rPr>
      </w:pPr>
      <w:bookmarkStart w:id="0" w:name="_GoBack"/>
      <w:bookmarkEnd w:id="0"/>
      <w:r w:rsidRPr="00B5668D">
        <w:rPr>
          <w:rFonts w:ascii="Times New Roman" w:hAnsi="Times New Roman"/>
          <w:b w:val="0"/>
          <w:sz w:val="28"/>
          <w:szCs w:val="28"/>
        </w:rPr>
        <w:t>Оглавление</w:t>
      </w:r>
    </w:p>
    <w:p w:rsidR="007A0FD1" w:rsidRPr="007A0FD1" w:rsidRDefault="007A0FD1" w:rsidP="007A0FD1">
      <w:pPr>
        <w:rPr>
          <w:sz w:val="28"/>
          <w:szCs w:val="28"/>
        </w:rPr>
      </w:pPr>
    </w:p>
    <w:p w:rsidR="00AF2067" w:rsidRPr="00AF2067" w:rsidRDefault="00AF2067" w:rsidP="00AC30B9">
      <w:pPr>
        <w:tabs>
          <w:tab w:val="left" w:pos="0"/>
        </w:tabs>
        <w:suppressAutoHyphens/>
        <w:spacing w:line="360" w:lineRule="auto"/>
        <w:rPr>
          <w:sz w:val="28"/>
          <w:szCs w:val="28"/>
        </w:rPr>
      </w:pPr>
      <w:r w:rsidRPr="00AF2067">
        <w:rPr>
          <w:sz w:val="28"/>
          <w:szCs w:val="28"/>
        </w:rPr>
        <w:t>ВВЕДЕНИЕ</w:t>
      </w:r>
    </w:p>
    <w:p w:rsidR="00AF2067" w:rsidRPr="00AF2067" w:rsidRDefault="00AF2067" w:rsidP="00AC30B9">
      <w:pPr>
        <w:tabs>
          <w:tab w:val="left" w:pos="0"/>
        </w:tabs>
        <w:suppressAutoHyphens/>
        <w:spacing w:line="360" w:lineRule="auto"/>
        <w:rPr>
          <w:sz w:val="28"/>
          <w:szCs w:val="28"/>
        </w:rPr>
      </w:pPr>
      <w:r w:rsidRPr="00AF2067">
        <w:rPr>
          <w:sz w:val="28"/>
          <w:szCs w:val="28"/>
        </w:rPr>
        <w:t>1.</w:t>
      </w:r>
      <w:r w:rsidRPr="00AF2067">
        <w:rPr>
          <w:sz w:val="28"/>
          <w:szCs w:val="28"/>
        </w:rPr>
        <w:tab/>
        <w:t>ИНВЕСТИЦИИ И ИНВЕСТИЦИОННАЯ ДЕЯТЕЛЬНОСТЬ</w:t>
      </w:r>
    </w:p>
    <w:p w:rsidR="00AF2067" w:rsidRPr="00AF2067" w:rsidRDefault="00AF2067" w:rsidP="00AC30B9">
      <w:pPr>
        <w:tabs>
          <w:tab w:val="left" w:pos="0"/>
        </w:tabs>
        <w:suppressAutoHyphens/>
        <w:spacing w:line="360" w:lineRule="auto"/>
        <w:rPr>
          <w:sz w:val="28"/>
          <w:szCs w:val="28"/>
        </w:rPr>
      </w:pPr>
      <w:r w:rsidRPr="00AF2067">
        <w:rPr>
          <w:sz w:val="28"/>
          <w:szCs w:val="28"/>
        </w:rPr>
        <w:t>1.1 Сущность инвестиций</w:t>
      </w:r>
      <w:r>
        <w:rPr>
          <w:sz w:val="28"/>
          <w:szCs w:val="28"/>
        </w:rPr>
        <w:t xml:space="preserve"> и инвестиционной деятельности</w:t>
      </w:r>
    </w:p>
    <w:p w:rsidR="00AF2067" w:rsidRPr="00AF2067" w:rsidRDefault="00AF2067" w:rsidP="00AC30B9">
      <w:pPr>
        <w:tabs>
          <w:tab w:val="left" w:pos="0"/>
        </w:tabs>
        <w:suppressAutoHyphens/>
        <w:spacing w:line="360" w:lineRule="auto"/>
        <w:rPr>
          <w:sz w:val="28"/>
          <w:szCs w:val="28"/>
        </w:rPr>
      </w:pPr>
      <w:r w:rsidRPr="00AF2067">
        <w:rPr>
          <w:sz w:val="28"/>
          <w:szCs w:val="28"/>
        </w:rPr>
        <w:t>1.2 С</w:t>
      </w:r>
      <w:r>
        <w:rPr>
          <w:sz w:val="28"/>
          <w:szCs w:val="28"/>
        </w:rPr>
        <w:t>труктура инвестиционного цикла</w:t>
      </w:r>
    </w:p>
    <w:p w:rsidR="00AF2067" w:rsidRPr="00AF2067" w:rsidRDefault="00AF2067" w:rsidP="00AC30B9">
      <w:pPr>
        <w:tabs>
          <w:tab w:val="left" w:pos="0"/>
        </w:tabs>
        <w:suppressAutoHyphens/>
        <w:spacing w:line="360" w:lineRule="auto"/>
        <w:rPr>
          <w:sz w:val="28"/>
          <w:szCs w:val="28"/>
        </w:rPr>
      </w:pPr>
      <w:r w:rsidRPr="00AF2067">
        <w:rPr>
          <w:sz w:val="28"/>
          <w:szCs w:val="28"/>
        </w:rPr>
        <w:t>1.3 Классификация инвестиций</w:t>
      </w:r>
      <w:r>
        <w:rPr>
          <w:sz w:val="28"/>
          <w:szCs w:val="28"/>
        </w:rPr>
        <w:t xml:space="preserve"> и источников их финансирования</w:t>
      </w:r>
    </w:p>
    <w:p w:rsidR="00AF2067" w:rsidRPr="00AF2067" w:rsidRDefault="00AF2067" w:rsidP="00AC30B9">
      <w:pPr>
        <w:tabs>
          <w:tab w:val="left" w:pos="0"/>
        </w:tabs>
        <w:suppressAutoHyphens/>
        <w:spacing w:line="360" w:lineRule="auto"/>
        <w:rPr>
          <w:sz w:val="28"/>
          <w:szCs w:val="28"/>
        </w:rPr>
      </w:pPr>
      <w:r w:rsidRPr="00AF2067">
        <w:rPr>
          <w:sz w:val="28"/>
          <w:szCs w:val="28"/>
        </w:rPr>
        <w:t>1.4 Оценка экономи</w:t>
      </w:r>
      <w:r>
        <w:rPr>
          <w:sz w:val="28"/>
          <w:szCs w:val="28"/>
        </w:rPr>
        <w:t>ческой эффективности инвестиций</w:t>
      </w:r>
    </w:p>
    <w:p w:rsidR="00AF2067" w:rsidRPr="00AF2067" w:rsidRDefault="00AF2067" w:rsidP="00AC30B9">
      <w:pPr>
        <w:tabs>
          <w:tab w:val="left" w:pos="0"/>
        </w:tabs>
        <w:suppressAutoHyphens/>
        <w:spacing w:line="360" w:lineRule="auto"/>
        <w:rPr>
          <w:sz w:val="28"/>
          <w:szCs w:val="28"/>
        </w:rPr>
      </w:pPr>
      <w:r w:rsidRPr="00AF2067">
        <w:rPr>
          <w:sz w:val="28"/>
          <w:szCs w:val="28"/>
        </w:rPr>
        <w:t>2.</w:t>
      </w:r>
      <w:r w:rsidRPr="00AF2067">
        <w:rPr>
          <w:sz w:val="28"/>
          <w:szCs w:val="28"/>
        </w:rPr>
        <w:tab/>
        <w:t>ИНВЕСТИЦИОННОЕ ПРОЕКТИРОВАНИЕ В СИСТЕМЕ УПРАВЛЕ</w:t>
      </w:r>
      <w:r>
        <w:rPr>
          <w:sz w:val="28"/>
          <w:szCs w:val="28"/>
        </w:rPr>
        <w:t>НИЯ НА ПРИМЕРЕ ООО «ЮРСТРОЙ»</w:t>
      </w:r>
    </w:p>
    <w:p w:rsidR="00AF2067" w:rsidRPr="00AF2067" w:rsidRDefault="00AF2067" w:rsidP="00AC30B9">
      <w:pPr>
        <w:tabs>
          <w:tab w:val="left" w:pos="0"/>
        </w:tabs>
        <w:suppressAutoHyphens/>
        <w:spacing w:line="360" w:lineRule="auto"/>
        <w:rPr>
          <w:sz w:val="28"/>
          <w:szCs w:val="28"/>
        </w:rPr>
      </w:pPr>
      <w:r w:rsidRPr="00AF2067">
        <w:rPr>
          <w:sz w:val="28"/>
          <w:szCs w:val="28"/>
        </w:rPr>
        <w:t>2.1 Хара</w:t>
      </w:r>
      <w:r>
        <w:rPr>
          <w:sz w:val="28"/>
          <w:szCs w:val="28"/>
        </w:rPr>
        <w:t>ктеристика объекта исследования</w:t>
      </w:r>
    </w:p>
    <w:p w:rsidR="00AF2067" w:rsidRPr="00AF2067" w:rsidRDefault="00AF2067" w:rsidP="00AC30B9">
      <w:pPr>
        <w:tabs>
          <w:tab w:val="left" w:pos="0"/>
        </w:tabs>
        <w:suppressAutoHyphens/>
        <w:spacing w:line="360" w:lineRule="auto"/>
        <w:rPr>
          <w:sz w:val="28"/>
          <w:szCs w:val="28"/>
        </w:rPr>
      </w:pPr>
      <w:r w:rsidRPr="00AF2067">
        <w:rPr>
          <w:sz w:val="28"/>
          <w:szCs w:val="28"/>
        </w:rPr>
        <w:t>2.2 Анализ организационной структуры управления ООО «ЮрСтрой»</w:t>
      </w:r>
      <w:r w:rsidRPr="00AF2067">
        <w:rPr>
          <w:sz w:val="28"/>
          <w:szCs w:val="28"/>
        </w:rPr>
        <w:tab/>
      </w:r>
    </w:p>
    <w:p w:rsidR="00AF2067" w:rsidRPr="00AF2067" w:rsidRDefault="00AF2067" w:rsidP="00AC30B9">
      <w:pPr>
        <w:tabs>
          <w:tab w:val="left" w:pos="0"/>
        </w:tabs>
        <w:suppressAutoHyphens/>
        <w:spacing w:line="360" w:lineRule="auto"/>
        <w:rPr>
          <w:sz w:val="28"/>
          <w:szCs w:val="28"/>
        </w:rPr>
      </w:pPr>
      <w:r w:rsidRPr="00AF2067">
        <w:rPr>
          <w:sz w:val="28"/>
          <w:szCs w:val="28"/>
        </w:rPr>
        <w:t>2.3 Анализ персонала организации</w:t>
      </w:r>
      <w:r w:rsidRPr="00AF2067">
        <w:rPr>
          <w:sz w:val="28"/>
          <w:szCs w:val="28"/>
        </w:rPr>
        <w:tab/>
      </w:r>
    </w:p>
    <w:p w:rsidR="00AF2067" w:rsidRPr="00AF2067" w:rsidRDefault="00AF2067" w:rsidP="00AC30B9">
      <w:pPr>
        <w:tabs>
          <w:tab w:val="left" w:pos="0"/>
        </w:tabs>
        <w:suppressAutoHyphens/>
        <w:spacing w:line="360" w:lineRule="auto"/>
        <w:rPr>
          <w:sz w:val="28"/>
          <w:szCs w:val="28"/>
        </w:rPr>
      </w:pPr>
      <w:r w:rsidRPr="00AF2067">
        <w:rPr>
          <w:sz w:val="28"/>
          <w:szCs w:val="28"/>
        </w:rPr>
        <w:t>2.4 Анализ фина</w:t>
      </w:r>
      <w:r>
        <w:rPr>
          <w:sz w:val="28"/>
          <w:szCs w:val="28"/>
        </w:rPr>
        <w:t>нсового состояния ООО «ЮрСтрой»</w:t>
      </w:r>
    </w:p>
    <w:p w:rsidR="00AF2067" w:rsidRPr="00AF2067" w:rsidRDefault="00AF2067" w:rsidP="00AC30B9">
      <w:pPr>
        <w:tabs>
          <w:tab w:val="left" w:pos="0"/>
        </w:tabs>
        <w:suppressAutoHyphens/>
        <w:spacing w:line="360" w:lineRule="auto"/>
        <w:rPr>
          <w:sz w:val="28"/>
          <w:szCs w:val="28"/>
        </w:rPr>
      </w:pPr>
      <w:r w:rsidRPr="00AF2067">
        <w:rPr>
          <w:sz w:val="28"/>
          <w:szCs w:val="28"/>
        </w:rPr>
        <w:t>2.5 Формирование инвестиционного замысла</w:t>
      </w:r>
      <w:r w:rsidRPr="00AF2067">
        <w:rPr>
          <w:sz w:val="28"/>
          <w:szCs w:val="28"/>
        </w:rPr>
        <w:tab/>
      </w:r>
    </w:p>
    <w:p w:rsidR="00AF2067" w:rsidRPr="00AF2067" w:rsidRDefault="00AF2067" w:rsidP="00AC30B9">
      <w:pPr>
        <w:tabs>
          <w:tab w:val="left" w:pos="0"/>
        </w:tabs>
        <w:suppressAutoHyphens/>
        <w:spacing w:line="360" w:lineRule="auto"/>
        <w:rPr>
          <w:sz w:val="28"/>
          <w:szCs w:val="28"/>
        </w:rPr>
      </w:pPr>
      <w:r w:rsidRPr="00AF2067">
        <w:rPr>
          <w:sz w:val="28"/>
          <w:szCs w:val="28"/>
        </w:rPr>
        <w:t>3.</w:t>
      </w:r>
      <w:r w:rsidRPr="00AF2067">
        <w:rPr>
          <w:sz w:val="28"/>
          <w:szCs w:val="28"/>
        </w:rPr>
        <w:tab/>
        <w:t>ПРОБЛЕМЫ И ПЕРСПЕКТИВЫ ИНВЕСТИЦИОНННОГО ПРОЕКТИРОВАНИЯ В С</w:t>
      </w:r>
      <w:r>
        <w:rPr>
          <w:sz w:val="28"/>
          <w:szCs w:val="28"/>
        </w:rPr>
        <w:t>ИСТЕМЕ УПРАВЛЕНИЯ ООО «ЮРСТРОЙ»</w:t>
      </w:r>
    </w:p>
    <w:p w:rsidR="00AF2067" w:rsidRPr="00AF2067" w:rsidRDefault="00AF2067" w:rsidP="00AC30B9">
      <w:pPr>
        <w:tabs>
          <w:tab w:val="left" w:pos="0"/>
        </w:tabs>
        <w:suppressAutoHyphens/>
        <w:spacing w:line="360" w:lineRule="auto"/>
        <w:rPr>
          <w:sz w:val="28"/>
          <w:szCs w:val="28"/>
        </w:rPr>
      </w:pPr>
      <w:r w:rsidRPr="00AF2067">
        <w:rPr>
          <w:sz w:val="28"/>
          <w:szCs w:val="28"/>
        </w:rPr>
        <w:t>3.1 Проблемы</w:t>
      </w:r>
      <w:r>
        <w:rPr>
          <w:sz w:val="28"/>
          <w:szCs w:val="28"/>
        </w:rPr>
        <w:t xml:space="preserve"> инвестиционного проектирования</w:t>
      </w:r>
    </w:p>
    <w:p w:rsidR="00AF2067" w:rsidRPr="00AF2067" w:rsidRDefault="00AF2067" w:rsidP="00AC30B9">
      <w:pPr>
        <w:tabs>
          <w:tab w:val="left" w:pos="0"/>
        </w:tabs>
        <w:suppressAutoHyphens/>
        <w:spacing w:line="360" w:lineRule="auto"/>
        <w:rPr>
          <w:sz w:val="28"/>
          <w:szCs w:val="28"/>
        </w:rPr>
      </w:pPr>
      <w:r w:rsidRPr="00AF2067">
        <w:rPr>
          <w:sz w:val="28"/>
          <w:szCs w:val="28"/>
        </w:rPr>
        <w:t>3.2 Перспективы инвестицио</w:t>
      </w:r>
      <w:r>
        <w:rPr>
          <w:sz w:val="28"/>
          <w:szCs w:val="28"/>
        </w:rPr>
        <w:t>нных возможностей ООО «ЮрСтрой»</w:t>
      </w:r>
    </w:p>
    <w:p w:rsidR="00AF2067" w:rsidRPr="00AF2067" w:rsidRDefault="00AF2067" w:rsidP="00AC30B9">
      <w:pPr>
        <w:tabs>
          <w:tab w:val="left" w:pos="0"/>
        </w:tabs>
        <w:suppressAutoHyphens/>
        <w:spacing w:line="360" w:lineRule="auto"/>
        <w:rPr>
          <w:sz w:val="28"/>
          <w:szCs w:val="28"/>
        </w:rPr>
      </w:pPr>
      <w:r>
        <w:rPr>
          <w:sz w:val="28"/>
          <w:szCs w:val="28"/>
        </w:rPr>
        <w:t>ЗАКЛЮЧЕНИЕ</w:t>
      </w:r>
    </w:p>
    <w:p w:rsidR="00AF2067" w:rsidRPr="00AF2067" w:rsidRDefault="00AF2067" w:rsidP="00AC30B9">
      <w:pPr>
        <w:tabs>
          <w:tab w:val="left" w:pos="0"/>
        </w:tabs>
        <w:suppressAutoHyphens/>
        <w:spacing w:line="360" w:lineRule="auto"/>
        <w:rPr>
          <w:sz w:val="28"/>
          <w:szCs w:val="28"/>
        </w:rPr>
      </w:pPr>
      <w:r w:rsidRPr="00AF2067">
        <w:rPr>
          <w:sz w:val="28"/>
          <w:szCs w:val="28"/>
        </w:rPr>
        <w:t>С</w:t>
      </w:r>
      <w:r>
        <w:rPr>
          <w:sz w:val="28"/>
          <w:szCs w:val="28"/>
        </w:rPr>
        <w:t>ПИСОК ИСПОЛЬЗОВАННОЙ ЛИТЕРАТУРЫ</w:t>
      </w:r>
    </w:p>
    <w:p w:rsidR="009A6C3F" w:rsidRDefault="00AF2067" w:rsidP="00AC30B9">
      <w:pPr>
        <w:tabs>
          <w:tab w:val="left" w:pos="0"/>
        </w:tabs>
        <w:suppressAutoHyphens/>
        <w:spacing w:line="360" w:lineRule="auto"/>
        <w:rPr>
          <w:sz w:val="28"/>
          <w:szCs w:val="28"/>
        </w:rPr>
      </w:pPr>
      <w:r w:rsidRPr="00AF2067">
        <w:rPr>
          <w:sz w:val="28"/>
          <w:szCs w:val="28"/>
        </w:rPr>
        <w:t>ПРИЛОЖЕНИЕ</w:t>
      </w:r>
    </w:p>
    <w:p w:rsidR="00AC30B9" w:rsidRPr="00B5668D" w:rsidRDefault="00AC30B9" w:rsidP="00AC30B9">
      <w:pPr>
        <w:tabs>
          <w:tab w:val="left" w:pos="0"/>
        </w:tabs>
        <w:suppressAutoHyphens/>
        <w:spacing w:line="360" w:lineRule="auto"/>
        <w:rPr>
          <w:sz w:val="28"/>
          <w:szCs w:val="28"/>
        </w:rPr>
      </w:pPr>
    </w:p>
    <w:p w:rsidR="009A6C3F" w:rsidRPr="00B5668D" w:rsidRDefault="00AB2740" w:rsidP="00212208">
      <w:pPr>
        <w:tabs>
          <w:tab w:val="left" w:pos="567"/>
        </w:tabs>
        <w:suppressAutoHyphens/>
        <w:spacing w:line="360" w:lineRule="auto"/>
        <w:ind w:firstLine="709"/>
        <w:jc w:val="center"/>
        <w:rPr>
          <w:sz w:val="28"/>
          <w:szCs w:val="28"/>
        </w:rPr>
      </w:pPr>
      <w:r>
        <w:rPr>
          <w:sz w:val="28"/>
          <w:szCs w:val="28"/>
        </w:rPr>
        <w:br w:type="page"/>
      </w:r>
      <w:r w:rsidR="009A6C3F" w:rsidRPr="00B5668D">
        <w:rPr>
          <w:sz w:val="28"/>
          <w:szCs w:val="28"/>
        </w:rPr>
        <w:t>ВВЕДЕНИЕ</w:t>
      </w:r>
    </w:p>
    <w:p w:rsidR="00E70A8E" w:rsidRPr="00B5668D" w:rsidRDefault="00E70A8E" w:rsidP="004956AB">
      <w:pPr>
        <w:tabs>
          <w:tab w:val="left" w:pos="567"/>
        </w:tabs>
        <w:suppressAutoHyphens/>
        <w:spacing w:line="360" w:lineRule="auto"/>
        <w:ind w:firstLine="709"/>
        <w:jc w:val="center"/>
        <w:rPr>
          <w:sz w:val="28"/>
          <w:szCs w:val="28"/>
        </w:rPr>
      </w:pPr>
    </w:p>
    <w:p w:rsidR="00363780" w:rsidRPr="00B5668D" w:rsidRDefault="00363780" w:rsidP="004956AB">
      <w:pPr>
        <w:pStyle w:val="a9"/>
        <w:suppressAutoHyphens/>
        <w:spacing w:after="0" w:line="360" w:lineRule="auto"/>
        <w:ind w:firstLine="709"/>
        <w:jc w:val="both"/>
        <w:rPr>
          <w:sz w:val="28"/>
          <w:szCs w:val="28"/>
        </w:rPr>
      </w:pPr>
      <w:r w:rsidRPr="00B5668D">
        <w:rPr>
          <w:sz w:val="28"/>
          <w:szCs w:val="28"/>
        </w:rPr>
        <w:t xml:space="preserve">Инвестиционный проект </w:t>
      </w:r>
      <w:r w:rsidR="00B5668D" w:rsidRPr="00B5668D">
        <w:rPr>
          <w:sz w:val="28"/>
          <w:szCs w:val="28"/>
        </w:rPr>
        <w:t>–</w:t>
      </w:r>
      <w:r w:rsidRPr="00B5668D">
        <w:rPr>
          <w:sz w:val="28"/>
          <w:szCs w:val="28"/>
        </w:rPr>
        <w:t xml:space="preserve"> это комплекс мероприятий по созданию нового или модернизации действующего производства товаров или оказанию услуг с целью получения дохода и достижения социального эффекта.</w:t>
      </w:r>
    </w:p>
    <w:p w:rsidR="00B5668D" w:rsidRPr="00B5668D" w:rsidRDefault="00363780" w:rsidP="004956AB">
      <w:pPr>
        <w:suppressAutoHyphens/>
        <w:spacing w:line="360" w:lineRule="auto"/>
        <w:ind w:firstLine="709"/>
        <w:jc w:val="both"/>
        <w:rPr>
          <w:sz w:val="28"/>
          <w:szCs w:val="28"/>
        </w:rPr>
      </w:pPr>
      <w:r w:rsidRPr="00B5668D">
        <w:rPr>
          <w:sz w:val="28"/>
          <w:szCs w:val="28"/>
        </w:rPr>
        <w:t xml:space="preserve">Термин инвестиции происходит от латинского слова </w:t>
      </w:r>
      <w:r w:rsidRPr="00B5668D">
        <w:rPr>
          <w:sz w:val="28"/>
          <w:szCs w:val="28"/>
          <w:lang w:val="en-US"/>
        </w:rPr>
        <w:t>investire</w:t>
      </w:r>
      <w:r w:rsidRPr="00B5668D">
        <w:rPr>
          <w:sz w:val="28"/>
          <w:szCs w:val="28"/>
        </w:rPr>
        <w:t xml:space="preserve"> – облагать. С финансовой и экономической точек зрения инвес</w:t>
      </w:r>
      <w:r w:rsidR="00B00014" w:rsidRPr="00B5668D">
        <w:rPr>
          <w:sz w:val="28"/>
          <w:szCs w:val="28"/>
        </w:rPr>
        <w:t>тирование может быть определено</w:t>
      </w:r>
      <w:r w:rsidRPr="00B5668D">
        <w:rPr>
          <w:sz w:val="28"/>
          <w:szCs w:val="28"/>
        </w:rPr>
        <w:t>, как долгосрочное вложение экономических ресурсов с целью создать и пол</w:t>
      </w:r>
      <w:r w:rsidR="00B5668D" w:rsidRPr="00B5668D">
        <w:rPr>
          <w:sz w:val="28"/>
          <w:szCs w:val="28"/>
        </w:rPr>
        <w:t>учить</w:t>
      </w:r>
      <w:r w:rsidR="00B00014" w:rsidRPr="00B5668D">
        <w:rPr>
          <w:sz w:val="28"/>
          <w:szCs w:val="28"/>
        </w:rPr>
        <w:t xml:space="preserve"> чистую прибыль в будущем</w:t>
      </w:r>
      <w:r w:rsidRPr="00B5668D">
        <w:rPr>
          <w:sz w:val="28"/>
          <w:szCs w:val="28"/>
        </w:rPr>
        <w:t>, превышающую общий начальный объем инвестиций. Само слово инвестиции имеет несколько значений. Потребит</w:t>
      </w:r>
      <w:r w:rsidR="00B5668D" w:rsidRPr="00B5668D">
        <w:rPr>
          <w:sz w:val="28"/>
          <w:szCs w:val="28"/>
        </w:rPr>
        <w:t>ельские инвестиции в строгом смысле не является</w:t>
      </w:r>
      <w:r w:rsidRPr="00B5668D">
        <w:rPr>
          <w:sz w:val="28"/>
          <w:szCs w:val="28"/>
        </w:rPr>
        <w:t xml:space="preserve"> инвестициями вообще. Они означают покупку товаров длительно</w:t>
      </w:r>
      <w:r w:rsidR="004B440C" w:rsidRPr="00B5668D">
        <w:rPr>
          <w:sz w:val="28"/>
          <w:szCs w:val="28"/>
        </w:rPr>
        <w:t>го пользования или недвижимости</w:t>
      </w:r>
      <w:r w:rsidRPr="00B5668D">
        <w:rPr>
          <w:sz w:val="28"/>
          <w:szCs w:val="28"/>
        </w:rPr>
        <w:t>, что по сути дела представляет собой сбережение денег, а не их инв</w:t>
      </w:r>
      <w:r w:rsidR="004B440C" w:rsidRPr="00B5668D">
        <w:rPr>
          <w:sz w:val="28"/>
          <w:szCs w:val="28"/>
        </w:rPr>
        <w:t>естированием, т.к. под указанием</w:t>
      </w:r>
      <w:r w:rsidRPr="00B5668D">
        <w:rPr>
          <w:sz w:val="28"/>
          <w:szCs w:val="28"/>
        </w:rPr>
        <w:t xml:space="preserve"> вещей можно получить деньги или купить ценные бумаги. Инвестиции в бизнес</w:t>
      </w:r>
      <w:r w:rsidR="00712AA4" w:rsidRPr="00B5668D">
        <w:rPr>
          <w:sz w:val="28"/>
          <w:szCs w:val="28"/>
        </w:rPr>
        <w:t xml:space="preserve"> </w:t>
      </w:r>
      <w:r w:rsidR="00B5668D" w:rsidRPr="00B5668D">
        <w:rPr>
          <w:sz w:val="28"/>
          <w:szCs w:val="28"/>
        </w:rPr>
        <w:t>–</w:t>
      </w:r>
      <w:r w:rsidRPr="00B5668D">
        <w:rPr>
          <w:sz w:val="28"/>
          <w:szCs w:val="28"/>
        </w:rPr>
        <w:t xml:space="preserve"> имеет главным своим мотивом извлечь </w:t>
      </w:r>
      <w:r w:rsidR="004B440C" w:rsidRPr="00B5668D">
        <w:rPr>
          <w:sz w:val="28"/>
          <w:szCs w:val="28"/>
        </w:rPr>
        <w:t xml:space="preserve">прибыль, </w:t>
      </w:r>
      <w:r w:rsidRPr="00B5668D">
        <w:rPr>
          <w:sz w:val="28"/>
          <w:szCs w:val="28"/>
        </w:rPr>
        <w:t>означают приобретение для эти</w:t>
      </w:r>
      <w:r w:rsidR="004B440C" w:rsidRPr="00B5668D">
        <w:rPr>
          <w:sz w:val="28"/>
          <w:szCs w:val="28"/>
        </w:rPr>
        <w:t>х</w:t>
      </w:r>
      <w:r w:rsidRPr="00B5668D">
        <w:rPr>
          <w:sz w:val="28"/>
          <w:szCs w:val="28"/>
        </w:rPr>
        <w:t xml:space="preserve"> целей производственных активов. В отличие от экономического финансовое инвестирование не предполагает обязательного создания новых мощностей.</w:t>
      </w:r>
    </w:p>
    <w:p w:rsidR="00363780" w:rsidRPr="00B5668D" w:rsidRDefault="00363780" w:rsidP="004956AB">
      <w:pPr>
        <w:suppressAutoHyphens/>
        <w:spacing w:line="360" w:lineRule="auto"/>
        <w:ind w:firstLine="709"/>
        <w:jc w:val="both"/>
        <w:rPr>
          <w:sz w:val="28"/>
          <w:szCs w:val="28"/>
        </w:rPr>
      </w:pPr>
      <w:r w:rsidRPr="00B5668D">
        <w:rPr>
          <w:sz w:val="28"/>
          <w:szCs w:val="28"/>
        </w:rPr>
        <w:t xml:space="preserve">Инвестиции </w:t>
      </w:r>
      <w:r w:rsidR="00B5668D" w:rsidRPr="00B5668D">
        <w:rPr>
          <w:sz w:val="28"/>
          <w:szCs w:val="28"/>
        </w:rPr>
        <w:t>–</w:t>
      </w:r>
      <w:r w:rsidRPr="00B5668D">
        <w:rPr>
          <w:sz w:val="28"/>
          <w:szCs w:val="28"/>
        </w:rPr>
        <w:t xml:space="preserve"> это динамический процесс смены форм капитала, последовательного преобразования первоначальных ресурсов и ценностей в инвестиционные затраты и превращения вложенных средств в прирост капитальной стоимости в форме дохода или социального эффекта. Для субъекта инвести</w:t>
      </w:r>
      <w:r w:rsidR="00712AA4" w:rsidRPr="00B5668D">
        <w:rPr>
          <w:sz w:val="28"/>
          <w:szCs w:val="28"/>
        </w:rPr>
        <w:t>ций – это вложение денежных</w:t>
      </w:r>
      <w:r w:rsidRPr="00B5668D">
        <w:rPr>
          <w:sz w:val="28"/>
          <w:szCs w:val="28"/>
        </w:rPr>
        <w:t xml:space="preserve">, имущественных и интеллектуальных ценностей с целью получить прибыль в будущем, для объекта – источник развития, также </w:t>
      </w:r>
      <w:r w:rsidR="00B00014" w:rsidRPr="00B5668D">
        <w:rPr>
          <w:sz w:val="28"/>
          <w:szCs w:val="28"/>
        </w:rPr>
        <w:t>предполагающий,</w:t>
      </w:r>
      <w:r w:rsidRPr="00B5668D">
        <w:rPr>
          <w:sz w:val="28"/>
          <w:szCs w:val="28"/>
        </w:rPr>
        <w:t xml:space="preserve"> в конечном </w:t>
      </w:r>
      <w:r w:rsidR="007B6FDB" w:rsidRPr="00B5668D">
        <w:rPr>
          <w:sz w:val="28"/>
          <w:szCs w:val="28"/>
        </w:rPr>
        <w:t>счете,</w:t>
      </w:r>
      <w:r w:rsidRPr="00B5668D">
        <w:rPr>
          <w:sz w:val="28"/>
          <w:szCs w:val="28"/>
        </w:rPr>
        <w:t xml:space="preserve"> извлечение дохода. Политико-эконо</w:t>
      </w:r>
      <w:r w:rsidR="004B440C" w:rsidRPr="00B5668D">
        <w:rPr>
          <w:sz w:val="28"/>
          <w:szCs w:val="28"/>
        </w:rPr>
        <w:t>мическое содержание категории «</w:t>
      </w:r>
      <w:r w:rsidRPr="00B5668D">
        <w:rPr>
          <w:sz w:val="28"/>
          <w:szCs w:val="28"/>
        </w:rPr>
        <w:t>инвестиции» по н</w:t>
      </w:r>
      <w:r w:rsidR="000971C4" w:rsidRPr="00B5668D">
        <w:rPr>
          <w:sz w:val="28"/>
          <w:szCs w:val="28"/>
        </w:rPr>
        <w:t>ашему мнению следует определять</w:t>
      </w:r>
      <w:r w:rsidRPr="00B5668D">
        <w:rPr>
          <w:sz w:val="28"/>
          <w:szCs w:val="28"/>
        </w:rPr>
        <w:t>, анализируя развитие и модификацию форм реализации инвестиций в процессе экономического преобразования. Каждый элемент инвестиционной сферы характериз</w:t>
      </w:r>
      <w:r w:rsidR="007B6FDB" w:rsidRPr="00B5668D">
        <w:rPr>
          <w:sz w:val="28"/>
          <w:szCs w:val="28"/>
        </w:rPr>
        <w:t>уется набором своих участников-</w:t>
      </w:r>
      <w:r w:rsidRPr="00B5668D">
        <w:rPr>
          <w:sz w:val="28"/>
          <w:szCs w:val="28"/>
        </w:rPr>
        <w:t xml:space="preserve">субъектов инвестиционной деятельности. </w:t>
      </w:r>
      <w:r w:rsidR="000971C4" w:rsidRPr="00B5668D">
        <w:rPr>
          <w:sz w:val="28"/>
          <w:szCs w:val="28"/>
        </w:rPr>
        <w:t>В этом заключается актуальность темы дипломного пр</w:t>
      </w:r>
      <w:r w:rsidR="004B440C" w:rsidRPr="00B5668D">
        <w:rPr>
          <w:sz w:val="28"/>
          <w:szCs w:val="28"/>
        </w:rPr>
        <w:t>о</w:t>
      </w:r>
      <w:r w:rsidR="000971C4" w:rsidRPr="00B5668D">
        <w:rPr>
          <w:sz w:val="28"/>
          <w:szCs w:val="28"/>
        </w:rPr>
        <w:t>екта.</w:t>
      </w:r>
    </w:p>
    <w:p w:rsidR="00363780" w:rsidRPr="00B5668D" w:rsidRDefault="00363780" w:rsidP="004956AB">
      <w:pPr>
        <w:pStyle w:val="a9"/>
        <w:suppressAutoHyphens/>
        <w:spacing w:after="0" w:line="360" w:lineRule="auto"/>
        <w:ind w:firstLine="709"/>
        <w:jc w:val="both"/>
        <w:rPr>
          <w:sz w:val="28"/>
          <w:szCs w:val="28"/>
        </w:rPr>
      </w:pPr>
      <w:r w:rsidRPr="00B5668D">
        <w:rPr>
          <w:sz w:val="28"/>
          <w:szCs w:val="28"/>
        </w:rPr>
        <w:t>Работа такого предприятия требует совершенствования организации, планирования и управление производственно-хозяйственной деятельностью, разработки новых экономических подходов, решения следующих задач:</w:t>
      </w:r>
    </w:p>
    <w:p w:rsidR="007656EB" w:rsidRDefault="00712AA4" w:rsidP="004956AB">
      <w:pPr>
        <w:pStyle w:val="a9"/>
        <w:numPr>
          <w:ilvl w:val="0"/>
          <w:numId w:val="23"/>
        </w:numPr>
        <w:suppressAutoHyphens/>
        <w:spacing w:after="0" w:line="360" w:lineRule="auto"/>
        <w:ind w:left="0" w:firstLine="709"/>
        <w:jc w:val="both"/>
        <w:rPr>
          <w:sz w:val="28"/>
          <w:szCs w:val="28"/>
        </w:rPr>
      </w:pPr>
      <w:r w:rsidRPr="00B5668D">
        <w:rPr>
          <w:sz w:val="28"/>
          <w:szCs w:val="28"/>
        </w:rPr>
        <w:t>б</w:t>
      </w:r>
      <w:r w:rsidR="00363780" w:rsidRPr="00B5668D">
        <w:rPr>
          <w:sz w:val="28"/>
          <w:szCs w:val="28"/>
        </w:rPr>
        <w:t>ыстро менять ассортимен</w:t>
      </w:r>
      <w:r w:rsidR="00B5668D">
        <w:rPr>
          <w:sz w:val="28"/>
          <w:szCs w:val="28"/>
        </w:rPr>
        <w:t xml:space="preserve">т продукции, приспосабливаться </w:t>
      </w:r>
      <w:r w:rsidR="00363780" w:rsidRPr="00B5668D">
        <w:rPr>
          <w:sz w:val="28"/>
          <w:szCs w:val="28"/>
        </w:rPr>
        <w:t>к различным запросам разных групп потребителей;</w:t>
      </w:r>
    </w:p>
    <w:p w:rsidR="007656EB" w:rsidRDefault="00712AA4" w:rsidP="004956AB">
      <w:pPr>
        <w:pStyle w:val="a9"/>
        <w:numPr>
          <w:ilvl w:val="0"/>
          <w:numId w:val="23"/>
        </w:numPr>
        <w:suppressAutoHyphens/>
        <w:spacing w:after="0" w:line="360" w:lineRule="auto"/>
        <w:ind w:left="0" w:firstLine="709"/>
        <w:jc w:val="both"/>
        <w:rPr>
          <w:sz w:val="28"/>
          <w:szCs w:val="28"/>
        </w:rPr>
      </w:pPr>
      <w:r w:rsidRPr="00B5668D">
        <w:rPr>
          <w:sz w:val="28"/>
          <w:szCs w:val="28"/>
        </w:rPr>
        <w:t>р</w:t>
      </w:r>
      <w:r w:rsidR="00363780" w:rsidRPr="00B5668D">
        <w:rPr>
          <w:sz w:val="28"/>
          <w:szCs w:val="28"/>
        </w:rPr>
        <w:t xml:space="preserve">асширять сферу дополнительных сервисных услуг; </w:t>
      </w:r>
    </w:p>
    <w:p w:rsidR="007656EB" w:rsidRDefault="00712AA4" w:rsidP="004956AB">
      <w:pPr>
        <w:pStyle w:val="a9"/>
        <w:numPr>
          <w:ilvl w:val="0"/>
          <w:numId w:val="23"/>
        </w:numPr>
        <w:suppressAutoHyphens/>
        <w:spacing w:after="0" w:line="360" w:lineRule="auto"/>
        <w:ind w:left="0" w:firstLine="709"/>
        <w:jc w:val="both"/>
        <w:rPr>
          <w:sz w:val="28"/>
          <w:szCs w:val="28"/>
        </w:rPr>
      </w:pPr>
      <w:r w:rsidRPr="00B5668D">
        <w:rPr>
          <w:sz w:val="28"/>
          <w:szCs w:val="28"/>
        </w:rPr>
        <w:t>п</w:t>
      </w:r>
      <w:r w:rsidR="00363780" w:rsidRPr="00B5668D">
        <w:rPr>
          <w:sz w:val="28"/>
          <w:szCs w:val="28"/>
        </w:rPr>
        <w:t xml:space="preserve">остоянно вести работу по повышению эффективности производства, укреплению </w:t>
      </w:r>
      <w:r w:rsidR="004B440C" w:rsidRPr="00B5668D">
        <w:rPr>
          <w:sz w:val="28"/>
          <w:szCs w:val="28"/>
        </w:rPr>
        <w:t>конкурентоспособности</w:t>
      </w:r>
      <w:r w:rsidR="00363780" w:rsidRPr="00B5668D">
        <w:rPr>
          <w:sz w:val="28"/>
          <w:szCs w:val="28"/>
        </w:rPr>
        <w:t xml:space="preserve"> продукции;</w:t>
      </w:r>
    </w:p>
    <w:p w:rsidR="007656EB" w:rsidRDefault="00712AA4" w:rsidP="004956AB">
      <w:pPr>
        <w:pStyle w:val="a9"/>
        <w:numPr>
          <w:ilvl w:val="0"/>
          <w:numId w:val="23"/>
        </w:numPr>
        <w:suppressAutoHyphens/>
        <w:spacing w:after="0" w:line="360" w:lineRule="auto"/>
        <w:ind w:left="0" w:firstLine="709"/>
        <w:jc w:val="both"/>
        <w:rPr>
          <w:sz w:val="28"/>
          <w:szCs w:val="28"/>
        </w:rPr>
      </w:pPr>
      <w:r w:rsidRPr="00B5668D">
        <w:rPr>
          <w:sz w:val="28"/>
          <w:szCs w:val="28"/>
        </w:rPr>
        <w:t>п</w:t>
      </w:r>
      <w:r w:rsidR="00363780" w:rsidRPr="00B5668D">
        <w:rPr>
          <w:sz w:val="28"/>
          <w:szCs w:val="28"/>
        </w:rPr>
        <w:t>овышать гибкость производства, оперативно внедрять новую технику и технологию;</w:t>
      </w:r>
    </w:p>
    <w:p w:rsidR="00363780" w:rsidRPr="00B5668D" w:rsidRDefault="00712AA4" w:rsidP="004956AB">
      <w:pPr>
        <w:pStyle w:val="a9"/>
        <w:numPr>
          <w:ilvl w:val="0"/>
          <w:numId w:val="23"/>
        </w:numPr>
        <w:suppressAutoHyphens/>
        <w:spacing w:after="0" w:line="360" w:lineRule="auto"/>
        <w:ind w:left="0" w:firstLine="709"/>
        <w:jc w:val="both"/>
        <w:rPr>
          <w:sz w:val="28"/>
          <w:szCs w:val="28"/>
        </w:rPr>
      </w:pPr>
      <w:r w:rsidRPr="00B5668D">
        <w:rPr>
          <w:sz w:val="28"/>
          <w:szCs w:val="28"/>
        </w:rPr>
        <w:t>с</w:t>
      </w:r>
      <w:r w:rsidR="00363780" w:rsidRPr="00B5668D">
        <w:rPr>
          <w:sz w:val="28"/>
          <w:szCs w:val="28"/>
        </w:rPr>
        <w:t>овершенствовать организацию сбыта продукции путем исследования рынка, стимулирования продаж, экономического воздействия на производителя.</w:t>
      </w:r>
    </w:p>
    <w:p w:rsidR="00363780" w:rsidRPr="00B5668D" w:rsidRDefault="00363780" w:rsidP="004956AB">
      <w:pPr>
        <w:pStyle w:val="a9"/>
        <w:suppressAutoHyphens/>
        <w:spacing w:after="0" w:line="360" w:lineRule="auto"/>
        <w:ind w:firstLine="709"/>
        <w:jc w:val="both"/>
        <w:rPr>
          <w:sz w:val="28"/>
          <w:szCs w:val="28"/>
        </w:rPr>
      </w:pPr>
      <w:r w:rsidRPr="00B5668D">
        <w:rPr>
          <w:sz w:val="28"/>
          <w:szCs w:val="28"/>
        </w:rPr>
        <w:t>Для инновационных разработок характер</w:t>
      </w:r>
      <w:r w:rsidR="00B5668D">
        <w:rPr>
          <w:sz w:val="28"/>
          <w:szCs w:val="28"/>
        </w:rPr>
        <w:t xml:space="preserve">на высокая степень риска. Учет </w:t>
      </w:r>
      <w:r w:rsidRPr="00B5668D">
        <w:rPr>
          <w:sz w:val="28"/>
          <w:szCs w:val="28"/>
        </w:rPr>
        <w:t>и тщательная оценка факторов, способных помешать осуществлению проекта, должны быть осуществлены в данном проекте. При подготовке данного проекта сл</w:t>
      </w:r>
      <w:r w:rsidR="00712AA4" w:rsidRPr="00B5668D">
        <w:rPr>
          <w:sz w:val="28"/>
          <w:szCs w:val="28"/>
        </w:rPr>
        <w:t>едует обратить особое внимание на «чистоту»</w:t>
      </w:r>
      <w:r w:rsidRPr="00B5668D">
        <w:rPr>
          <w:sz w:val="28"/>
          <w:szCs w:val="28"/>
        </w:rPr>
        <w:t xml:space="preserve"> внедряемой разработки, описать перспективы ее развития, в том числе возможность завоевания рынка родственной продукции или создания принципиально нового товара (услуги). </w:t>
      </w:r>
    </w:p>
    <w:p w:rsidR="00363780" w:rsidRPr="00B5668D" w:rsidRDefault="00363780" w:rsidP="004956AB">
      <w:pPr>
        <w:pStyle w:val="a9"/>
        <w:suppressAutoHyphens/>
        <w:spacing w:after="0" w:line="360" w:lineRule="auto"/>
        <w:ind w:firstLine="709"/>
        <w:jc w:val="both"/>
        <w:rPr>
          <w:sz w:val="28"/>
          <w:szCs w:val="28"/>
        </w:rPr>
      </w:pPr>
      <w:r w:rsidRPr="00B5668D">
        <w:rPr>
          <w:sz w:val="28"/>
          <w:szCs w:val="28"/>
        </w:rPr>
        <w:t xml:space="preserve">Целью инвестиций является получение любыми путями прибыли от вложенных средств, а целью инноваций </w:t>
      </w:r>
      <w:r w:rsidR="00B5668D" w:rsidRPr="00B5668D">
        <w:rPr>
          <w:sz w:val="28"/>
          <w:szCs w:val="28"/>
        </w:rPr>
        <w:t>–</w:t>
      </w:r>
      <w:r w:rsidRPr="00B5668D">
        <w:rPr>
          <w:sz w:val="28"/>
          <w:szCs w:val="28"/>
        </w:rPr>
        <w:t xml:space="preserve"> улучшение объекта инвестирования. Поэтому инновационная деятельность преследует более высокие цели, чем инвестиционная. </w:t>
      </w:r>
    </w:p>
    <w:p w:rsidR="00363780" w:rsidRPr="00B5668D" w:rsidRDefault="00363780" w:rsidP="004956AB">
      <w:pPr>
        <w:pStyle w:val="a9"/>
        <w:suppressAutoHyphens/>
        <w:spacing w:after="0" w:line="360" w:lineRule="auto"/>
        <w:ind w:firstLine="709"/>
        <w:jc w:val="both"/>
        <w:rPr>
          <w:sz w:val="28"/>
          <w:szCs w:val="28"/>
        </w:rPr>
      </w:pPr>
      <w:r w:rsidRPr="00B5668D">
        <w:rPr>
          <w:sz w:val="28"/>
          <w:szCs w:val="28"/>
        </w:rPr>
        <w:t>Как форма целевого управления инновационной деятельностью, инновационный проект представляет собой сложную систему взаимообусловленных и взаимосвязанных по ресурсам, срокам и исполнителям мероприятий, направленных на достижение конкретных целей (задач) на приоритетных направлениях развития науки и техники.</w:t>
      </w:r>
    </w:p>
    <w:p w:rsidR="00B5668D" w:rsidRDefault="00363780" w:rsidP="004956AB">
      <w:pPr>
        <w:pStyle w:val="a9"/>
        <w:suppressAutoHyphens/>
        <w:spacing w:after="0" w:line="360" w:lineRule="auto"/>
        <w:ind w:firstLine="709"/>
        <w:jc w:val="both"/>
        <w:rPr>
          <w:sz w:val="28"/>
          <w:szCs w:val="28"/>
        </w:rPr>
      </w:pPr>
      <w:r w:rsidRPr="00B5668D">
        <w:rPr>
          <w:sz w:val="28"/>
          <w:szCs w:val="28"/>
        </w:rPr>
        <w:t>Как процесс осуществления, инновационный проект – это совокупность выполняемых в определенной последовательности научных, технологических, производственных, организационных, финансовых и коммерческих мероприятий, приводящих к инновациям. В то же время инновационный проект – это комплект технической, организационно–плановой и рассчетно</w:t>
      </w:r>
      <w:r w:rsidR="00B5668D">
        <w:rPr>
          <w:sz w:val="28"/>
          <w:szCs w:val="28"/>
        </w:rPr>
        <w:t>-</w:t>
      </w:r>
      <w:r w:rsidRPr="00B5668D">
        <w:rPr>
          <w:sz w:val="28"/>
          <w:szCs w:val="28"/>
        </w:rPr>
        <w:t>организационной документации, необходимой для реализации целей проекта.</w:t>
      </w:r>
    </w:p>
    <w:p w:rsidR="00363780" w:rsidRPr="00B5668D" w:rsidRDefault="00363780" w:rsidP="004956AB">
      <w:pPr>
        <w:pStyle w:val="a9"/>
        <w:suppressAutoHyphens/>
        <w:spacing w:after="0" w:line="360" w:lineRule="auto"/>
        <w:ind w:firstLine="709"/>
        <w:jc w:val="both"/>
        <w:rPr>
          <w:sz w:val="28"/>
          <w:szCs w:val="28"/>
        </w:rPr>
      </w:pPr>
      <w:r w:rsidRPr="00B5668D">
        <w:rPr>
          <w:sz w:val="28"/>
          <w:szCs w:val="28"/>
        </w:rPr>
        <w:t xml:space="preserve">При работе над инвестиционным проектом </w:t>
      </w:r>
      <w:r w:rsidR="001D3A8C" w:rsidRPr="00B5668D">
        <w:rPr>
          <w:sz w:val="28"/>
          <w:szCs w:val="28"/>
        </w:rPr>
        <w:t>можно столкнуться</w:t>
      </w:r>
      <w:r w:rsidRPr="00B5668D">
        <w:rPr>
          <w:sz w:val="28"/>
          <w:szCs w:val="28"/>
        </w:rPr>
        <w:t xml:space="preserve"> с таким вопросом как финансирование (финансы). Финансы </w:t>
      </w:r>
      <w:r w:rsidR="00B5668D" w:rsidRPr="00B5668D">
        <w:rPr>
          <w:sz w:val="28"/>
          <w:szCs w:val="28"/>
        </w:rPr>
        <w:t>–</w:t>
      </w:r>
      <w:r w:rsidRPr="00B5668D">
        <w:rPr>
          <w:sz w:val="28"/>
          <w:szCs w:val="28"/>
        </w:rPr>
        <w:t xml:space="preserve"> это система денежных отношений экономического субъекта, возникающие в процессе его производственно-хозяйственной деятельности.</w:t>
      </w:r>
    </w:p>
    <w:p w:rsidR="00363780" w:rsidRPr="00B5668D" w:rsidRDefault="00363780" w:rsidP="004956AB">
      <w:pPr>
        <w:suppressAutoHyphens/>
        <w:spacing w:line="360" w:lineRule="auto"/>
        <w:ind w:firstLine="709"/>
        <w:jc w:val="both"/>
        <w:rPr>
          <w:sz w:val="28"/>
          <w:szCs w:val="28"/>
        </w:rPr>
      </w:pPr>
      <w:r w:rsidRPr="00B5668D">
        <w:rPr>
          <w:sz w:val="28"/>
          <w:szCs w:val="28"/>
        </w:rPr>
        <w:t xml:space="preserve">Объектом исследования является </w:t>
      </w:r>
      <w:r w:rsidR="00712AA4" w:rsidRPr="00B5668D">
        <w:rPr>
          <w:sz w:val="28"/>
          <w:szCs w:val="28"/>
        </w:rPr>
        <w:t>ООО «ЮрСтрой»</w:t>
      </w:r>
      <w:r w:rsidR="001D3A8C" w:rsidRPr="00B5668D">
        <w:rPr>
          <w:sz w:val="28"/>
          <w:szCs w:val="28"/>
        </w:rPr>
        <w:t>,</w:t>
      </w:r>
      <w:r w:rsidRPr="00B5668D">
        <w:rPr>
          <w:sz w:val="28"/>
          <w:szCs w:val="28"/>
        </w:rPr>
        <w:t xml:space="preserve"> предметом – </w:t>
      </w:r>
      <w:r w:rsidR="001D3A8C" w:rsidRPr="00B5668D">
        <w:rPr>
          <w:sz w:val="28"/>
          <w:szCs w:val="28"/>
        </w:rPr>
        <w:t xml:space="preserve">инвестиционная </w:t>
      </w:r>
      <w:r w:rsidRPr="00B5668D">
        <w:rPr>
          <w:sz w:val="28"/>
          <w:szCs w:val="28"/>
        </w:rPr>
        <w:t>деятельность организации.</w:t>
      </w:r>
    </w:p>
    <w:p w:rsidR="00363780" w:rsidRPr="00B5668D" w:rsidRDefault="00363780" w:rsidP="004956AB">
      <w:pPr>
        <w:tabs>
          <w:tab w:val="left" w:pos="0"/>
        </w:tabs>
        <w:suppressAutoHyphens/>
        <w:spacing w:line="360" w:lineRule="auto"/>
        <w:ind w:firstLine="709"/>
        <w:jc w:val="both"/>
        <w:rPr>
          <w:sz w:val="28"/>
          <w:szCs w:val="28"/>
        </w:rPr>
      </w:pPr>
      <w:r w:rsidRPr="00B5668D">
        <w:rPr>
          <w:sz w:val="28"/>
          <w:szCs w:val="28"/>
        </w:rPr>
        <w:t xml:space="preserve">Целью исследования является системное изучение основ </w:t>
      </w:r>
      <w:r w:rsidR="001D3A8C" w:rsidRPr="00B5668D">
        <w:rPr>
          <w:sz w:val="28"/>
          <w:szCs w:val="28"/>
        </w:rPr>
        <w:t xml:space="preserve">инвестиционного </w:t>
      </w:r>
      <w:r w:rsidRPr="00B5668D">
        <w:rPr>
          <w:sz w:val="28"/>
          <w:szCs w:val="28"/>
        </w:rPr>
        <w:t xml:space="preserve">менеджмента. Основные задачи, которые были поставлены для достижения данной цели, сведены </w:t>
      </w:r>
      <w:r w:rsidR="001D3A8C" w:rsidRPr="00B5668D">
        <w:rPr>
          <w:sz w:val="28"/>
          <w:szCs w:val="28"/>
        </w:rPr>
        <w:t>к анализу литературы</w:t>
      </w:r>
      <w:r w:rsidRPr="00B5668D">
        <w:rPr>
          <w:sz w:val="28"/>
          <w:szCs w:val="28"/>
        </w:rPr>
        <w:t xml:space="preserve"> о</w:t>
      </w:r>
      <w:r w:rsidR="00084EEA" w:rsidRPr="00B5668D">
        <w:rPr>
          <w:sz w:val="28"/>
          <w:szCs w:val="28"/>
        </w:rPr>
        <w:t>б</w:t>
      </w:r>
      <w:r w:rsidRPr="00B5668D">
        <w:rPr>
          <w:sz w:val="28"/>
          <w:szCs w:val="28"/>
        </w:rPr>
        <w:t xml:space="preserve"> </w:t>
      </w:r>
      <w:r w:rsidR="001D3A8C" w:rsidRPr="00B5668D">
        <w:rPr>
          <w:sz w:val="28"/>
          <w:szCs w:val="28"/>
        </w:rPr>
        <w:t>инвестиционном менеджменте</w:t>
      </w:r>
      <w:r w:rsidRPr="00B5668D">
        <w:rPr>
          <w:sz w:val="28"/>
          <w:szCs w:val="28"/>
        </w:rPr>
        <w:t>,</w:t>
      </w:r>
      <w:r w:rsidR="001D3A8C" w:rsidRPr="00B5668D">
        <w:rPr>
          <w:sz w:val="28"/>
          <w:szCs w:val="28"/>
        </w:rPr>
        <w:t xml:space="preserve"> а так же</w:t>
      </w:r>
      <w:r w:rsidRPr="00B5668D">
        <w:rPr>
          <w:sz w:val="28"/>
          <w:szCs w:val="28"/>
        </w:rPr>
        <w:t xml:space="preserve"> </w:t>
      </w:r>
      <w:r w:rsidR="001D3A8C" w:rsidRPr="00B5668D">
        <w:rPr>
          <w:sz w:val="28"/>
          <w:szCs w:val="28"/>
        </w:rPr>
        <w:t>анализу предмета исследования ООО «ЮрСторой».</w:t>
      </w:r>
    </w:p>
    <w:p w:rsidR="00B5668D" w:rsidRPr="00B5668D" w:rsidRDefault="00363780" w:rsidP="004956AB">
      <w:pPr>
        <w:tabs>
          <w:tab w:val="left" w:pos="0"/>
        </w:tabs>
        <w:suppressAutoHyphens/>
        <w:spacing w:line="360" w:lineRule="auto"/>
        <w:ind w:firstLine="709"/>
        <w:jc w:val="both"/>
        <w:rPr>
          <w:sz w:val="28"/>
          <w:szCs w:val="28"/>
        </w:rPr>
      </w:pPr>
      <w:r w:rsidRPr="00B5668D">
        <w:rPr>
          <w:sz w:val="28"/>
          <w:szCs w:val="28"/>
        </w:rPr>
        <w:t>Задача данного дипломного проекта – обозначить теоретические основы</w:t>
      </w:r>
      <w:r w:rsidR="007C1E17" w:rsidRPr="00B5668D">
        <w:rPr>
          <w:sz w:val="28"/>
          <w:szCs w:val="28"/>
        </w:rPr>
        <w:t xml:space="preserve"> ин</w:t>
      </w:r>
      <w:r w:rsidR="00084EEA" w:rsidRPr="00B5668D">
        <w:rPr>
          <w:sz w:val="28"/>
          <w:szCs w:val="28"/>
        </w:rPr>
        <w:t>вестиционного менеджмента</w:t>
      </w:r>
      <w:r w:rsidRPr="00B5668D">
        <w:rPr>
          <w:sz w:val="28"/>
          <w:szCs w:val="28"/>
        </w:rPr>
        <w:t>, а также провести комплексный анализ</w:t>
      </w:r>
      <w:r w:rsidR="00084EEA" w:rsidRPr="00B5668D">
        <w:rPr>
          <w:sz w:val="28"/>
          <w:szCs w:val="28"/>
        </w:rPr>
        <w:t xml:space="preserve"> деятельности предприятия</w:t>
      </w:r>
      <w:r w:rsidRPr="00B5668D">
        <w:rPr>
          <w:sz w:val="28"/>
          <w:szCs w:val="28"/>
        </w:rPr>
        <w:t>,</w:t>
      </w:r>
      <w:r w:rsidR="00084EEA" w:rsidRPr="00B5668D">
        <w:rPr>
          <w:sz w:val="28"/>
          <w:szCs w:val="28"/>
        </w:rPr>
        <w:t xml:space="preserve"> проанализировать</w:t>
      </w:r>
      <w:r w:rsidRPr="00B5668D">
        <w:rPr>
          <w:sz w:val="28"/>
          <w:szCs w:val="28"/>
        </w:rPr>
        <w:t xml:space="preserve"> </w:t>
      </w:r>
      <w:r w:rsidR="00084EEA" w:rsidRPr="00B5668D">
        <w:rPr>
          <w:sz w:val="28"/>
          <w:szCs w:val="28"/>
        </w:rPr>
        <w:t>финансовое состояние фирмы, особенности формирования инвестиционного замысла.</w:t>
      </w:r>
    </w:p>
    <w:p w:rsidR="00363780" w:rsidRPr="00B5668D" w:rsidRDefault="00363780" w:rsidP="004956AB">
      <w:pPr>
        <w:tabs>
          <w:tab w:val="left" w:pos="0"/>
        </w:tabs>
        <w:suppressAutoHyphens/>
        <w:spacing w:line="360" w:lineRule="auto"/>
        <w:ind w:firstLine="709"/>
        <w:jc w:val="both"/>
        <w:rPr>
          <w:sz w:val="28"/>
          <w:szCs w:val="28"/>
        </w:rPr>
      </w:pPr>
      <w:r w:rsidRPr="00B5668D">
        <w:rPr>
          <w:sz w:val="28"/>
          <w:szCs w:val="28"/>
        </w:rPr>
        <w:t xml:space="preserve">При написании данного дипломного проекта, мы, в свою очередь, опираемся на научные труды и учебную литературу, авторами которых являются </w:t>
      </w:r>
      <w:r w:rsidR="00BB583A" w:rsidRPr="00B5668D">
        <w:rPr>
          <w:sz w:val="28"/>
          <w:szCs w:val="28"/>
        </w:rPr>
        <w:t>Радионова С.П</w:t>
      </w:r>
      <w:r w:rsidRPr="00B5668D">
        <w:rPr>
          <w:sz w:val="28"/>
          <w:szCs w:val="28"/>
        </w:rPr>
        <w:t xml:space="preserve">., </w:t>
      </w:r>
      <w:r w:rsidR="00BB583A" w:rsidRPr="00B5668D">
        <w:rPr>
          <w:sz w:val="28"/>
          <w:szCs w:val="28"/>
        </w:rPr>
        <w:t>Игашин</w:t>
      </w:r>
      <w:r w:rsidRPr="00B5668D">
        <w:rPr>
          <w:sz w:val="28"/>
          <w:szCs w:val="28"/>
        </w:rPr>
        <w:t xml:space="preserve"> </w:t>
      </w:r>
      <w:r w:rsidR="00BB583A" w:rsidRPr="00B5668D">
        <w:rPr>
          <w:sz w:val="28"/>
          <w:szCs w:val="28"/>
        </w:rPr>
        <w:t>Н</w:t>
      </w:r>
      <w:r w:rsidRPr="00B5668D">
        <w:rPr>
          <w:sz w:val="28"/>
          <w:szCs w:val="28"/>
        </w:rPr>
        <w:t>.</w:t>
      </w:r>
      <w:r w:rsidR="00BB583A" w:rsidRPr="00B5668D">
        <w:rPr>
          <w:sz w:val="28"/>
          <w:szCs w:val="28"/>
        </w:rPr>
        <w:t>В</w:t>
      </w:r>
      <w:r w:rsidRPr="00B5668D">
        <w:rPr>
          <w:sz w:val="28"/>
          <w:szCs w:val="28"/>
        </w:rPr>
        <w:t xml:space="preserve">., </w:t>
      </w:r>
      <w:r w:rsidR="00BB583A" w:rsidRPr="00B5668D">
        <w:rPr>
          <w:sz w:val="28"/>
          <w:szCs w:val="28"/>
        </w:rPr>
        <w:t>Саморукин</w:t>
      </w:r>
      <w:r w:rsidRPr="00B5668D">
        <w:rPr>
          <w:sz w:val="28"/>
          <w:szCs w:val="28"/>
        </w:rPr>
        <w:t xml:space="preserve"> </w:t>
      </w:r>
      <w:r w:rsidR="00BB583A" w:rsidRPr="00B5668D">
        <w:rPr>
          <w:sz w:val="28"/>
          <w:szCs w:val="28"/>
        </w:rPr>
        <w:t>А</w:t>
      </w:r>
      <w:r w:rsidRPr="00B5668D">
        <w:rPr>
          <w:sz w:val="28"/>
          <w:szCs w:val="28"/>
        </w:rPr>
        <w:t>.</w:t>
      </w:r>
      <w:r w:rsidR="00BB583A" w:rsidRPr="00B5668D">
        <w:rPr>
          <w:sz w:val="28"/>
          <w:szCs w:val="28"/>
        </w:rPr>
        <w:t>И</w:t>
      </w:r>
      <w:r w:rsidRPr="00B5668D">
        <w:rPr>
          <w:sz w:val="28"/>
          <w:szCs w:val="28"/>
        </w:rPr>
        <w:t xml:space="preserve">., </w:t>
      </w:r>
      <w:r w:rsidR="00CF4752" w:rsidRPr="00B5668D">
        <w:rPr>
          <w:sz w:val="28"/>
          <w:szCs w:val="28"/>
        </w:rPr>
        <w:t>Савчук В</w:t>
      </w:r>
      <w:r w:rsidRPr="00B5668D">
        <w:rPr>
          <w:sz w:val="28"/>
          <w:szCs w:val="28"/>
        </w:rPr>
        <w:t xml:space="preserve">., Столярова В.М., Каверзина Л.А., Пугачев В.П., Сафронов Н.А. и другие. </w:t>
      </w:r>
    </w:p>
    <w:p w:rsidR="00B5668D" w:rsidRDefault="00124F4C" w:rsidP="004956AB">
      <w:pPr>
        <w:suppressAutoHyphens/>
        <w:spacing w:line="360" w:lineRule="auto"/>
        <w:ind w:firstLine="709"/>
        <w:jc w:val="both"/>
        <w:rPr>
          <w:sz w:val="28"/>
          <w:szCs w:val="28"/>
        </w:rPr>
      </w:pPr>
      <w:r w:rsidRPr="00B5668D">
        <w:rPr>
          <w:sz w:val="28"/>
          <w:szCs w:val="28"/>
        </w:rPr>
        <w:t xml:space="preserve">Данное исследование позволило </w:t>
      </w:r>
      <w:r w:rsidR="00363780" w:rsidRPr="00B5668D">
        <w:rPr>
          <w:sz w:val="28"/>
          <w:szCs w:val="28"/>
        </w:rPr>
        <w:t xml:space="preserve">не только более глубоко и системно изучить </w:t>
      </w:r>
      <w:r w:rsidR="00084EEA" w:rsidRPr="00B5668D">
        <w:rPr>
          <w:sz w:val="28"/>
          <w:szCs w:val="28"/>
        </w:rPr>
        <w:t>инвестиционную деятельность предприятия</w:t>
      </w:r>
      <w:r w:rsidR="00363780" w:rsidRPr="00B5668D">
        <w:rPr>
          <w:sz w:val="28"/>
          <w:szCs w:val="28"/>
        </w:rPr>
        <w:t xml:space="preserve">, </w:t>
      </w:r>
      <w:r w:rsidR="002A4C96" w:rsidRPr="00B5668D">
        <w:rPr>
          <w:sz w:val="28"/>
          <w:szCs w:val="28"/>
        </w:rPr>
        <w:t>рассмотреть инвестиционное проектирование в системе управления на примере ООО «ЮрСтрой»</w:t>
      </w:r>
      <w:r w:rsidR="00FF5BB7" w:rsidRPr="00B5668D">
        <w:rPr>
          <w:sz w:val="28"/>
          <w:szCs w:val="28"/>
        </w:rPr>
        <w:t>.</w:t>
      </w:r>
    </w:p>
    <w:p w:rsidR="00AC30B9" w:rsidRDefault="00AC30B9" w:rsidP="004956AB">
      <w:pPr>
        <w:suppressAutoHyphens/>
        <w:spacing w:line="360" w:lineRule="auto"/>
        <w:ind w:firstLine="709"/>
        <w:jc w:val="both"/>
        <w:rPr>
          <w:sz w:val="28"/>
          <w:szCs w:val="28"/>
        </w:rPr>
      </w:pPr>
    </w:p>
    <w:p w:rsidR="00B5668D" w:rsidRDefault="00212208" w:rsidP="00AC30B9">
      <w:pPr>
        <w:suppressAutoHyphens/>
        <w:spacing w:line="360" w:lineRule="auto"/>
        <w:ind w:firstLine="709"/>
        <w:rPr>
          <w:sz w:val="28"/>
          <w:szCs w:val="28"/>
        </w:rPr>
      </w:pPr>
      <w:r>
        <w:rPr>
          <w:sz w:val="28"/>
          <w:szCs w:val="28"/>
        </w:rPr>
        <w:br w:type="page"/>
      </w:r>
      <w:r w:rsidR="00B37D95" w:rsidRPr="00B5668D">
        <w:rPr>
          <w:sz w:val="28"/>
          <w:szCs w:val="28"/>
        </w:rPr>
        <w:t>1.</w:t>
      </w:r>
      <w:r w:rsidR="00B5668D" w:rsidRPr="00B5668D">
        <w:rPr>
          <w:sz w:val="28"/>
          <w:szCs w:val="28"/>
        </w:rPr>
        <w:t xml:space="preserve"> </w:t>
      </w:r>
      <w:r w:rsidR="009A6C3F" w:rsidRPr="00B5668D">
        <w:rPr>
          <w:sz w:val="28"/>
          <w:szCs w:val="28"/>
        </w:rPr>
        <w:t>ИНВЕСТИЦИИ И ИНВЕСТИЦИОННАЯ ДЕЯТЕЛЬНОСТЬ</w:t>
      </w:r>
    </w:p>
    <w:p w:rsidR="00B5668D" w:rsidRPr="00B5668D" w:rsidRDefault="00B5668D" w:rsidP="00AC30B9">
      <w:pPr>
        <w:suppressAutoHyphens/>
        <w:spacing w:line="360" w:lineRule="auto"/>
        <w:ind w:firstLine="709"/>
        <w:rPr>
          <w:sz w:val="28"/>
          <w:szCs w:val="28"/>
        </w:rPr>
      </w:pPr>
    </w:p>
    <w:p w:rsidR="00B5668D" w:rsidRDefault="00B5668D" w:rsidP="00AC30B9">
      <w:pPr>
        <w:suppressAutoHyphens/>
        <w:spacing w:line="360" w:lineRule="auto"/>
        <w:ind w:firstLine="709"/>
        <w:rPr>
          <w:sz w:val="28"/>
          <w:szCs w:val="28"/>
        </w:rPr>
      </w:pPr>
      <w:r w:rsidRPr="00B5668D">
        <w:rPr>
          <w:sz w:val="28"/>
          <w:szCs w:val="28"/>
        </w:rPr>
        <w:t xml:space="preserve">1.1 </w:t>
      </w:r>
      <w:r w:rsidR="009A6C3F" w:rsidRPr="00B5668D">
        <w:rPr>
          <w:sz w:val="28"/>
          <w:szCs w:val="28"/>
        </w:rPr>
        <w:t>Сущность инвестиций и инвестиционной деятельности</w:t>
      </w:r>
    </w:p>
    <w:p w:rsidR="00B5668D" w:rsidRPr="00B5668D" w:rsidRDefault="00B5668D" w:rsidP="007E5D5F">
      <w:pPr>
        <w:suppressAutoHyphens/>
        <w:spacing w:line="360" w:lineRule="auto"/>
        <w:ind w:firstLine="709"/>
        <w:jc w:val="both"/>
        <w:rPr>
          <w:sz w:val="28"/>
          <w:szCs w:val="28"/>
        </w:rPr>
      </w:pPr>
    </w:p>
    <w:p w:rsidR="009A6C3F" w:rsidRPr="00B5668D" w:rsidRDefault="009A6C3F" w:rsidP="004956AB">
      <w:pPr>
        <w:suppressAutoHyphens/>
        <w:spacing w:line="360" w:lineRule="auto"/>
        <w:ind w:firstLine="709"/>
        <w:jc w:val="both"/>
        <w:rPr>
          <w:sz w:val="28"/>
          <w:szCs w:val="28"/>
        </w:rPr>
      </w:pPr>
      <w:r w:rsidRPr="00B5668D">
        <w:rPr>
          <w:sz w:val="28"/>
          <w:szCs w:val="28"/>
        </w:rPr>
        <w:t>В самом общем виде инвестиции представляют собой долгосрочные вложения средств в различные отрасли экономики с целью получения прибыли. Инвестиции обеспечивают динамичное развитие предприятия и позволяют решать следующие задачи:</w:t>
      </w:r>
    </w:p>
    <w:p w:rsidR="007656EB" w:rsidRDefault="009A6C3F" w:rsidP="004956AB">
      <w:pPr>
        <w:pStyle w:val="ConsNormal"/>
        <w:numPr>
          <w:ilvl w:val="0"/>
          <w:numId w:val="24"/>
        </w:numPr>
        <w:tabs>
          <w:tab w:val="clear" w:pos="360"/>
          <w:tab w:val="left" w:pos="720"/>
        </w:tabs>
        <w:suppressAutoHyphens/>
        <w:spacing w:line="360" w:lineRule="auto"/>
        <w:ind w:left="0" w:firstLine="709"/>
        <w:jc w:val="both"/>
        <w:rPr>
          <w:rFonts w:ascii="Times New Roman" w:hAnsi="Times New Roman"/>
          <w:sz w:val="28"/>
          <w:szCs w:val="28"/>
        </w:rPr>
      </w:pPr>
      <w:r w:rsidRPr="00B5668D">
        <w:rPr>
          <w:rFonts w:ascii="Times New Roman" w:hAnsi="Times New Roman"/>
          <w:sz w:val="28"/>
          <w:szCs w:val="28"/>
        </w:rPr>
        <w:t>расширение собственной предпринимательской деятельности за счёт накопления финансовых и материальных ресурсов;</w:t>
      </w:r>
    </w:p>
    <w:p w:rsidR="007656EB" w:rsidRDefault="009A6C3F" w:rsidP="004956AB">
      <w:pPr>
        <w:pStyle w:val="ConsNormal"/>
        <w:numPr>
          <w:ilvl w:val="0"/>
          <w:numId w:val="24"/>
        </w:numPr>
        <w:tabs>
          <w:tab w:val="clear" w:pos="360"/>
          <w:tab w:val="left" w:pos="720"/>
        </w:tabs>
        <w:suppressAutoHyphens/>
        <w:spacing w:line="360" w:lineRule="auto"/>
        <w:ind w:left="0" w:firstLine="709"/>
        <w:jc w:val="both"/>
        <w:rPr>
          <w:rFonts w:ascii="Times New Roman" w:hAnsi="Times New Roman"/>
          <w:sz w:val="28"/>
          <w:szCs w:val="28"/>
        </w:rPr>
      </w:pPr>
      <w:r w:rsidRPr="00B5668D">
        <w:rPr>
          <w:rFonts w:ascii="Times New Roman" w:hAnsi="Times New Roman"/>
          <w:sz w:val="28"/>
          <w:szCs w:val="28"/>
        </w:rPr>
        <w:t>приобретения новых предприятий;</w:t>
      </w:r>
    </w:p>
    <w:p w:rsidR="00B5668D" w:rsidRPr="00B5668D" w:rsidRDefault="009A6C3F" w:rsidP="004956AB">
      <w:pPr>
        <w:pStyle w:val="ConsNormal"/>
        <w:numPr>
          <w:ilvl w:val="0"/>
          <w:numId w:val="24"/>
        </w:numPr>
        <w:tabs>
          <w:tab w:val="clear" w:pos="360"/>
          <w:tab w:val="left" w:pos="720"/>
        </w:tabs>
        <w:suppressAutoHyphens/>
        <w:spacing w:line="360" w:lineRule="auto"/>
        <w:ind w:left="0" w:firstLine="709"/>
        <w:jc w:val="both"/>
        <w:rPr>
          <w:rFonts w:ascii="Times New Roman" w:hAnsi="Times New Roman"/>
          <w:sz w:val="28"/>
          <w:szCs w:val="28"/>
        </w:rPr>
      </w:pPr>
      <w:r w:rsidRPr="00B5668D">
        <w:rPr>
          <w:rFonts w:ascii="Times New Roman" w:hAnsi="Times New Roman"/>
          <w:sz w:val="28"/>
          <w:szCs w:val="28"/>
        </w:rPr>
        <w:t>диверсификация вследствие освоения новых областей бизнеса.</w:t>
      </w:r>
    </w:p>
    <w:p w:rsidR="00B5668D" w:rsidRPr="00B5668D" w:rsidRDefault="004566B8" w:rsidP="004956AB">
      <w:pPr>
        <w:pStyle w:val="ConsNormal"/>
        <w:tabs>
          <w:tab w:val="left" w:pos="720"/>
        </w:tabs>
        <w:suppressAutoHyphens/>
        <w:spacing w:line="360" w:lineRule="auto"/>
        <w:ind w:firstLine="709"/>
        <w:jc w:val="both"/>
        <w:rPr>
          <w:rFonts w:ascii="Times New Roman" w:hAnsi="Times New Roman"/>
          <w:sz w:val="28"/>
          <w:szCs w:val="28"/>
        </w:rPr>
      </w:pPr>
      <w:r w:rsidRPr="00B5668D">
        <w:rPr>
          <w:rFonts w:ascii="Times New Roman" w:hAnsi="Times New Roman"/>
          <w:sz w:val="28"/>
          <w:szCs w:val="28"/>
        </w:rPr>
        <w:t>Инвестиции вкладываются на продолжительный период, начиная с постановки цели инвестирования и заканчивая закрытием предприятия после полной отдачи вложенного капитала</w:t>
      </w:r>
      <w:r w:rsidR="00B5668D" w:rsidRPr="00B5668D">
        <w:rPr>
          <w:rFonts w:ascii="Times New Roman" w:hAnsi="Times New Roman"/>
          <w:sz w:val="28"/>
          <w:szCs w:val="28"/>
        </w:rPr>
        <w:t xml:space="preserve"> </w:t>
      </w:r>
      <w:r w:rsidR="00D322FF" w:rsidRPr="00B5668D">
        <w:rPr>
          <w:rFonts w:ascii="Times New Roman" w:hAnsi="Times New Roman"/>
          <w:sz w:val="28"/>
          <w:szCs w:val="28"/>
        </w:rPr>
        <w:t>[</w:t>
      </w:r>
      <w:r w:rsidR="00587FF4">
        <w:rPr>
          <w:rFonts w:ascii="Times New Roman" w:hAnsi="Times New Roman"/>
          <w:sz w:val="28"/>
          <w:szCs w:val="28"/>
        </w:rPr>
        <w:t>10</w:t>
      </w:r>
      <w:r w:rsidR="00B5668D" w:rsidRPr="00B5668D">
        <w:rPr>
          <w:rFonts w:ascii="Times New Roman" w:hAnsi="Times New Roman"/>
          <w:sz w:val="28"/>
          <w:szCs w:val="28"/>
        </w:rPr>
        <w:t>; С</w:t>
      </w:r>
      <w:r w:rsidR="00CF4752" w:rsidRPr="00B5668D">
        <w:rPr>
          <w:rFonts w:ascii="Times New Roman" w:hAnsi="Times New Roman"/>
          <w:sz w:val="28"/>
          <w:szCs w:val="28"/>
        </w:rPr>
        <w:t>.65</w:t>
      </w:r>
      <w:r w:rsidR="00D322FF" w:rsidRPr="00B5668D">
        <w:rPr>
          <w:rFonts w:ascii="Times New Roman" w:hAnsi="Times New Roman"/>
          <w:sz w:val="28"/>
          <w:szCs w:val="28"/>
        </w:rPr>
        <w:t>]</w:t>
      </w:r>
      <w:r w:rsidRPr="00B5668D">
        <w:rPr>
          <w:rFonts w:ascii="Times New Roman" w:hAnsi="Times New Roman"/>
          <w:sz w:val="28"/>
          <w:szCs w:val="28"/>
        </w:rPr>
        <w:t>.</w:t>
      </w:r>
    </w:p>
    <w:p w:rsidR="00B5668D" w:rsidRPr="00B5668D" w:rsidRDefault="004566B8" w:rsidP="004956AB">
      <w:pPr>
        <w:pStyle w:val="ConsNormal"/>
        <w:tabs>
          <w:tab w:val="left" w:pos="720"/>
        </w:tabs>
        <w:suppressAutoHyphens/>
        <w:spacing w:line="360" w:lineRule="auto"/>
        <w:ind w:firstLine="709"/>
        <w:jc w:val="both"/>
        <w:rPr>
          <w:rFonts w:ascii="Times New Roman" w:hAnsi="Times New Roman"/>
          <w:sz w:val="28"/>
          <w:szCs w:val="28"/>
        </w:rPr>
      </w:pPr>
      <w:r w:rsidRPr="00B5668D">
        <w:rPr>
          <w:rFonts w:ascii="Times New Roman" w:hAnsi="Times New Roman"/>
          <w:sz w:val="28"/>
          <w:szCs w:val="28"/>
        </w:rPr>
        <w:t>Понятие инвестиционного менеджмента в условиях переходной экономики, как правило, относится к управлению двумя видами инвестиций: реальными и финансовыми.</w:t>
      </w:r>
    </w:p>
    <w:p w:rsidR="00B5668D" w:rsidRPr="00B5668D" w:rsidRDefault="004566B8" w:rsidP="004956AB">
      <w:pPr>
        <w:pStyle w:val="ConsNormal"/>
        <w:tabs>
          <w:tab w:val="left" w:pos="720"/>
        </w:tabs>
        <w:suppressAutoHyphens/>
        <w:spacing w:line="360" w:lineRule="auto"/>
        <w:ind w:firstLine="709"/>
        <w:jc w:val="both"/>
        <w:rPr>
          <w:rFonts w:ascii="Times New Roman" w:hAnsi="Times New Roman"/>
          <w:sz w:val="28"/>
          <w:szCs w:val="28"/>
        </w:rPr>
      </w:pPr>
      <w:r w:rsidRPr="00B5668D">
        <w:rPr>
          <w:rFonts w:ascii="Times New Roman" w:hAnsi="Times New Roman"/>
          <w:sz w:val="28"/>
          <w:szCs w:val="28"/>
        </w:rPr>
        <w:t>В качестве отдачи от инвестиций принимается разность между доходами в течение срока использования инвестиционных ресурсов и затратами денежных средств в том же периоде (издержки производства, налог</w:t>
      </w:r>
      <w:r w:rsidR="007B6FDB" w:rsidRPr="00B5668D">
        <w:rPr>
          <w:rFonts w:ascii="Times New Roman" w:hAnsi="Times New Roman"/>
          <w:sz w:val="28"/>
          <w:szCs w:val="28"/>
        </w:rPr>
        <w:t>и и т. д.). Эта разность в итоге</w:t>
      </w:r>
      <w:r w:rsidRPr="00B5668D">
        <w:rPr>
          <w:rFonts w:ascii="Times New Roman" w:hAnsi="Times New Roman"/>
          <w:sz w:val="28"/>
          <w:szCs w:val="28"/>
        </w:rPr>
        <w:t xml:space="preserve"> является либо </w:t>
      </w:r>
      <w:r w:rsidR="004B440C" w:rsidRPr="00B5668D">
        <w:rPr>
          <w:rFonts w:ascii="Times New Roman" w:hAnsi="Times New Roman"/>
          <w:sz w:val="28"/>
          <w:szCs w:val="28"/>
        </w:rPr>
        <w:t>прибылью,</w:t>
      </w:r>
      <w:r w:rsidRPr="00B5668D">
        <w:rPr>
          <w:rFonts w:ascii="Times New Roman" w:hAnsi="Times New Roman"/>
          <w:sz w:val="28"/>
          <w:szCs w:val="28"/>
        </w:rPr>
        <w:t xml:space="preserve"> либо убытками.</w:t>
      </w:r>
    </w:p>
    <w:p w:rsidR="00B5668D" w:rsidRDefault="009A6C3F" w:rsidP="004956AB">
      <w:pPr>
        <w:pStyle w:val="ConsNormal"/>
        <w:tabs>
          <w:tab w:val="left" w:pos="720"/>
        </w:tabs>
        <w:suppressAutoHyphens/>
        <w:spacing w:line="360" w:lineRule="auto"/>
        <w:ind w:firstLine="709"/>
        <w:jc w:val="both"/>
        <w:rPr>
          <w:rFonts w:ascii="Times New Roman" w:hAnsi="Times New Roman"/>
          <w:sz w:val="28"/>
          <w:szCs w:val="28"/>
        </w:rPr>
      </w:pPr>
      <w:r w:rsidRPr="00B5668D">
        <w:rPr>
          <w:rFonts w:ascii="Times New Roman" w:hAnsi="Times New Roman"/>
          <w:sz w:val="28"/>
          <w:szCs w:val="28"/>
        </w:rPr>
        <w:t>Субъектом инвестиций является предприятие (организа</w:t>
      </w:r>
      <w:r w:rsidR="00B5668D">
        <w:rPr>
          <w:rFonts w:ascii="Times New Roman" w:hAnsi="Times New Roman"/>
          <w:sz w:val="28"/>
          <w:szCs w:val="28"/>
        </w:rPr>
        <w:t xml:space="preserve">ция), использующее инвестиции. </w:t>
      </w:r>
      <w:r w:rsidRPr="00B5668D">
        <w:rPr>
          <w:rFonts w:ascii="Times New Roman" w:hAnsi="Times New Roman"/>
          <w:sz w:val="28"/>
          <w:szCs w:val="28"/>
        </w:rPr>
        <w:t>Это предприятие называется ещё реципиентом.</w:t>
      </w:r>
    </w:p>
    <w:p w:rsidR="009A6C3F" w:rsidRPr="00B5668D" w:rsidRDefault="009A6C3F" w:rsidP="004956AB">
      <w:pPr>
        <w:pStyle w:val="ConsNormal"/>
        <w:tabs>
          <w:tab w:val="left" w:pos="720"/>
        </w:tabs>
        <w:suppressAutoHyphens/>
        <w:spacing w:line="360" w:lineRule="auto"/>
        <w:ind w:firstLine="709"/>
        <w:jc w:val="both"/>
        <w:rPr>
          <w:rFonts w:ascii="Times New Roman" w:hAnsi="Times New Roman"/>
          <w:sz w:val="28"/>
          <w:szCs w:val="28"/>
        </w:rPr>
      </w:pPr>
      <w:r w:rsidRPr="00B5668D">
        <w:rPr>
          <w:rFonts w:ascii="Times New Roman" w:hAnsi="Times New Roman"/>
          <w:sz w:val="28"/>
          <w:szCs w:val="28"/>
        </w:rPr>
        <w:t>Существуют следующие объекты инвестиций:</w:t>
      </w:r>
    </w:p>
    <w:p w:rsidR="007656EB" w:rsidRDefault="009A6C3F" w:rsidP="004956AB">
      <w:pPr>
        <w:pStyle w:val="ConsNormal"/>
        <w:numPr>
          <w:ilvl w:val="0"/>
          <w:numId w:val="25"/>
        </w:numPr>
        <w:tabs>
          <w:tab w:val="clear" w:pos="360"/>
          <w:tab w:val="left" w:pos="567"/>
          <w:tab w:val="num" w:pos="720"/>
        </w:tabs>
        <w:suppressAutoHyphens/>
        <w:spacing w:line="360" w:lineRule="auto"/>
        <w:ind w:left="0" w:firstLine="709"/>
        <w:jc w:val="both"/>
        <w:rPr>
          <w:rFonts w:ascii="Times New Roman" w:hAnsi="Times New Roman"/>
          <w:sz w:val="28"/>
          <w:szCs w:val="28"/>
        </w:rPr>
      </w:pPr>
      <w:r w:rsidRPr="00B5668D">
        <w:rPr>
          <w:rFonts w:ascii="Times New Roman" w:hAnsi="Times New Roman"/>
          <w:sz w:val="28"/>
          <w:szCs w:val="28"/>
        </w:rPr>
        <w:t>строящиеся, реконструируемые или расширяемые предприятия, здания, сооружения (основные фонды), предназначенные для производства новых продуктов и услуг;</w:t>
      </w:r>
    </w:p>
    <w:p w:rsidR="007656EB" w:rsidRDefault="009A6C3F" w:rsidP="004956AB">
      <w:pPr>
        <w:pStyle w:val="ConsNormal"/>
        <w:numPr>
          <w:ilvl w:val="0"/>
          <w:numId w:val="25"/>
        </w:numPr>
        <w:tabs>
          <w:tab w:val="clear" w:pos="360"/>
          <w:tab w:val="left" w:pos="567"/>
          <w:tab w:val="num" w:pos="720"/>
        </w:tabs>
        <w:suppressAutoHyphens/>
        <w:spacing w:line="360" w:lineRule="auto"/>
        <w:ind w:left="0" w:firstLine="709"/>
        <w:jc w:val="both"/>
        <w:rPr>
          <w:rFonts w:ascii="Times New Roman" w:hAnsi="Times New Roman"/>
          <w:sz w:val="28"/>
          <w:szCs w:val="28"/>
        </w:rPr>
      </w:pPr>
      <w:r w:rsidRPr="00B5668D">
        <w:rPr>
          <w:rFonts w:ascii="Times New Roman" w:hAnsi="Times New Roman"/>
          <w:sz w:val="28"/>
          <w:szCs w:val="28"/>
        </w:rPr>
        <w:t>комплексы строящихся или реконструируемых объектов, ориентированных на решение одной задачи (программы). В этом случае под объектом инвестирования подразумевается программа федерального, регионального или иного уровня;</w:t>
      </w:r>
    </w:p>
    <w:p w:rsidR="00B5668D" w:rsidRDefault="009A6C3F" w:rsidP="004956AB">
      <w:pPr>
        <w:pStyle w:val="ConsNormal"/>
        <w:numPr>
          <w:ilvl w:val="0"/>
          <w:numId w:val="25"/>
        </w:numPr>
        <w:tabs>
          <w:tab w:val="clear" w:pos="360"/>
          <w:tab w:val="left" w:pos="567"/>
          <w:tab w:val="num" w:pos="720"/>
        </w:tabs>
        <w:suppressAutoHyphens/>
        <w:spacing w:line="360" w:lineRule="auto"/>
        <w:ind w:left="0" w:firstLine="709"/>
        <w:jc w:val="both"/>
        <w:rPr>
          <w:rFonts w:ascii="Times New Roman" w:hAnsi="Times New Roman"/>
          <w:sz w:val="28"/>
          <w:szCs w:val="28"/>
        </w:rPr>
      </w:pPr>
      <w:r w:rsidRPr="00B5668D">
        <w:rPr>
          <w:rFonts w:ascii="Times New Roman" w:hAnsi="Times New Roman"/>
          <w:sz w:val="28"/>
          <w:szCs w:val="28"/>
        </w:rPr>
        <w:t>производство новых изделий (услуг) на имеющихся производственных площадях в рамках действующих производств и организаций.</w:t>
      </w:r>
    </w:p>
    <w:p w:rsidR="009A6C3F" w:rsidRPr="00B5668D" w:rsidRDefault="009A6C3F" w:rsidP="004956AB">
      <w:pPr>
        <w:pStyle w:val="ConsNormal"/>
        <w:tabs>
          <w:tab w:val="left" w:pos="567"/>
        </w:tabs>
        <w:suppressAutoHyphens/>
        <w:spacing w:line="360" w:lineRule="auto"/>
        <w:ind w:firstLine="709"/>
        <w:jc w:val="both"/>
        <w:rPr>
          <w:rFonts w:ascii="Times New Roman" w:hAnsi="Times New Roman"/>
          <w:sz w:val="28"/>
          <w:szCs w:val="28"/>
        </w:rPr>
      </w:pPr>
      <w:r w:rsidRPr="00B5668D">
        <w:rPr>
          <w:rFonts w:ascii="Times New Roman" w:hAnsi="Times New Roman"/>
          <w:sz w:val="28"/>
          <w:szCs w:val="28"/>
        </w:rPr>
        <w:t>Инвестиции могут</w:t>
      </w:r>
      <w:r w:rsidR="00F849A9">
        <w:rPr>
          <w:rFonts w:ascii="Times New Roman" w:hAnsi="Times New Roman"/>
          <w:sz w:val="28"/>
          <w:szCs w:val="28"/>
        </w:rPr>
        <w:t xml:space="preserve"> охватывать как полный научно-</w:t>
      </w:r>
      <w:r w:rsidRPr="00B5668D">
        <w:rPr>
          <w:rFonts w:ascii="Times New Roman" w:hAnsi="Times New Roman"/>
          <w:sz w:val="28"/>
          <w:szCs w:val="28"/>
        </w:rPr>
        <w:t>технический и производственный цикл создания продукции (ресурса, услуги), так и его элементы (стадии): научные исследования, проектно-конструкторские работы, расширение или реконструкция действующего производства, организация нового производства или выпуск новой продукции, рециклинг, утилизация и т.д</w:t>
      </w:r>
      <w:r w:rsidR="00F849A9">
        <w:rPr>
          <w:rFonts w:ascii="Times New Roman" w:hAnsi="Times New Roman"/>
          <w:sz w:val="28"/>
          <w:szCs w:val="28"/>
        </w:rPr>
        <w:t>.</w:t>
      </w:r>
      <w:r w:rsidR="00CF4752" w:rsidRPr="00B5668D">
        <w:rPr>
          <w:rFonts w:ascii="Times New Roman" w:hAnsi="Times New Roman"/>
          <w:sz w:val="28"/>
          <w:szCs w:val="28"/>
        </w:rPr>
        <w:t xml:space="preserve"> </w:t>
      </w:r>
      <w:r w:rsidR="005B2583" w:rsidRPr="00B5668D">
        <w:rPr>
          <w:rFonts w:ascii="Times New Roman" w:hAnsi="Times New Roman"/>
          <w:sz w:val="28"/>
          <w:szCs w:val="28"/>
        </w:rPr>
        <w:t>[</w:t>
      </w:r>
      <w:r w:rsidR="00587FF4">
        <w:rPr>
          <w:rFonts w:ascii="Times New Roman" w:hAnsi="Times New Roman"/>
          <w:sz w:val="28"/>
          <w:szCs w:val="28"/>
        </w:rPr>
        <w:t>10</w:t>
      </w:r>
      <w:r w:rsidR="00F849A9">
        <w:rPr>
          <w:rFonts w:ascii="Times New Roman" w:hAnsi="Times New Roman"/>
          <w:sz w:val="28"/>
          <w:szCs w:val="28"/>
        </w:rPr>
        <w:t>;</w:t>
      </w:r>
      <w:r w:rsidR="00CF4752" w:rsidRPr="00B5668D">
        <w:rPr>
          <w:rFonts w:ascii="Times New Roman" w:hAnsi="Times New Roman"/>
          <w:sz w:val="28"/>
          <w:szCs w:val="28"/>
        </w:rPr>
        <w:t xml:space="preserve"> </w:t>
      </w:r>
      <w:r w:rsidR="00F849A9">
        <w:rPr>
          <w:rFonts w:ascii="Times New Roman" w:hAnsi="Times New Roman"/>
          <w:sz w:val="28"/>
          <w:szCs w:val="28"/>
        </w:rPr>
        <w:t>С.</w:t>
      </w:r>
      <w:r w:rsidR="00CF4752" w:rsidRPr="00B5668D">
        <w:rPr>
          <w:rFonts w:ascii="Times New Roman" w:hAnsi="Times New Roman"/>
          <w:sz w:val="28"/>
          <w:szCs w:val="28"/>
        </w:rPr>
        <w:t>68</w:t>
      </w:r>
      <w:r w:rsidR="005B2583" w:rsidRPr="00B5668D">
        <w:rPr>
          <w:rFonts w:ascii="Times New Roman" w:hAnsi="Times New Roman"/>
          <w:sz w:val="28"/>
          <w:szCs w:val="28"/>
        </w:rPr>
        <w:t>]</w:t>
      </w:r>
      <w:r w:rsidRPr="00B5668D">
        <w:rPr>
          <w:rFonts w:ascii="Times New Roman" w:hAnsi="Times New Roman"/>
          <w:sz w:val="28"/>
          <w:szCs w:val="28"/>
        </w:rPr>
        <w:t>.</w:t>
      </w:r>
    </w:p>
    <w:p w:rsidR="009A6C3F" w:rsidRPr="00B5668D" w:rsidRDefault="009A6C3F" w:rsidP="004956AB">
      <w:pPr>
        <w:pStyle w:val="ConsNormal"/>
        <w:tabs>
          <w:tab w:val="left" w:pos="720"/>
        </w:tabs>
        <w:suppressAutoHyphens/>
        <w:spacing w:line="360" w:lineRule="auto"/>
        <w:ind w:firstLine="709"/>
        <w:jc w:val="both"/>
        <w:rPr>
          <w:rFonts w:ascii="Times New Roman" w:hAnsi="Times New Roman"/>
          <w:sz w:val="28"/>
          <w:szCs w:val="28"/>
        </w:rPr>
      </w:pPr>
      <w:r w:rsidRPr="00B5668D">
        <w:rPr>
          <w:rFonts w:ascii="Times New Roman" w:hAnsi="Times New Roman"/>
          <w:sz w:val="28"/>
          <w:szCs w:val="28"/>
        </w:rPr>
        <w:t>Объекты инвестиций различаются по:</w:t>
      </w:r>
    </w:p>
    <w:p w:rsidR="00F849A9" w:rsidRDefault="009A6C3F" w:rsidP="004956AB">
      <w:pPr>
        <w:pStyle w:val="ConsNormal"/>
        <w:numPr>
          <w:ilvl w:val="0"/>
          <w:numId w:val="2"/>
        </w:numPr>
        <w:tabs>
          <w:tab w:val="left" w:pos="720"/>
        </w:tabs>
        <w:suppressAutoHyphens/>
        <w:spacing w:line="360" w:lineRule="auto"/>
        <w:ind w:left="0" w:firstLine="709"/>
        <w:jc w:val="both"/>
        <w:rPr>
          <w:rFonts w:ascii="Times New Roman" w:hAnsi="Times New Roman"/>
          <w:sz w:val="28"/>
          <w:szCs w:val="28"/>
        </w:rPr>
      </w:pPr>
      <w:r w:rsidRPr="00B5668D">
        <w:rPr>
          <w:rFonts w:ascii="Times New Roman" w:hAnsi="Times New Roman"/>
          <w:sz w:val="28"/>
          <w:szCs w:val="28"/>
        </w:rPr>
        <w:t>масштабам проекта;</w:t>
      </w:r>
    </w:p>
    <w:p w:rsidR="00F849A9" w:rsidRDefault="009A6C3F" w:rsidP="004956AB">
      <w:pPr>
        <w:pStyle w:val="ConsNormal"/>
        <w:numPr>
          <w:ilvl w:val="0"/>
          <w:numId w:val="2"/>
        </w:numPr>
        <w:tabs>
          <w:tab w:val="left" w:pos="720"/>
        </w:tabs>
        <w:suppressAutoHyphens/>
        <w:spacing w:line="360" w:lineRule="auto"/>
        <w:ind w:left="0" w:firstLine="709"/>
        <w:jc w:val="both"/>
        <w:rPr>
          <w:rFonts w:ascii="Times New Roman" w:hAnsi="Times New Roman"/>
          <w:sz w:val="28"/>
          <w:szCs w:val="28"/>
        </w:rPr>
      </w:pPr>
      <w:r w:rsidRPr="00B5668D">
        <w:rPr>
          <w:rFonts w:ascii="Times New Roman" w:hAnsi="Times New Roman"/>
          <w:sz w:val="28"/>
          <w:szCs w:val="28"/>
        </w:rPr>
        <w:t>направленности проекта (коммерческая, социальная, связанная с государственными интересами и т.д.);</w:t>
      </w:r>
    </w:p>
    <w:p w:rsidR="00F849A9" w:rsidRDefault="009A6C3F" w:rsidP="004956AB">
      <w:pPr>
        <w:pStyle w:val="ConsNormal"/>
        <w:numPr>
          <w:ilvl w:val="0"/>
          <w:numId w:val="2"/>
        </w:numPr>
        <w:tabs>
          <w:tab w:val="left" w:pos="720"/>
        </w:tabs>
        <w:suppressAutoHyphens/>
        <w:spacing w:line="360" w:lineRule="auto"/>
        <w:ind w:left="0" w:firstLine="709"/>
        <w:jc w:val="both"/>
        <w:rPr>
          <w:rFonts w:ascii="Times New Roman" w:hAnsi="Times New Roman"/>
          <w:sz w:val="28"/>
          <w:szCs w:val="28"/>
        </w:rPr>
      </w:pPr>
      <w:r w:rsidRPr="00B5668D">
        <w:rPr>
          <w:rFonts w:ascii="Times New Roman" w:hAnsi="Times New Roman"/>
          <w:sz w:val="28"/>
          <w:szCs w:val="28"/>
        </w:rPr>
        <w:t>характеру и содержанию инвестиционного цикла;</w:t>
      </w:r>
    </w:p>
    <w:p w:rsidR="00F849A9" w:rsidRDefault="009A6C3F" w:rsidP="004956AB">
      <w:pPr>
        <w:pStyle w:val="ConsNormal"/>
        <w:numPr>
          <w:ilvl w:val="0"/>
          <w:numId w:val="2"/>
        </w:numPr>
        <w:tabs>
          <w:tab w:val="left" w:pos="720"/>
        </w:tabs>
        <w:suppressAutoHyphens/>
        <w:spacing w:line="360" w:lineRule="auto"/>
        <w:ind w:left="0" w:firstLine="709"/>
        <w:jc w:val="both"/>
        <w:rPr>
          <w:rFonts w:ascii="Times New Roman" w:hAnsi="Times New Roman"/>
          <w:sz w:val="28"/>
          <w:szCs w:val="28"/>
        </w:rPr>
      </w:pPr>
      <w:r w:rsidRPr="00B5668D">
        <w:rPr>
          <w:rFonts w:ascii="Times New Roman" w:hAnsi="Times New Roman"/>
          <w:sz w:val="28"/>
          <w:szCs w:val="28"/>
        </w:rPr>
        <w:t>характеру и степени участия государства (государственные капиталовложения, пакет акций, налоговые льготы, гарантии, иные формы участия);</w:t>
      </w:r>
    </w:p>
    <w:p w:rsidR="00F849A9" w:rsidRDefault="009A6C3F" w:rsidP="004956AB">
      <w:pPr>
        <w:pStyle w:val="ConsNormal"/>
        <w:numPr>
          <w:ilvl w:val="0"/>
          <w:numId w:val="2"/>
        </w:numPr>
        <w:tabs>
          <w:tab w:val="left" w:pos="720"/>
        </w:tabs>
        <w:suppressAutoHyphens/>
        <w:spacing w:line="360" w:lineRule="auto"/>
        <w:ind w:left="0" w:firstLine="709"/>
        <w:jc w:val="both"/>
        <w:rPr>
          <w:rFonts w:ascii="Times New Roman" w:hAnsi="Times New Roman"/>
          <w:sz w:val="28"/>
          <w:szCs w:val="28"/>
        </w:rPr>
      </w:pPr>
      <w:r w:rsidRPr="00B5668D">
        <w:rPr>
          <w:rFonts w:ascii="Times New Roman" w:hAnsi="Times New Roman"/>
          <w:sz w:val="28"/>
          <w:szCs w:val="28"/>
        </w:rPr>
        <w:t>эффективности использования вложенных средств.</w:t>
      </w:r>
    </w:p>
    <w:p w:rsidR="009A6C3F" w:rsidRPr="00B5668D" w:rsidRDefault="001C6CCC" w:rsidP="004956AB">
      <w:pPr>
        <w:pStyle w:val="ConsNormal"/>
        <w:tabs>
          <w:tab w:val="left" w:pos="720"/>
        </w:tabs>
        <w:suppressAutoHyphens/>
        <w:spacing w:line="360" w:lineRule="auto"/>
        <w:ind w:firstLine="709"/>
        <w:jc w:val="both"/>
        <w:rPr>
          <w:rFonts w:ascii="Times New Roman" w:hAnsi="Times New Roman"/>
          <w:sz w:val="28"/>
          <w:szCs w:val="28"/>
        </w:rPr>
      </w:pPr>
      <w:r w:rsidRPr="00B5668D">
        <w:rPr>
          <w:rFonts w:ascii="Times New Roman" w:hAnsi="Times New Roman"/>
          <w:sz w:val="28"/>
          <w:szCs w:val="28"/>
        </w:rPr>
        <w:t>И</w:t>
      </w:r>
      <w:r w:rsidR="009A6C3F" w:rsidRPr="00B5668D">
        <w:rPr>
          <w:rFonts w:ascii="Times New Roman" w:hAnsi="Times New Roman"/>
          <w:sz w:val="28"/>
          <w:szCs w:val="28"/>
        </w:rPr>
        <w:t>спользуются следующие формы инвестиций:</w:t>
      </w:r>
    </w:p>
    <w:p w:rsidR="00F849A9" w:rsidRDefault="009A6C3F" w:rsidP="004956AB">
      <w:pPr>
        <w:pStyle w:val="ConsNormal"/>
        <w:numPr>
          <w:ilvl w:val="0"/>
          <w:numId w:val="10"/>
        </w:numPr>
        <w:tabs>
          <w:tab w:val="left" w:pos="720"/>
        </w:tabs>
        <w:suppressAutoHyphens/>
        <w:spacing w:line="360" w:lineRule="auto"/>
        <w:ind w:left="0" w:firstLine="709"/>
        <w:jc w:val="both"/>
        <w:rPr>
          <w:rFonts w:ascii="Times New Roman" w:hAnsi="Times New Roman"/>
          <w:sz w:val="28"/>
          <w:szCs w:val="28"/>
        </w:rPr>
      </w:pPr>
      <w:r w:rsidRPr="00B5668D">
        <w:rPr>
          <w:rFonts w:ascii="Times New Roman" w:hAnsi="Times New Roman"/>
          <w:sz w:val="28"/>
          <w:szCs w:val="28"/>
        </w:rPr>
        <w:t>денежные средства и их эквиваленты (целевые вклады, оборотные средства, паи и доли в уставных капиталах предприятий, ценные бумаги, например, акции или облигации; кредиты, займы, залоги и т.п.);</w:t>
      </w:r>
    </w:p>
    <w:p w:rsidR="00F849A9" w:rsidRDefault="009A6C3F" w:rsidP="004956AB">
      <w:pPr>
        <w:pStyle w:val="ConsNormal"/>
        <w:numPr>
          <w:ilvl w:val="0"/>
          <w:numId w:val="10"/>
        </w:numPr>
        <w:tabs>
          <w:tab w:val="left" w:pos="720"/>
        </w:tabs>
        <w:suppressAutoHyphens/>
        <w:spacing w:line="360" w:lineRule="auto"/>
        <w:ind w:left="0" w:firstLine="709"/>
        <w:jc w:val="both"/>
        <w:rPr>
          <w:rFonts w:ascii="Times New Roman" w:hAnsi="Times New Roman"/>
          <w:sz w:val="28"/>
          <w:szCs w:val="28"/>
        </w:rPr>
      </w:pPr>
      <w:r w:rsidRPr="00B5668D">
        <w:rPr>
          <w:rFonts w:ascii="Times New Roman" w:hAnsi="Times New Roman"/>
          <w:sz w:val="28"/>
          <w:szCs w:val="28"/>
        </w:rPr>
        <w:t>земля;</w:t>
      </w:r>
    </w:p>
    <w:p w:rsidR="00F849A9" w:rsidRPr="00F849A9" w:rsidRDefault="009A6C3F" w:rsidP="004956AB">
      <w:pPr>
        <w:pStyle w:val="ConsNormal"/>
        <w:numPr>
          <w:ilvl w:val="0"/>
          <w:numId w:val="10"/>
        </w:numPr>
        <w:tabs>
          <w:tab w:val="left" w:pos="720"/>
        </w:tabs>
        <w:suppressAutoHyphens/>
        <w:spacing w:line="360" w:lineRule="auto"/>
        <w:ind w:left="0" w:firstLine="709"/>
        <w:jc w:val="both"/>
        <w:rPr>
          <w:rFonts w:ascii="Times New Roman" w:hAnsi="Times New Roman"/>
          <w:sz w:val="28"/>
          <w:szCs w:val="28"/>
        </w:rPr>
      </w:pPr>
      <w:r w:rsidRPr="00B5668D">
        <w:rPr>
          <w:rFonts w:ascii="Times New Roman" w:hAnsi="Times New Roman"/>
          <w:sz w:val="28"/>
          <w:szCs w:val="28"/>
        </w:rPr>
        <w:t xml:space="preserve">здания, сооружения, машины и оборудование, измерительные и испытательные средства, оснастка и инструмент, любое другое имущество, используемое в </w:t>
      </w:r>
      <w:r w:rsidRPr="00F849A9">
        <w:rPr>
          <w:rFonts w:ascii="Times New Roman" w:hAnsi="Times New Roman"/>
          <w:sz w:val="28"/>
          <w:szCs w:val="28"/>
        </w:rPr>
        <w:t>производстве или обладающее ликвидностью;</w:t>
      </w:r>
    </w:p>
    <w:p w:rsidR="00F849A9" w:rsidRPr="00F849A9" w:rsidRDefault="009A6C3F" w:rsidP="004956AB">
      <w:pPr>
        <w:pStyle w:val="ConsNormal"/>
        <w:numPr>
          <w:ilvl w:val="0"/>
          <w:numId w:val="10"/>
        </w:numPr>
        <w:tabs>
          <w:tab w:val="left" w:pos="720"/>
        </w:tabs>
        <w:suppressAutoHyphens/>
        <w:spacing w:line="360" w:lineRule="auto"/>
        <w:ind w:left="0" w:firstLine="709"/>
        <w:jc w:val="both"/>
        <w:rPr>
          <w:rFonts w:ascii="Times New Roman" w:hAnsi="Times New Roman"/>
          <w:sz w:val="28"/>
          <w:szCs w:val="28"/>
        </w:rPr>
      </w:pPr>
      <w:r w:rsidRPr="00F849A9">
        <w:rPr>
          <w:rFonts w:ascii="Times New Roman" w:hAnsi="Times New Roman"/>
          <w:sz w:val="28"/>
          <w:szCs w:val="28"/>
        </w:rPr>
        <w:t xml:space="preserve">имущественные права, оцениваемые, как правило, денежным эквивалентом (секреты производства, лицензии на передачу прав промышленной собственности </w:t>
      </w:r>
      <w:r w:rsidR="00F849A9" w:rsidRPr="00F849A9">
        <w:rPr>
          <w:rFonts w:ascii="Times New Roman" w:hAnsi="Times New Roman"/>
          <w:sz w:val="28"/>
          <w:szCs w:val="28"/>
        </w:rPr>
        <w:t>–</w:t>
      </w:r>
      <w:r w:rsidRPr="00F849A9">
        <w:rPr>
          <w:rFonts w:ascii="Times New Roman" w:hAnsi="Times New Roman"/>
          <w:sz w:val="28"/>
          <w:szCs w:val="28"/>
        </w:rPr>
        <w:t xml:space="preserve"> патентов на изобретения, свидетельств на полезные модели и промышленные образцы, товарные знаки и фирменные наименования, сертификаты на продукцию и технологию производства; права землепользования и др.)</w:t>
      </w:r>
      <w:r w:rsidR="00F849A9">
        <w:rPr>
          <w:rFonts w:ascii="Times New Roman" w:hAnsi="Times New Roman"/>
          <w:sz w:val="28"/>
          <w:szCs w:val="28"/>
        </w:rPr>
        <w:t xml:space="preserve"> </w:t>
      </w:r>
      <w:r w:rsidR="005B2583" w:rsidRPr="00F849A9">
        <w:rPr>
          <w:rFonts w:ascii="Times New Roman" w:hAnsi="Times New Roman"/>
          <w:sz w:val="28"/>
          <w:szCs w:val="28"/>
        </w:rPr>
        <w:t>[</w:t>
      </w:r>
      <w:r w:rsidR="00587FF4">
        <w:rPr>
          <w:rFonts w:ascii="Times New Roman" w:hAnsi="Times New Roman"/>
          <w:sz w:val="28"/>
          <w:szCs w:val="28"/>
        </w:rPr>
        <w:t>12</w:t>
      </w:r>
      <w:r w:rsidR="00F849A9">
        <w:rPr>
          <w:rFonts w:ascii="Times New Roman" w:hAnsi="Times New Roman"/>
          <w:sz w:val="28"/>
          <w:szCs w:val="28"/>
        </w:rPr>
        <w:t>; С.</w:t>
      </w:r>
      <w:r w:rsidR="00CF4752" w:rsidRPr="00F849A9">
        <w:rPr>
          <w:rFonts w:ascii="Times New Roman" w:hAnsi="Times New Roman"/>
          <w:sz w:val="28"/>
          <w:szCs w:val="28"/>
        </w:rPr>
        <w:t>24</w:t>
      </w:r>
      <w:r w:rsidR="005B2583" w:rsidRPr="00F849A9">
        <w:rPr>
          <w:rFonts w:ascii="Times New Roman" w:hAnsi="Times New Roman"/>
          <w:sz w:val="28"/>
          <w:szCs w:val="28"/>
        </w:rPr>
        <w:t>]</w:t>
      </w:r>
      <w:r w:rsidRPr="00F849A9">
        <w:rPr>
          <w:rFonts w:ascii="Times New Roman" w:hAnsi="Times New Roman"/>
          <w:sz w:val="28"/>
          <w:szCs w:val="28"/>
        </w:rPr>
        <w:t>.</w:t>
      </w:r>
    </w:p>
    <w:p w:rsidR="00F849A9" w:rsidRPr="00F849A9" w:rsidRDefault="00803828" w:rsidP="004956AB">
      <w:pPr>
        <w:pStyle w:val="ConsNormal"/>
        <w:tabs>
          <w:tab w:val="left" w:pos="720"/>
        </w:tabs>
        <w:suppressAutoHyphens/>
        <w:spacing w:line="360" w:lineRule="auto"/>
        <w:ind w:firstLine="709"/>
        <w:jc w:val="both"/>
        <w:rPr>
          <w:rFonts w:ascii="Times New Roman" w:hAnsi="Times New Roman"/>
          <w:snapToGrid w:val="0"/>
          <w:sz w:val="28"/>
          <w:szCs w:val="28"/>
        </w:rPr>
      </w:pPr>
      <w:r w:rsidRPr="00F849A9">
        <w:rPr>
          <w:rFonts w:ascii="Times New Roman" w:hAnsi="Times New Roman"/>
          <w:sz w:val="28"/>
          <w:szCs w:val="28"/>
        </w:rPr>
        <w:t xml:space="preserve">Все предприятия в той или иной степени связаны с инвестиционной деятельностью. </w:t>
      </w:r>
      <w:r w:rsidR="00652597" w:rsidRPr="00F849A9">
        <w:rPr>
          <w:rFonts w:ascii="Times New Roman" w:hAnsi="Times New Roman"/>
          <w:snapToGrid w:val="0"/>
          <w:sz w:val="28"/>
          <w:szCs w:val="28"/>
        </w:rPr>
        <w:t xml:space="preserve">Инвестиционная деятельность </w:t>
      </w:r>
      <w:r w:rsidR="00652597" w:rsidRPr="00F849A9">
        <w:rPr>
          <w:rFonts w:ascii="Times New Roman" w:hAnsi="Times New Roman"/>
          <w:snapToGrid w:val="0"/>
          <w:sz w:val="28"/>
          <w:szCs w:val="28"/>
        </w:rPr>
        <w:sym w:font="Symbol" w:char="F02D"/>
      </w:r>
      <w:r w:rsidR="00652597" w:rsidRPr="00F849A9">
        <w:rPr>
          <w:rFonts w:ascii="Times New Roman" w:hAnsi="Times New Roman"/>
          <w:snapToGrid w:val="0"/>
          <w:sz w:val="28"/>
          <w:szCs w:val="28"/>
        </w:rPr>
        <w:t xml:space="preserve"> совокупность осуществляемых действий по разумному вложению средств в эффективные программы и проекты, способные принести достаточную выгоду.</w:t>
      </w:r>
    </w:p>
    <w:p w:rsidR="00652597" w:rsidRPr="00F849A9" w:rsidRDefault="00652597" w:rsidP="004956AB">
      <w:pPr>
        <w:pStyle w:val="ConsNormal"/>
        <w:tabs>
          <w:tab w:val="left" w:pos="720"/>
        </w:tabs>
        <w:suppressAutoHyphens/>
        <w:spacing w:line="360" w:lineRule="auto"/>
        <w:ind w:firstLine="709"/>
        <w:jc w:val="both"/>
        <w:rPr>
          <w:rFonts w:ascii="Times New Roman" w:hAnsi="Times New Roman"/>
          <w:sz w:val="28"/>
          <w:szCs w:val="28"/>
        </w:rPr>
      </w:pPr>
      <w:r w:rsidRPr="00F849A9">
        <w:rPr>
          <w:rFonts w:ascii="Times New Roman" w:hAnsi="Times New Roman"/>
          <w:sz w:val="28"/>
          <w:szCs w:val="28"/>
        </w:rPr>
        <w:t>Основные аспекты инвестиционной деятельности показаны далее:</w:t>
      </w:r>
    </w:p>
    <w:p w:rsidR="00652597" w:rsidRPr="00B5668D" w:rsidRDefault="00652597" w:rsidP="007E5D5F">
      <w:pPr>
        <w:suppressAutoHyphens/>
        <w:spacing w:line="360" w:lineRule="auto"/>
        <w:ind w:firstLine="709"/>
        <w:jc w:val="both"/>
        <w:rPr>
          <w:snapToGrid w:val="0"/>
          <w:sz w:val="28"/>
          <w:szCs w:val="28"/>
        </w:rPr>
      </w:pPr>
    </w:p>
    <w:tbl>
      <w:tblPr>
        <w:tblW w:w="0" w:type="auto"/>
        <w:tblInd w:w="108" w:type="dxa"/>
        <w:tblLayout w:type="fixed"/>
        <w:tblLook w:val="0000" w:firstRow="0" w:lastRow="0" w:firstColumn="0" w:lastColumn="0" w:noHBand="0" w:noVBand="0"/>
      </w:tblPr>
      <w:tblGrid>
        <w:gridCol w:w="2268"/>
        <w:gridCol w:w="502"/>
        <w:gridCol w:w="774"/>
        <w:gridCol w:w="1276"/>
        <w:gridCol w:w="1276"/>
        <w:gridCol w:w="637"/>
        <w:gridCol w:w="497"/>
        <w:gridCol w:w="2409"/>
      </w:tblGrid>
      <w:tr w:rsidR="00652597" w:rsidRPr="00212208">
        <w:trPr>
          <w:cantSplit/>
          <w:trHeight w:val="278"/>
        </w:trPr>
        <w:tc>
          <w:tcPr>
            <w:tcW w:w="2268" w:type="dxa"/>
            <w:vMerge w:val="restart"/>
            <w:tcBorders>
              <w:top w:val="single" w:sz="4" w:space="0" w:color="auto"/>
              <w:left w:val="single" w:sz="4" w:space="0" w:color="auto"/>
              <w:bottom w:val="nil"/>
              <w:right w:val="single" w:sz="4" w:space="0" w:color="auto"/>
            </w:tcBorders>
          </w:tcPr>
          <w:p w:rsidR="00652597" w:rsidRPr="00212208" w:rsidRDefault="00652597" w:rsidP="007E5D5F">
            <w:pPr>
              <w:suppressAutoHyphens/>
              <w:spacing w:line="360" w:lineRule="auto"/>
              <w:ind w:firstLine="709"/>
              <w:jc w:val="center"/>
              <w:rPr>
                <w:snapToGrid w:val="0"/>
              </w:rPr>
            </w:pPr>
            <w:r w:rsidRPr="00212208">
              <w:rPr>
                <w:snapToGrid w:val="0"/>
              </w:rPr>
              <w:t>инвестиционная информация</w:t>
            </w:r>
          </w:p>
        </w:tc>
        <w:tc>
          <w:tcPr>
            <w:tcW w:w="502" w:type="dxa"/>
            <w:tcBorders>
              <w:left w:val="nil"/>
            </w:tcBorders>
          </w:tcPr>
          <w:p w:rsidR="00652597" w:rsidRPr="00212208" w:rsidRDefault="00652597" w:rsidP="007E5D5F">
            <w:pPr>
              <w:suppressAutoHyphens/>
              <w:spacing w:line="360" w:lineRule="auto"/>
              <w:ind w:firstLine="709"/>
              <w:jc w:val="center"/>
              <w:rPr>
                <w:snapToGrid w:val="0"/>
              </w:rPr>
            </w:pPr>
          </w:p>
        </w:tc>
        <w:tc>
          <w:tcPr>
            <w:tcW w:w="774" w:type="dxa"/>
            <w:tcBorders>
              <w:left w:val="nil"/>
            </w:tcBorders>
          </w:tcPr>
          <w:p w:rsidR="00652597" w:rsidRPr="00212208" w:rsidRDefault="00652597" w:rsidP="007E5D5F">
            <w:pPr>
              <w:suppressAutoHyphens/>
              <w:spacing w:line="360" w:lineRule="auto"/>
              <w:ind w:firstLine="709"/>
              <w:jc w:val="center"/>
              <w:rPr>
                <w:snapToGrid w:val="0"/>
              </w:rPr>
            </w:pPr>
          </w:p>
        </w:tc>
        <w:tc>
          <w:tcPr>
            <w:tcW w:w="2552" w:type="dxa"/>
            <w:gridSpan w:val="2"/>
            <w:vMerge w:val="restart"/>
            <w:tcBorders>
              <w:top w:val="single" w:sz="4" w:space="0" w:color="auto"/>
              <w:left w:val="single" w:sz="4" w:space="0" w:color="auto"/>
              <w:bottom w:val="nil"/>
              <w:right w:val="single" w:sz="4" w:space="0" w:color="auto"/>
            </w:tcBorders>
          </w:tcPr>
          <w:p w:rsidR="00652597" w:rsidRPr="00212208" w:rsidRDefault="00652597" w:rsidP="007E5D5F">
            <w:pPr>
              <w:suppressAutoHyphens/>
              <w:spacing w:line="360" w:lineRule="auto"/>
              <w:ind w:firstLine="709"/>
              <w:jc w:val="center"/>
              <w:rPr>
                <w:snapToGrid w:val="0"/>
              </w:rPr>
            </w:pPr>
            <w:r w:rsidRPr="00212208">
              <w:rPr>
                <w:snapToGrid w:val="0"/>
              </w:rPr>
              <w:t>инвестиционная активность</w:t>
            </w:r>
          </w:p>
        </w:tc>
        <w:tc>
          <w:tcPr>
            <w:tcW w:w="637" w:type="dxa"/>
            <w:tcBorders>
              <w:left w:val="nil"/>
            </w:tcBorders>
          </w:tcPr>
          <w:p w:rsidR="00652597" w:rsidRPr="00212208" w:rsidRDefault="00652597" w:rsidP="007E5D5F">
            <w:pPr>
              <w:suppressAutoHyphens/>
              <w:spacing w:line="360" w:lineRule="auto"/>
              <w:ind w:firstLine="709"/>
              <w:jc w:val="center"/>
              <w:rPr>
                <w:snapToGrid w:val="0"/>
              </w:rPr>
            </w:pPr>
          </w:p>
        </w:tc>
        <w:tc>
          <w:tcPr>
            <w:tcW w:w="497" w:type="dxa"/>
            <w:tcBorders>
              <w:left w:val="nil"/>
              <w:bottom w:val="single" w:sz="4" w:space="0" w:color="auto"/>
            </w:tcBorders>
          </w:tcPr>
          <w:p w:rsidR="00652597" w:rsidRPr="00212208" w:rsidRDefault="00652597" w:rsidP="007E5D5F">
            <w:pPr>
              <w:suppressAutoHyphens/>
              <w:spacing w:line="360" w:lineRule="auto"/>
              <w:ind w:firstLine="709"/>
              <w:jc w:val="center"/>
              <w:rPr>
                <w:snapToGrid w:val="0"/>
              </w:rPr>
            </w:pPr>
          </w:p>
        </w:tc>
        <w:tc>
          <w:tcPr>
            <w:tcW w:w="2409" w:type="dxa"/>
            <w:vMerge w:val="restart"/>
            <w:tcBorders>
              <w:top w:val="single" w:sz="4" w:space="0" w:color="auto"/>
              <w:left w:val="single" w:sz="4" w:space="0" w:color="auto"/>
              <w:bottom w:val="nil"/>
              <w:right w:val="single" w:sz="4" w:space="0" w:color="auto"/>
            </w:tcBorders>
          </w:tcPr>
          <w:p w:rsidR="00652597" w:rsidRPr="00212208" w:rsidRDefault="00652597" w:rsidP="007E5D5F">
            <w:pPr>
              <w:suppressAutoHyphens/>
              <w:spacing w:line="360" w:lineRule="auto"/>
              <w:ind w:firstLine="709"/>
              <w:jc w:val="center"/>
              <w:rPr>
                <w:snapToGrid w:val="0"/>
              </w:rPr>
            </w:pPr>
            <w:r w:rsidRPr="00212208">
              <w:rPr>
                <w:snapToGrid w:val="0"/>
              </w:rPr>
              <w:t>источники</w:t>
            </w:r>
          </w:p>
          <w:p w:rsidR="00652597" w:rsidRPr="00212208" w:rsidRDefault="00652597" w:rsidP="007E5D5F">
            <w:pPr>
              <w:suppressAutoHyphens/>
              <w:spacing w:line="360" w:lineRule="auto"/>
              <w:ind w:firstLine="709"/>
              <w:jc w:val="center"/>
              <w:rPr>
                <w:snapToGrid w:val="0"/>
              </w:rPr>
            </w:pPr>
            <w:r w:rsidRPr="00212208">
              <w:rPr>
                <w:snapToGrid w:val="0"/>
              </w:rPr>
              <w:t>инвестиций</w:t>
            </w:r>
          </w:p>
        </w:tc>
      </w:tr>
      <w:tr w:rsidR="00652597" w:rsidRPr="00212208">
        <w:trPr>
          <w:cantSplit/>
          <w:trHeight w:val="277"/>
        </w:trPr>
        <w:tc>
          <w:tcPr>
            <w:tcW w:w="2268" w:type="dxa"/>
            <w:vMerge/>
            <w:tcBorders>
              <w:top w:val="nil"/>
              <w:left w:val="single" w:sz="4" w:space="0" w:color="auto"/>
              <w:bottom w:val="single" w:sz="4" w:space="0" w:color="auto"/>
              <w:right w:val="single" w:sz="4" w:space="0" w:color="auto"/>
            </w:tcBorders>
          </w:tcPr>
          <w:p w:rsidR="00652597" w:rsidRPr="00212208" w:rsidRDefault="00652597" w:rsidP="007E5D5F">
            <w:pPr>
              <w:suppressAutoHyphens/>
              <w:spacing w:line="360" w:lineRule="auto"/>
              <w:ind w:firstLine="709"/>
              <w:jc w:val="center"/>
              <w:rPr>
                <w:snapToGrid w:val="0"/>
              </w:rPr>
            </w:pPr>
          </w:p>
        </w:tc>
        <w:tc>
          <w:tcPr>
            <w:tcW w:w="502" w:type="dxa"/>
            <w:tcBorders>
              <w:top w:val="single" w:sz="4" w:space="0" w:color="auto"/>
              <w:left w:val="nil"/>
              <w:right w:val="single" w:sz="4" w:space="0" w:color="auto"/>
            </w:tcBorders>
          </w:tcPr>
          <w:p w:rsidR="00652597" w:rsidRPr="00212208" w:rsidRDefault="00652597" w:rsidP="007E5D5F">
            <w:pPr>
              <w:suppressAutoHyphens/>
              <w:spacing w:line="360" w:lineRule="auto"/>
              <w:ind w:firstLine="709"/>
              <w:jc w:val="center"/>
              <w:rPr>
                <w:snapToGrid w:val="0"/>
              </w:rPr>
            </w:pPr>
          </w:p>
        </w:tc>
        <w:tc>
          <w:tcPr>
            <w:tcW w:w="774" w:type="dxa"/>
            <w:tcBorders>
              <w:left w:val="nil"/>
            </w:tcBorders>
          </w:tcPr>
          <w:p w:rsidR="00652597" w:rsidRPr="00212208" w:rsidRDefault="00652597" w:rsidP="007E5D5F">
            <w:pPr>
              <w:suppressAutoHyphens/>
              <w:spacing w:line="360" w:lineRule="auto"/>
              <w:ind w:firstLine="709"/>
              <w:jc w:val="center"/>
              <w:rPr>
                <w:snapToGrid w:val="0"/>
              </w:rPr>
            </w:pPr>
          </w:p>
        </w:tc>
        <w:tc>
          <w:tcPr>
            <w:tcW w:w="2552" w:type="dxa"/>
            <w:gridSpan w:val="2"/>
            <w:vMerge/>
            <w:tcBorders>
              <w:top w:val="nil"/>
              <w:left w:val="single" w:sz="4" w:space="0" w:color="auto"/>
              <w:bottom w:val="single" w:sz="4" w:space="0" w:color="auto"/>
              <w:right w:val="single" w:sz="4" w:space="0" w:color="auto"/>
            </w:tcBorders>
          </w:tcPr>
          <w:p w:rsidR="00652597" w:rsidRPr="00212208" w:rsidRDefault="00652597" w:rsidP="007E5D5F">
            <w:pPr>
              <w:suppressAutoHyphens/>
              <w:spacing w:line="360" w:lineRule="auto"/>
              <w:ind w:firstLine="709"/>
              <w:jc w:val="center"/>
              <w:rPr>
                <w:snapToGrid w:val="0"/>
              </w:rPr>
            </w:pPr>
          </w:p>
        </w:tc>
        <w:tc>
          <w:tcPr>
            <w:tcW w:w="637" w:type="dxa"/>
            <w:tcBorders>
              <w:left w:val="nil"/>
              <w:right w:val="single" w:sz="4" w:space="0" w:color="auto"/>
            </w:tcBorders>
          </w:tcPr>
          <w:p w:rsidR="00652597" w:rsidRPr="00212208" w:rsidRDefault="00652597" w:rsidP="007E5D5F">
            <w:pPr>
              <w:suppressAutoHyphens/>
              <w:spacing w:line="360" w:lineRule="auto"/>
              <w:ind w:firstLine="709"/>
              <w:jc w:val="center"/>
              <w:rPr>
                <w:snapToGrid w:val="0"/>
              </w:rPr>
            </w:pPr>
          </w:p>
        </w:tc>
        <w:tc>
          <w:tcPr>
            <w:tcW w:w="497" w:type="dxa"/>
            <w:tcBorders>
              <w:left w:val="nil"/>
            </w:tcBorders>
          </w:tcPr>
          <w:p w:rsidR="00652597" w:rsidRPr="00212208" w:rsidRDefault="00652597" w:rsidP="007E5D5F">
            <w:pPr>
              <w:suppressAutoHyphens/>
              <w:spacing w:line="360" w:lineRule="auto"/>
              <w:ind w:firstLine="709"/>
              <w:jc w:val="center"/>
              <w:rPr>
                <w:snapToGrid w:val="0"/>
              </w:rPr>
            </w:pPr>
          </w:p>
        </w:tc>
        <w:tc>
          <w:tcPr>
            <w:tcW w:w="2409" w:type="dxa"/>
            <w:vMerge/>
            <w:tcBorders>
              <w:top w:val="nil"/>
              <w:left w:val="single" w:sz="4" w:space="0" w:color="auto"/>
              <w:bottom w:val="single" w:sz="4" w:space="0" w:color="auto"/>
              <w:right w:val="single" w:sz="4" w:space="0" w:color="auto"/>
            </w:tcBorders>
          </w:tcPr>
          <w:p w:rsidR="00652597" w:rsidRPr="00212208" w:rsidRDefault="00652597" w:rsidP="007E5D5F">
            <w:pPr>
              <w:suppressAutoHyphens/>
              <w:spacing w:line="360" w:lineRule="auto"/>
              <w:ind w:firstLine="709"/>
              <w:jc w:val="center"/>
              <w:rPr>
                <w:snapToGrid w:val="0"/>
              </w:rPr>
            </w:pPr>
          </w:p>
        </w:tc>
      </w:tr>
      <w:tr w:rsidR="00652597" w:rsidRPr="00212208">
        <w:trPr>
          <w:cantSplit/>
          <w:trHeight w:val="269"/>
        </w:trPr>
        <w:tc>
          <w:tcPr>
            <w:tcW w:w="2268" w:type="dxa"/>
          </w:tcPr>
          <w:p w:rsidR="00652597" w:rsidRPr="00212208" w:rsidRDefault="00652597" w:rsidP="007E5D5F">
            <w:pPr>
              <w:suppressAutoHyphens/>
              <w:spacing w:line="360" w:lineRule="auto"/>
              <w:ind w:firstLine="709"/>
              <w:jc w:val="center"/>
              <w:rPr>
                <w:snapToGrid w:val="0"/>
              </w:rPr>
            </w:pPr>
          </w:p>
        </w:tc>
        <w:tc>
          <w:tcPr>
            <w:tcW w:w="502" w:type="dxa"/>
            <w:tcBorders>
              <w:right w:val="single" w:sz="4" w:space="0" w:color="auto"/>
            </w:tcBorders>
          </w:tcPr>
          <w:p w:rsidR="00652597" w:rsidRPr="00212208" w:rsidRDefault="00652597" w:rsidP="007E5D5F">
            <w:pPr>
              <w:suppressAutoHyphens/>
              <w:spacing w:line="360" w:lineRule="auto"/>
              <w:ind w:firstLine="709"/>
              <w:jc w:val="center"/>
              <w:rPr>
                <w:snapToGrid w:val="0"/>
              </w:rPr>
            </w:pPr>
          </w:p>
        </w:tc>
        <w:tc>
          <w:tcPr>
            <w:tcW w:w="774" w:type="dxa"/>
            <w:tcBorders>
              <w:left w:val="nil"/>
              <w:bottom w:val="single" w:sz="4" w:space="0" w:color="auto"/>
            </w:tcBorders>
          </w:tcPr>
          <w:p w:rsidR="00652597" w:rsidRPr="00212208" w:rsidRDefault="00652597" w:rsidP="007E5D5F">
            <w:pPr>
              <w:suppressAutoHyphens/>
              <w:spacing w:line="360" w:lineRule="auto"/>
              <w:ind w:firstLine="709"/>
              <w:jc w:val="center"/>
              <w:rPr>
                <w:snapToGrid w:val="0"/>
              </w:rPr>
            </w:pPr>
          </w:p>
        </w:tc>
        <w:tc>
          <w:tcPr>
            <w:tcW w:w="1276" w:type="dxa"/>
            <w:tcBorders>
              <w:right w:val="single" w:sz="4" w:space="0" w:color="auto"/>
            </w:tcBorders>
          </w:tcPr>
          <w:p w:rsidR="00652597" w:rsidRPr="00212208" w:rsidRDefault="00652597" w:rsidP="007E5D5F">
            <w:pPr>
              <w:suppressAutoHyphens/>
              <w:spacing w:line="360" w:lineRule="auto"/>
              <w:ind w:firstLine="709"/>
              <w:jc w:val="center"/>
              <w:rPr>
                <w:snapToGrid w:val="0"/>
              </w:rPr>
            </w:pPr>
          </w:p>
        </w:tc>
        <w:tc>
          <w:tcPr>
            <w:tcW w:w="1276" w:type="dxa"/>
            <w:tcBorders>
              <w:left w:val="nil"/>
            </w:tcBorders>
          </w:tcPr>
          <w:p w:rsidR="00652597" w:rsidRPr="00212208" w:rsidRDefault="00652597" w:rsidP="007E5D5F">
            <w:pPr>
              <w:suppressAutoHyphens/>
              <w:spacing w:line="360" w:lineRule="auto"/>
              <w:ind w:firstLine="709"/>
              <w:jc w:val="center"/>
              <w:rPr>
                <w:snapToGrid w:val="0"/>
              </w:rPr>
            </w:pPr>
          </w:p>
        </w:tc>
        <w:tc>
          <w:tcPr>
            <w:tcW w:w="637" w:type="dxa"/>
            <w:tcBorders>
              <w:bottom w:val="single" w:sz="4" w:space="0" w:color="auto"/>
              <w:right w:val="single" w:sz="4" w:space="0" w:color="auto"/>
            </w:tcBorders>
          </w:tcPr>
          <w:p w:rsidR="00652597" w:rsidRPr="00212208" w:rsidRDefault="00652597" w:rsidP="007E5D5F">
            <w:pPr>
              <w:suppressAutoHyphens/>
              <w:spacing w:line="360" w:lineRule="auto"/>
              <w:ind w:firstLine="709"/>
              <w:jc w:val="center"/>
              <w:rPr>
                <w:snapToGrid w:val="0"/>
              </w:rPr>
            </w:pPr>
          </w:p>
        </w:tc>
        <w:tc>
          <w:tcPr>
            <w:tcW w:w="497" w:type="dxa"/>
            <w:tcBorders>
              <w:left w:val="nil"/>
            </w:tcBorders>
          </w:tcPr>
          <w:p w:rsidR="00652597" w:rsidRPr="00212208" w:rsidRDefault="00652597" w:rsidP="007E5D5F">
            <w:pPr>
              <w:suppressAutoHyphens/>
              <w:spacing w:line="360" w:lineRule="auto"/>
              <w:ind w:firstLine="709"/>
              <w:jc w:val="center"/>
              <w:rPr>
                <w:snapToGrid w:val="0"/>
              </w:rPr>
            </w:pPr>
          </w:p>
        </w:tc>
        <w:tc>
          <w:tcPr>
            <w:tcW w:w="2409" w:type="dxa"/>
          </w:tcPr>
          <w:p w:rsidR="00652597" w:rsidRPr="00212208" w:rsidRDefault="00652597" w:rsidP="007E5D5F">
            <w:pPr>
              <w:suppressAutoHyphens/>
              <w:spacing w:line="360" w:lineRule="auto"/>
              <w:ind w:firstLine="709"/>
              <w:jc w:val="center"/>
              <w:rPr>
                <w:snapToGrid w:val="0"/>
              </w:rPr>
            </w:pPr>
          </w:p>
        </w:tc>
      </w:tr>
      <w:tr w:rsidR="00652597" w:rsidRPr="00212208">
        <w:trPr>
          <w:cantSplit/>
          <w:trHeight w:val="278"/>
        </w:trPr>
        <w:tc>
          <w:tcPr>
            <w:tcW w:w="2268" w:type="dxa"/>
            <w:vMerge w:val="restart"/>
            <w:tcBorders>
              <w:top w:val="single" w:sz="4" w:space="0" w:color="auto"/>
              <w:left w:val="single" w:sz="4" w:space="0" w:color="auto"/>
              <w:bottom w:val="nil"/>
              <w:right w:val="single" w:sz="4" w:space="0" w:color="auto"/>
            </w:tcBorders>
          </w:tcPr>
          <w:p w:rsidR="00652597" w:rsidRPr="00212208" w:rsidRDefault="00652597" w:rsidP="007E5D5F">
            <w:pPr>
              <w:suppressAutoHyphens/>
              <w:spacing w:line="360" w:lineRule="auto"/>
              <w:ind w:firstLine="709"/>
              <w:jc w:val="center"/>
              <w:rPr>
                <w:snapToGrid w:val="0"/>
              </w:rPr>
            </w:pPr>
            <w:r w:rsidRPr="00212208">
              <w:rPr>
                <w:snapToGrid w:val="0"/>
              </w:rPr>
              <w:t>инвесторы</w:t>
            </w:r>
          </w:p>
        </w:tc>
        <w:tc>
          <w:tcPr>
            <w:tcW w:w="502" w:type="dxa"/>
            <w:tcBorders>
              <w:left w:val="nil"/>
              <w:bottom w:val="single" w:sz="4" w:space="0" w:color="auto"/>
            </w:tcBorders>
          </w:tcPr>
          <w:p w:rsidR="00652597" w:rsidRPr="00212208" w:rsidRDefault="00652597" w:rsidP="007E5D5F">
            <w:pPr>
              <w:suppressAutoHyphens/>
              <w:spacing w:line="360" w:lineRule="auto"/>
              <w:ind w:firstLine="709"/>
              <w:jc w:val="center"/>
              <w:rPr>
                <w:snapToGrid w:val="0"/>
              </w:rPr>
            </w:pPr>
          </w:p>
        </w:tc>
        <w:tc>
          <w:tcPr>
            <w:tcW w:w="774" w:type="dxa"/>
            <w:tcBorders>
              <w:left w:val="nil"/>
            </w:tcBorders>
          </w:tcPr>
          <w:p w:rsidR="00652597" w:rsidRPr="00212208" w:rsidRDefault="00652597" w:rsidP="007E5D5F">
            <w:pPr>
              <w:suppressAutoHyphens/>
              <w:spacing w:line="360" w:lineRule="auto"/>
              <w:ind w:firstLine="709"/>
              <w:jc w:val="center"/>
              <w:rPr>
                <w:snapToGrid w:val="0"/>
              </w:rPr>
            </w:pPr>
          </w:p>
        </w:tc>
        <w:tc>
          <w:tcPr>
            <w:tcW w:w="2552" w:type="dxa"/>
            <w:gridSpan w:val="2"/>
            <w:vMerge w:val="restart"/>
            <w:tcBorders>
              <w:top w:val="double" w:sz="4" w:space="0" w:color="auto"/>
              <w:left w:val="double" w:sz="4" w:space="0" w:color="auto"/>
              <w:bottom w:val="nil"/>
              <w:right w:val="double" w:sz="4" w:space="0" w:color="auto"/>
            </w:tcBorders>
          </w:tcPr>
          <w:p w:rsidR="00652597" w:rsidRPr="00212208" w:rsidRDefault="00652597" w:rsidP="007E5D5F">
            <w:pPr>
              <w:suppressAutoHyphens/>
              <w:spacing w:line="360" w:lineRule="auto"/>
              <w:ind w:firstLine="709"/>
              <w:jc w:val="center"/>
              <w:rPr>
                <w:bCs/>
                <w:snapToGrid w:val="0"/>
              </w:rPr>
            </w:pPr>
            <w:r w:rsidRPr="00212208">
              <w:rPr>
                <w:bCs/>
                <w:snapToGrid w:val="0"/>
              </w:rPr>
              <w:t>Инвестиционный проект</w:t>
            </w:r>
          </w:p>
        </w:tc>
        <w:tc>
          <w:tcPr>
            <w:tcW w:w="637" w:type="dxa"/>
            <w:tcBorders>
              <w:left w:val="nil"/>
            </w:tcBorders>
          </w:tcPr>
          <w:p w:rsidR="00652597" w:rsidRPr="00212208" w:rsidRDefault="00652597" w:rsidP="007E5D5F">
            <w:pPr>
              <w:suppressAutoHyphens/>
              <w:spacing w:line="360" w:lineRule="auto"/>
              <w:ind w:firstLine="709"/>
              <w:jc w:val="center"/>
              <w:rPr>
                <w:snapToGrid w:val="0"/>
              </w:rPr>
            </w:pPr>
          </w:p>
        </w:tc>
        <w:tc>
          <w:tcPr>
            <w:tcW w:w="497" w:type="dxa"/>
            <w:tcBorders>
              <w:left w:val="nil"/>
              <w:bottom w:val="single" w:sz="4" w:space="0" w:color="auto"/>
            </w:tcBorders>
          </w:tcPr>
          <w:p w:rsidR="00652597" w:rsidRPr="00212208" w:rsidRDefault="00652597" w:rsidP="007E5D5F">
            <w:pPr>
              <w:suppressAutoHyphens/>
              <w:spacing w:line="360" w:lineRule="auto"/>
              <w:ind w:firstLine="709"/>
              <w:jc w:val="center"/>
              <w:rPr>
                <w:snapToGrid w:val="0"/>
              </w:rPr>
            </w:pPr>
          </w:p>
        </w:tc>
        <w:tc>
          <w:tcPr>
            <w:tcW w:w="2409" w:type="dxa"/>
            <w:vMerge w:val="restart"/>
            <w:tcBorders>
              <w:top w:val="single" w:sz="4" w:space="0" w:color="auto"/>
              <w:left w:val="single" w:sz="4" w:space="0" w:color="auto"/>
              <w:bottom w:val="nil"/>
              <w:right w:val="single" w:sz="4" w:space="0" w:color="auto"/>
            </w:tcBorders>
          </w:tcPr>
          <w:p w:rsidR="00652597" w:rsidRPr="00212208" w:rsidRDefault="00652597" w:rsidP="007E5D5F">
            <w:pPr>
              <w:suppressAutoHyphens/>
              <w:spacing w:line="360" w:lineRule="auto"/>
              <w:ind w:firstLine="709"/>
              <w:jc w:val="center"/>
              <w:rPr>
                <w:snapToGrid w:val="0"/>
              </w:rPr>
            </w:pPr>
            <w:r w:rsidRPr="00212208">
              <w:rPr>
                <w:snapToGrid w:val="0"/>
              </w:rPr>
              <w:t>объекты</w:t>
            </w:r>
          </w:p>
          <w:p w:rsidR="00652597" w:rsidRPr="00212208" w:rsidRDefault="00652597" w:rsidP="007E5D5F">
            <w:pPr>
              <w:suppressAutoHyphens/>
              <w:spacing w:line="360" w:lineRule="auto"/>
              <w:ind w:firstLine="709"/>
              <w:jc w:val="center"/>
              <w:rPr>
                <w:snapToGrid w:val="0"/>
              </w:rPr>
            </w:pPr>
            <w:r w:rsidRPr="00212208">
              <w:rPr>
                <w:snapToGrid w:val="0"/>
              </w:rPr>
              <w:t>инвестиций</w:t>
            </w:r>
          </w:p>
        </w:tc>
      </w:tr>
      <w:tr w:rsidR="00652597" w:rsidRPr="00212208">
        <w:trPr>
          <w:cantSplit/>
          <w:trHeight w:val="277"/>
        </w:trPr>
        <w:tc>
          <w:tcPr>
            <w:tcW w:w="2268" w:type="dxa"/>
            <w:vMerge/>
            <w:tcBorders>
              <w:top w:val="nil"/>
              <w:left w:val="single" w:sz="4" w:space="0" w:color="auto"/>
              <w:bottom w:val="single" w:sz="4" w:space="0" w:color="auto"/>
              <w:right w:val="single" w:sz="4" w:space="0" w:color="auto"/>
            </w:tcBorders>
          </w:tcPr>
          <w:p w:rsidR="00652597" w:rsidRPr="00212208" w:rsidRDefault="00652597" w:rsidP="007E5D5F">
            <w:pPr>
              <w:suppressAutoHyphens/>
              <w:spacing w:line="360" w:lineRule="auto"/>
              <w:ind w:firstLine="709"/>
              <w:jc w:val="center"/>
              <w:rPr>
                <w:snapToGrid w:val="0"/>
              </w:rPr>
            </w:pPr>
          </w:p>
        </w:tc>
        <w:tc>
          <w:tcPr>
            <w:tcW w:w="502" w:type="dxa"/>
            <w:tcBorders>
              <w:left w:val="nil"/>
            </w:tcBorders>
          </w:tcPr>
          <w:p w:rsidR="00652597" w:rsidRPr="00212208" w:rsidRDefault="00652597" w:rsidP="007E5D5F">
            <w:pPr>
              <w:suppressAutoHyphens/>
              <w:spacing w:line="360" w:lineRule="auto"/>
              <w:ind w:firstLine="709"/>
              <w:jc w:val="center"/>
              <w:rPr>
                <w:snapToGrid w:val="0"/>
              </w:rPr>
            </w:pPr>
          </w:p>
        </w:tc>
        <w:tc>
          <w:tcPr>
            <w:tcW w:w="774" w:type="dxa"/>
            <w:tcBorders>
              <w:top w:val="single" w:sz="4" w:space="0" w:color="auto"/>
              <w:left w:val="nil"/>
              <w:bottom w:val="single" w:sz="4" w:space="0" w:color="auto"/>
            </w:tcBorders>
          </w:tcPr>
          <w:p w:rsidR="00652597" w:rsidRPr="00212208" w:rsidRDefault="00652597" w:rsidP="007E5D5F">
            <w:pPr>
              <w:suppressAutoHyphens/>
              <w:spacing w:line="360" w:lineRule="auto"/>
              <w:ind w:firstLine="709"/>
              <w:jc w:val="center"/>
              <w:rPr>
                <w:snapToGrid w:val="0"/>
              </w:rPr>
            </w:pPr>
          </w:p>
        </w:tc>
        <w:tc>
          <w:tcPr>
            <w:tcW w:w="2552" w:type="dxa"/>
            <w:gridSpan w:val="2"/>
            <w:vMerge/>
            <w:tcBorders>
              <w:top w:val="nil"/>
              <w:left w:val="double" w:sz="4" w:space="0" w:color="auto"/>
              <w:bottom w:val="double" w:sz="4" w:space="0" w:color="auto"/>
              <w:right w:val="double" w:sz="4" w:space="0" w:color="auto"/>
            </w:tcBorders>
          </w:tcPr>
          <w:p w:rsidR="00652597" w:rsidRPr="00212208" w:rsidRDefault="00652597" w:rsidP="007E5D5F">
            <w:pPr>
              <w:suppressAutoHyphens/>
              <w:spacing w:line="360" w:lineRule="auto"/>
              <w:ind w:firstLine="709"/>
              <w:jc w:val="center"/>
              <w:rPr>
                <w:snapToGrid w:val="0"/>
              </w:rPr>
            </w:pPr>
          </w:p>
        </w:tc>
        <w:tc>
          <w:tcPr>
            <w:tcW w:w="637" w:type="dxa"/>
            <w:tcBorders>
              <w:top w:val="single" w:sz="4" w:space="0" w:color="auto"/>
              <w:left w:val="nil"/>
            </w:tcBorders>
          </w:tcPr>
          <w:p w:rsidR="00652597" w:rsidRPr="00212208" w:rsidRDefault="00652597" w:rsidP="007E5D5F">
            <w:pPr>
              <w:suppressAutoHyphens/>
              <w:spacing w:line="360" w:lineRule="auto"/>
              <w:ind w:firstLine="709"/>
              <w:jc w:val="center"/>
              <w:rPr>
                <w:snapToGrid w:val="0"/>
              </w:rPr>
            </w:pPr>
          </w:p>
        </w:tc>
        <w:tc>
          <w:tcPr>
            <w:tcW w:w="497" w:type="dxa"/>
            <w:tcBorders>
              <w:left w:val="nil"/>
            </w:tcBorders>
          </w:tcPr>
          <w:p w:rsidR="00652597" w:rsidRPr="00212208" w:rsidRDefault="00652597" w:rsidP="007E5D5F">
            <w:pPr>
              <w:suppressAutoHyphens/>
              <w:spacing w:line="360" w:lineRule="auto"/>
              <w:ind w:firstLine="709"/>
              <w:jc w:val="center"/>
              <w:rPr>
                <w:snapToGrid w:val="0"/>
              </w:rPr>
            </w:pPr>
          </w:p>
        </w:tc>
        <w:tc>
          <w:tcPr>
            <w:tcW w:w="2409" w:type="dxa"/>
            <w:vMerge/>
            <w:tcBorders>
              <w:top w:val="nil"/>
              <w:left w:val="single" w:sz="4" w:space="0" w:color="auto"/>
              <w:bottom w:val="single" w:sz="4" w:space="0" w:color="auto"/>
              <w:right w:val="single" w:sz="4" w:space="0" w:color="auto"/>
            </w:tcBorders>
          </w:tcPr>
          <w:p w:rsidR="00652597" w:rsidRPr="00212208" w:rsidRDefault="00652597" w:rsidP="007E5D5F">
            <w:pPr>
              <w:suppressAutoHyphens/>
              <w:spacing w:line="360" w:lineRule="auto"/>
              <w:ind w:firstLine="709"/>
              <w:jc w:val="center"/>
              <w:rPr>
                <w:snapToGrid w:val="0"/>
              </w:rPr>
            </w:pPr>
          </w:p>
        </w:tc>
      </w:tr>
      <w:tr w:rsidR="00652597" w:rsidRPr="00212208">
        <w:trPr>
          <w:cantSplit/>
        </w:trPr>
        <w:tc>
          <w:tcPr>
            <w:tcW w:w="2268" w:type="dxa"/>
          </w:tcPr>
          <w:p w:rsidR="00652597" w:rsidRPr="00212208" w:rsidRDefault="00652597" w:rsidP="007E5D5F">
            <w:pPr>
              <w:suppressAutoHyphens/>
              <w:spacing w:line="360" w:lineRule="auto"/>
              <w:ind w:firstLine="709"/>
              <w:jc w:val="center"/>
              <w:rPr>
                <w:snapToGrid w:val="0"/>
              </w:rPr>
            </w:pPr>
          </w:p>
        </w:tc>
        <w:tc>
          <w:tcPr>
            <w:tcW w:w="502" w:type="dxa"/>
            <w:tcBorders>
              <w:right w:val="single" w:sz="4" w:space="0" w:color="auto"/>
            </w:tcBorders>
          </w:tcPr>
          <w:p w:rsidR="00652597" w:rsidRPr="00212208" w:rsidRDefault="00652597" w:rsidP="007E5D5F">
            <w:pPr>
              <w:suppressAutoHyphens/>
              <w:spacing w:line="360" w:lineRule="auto"/>
              <w:ind w:firstLine="709"/>
              <w:jc w:val="center"/>
              <w:rPr>
                <w:snapToGrid w:val="0"/>
              </w:rPr>
            </w:pPr>
          </w:p>
        </w:tc>
        <w:tc>
          <w:tcPr>
            <w:tcW w:w="774" w:type="dxa"/>
            <w:tcBorders>
              <w:left w:val="nil"/>
            </w:tcBorders>
          </w:tcPr>
          <w:p w:rsidR="00652597" w:rsidRPr="00212208" w:rsidRDefault="00652597" w:rsidP="007E5D5F">
            <w:pPr>
              <w:suppressAutoHyphens/>
              <w:spacing w:line="360" w:lineRule="auto"/>
              <w:ind w:firstLine="709"/>
              <w:jc w:val="center"/>
              <w:rPr>
                <w:snapToGrid w:val="0"/>
              </w:rPr>
            </w:pPr>
          </w:p>
        </w:tc>
        <w:tc>
          <w:tcPr>
            <w:tcW w:w="1276" w:type="dxa"/>
            <w:tcBorders>
              <w:right w:val="single" w:sz="4" w:space="0" w:color="auto"/>
            </w:tcBorders>
          </w:tcPr>
          <w:p w:rsidR="00652597" w:rsidRPr="00212208" w:rsidRDefault="00652597" w:rsidP="007E5D5F">
            <w:pPr>
              <w:suppressAutoHyphens/>
              <w:spacing w:line="360" w:lineRule="auto"/>
              <w:ind w:firstLine="709"/>
              <w:jc w:val="center"/>
              <w:rPr>
                <w:snapToGrid w:val="0"/>
              </w:rPr>
            </w:pPr>
          </w:p>
        </w:tc>
        <w:tc>
          <w:tcPr>
            <w:tcW w:w="1276" w:type="dxa"/>
            <w:tcBorders>
              <w:left w:val="nil"/>
            </w:tcBorders>
          </w:tcPr>
          <w:p w:rsidR="00652597" w:rsidRPr="00212208" w:rsidRDefault="00652597" w:rsidP="007E5D5F">
            <w:pPr>
              <w:suppressAutoHyphens/>
              <w:spacing w:line="360" w:lineRule="auto"/>
              <w:ind w:firstLine="709"/>
              <w:jc w:val="center"/>
              <w:rPr>
                <w:snapToGrid w:val="0"/>
              </w:rPr>
            </w:pPr>
          </w:p>
        </w:tc>
        <w:tc>
          <w:tcPr>
            <w:tcW w:w="637" w:type="dxa"/>
            <w:tcBorders>
              <w:top w:val="single" w:sz="4" w:space="0" w:color="auto"/>
              <w:right w:val="single" w:sz="4" w:space="0" w:color="auto"/>
            </w:tcBorders>
          </w:tcPr>
          <w:p w:rsidR="00652597" w:rsidRPr="00212208" w:rsidRDefault="00652597" w:rsidP="007E5D5F">
            <w:pPr>
              <w:suppressAutoHyphens/>
              <w:spacing w:line="360" w:lineRule="auto"/>
              <w:ind w:firstLine="709"/>
              <w:jc w:val="center"/>
              <w:rPr>
                <w:snapToGrid w:val="0"/>
              </w:rPr>
            </w:pPr>
          </w:p>
        </w:tc>
        <w:tc>
          <w:tcPr>
            <w:tcW w:w="497" w:type="dxa"/>
            <w:tcBorders>
              <w:left w:val="nil"/>
            </w:tcBorders>
          </w:tcPr>
          <w:p w:rsidR="00652597" w:rsidRPr="00212208" w:rsidRDefault="00652597" w:rsidP="007E5D5F">
            <w:pPr>
              <w:suppressAutoHyphens/>
              <w:spacing w:line="360" w:lineRule="auto"/>
              <w:ind w:firstLine="709"/>
              <w:jc w:val="center"/>
              <w:rPr>
                <w:snapToGrid w:val="0"/>
              </w:rPr>
            </w:pPr>
          </w:p>
        </w:tc>
        <w:tc>
          <w:tcPr>
            <w:tcW w:w="2409" w:type="dxa"/>
          </w:tcPr>
          <w:p w:rsidR="00652597" w:rsidRPr="00212208" w:rsidRDefault="00652597" w:rsidP="007E5D5F">
            <w:pPr>
              <w:suppressAutoHyphens/>
              <w:spacing w:line="360" w:lineRule="auto"/>
              <w:ind w:firstLine="709"/>
              <w:jc w:val="center"/>
              <w:rPr>
                <w:snapToGrid w:val="0"/>
              </w:rPr>
            </w:pPr>
          </w:p>
        </w:tc>
      </w:tr>
      <w:tr w:rsidR="00652597" w:rsidRPr="00212208">
        <w:trPr>
          <w:cantSplit/>
          <w:trHeight w:val="278"/>
        </w:trPr>
        <w:tc>
          <w:tcPr>
            <w:tcW w:w="2268" w:type="dxa"/>
            <w:vMerge w:val="restart"/>
            <w:tcBorders>
              <w:top w:val="single" w:sz="4" w:space="0" w:color="auto"/>
              <w:left w:val="single" w:sz="4" w:space="0" w:color="auto"/>
              <w:bottom w:val="nil"/>
              <w:right w:val="single" w:sz="4" w:space="0" w:color="auto"/>
            </w:tcBorders>
          </w:tcPr>
          <w:p w:rsidR="00652597" w:rsidRPr="00212208" w:rsidRDefault="00652597" w:rsidP="007E5D5F">
            <w:pPr>
              <w:suppressAutoHyphens/>
              <w:spacing w:line="360" w:lineRule="auto"/>
              <w:ind w:firstLine="709"/>
              <w:jc w:val="center"/>
              <w:rPr>
                <w:snapToGrid w:val="0"/>
              </w:rPr>
            </w:pPr>
            <w:r w:rsidRPr="00212208">
              <w:rPr>
                <w:snapToGrid w:val="0"/>
              </w:rPr>
              <w:t>инвестиционная территория</w:t>
            </w:r>
          </w:p>
        </w:tc>
        <w:tc>
          <w:tcPr>
            <w:tcW w:w="502" w:type="dxa"/>
            <w:tcBorders>
              <w:left w:val="nil"/>
              <w:bottom w:val="single" w:sz="4" w:space="0" w:color="auto"/>
              <w:right w:val="single" w:sz="4" w:space="0" w:color="auto"/>
            </w:tcBorders>
          </w:tcPr>
          <w:p w:rsidR="00652597" w:rsidRPr="00212208" w:rsidRDefault="00652597" w:rsidP="007E5D5F">
            <w:pPr>
              <w:suppressAutoHyphens/>
              <w:spacing w:line="360" w:lineRule="auto"/>
              <w:ind w:firstLine="709"/>
              <w:jc w:val="center"/>
              <w:rPr>
                <w:snapToGrid w:val="0"/>
              </w:rPr>
            </w:pPr>
          </w:p>
        </w:tc>
        <w:tc>
          <w:tcPr>
            <w:tcW w:w="774" w:type="dxa"/>
            <w:tcBorders>
              <w:left w:val="nil"/>
            </w:tcBorders>
          </w:tcPr>
          <w:p w:rsidR="00652597" w:rsidRPr="00212208" w:rsidRDefault="00652597" w:rsidP="007E5D5F">
            <w:pPr>
              <w:suppressAutoHyphens/>
              <w:spacing w:line="360" w:lineRule="auto"/>
              <w:ind w:firstLine="709"/>
              <w:jc w:val="center"/>
              <w:rPr>
                <w:snapToGrid w:val="0"/>
              </w:rPr>
            </w:pPr>
          </w:p>
        </w:tc>
        <w:tc>
          <w:tcPr>
            <w:tcW w:w="2552" w:type="dxa"/>
            <w:gridSpan w:val="2"/>
            <w:vMerge w:val="restart"/>
            <w:tcBorders>
              <w:top w:val="single" w:sz="4" w:space="0" w:color="auto"/>
              <w:left w:val="single" w:sz="4" w:space="0" w:color="auto"/>
              <w:bottom w:val="nil"/>
              <w:right w:val="single" w:sz="4" w:space="0" w:color="auto"/>
            </w:tcBorders>
          </w:tcPr>
          <w:p w:rsidR="00652597" w:rsidRPr="00212208" w:rsidRDefault="00652597" w:rsidP="007E5D5F">
            <w:pPr>
              <w:suppressAutoHyphens/>
              <w:spacing w:line="360" w:lineRule="auto"/>
              <w:ind w:firstLine="709"/>
              <w:jc w:val="center"/>
              <w:rPr>
                <w:snapToGrid w:val="0"/>
              </w:rPr>
            </w:pPr>
            <w:r w:rsidRPr="00212208">
              <w:rPr>
                <w:snapToGrid w:val="0"/>
              </w:rPr>
              <w:t>инвестиционная культура</w:t>
            </w:r>
          </w:p>
        </w:tc>
        <w:tc>
          <w:tcPr>
            <w:tcW w:w="637" w:type="dxa"/>
            <w:tcBorders>
              <w:left w:val="nil"/>
              <w:right w:val="single" w:sz="4" w:space="0" w:color="auto"/>
            </w:tcBorders>
          </w:tcPr>
          <w:p w:rsidR="00652597" w:rsidRPr="00212208" w:rsidRDefault="00652597" w:rsidP="007E5D5F">
            <w:pPr>
              <w:suppressAutoHyphens/>
              <w:spacing w:line="360" w:lineRule="auto"/>
              <w:ind w:firstLine="709"/>
              <w:jc w:val="center"/>
              <w:rPr>
                <w:snapToGrid w:val="0"/>
              </w:rPr>
            </w:pPr>
          </w:p>
        </w:tc>
        <w:tc>
          <w:tcPr>
            <w:tcW w:w="497" w:type="dxa"/>
            <w:tcBorders>
              <w:left w:val="nil"/>
              <w:bottom w:val="single" w:sz="4" w:space="0" w:color="auto"/>
            </w:tcBorders>
          </w:tcPr>
          <w:p w:rsidR="00652597" w:rsidRPr="00212208" w:rsidRDefault="00652597" w:rsidP="007E5D5F">
            <w:pPr>
              <w:suppressAutoHyphens/>
              <w:spacing w:line="360" w:lineRule="auto"/>
              <w:ind w:firstLine="709"/>
              <w:jc w:val="center"/>
              <w:rPr>
                <w:snapToGrid w:val="0"/>
              </w:rPr>
            </w:pPr>
          </w:p>
        </w:tc>
        <w:tc>
          <w:tcPr>
            <w:tcW w:w="2409" w:type="dxa"/>
            <w:vMerge w:val="restart"/>
            <w:tcBorders>
              <w:top w:val="single" w:sz="4" w:space="0" w:color="auto"/>
              <w:left w:val="single" w:sz="4" w:space="0" w:color="auto"/>
              <w:bottom w:val="nil"/>
              <w:right w:val="single" w:sz="4" w:space="0" w:color="auto"/>
            </w:tcBorders>
          </w:tcPr>
          <w:p w:rsidR="00652597" w:rsidRPr="00212208" w:rsidRDefault="00652597" w:rsidP="007E5D5F">
            <w:pPr>
              <w:suppressAutoHyphens/>
              <w:spacing w:line="360" w:lineRule="auto"/>
              <w:ind w:firstLine="709"/>
              <w:jc w:val="center"/>
              <w:rPr>
                <w:snapToGrid w:val="0"/>
              </w:rPr>
            </w:pPr>
            <w:r w:rsidRPr="00212208">
              <w:rPr>
                <w:snapToGrid w:val="0"/>
              </w:rPr>
              <w:t>инвестиционные ресурсы</w:t>
            </w:r>
          </w:p>
        </w:tc>
      </w:tr>
      <w:tr w:rsidR="00652597" w:rsidRPr="00212208">
        <w:trPr>
          <w:cantSplit/>
          <w:trHeight w:val="297"/>
        </w:trPr>
        <w:tc>
          <w:tcPr>
            <w:tcW w:w="2268" w:type="dxa"/>
            <w:vMerge/>
            <w:tcBorders>
              <w:top w:val="nil"/>
              <w:left w:val="single" w:sz="4" w:space="0" w:color="auto"/>
              <w:bottom w:val="single" w:sz="4" w:space="0" w:color="auto"/>
              <w:right w:val="single" w:sz="4" w:space="0" w:color="auto"/>
            </w:tcBorders>
          </w:tcPr>
          <w:p w:rsidR="00652597" w:rsidRPr="00212208" w:rsidRDefault="00652597" w:rsidP="007E5D5F">
            <w:pPr>
              <w:suppressAutoHyphens/>
              <w:spacing w:line="360" w:lineRule="auto"/>
              <w:ind w:firstLine="709"/>
              <w:jc w:val="center"/>
              <w:rPr>
                <w:snapToGrid w:val="0"/>
              </w:rPr>
            </w:pPr>
          </w:p>
        </w:tc>
        <w:tc>
          <w:tcPr>
            <w:tcW w:w="502" w:type="dxa"/>
            <w:tcBorders>
              <w:left w:val="nil"/>
            </w:tcBorders>
          </w:tcPr>
          <w:p w:rsidR="00652597" w:rsidRPr="00212208" w:rsidRDefault="00652597" w:rsidP="007E5D5F">
            <w:pPr>
              <w:suppressAutoHyphens/>
              <w:spacing w:line="360" w:lineRule="auto"/>
              <w:ind w:firstLine="709"/>
              <w:jc w:val="center"/>
              <w:rPr>
                <w:snapToGrid w:val="0"/>
              </w:rPr>
            </w:pPr>
          </w:p>
        </w:tc>
        <w:tc>
          <w:tcPr>
            <w:tcW w:w="774" w:type="dxa"/>
            <w:tcBorders>
              <w:left w:val="nil"/>
            </w:tcBorders>
          </w:tcPr>
          <w:p w:rsidR="00652597" w:rsidRPr="00212208" w:rsidRDefault="00652597" w:rsidP="007E5D5F">
            <w:pPr>
              <w:suppressAutoHyphens/>
              <w:spacing w:line="360" w:lineRule="auto"/>
              <w:ind w:firstLine="709"/>
              <w:jc w:val="center"/>
              <w:rPr>
                <w:snapToGrid w:val="0"/>
              </w:rPr>
            </w:pPr>
          </w:p>
        </w:tc>
        <w:tc>
          <w:tcPr>
            <w:tcW w:w="2552" w:type="dxa"/>
            <w:gridSpan w:val="2"/>
            <w:vMerge/>
            <w:tcBorders>
              <w:top w:val="nil"/>
              <w:left w:val="single" w:sz="4" w:space="0" w:color="auto"/>
              <w:bottom w:val="single" w:sz="4" w:space="0" w:color="auto"/>
              <w:right w:val="single" w:sz="4" w:space="0" w:color="auto"/>
            </w:tcBorders>
          </w:tcPr>
          <w:p w:rsidR="00652597" w:rsidRPr="00212208" w:rsidRDefault="00652597" w:rsidP="007E5D5F">
            <w:pPr>
              <w:suppressAutoHyphens/>
              <w:spacing w:line="360" w:lineRule="auto"/>
              <w:ind w:firstLine="709"/>
              <w:jc w:val="center"/>
              <w:rPr>
                <w:snapToGrid w:val="0"/>
              </w:rPr>
            </w:pPr>
          </w:p>
        </w:tc>
        <w:tc>
          <w:tcPr>
            <w:tcW w:w="637" w:type="dxa"/>
            <w:tcBorders>
              <w:left w:val="nil"/>
            </w:tcBorders>
          </w:tcPr>
          <w:p w:rsidR="00652597" w:rsidRPr="00212208" w:rsidRDefault="00652597" w:rsidP="007E5D5F">
            <w:pPr>
              <w:suppressAutoHyphens/>
              <w:spacing w:line="360" w:lineRule="auto"/>
              <w:ind w:firstLine="709"/>
              <w:jc w:val="center"/>
              <w:rPr>
                <w:snapToGrid w:val="0"/>
              </w:rPr>
            </w:pPr>
          </w:p>
        </w:tc>
        <w:tc>
          <w:tcPr>
            <w:tcW w:w="497" w:type="dxa"/>
            <w:tcBorders>
              <w:left w:val="nil"/>
            </w:tcBorders>
          </w:tcPr>
          <w:p w:rsidR="00652597" w:rsidRPr="00212208" w:rsidRDefault="00652597" w:rsidP="007E5D5F">
            <w:pPr>
              <w:suppressAutoHyphens/>
              <w:spacing w:line="360" w:lineRule="auto"/>
              <w:ind w:firstLine="709"/>
              <w:jc w:val="center"/>
              <w:rPr>
                <w:snapToGrid w:val="0"/>
              </w:rPr>
            </w:pPr>
          </w:p>
        </w:tc>
        <w:tc>
          <w:tcPr>
            <w:tcW w:w="2409" w:type="dxa"/>
            <w:vMerge/>
            <w:tcBorders>
              <w:top w:val="nil"/>
              <w:left w:val="single" w:sz="4" w:space="0" w:color="auto"/>
              <w:bottom w:val="single" w:sz="4" w:space="0" w:color="auto"/>
              <w:right w:val="single" w:sz="4" w:space="0" w:color="auto"/>
            </w:tcBorders>
          </w:tcPr>
          <w:p w:rsidR="00652597" w:rsidRPr="00212208" w:rsidRDefault="00652597" w:rsidP="007E5D5F">
            <w:pPr>
              <w:suppressAutoHyphens/>
              <w:spacing w:line="360" w:lineRule="auto"/>
              <w:ind w:firstLine="709"/>
              <w:jc w:val="center"/>
              <w:rPr>
                <w:snapToGrid w:val="0"/>
              </w:rPr>
            </w:pPr>
          </w:p>
        </w:tc>
      </w:tr>
    </w:tbl>
    <w:p w:rsidR="00652597" w:rsidRPr="00B5668D" w:rsidRDefault="00652597" w:rsidP="007E5D5F">
      <w:pPr>
        <w:suppressAutoHyphens/>
        <w:spacing w:line="360" w:lineRule="auto"/>
        <w:ind w:firstLine="709"/>
        <w:jc w:val="center"/>
        <w:rPr>
          <w:snapToGrid w:val="0"/>
          <w:sz w:val="28"/>
          <w:szCs w:val="28"/>
        </w:rPr>
      </w:pPr>
    </w:p>
    <w:p w:rsidR="00652597" w:rsidRDefault="00F849A9" w:rsidP="007E5D5F">
      <w:pPr>
        <w:suppressAutoHyphens/>
        <w:spacing w:line="360" w:lineRule="auto"/>
        <w:ind w:firstLine="709"/>
        <w:jc w:val="center"/>
        <w:rPr>
          <w:snapToGrid w:val="0"/>
          <w:sz w:val="28"/>
          <w:szCs w:val="28"/>
        </w:rPr>
      </w:pPr>
      <w:r>
        <w:rPr>
          <w:snapToGrid w:val="0"/>
          <w:sz w:val="28"/>
          <w:szCs w:val="28"/>
        </w:rPr>
        <w:t>Рис.</w:t>
      </w:r>
      <w:r w:rsidR="00652597" w:rsidRPr="00B5668D">
        <w:rPr>
          <w:snapToGrid w:val="0"/>
          <w:sz w:val="28"/>
          <w:szCs w:val="28"/>
        </w:rPr>
        <w:t xml:space="preserve"> 1. Компоненты инвестиционной деятельности</w:t>
      </w:r>
    </w:p>
    <w:p w:rsidR="00F849A9" w:rsidRPr="00B5668D" w:rsidRDefault="00F849A9" w:rsidP="007E5D5F">
      <w:pPr>
        <w:suppressAutoHyphens/>
        <w:ind w:firstLine="709"/>
        <w:jc w:val="center"/>
        <w:rPr>
          <w:snapToGrid w:val="0"/>
          <w:sz w:val="28"/>
          <w:szCs w:val="28"/>
        </w:rPr>
      </w:pPr>
    </w:p>
    <w:p w:rsidR="00652597" w:rsidRPr="00B5668D" w:rsidRDefault="00652597" w:rsidP="004956AB">
      <w:pPr>
        <w:suppressAutoHyphens/>
        <w:spacing w:line="360" w:lineRule="auto"/>
        <w:ind w:firstLine="709"/>
        <w:jc w:val="both"/>
        <w:rPr>
          <w:snapToGrid w:val="0"/>
          <w:sz w:val="28"/>
          <w:szCs w:val="28"/>
        </w:rPr>
      </w:pPr>
      <w:r w:rsidRPr="00B5668D">
        <w:rPr>
          <w:snapToGrid w:val="0"/>
          <w:sz w:val="28"/>
          <w:szCs w:val="28"/>
        </w:rPr>
        <w:t>Стержневым или центральным звеном осуществления инвестиционной деятельности является разработанный проект или соответствующая программа вложения средств.</w:t>
      </w:r>
    </w:p>
    <w:p w:rsidR="00652597" w:rsidRPr="00B5668D" w:rsidRDefault="00652597" w:rsidP="004956AB">
      <w:pPr>
        <w:suppressAutoHyphens/>
        <w:spacing w:line="360" w:lineRule="auto"/>
        <w:ind w:firstLine="709"/>
        <w:jc w:val="both"/>
        <w:rPr>
          <w:snapToGrid w:val="0"/>
          <w:sz w:val="28"/>
          <w:szCs w:val="28"/>
          <w:u w:val="single"/>
        </w:rPr>
      </w:pPr>
      <w:r w:rsidRPr="00B5668D">
        <w:rPr>
          <w:iCs/>
          <w:snapToGrid w:val="0"/>
          <w:sz w:val="28"/>
          <w:szCs w:val="28"/>
        </w:rPr>
        <w:t>Инвестиционная информация</w:t>
      </w:r>
      <w:r w:rsidRPr="00B5668D">
        <w:rPr>
          <w:snapToGrid w:val="0"/>
          <w:sz w:val="28"/>
          <w:szCs w:val="28"/>
        </w:rPr>
        <w:t xml:space="preserve"> </w:t>
      </w:r>
      <w:r w:rsidRPr="00B5668D">
        <w:rPr>
          <w:snapToGrid w:val="0"/>
          <w:sz w:val="28"/>
          <w:szCs w:val="28"/>
        </w:rPr>
        <w:sym w:font="Symbol" w:char="F02D"/>
      </w:r>
      <w:r w:rsidRPr="00B5668D">
        <w:rPr>
          <w:snapToGrid w:val="0"/>
          <w:sz w:val="28"/>
          <w:szCs w:val="28"/>
        </w:rPr>
        <w:t xml:space="preserve"> все материалы и исходные данные, по которым отыскиваются и изучаются источники инвестиций, привлекаются инвесторы, формируются необходимые ресурсы, определяется заказчик, выбирается исполнитель инвестиционного проекта.</w:t>
      </w:r>
    </w:p>
    <w:p w:rsidR="00652597" w:rsidRPr="00B5668D" w:rsidRDefault="00652597" w:rsidP="004956AB">
      <w:pPr>
        <w:suppressAutoHyphens/>
        <w:spacing w:line="360" w:lineRule="auto"/>
        <w:ind w:firstLine="709"/>
        <w:jc w:val="both"/>
        <w:rPr>
          <w:snapToGrid w:val="0"/>
          <w:sz w:val="28"/>
          <w:szCs w:val="28"/>
        </w:rPr>
      </w:pPr>
      <w:r w:rsidRPr="00B5668D">
        <w:rPr>
          <w:iCs/>
          <w:snapToGrid w:val="0"/>
          <w:sz w:val="28"/>
          <w:szCs w:val="28"/>
        </w:rPr>
        <w:t>Инвестиционная активность</w:t>
      </w:r>
      <w:r w:rsidRPr="00B5668D">
        <w:rPr>
          <w:snapToGrid w:val="0"/>
          <w:sz w:val="28"/>
          <w:szCs w:val="28"/>
        </w:rPr>
        <w:t xml:space="preserve"> </w:t>
      </w:r>
      <w:r w:rsidRPr="00B5668D">
        <w:rPr>
          <w:snapToGrid w:val="0"/>
          <w:sz w:val="28"/>
          <w:szCs w:val="28"/>
        </w:rPr>
        <w:sym w:font="Symbol" w:char="F02D"/>
      </w:r>
      <w:r w:rsidRPr="00B5668D">
        <w:rPr>
          <w:snapToGrid w:val="0"/>
          <w:sz w:val="28"/>
          <w:szCs w:val="28"/>
        </w:rPr>
        <w:t xml:space="preserve"> базирующаяся на предприимчивости и коммерческом расчёте многогранная, инициативная, наступательно построенная деятельность в сфере инвестиций, предполагающая эффективное взаимодействие всех элементов инвестиционного процесса с целью успешного осуществления разработанных проектов и достижения намеченного социально-экономического эффекта</w:t>
      </w:r>
      <w:r w:rsidR="00F849A9">
        <w:rPr>
          <w:snapToGrid w:val="0"/>
          <w:sz w:val="28"/>
          <w:szCs w:val="28"/>
        </w:rPr>
        <w:t xml:space="preserve"> </w:t>
      </w:r>
      <w:r w:rsidR="005B2583" w:rsidRPr="00B5668D">
        <w:rPr>
          <w:snapToGrid w:val="0"/>
          <w:sz w:val="28"/>
          <w:szCs w:val="28"/>
        </w:rPr>
        <w:t>[</w:t>
      </w:r>
      <w:r w:rsidR="00587FF4">
        <w:rPr>
          <w:snapToGrid w:val="0"/>
          <w:sz w:val="28"/>
          <w:szCs w:val="28"/>
        </w:rPr>
        <w:t>12</w:t>
      </w:r>
      <w:r w:rsidR="00F849A9">
        <w:rPr>
          <w:snapToGrid w:val="0"/>
          <w:sz w:val="28"/>
          <w:szCs w:val="28"/>
        </w:rPr>
        <w:t>; С.</w:t>
      </w:r>
      <w:r w:rsidR="00CF4752" w:rsidRPr="00B5668D">
        <w:rPr>
          <w:snapToGrid w:val="0"/>
          <w:sz w:val="28"/>
          <w:szCs w:val="28"/>
        </w:rPr>
        <w:t>29</w:t>
      </w:r>
      <w:r w:rsidR="005B2583" w:rsidRPr="00B5668D">
        <w:rPr>
          <w:snapToGrid w:val="0"/>
          <w:sz w:val="28"/>
          <w:szCs w:val="28"/>
        </w:rPr>
        <w:t>]</w:t>
      </w:r>
      <w:r w:rsidRPr="00B5668D">
        <w:rPr>
          <w:snapToGrid w:val="0"/>
          <w:sz w:val="28"/>
          <w:szCs w:val="28"/>
        </w:rPr>
        <w:t>.</w:t>
      </w:r>
    </w:p>
    <w:p w:rsidR="00652597" w:rsidRPr="00B5668D" w:rsidRDefault="00652597" w:rsidP="004956AB">
      <w:pPr>
        <w:suppressAutoHyphens/>
        <w:spacing w:line="360" w:lineRule="auto"/>
        <w:ind w:firstLine="709"/>
        <w:jc w:val="both"/>
        <w:rPr>
          <w:snapToGrid w:val="0"/>
          <w:sz w:val="28"/>
          <w:szCs w:val="28"/>
        </w:rPr>
      </w:pPr>
      <w:r w:rsidRPr="00B5668D">
        <w:rPr>
          <w:iCs/>
          <w:snapToGrid w:val="0"/>
          <w:sz w:val="28"/>
          <w:szCs w:val="28"/>
        </w:rPr>
        <w:t xml:space="preserve">Источники </w:t>
      </w:r>
      <w:r w:rsidR="004017A4" w:rsidRPr="00B5668D">
        <w:rPr>
          <w:iCs/>
          <w:snapToGrid w:val="0"/>
          <w:sz w:val="28"/>
          <w:szCs w:val="28"/>
        </w:rPr>
        <w:t>инвестиций,</w:t>
      </w:r>
      <w:r w:rsidRPr="00B5668D">
        <w:rPr>
          <w:snapToGrid w:val="0"/>
          <w:sz w:val="28"/>
          <w:szCs w:val="28"/>
        </w:rPr>
        <w:t xml:space="preserve"> где можно найти денежные средства и другие ресурсы для реализации разработанных программ и проектов.</w:t>
      </w:r>
    </w:p>
    <w:p w:rsidR="00652597" w:rsidRPr="00B5668D" w:rsidRDefault="00652597" w:rsidP="004956AB">
      <w:pPr>
        <w:suppressAutoHyphens/>
        <w:spacing w:line="360" w:lineRule="auto"/>
        <w:ind w:firstLine="709"/>
        <w:jc w:val="both"/>
        <w:rPr>
          <w:snapToGrid w:val="0"/>
          <w:sz w:val="28"/>
          <w:szCs w:val="28"/>
        </w:rPr>
      </w:pPr>
      <w:r w:rsidRPr="00B5668D">
        <w:rPr>
          <w:snapToGrid w:val="0"/>
          <w:sz w:val="28"/>
          <w:szCs w:val="28"/>
        </w:rPr>
        <w:t>Потенциально источниками инвестирования являются государство, органы местного самоуправления, юридические и физические лица, в т.ч. иностранные, кто имеет специально выделяемые или временно свободные денежные средства в кругообороте капитала, определённые накопления и сбережения, а также  резервные и страховые фонды и могут их куда-то с выгодой вкладывать.</w:t>
      </w:r>
    </w:p>
    <w:p w:rsidR="00652597" w:rsidRPr="00B5668D" w:rsidRDefault="00652597" w:rsidP="004956AB">
      <w:pPr>
        <w:suppressAutoHyphens/>
        <w:spacing w:line="360" w:lineRule="auto"/>
        <w:ind w:firstLine="709"/>
        <w:jc w:val="both"/>
        <w:rPr>
          <w:snapToGrid w:val="0"/>
          <w:sz w:val="28"/>
          <w:szCs w:val="28"/>
        </w:rPr>
      </w:pPr>
      <w:r w:rsidRPr="00B5668D">
        <w:rPr>
          <w:iCs/>
          <w:snapToGrid w:val="0"/>
          <w:sz w:val="28"/>
          <w:szCs w:val="28"/>
        </w:rPr>
        <w:t>Инвестор</w:t>
      </w:r>
      <w:r w:rsidRPr="00B5668D">
        <w:rPr>
          <w:snapToGrid w:val="0"/>
          <w:sz w:val="28"/>
          <w:szCs w:val="28"/>
        </w:rPr>
        <w:t xml:space="preserve"> </w:t>
      </w:r>
      <w:r w:rsidRPr="00B5668D">
        <w:rPr>
          <w:snapToGrid w:val="0"/>
          <w:sz w:val="28"/>
          <w:szCs w:val="28"/>
        </w:rPr>
        <w:sym w:font="Symbol" w:char="F02D"/>
      </w:r>
      <w:r w:rsidRPr="00B5668D">
        <w:rPr>
          <w:snapToGrid w:val="0"/>
          <w:sz w:val="28"/>
          <w:szCs w:val="28"/>
        </w:rPr>
        <w:t xml:space="preserve"> субъект инвестиционной деятельности, осуществляющий вложение средств в тот или иной объект. В принципе любой орган власти и управления, субъект хозяйствования и гражданин являются потенциальными инвесторами и объективно вынуждены рано или поздно, в той или иной форме  заниматься инвестированием. </w:t>
      </w:r>
    </w:p>
    <w:p w:rsidR="00652597" w:rsidRPr="00B5668D" w:rsidRDefault="00652597" w:rsidP="004956AB">
      <w:pPr>
        <w:suppressAutoHyphens/>
        <w:spacing w:line="360" w:lineRule="auto"/>
        <w:ind w:firstLine="709"/>
        <w:jc w:val="both"/>
        <w:rPr>
          <w:snapToGrid w:val="0"/>
          <w:sz w:val="28"/>
          <w:szCs w:val="28"/>
          <w:u w:val="single"/>
        </w:rPr>
      </w:pPr>
      <w:r w:rsidRPr="00B5668D">
        <w:rPr>
          <w:iCs/>
          <w:snapToGrid w:val="0"/>
          <w:sz w:val="28"/>
          <w:szCs w:val="28"/>
        </w:rPr>
        <w:t>Инвестиционный объект</w:t>
      </w:r>
      <w:r w:rsidRPr="00B5668D">
        <w:rPr>
          <w:snapToGrid w:val="0"/>
          <w:sz w:val="28"/>
          <w:szCs w:val="28"/>
        </w:rPr>
        <w:t xml:space="preserve"> </w:t>
      </w:r>
      <w:r w:rsidRPr="00B5668D">
        <w:rPr>
          <w:snapToGrid w:val="0"/>
          <w:sz w:val="28"/>
          <w:szCs w:val="28"/>
        </w:rPr>
        <w:sym w:font="Symbol" w:char="F02D"/>
      </w:r>
      <w:r w:rsidRPr="00B5668D">
        <w:rPr>
          <w:snapToGrid w:val="0"/>
          <w:sz w:val="28"/>
          <w:szCs w:val="28"/>
        </w:rPr>
        <w:t xml:space="preserve"> основной и оборотный капитал во всех сферах экономики, недвижимое и движимое имущество, интеллектуальные ценности, на разработку, освоение, внедрение и обновление кото</w:t>
      </w:r>
      <w:r w:rsidR="00F849A9">
        <w:rPr>
          <w:snapToGrid w:val="0"/>
          <w:sz w:val="28"/>
          <w:szCs w:val="28"/>
        </w:rPr>
        <w:t>рых направляются средства в рам</w:t>
      </w:r>
      <w:r w:rsidRPr="00B5668D">
        <w:rPr>
          <w:snapToGrid w:val="0"/>
          <w:sz w:val="28"/>
          <w:szCs w:val="28"/>
        </w:rPr>
        <w:t>ках реализации инвестиционных программ и проектов.</w:t>
      </w:r>
    </w:p>
    <w:p w:rsidR="00652597" w:rsidRPr="00B5668D" w:rsidRDefault="00652597" w:rsidP="004956AB">
      <w:pPr>
        <w:suppressAutoHyphens/>
        <w:spacing w:line="360" w:lineRule="auto"/>
        <w:ind w:firstLine="709"/>
        <w:jc w:val="both"/>
        <w:rPr>
          <w:snapToGrid w:val="0"/>
          <w:sz w:val="28"/>
          <w:szCs w:val="28"/>
        </w:rPr>
      </w:pPr>
      <w:r w:rsidRPr="00B5668D">
        <w:rPr>
          <w:snapToGrid w:val="0"/>
          <w:sz w:val="28"/>
          <w:szCs w:val="28"/>
        </w:rPr>
        <w:t>Объектами инвестиционной деятельности обычно выступают: вновь создаваемые и модернизируемые основные фонды и оборотные средства, научно-техническая продукция, товары  и оказываемые услуги, различные объекты собственности, имущественные права и интеллектуальные наработки.</w:t>
      </w:r>
    </w:p>
    <w:p w:rsidR="00652597" w:rsidRPr="00B5668D" w:rsidRDefault="00652597" w:rsidP="004956AB">
      <w:pPr>
        <w:suppressAutoHyphens/>
        <w:spacing w:line="360" w:lineRule="auto"/>
        <w:ind w:firstLine="709"/>
        <w:jc w:val="both"/>
        <w:rPr>
          <w:snapToGrid w:val="0"/>
          <w:sz w:val="28"/>
          <w:szCs w:val="28"/>
        </w:rPr>
      </w:pPr>
      <w:r w:rsidRPr="00B5668D">
        <w:rPr>
          <w:iCs/>
          <w:snapToGrid w:val="0"/>
          <w:sz w:val="28"/>
          <w:szCs w:val="28"/>
        </w:rPr>
        <w:t xml:space="preserve">Инвестиционная территория </w:t>
      </w:r>
      <w:r w:rsidRPr="00B5668D">
        <w:rPr>
          <w:iCs/>
          <w:snapToGrid w:val="0"/>
          <w:sz w:val="28"/>
          <w:szCs w:val="28"/>
        </w:rPr>
        <w:sym w:font="Symbol" w:char="F02D"/>
      </w:r>
      <w:r w:rsidRPr="00B5668D">
        <w:rPr>
          <w:snapToGrid w:val="0"/>
          <w:sz w:val="28"/>
          <w:szCs w:val="28"/>
        </w:rPr>
        <w:t xml:space="preserve"> местность (страна, регион, район, город, небольшое поселение), в административных границах</w:t>
      </w:r>
      <w:r w:rsidR="004B440C" w:rsidRPr="00B5668D">
        <w:rPr>
          <w:snapToGrid w:val="0"/>
          <w:sz w:val="28"/>
          <w:szCs w:val="28"/>
        </w:rPr>
        <w:t xml:space="preserve"> </w:t>
      </w:r>
      <w:r w:rsidRPr="00B5668D">
        <w:rPr>
          <w:snapToGrid w:val="0"/>
          <w:sz w:val="28"/>
          <w:szCs w:val="28"/>
        </w:rPr>
        <w:t>которой производится разработка, внедрение, освоение и реализация инвестиционных программ и  проектов.</w:t>
      </w:r>
    </w:p>
    <w:p w:rsidR="00652597" w:rsidRPr="00B5668D" w:rsidRDefault="00652597" w:rsidP="004956AB">
      <w:pPr>
        <w:suppressAutoHyphens/>
        <w:spacing w:line="360" w:lineRule="auto"/>
        <w:ind w:firstLine="709"/>
        <w:jc w:val="both"/>
        <w:rPr>
          <w:snapToGrid w:val="0"/>
          <w:sz w:val="28"/>
          <w:szCs w:val="28"/>
        </w:rPr>
      </w:pPr>
      <w:r w:rsidRPr="00B5668D">
        <w:rPr>
          <w:iCs/>
          <w:snapToGrid w:val="0"/>
          <w:sz w:val="28"/>
          <w:szCs w:val="28"/>
        </w:rPr>
        <w:t>Инвестиционная культура</w:t>
      </w:r>
      <w:r w:rsidRPr="00B5668D">
        <w:rPr>
          <w:snapToGrid w:val="0"/>
          <w:sz w:val="28"/>
          <w:szCs w:val="28"/>
        </w:rPr>
        <w:t xml:space="preserve"> </w:t>
      </w:r>
      <w:r w:rsidRPr="00B5668D">
        <w:rPr>
          <w:snapToGrid w:val="0"/>
          <w:sz w:val="28"/>
          <w:szCs w:val="28"/>
        </w:rPr>
        <w:sym w:font="Symbol" w:char="F02D"/>
      </w:r>
      <w:r w:rsidRPr="00B5668D">
        <w:rPr>
          <w:snapToGrid w:val="0"/>
          <w:sz w:val="28"/>
          <w:szCs w:val="28"/>
        </w:rPr>
        <w:t xml:space="preserve"> совокупность цивилизованных способов, методов и приёмов организации инвестиционного процесса, включая грамотное обоснование проекта, выбор оптимальных управленческих решений и инновационных подходов, установление взаимоотношений между субъектами инвестиционной деятельности на основе правовых и социально-нравственных ценностей для получения максимальной эффективности вкладываемых средств</w:t>
      </w:r>
      <w:r w:rsidR="00F849A9">
        <w:rPr>
          <w:snapToGrid w:val="0"/>
          <w:sz w:val="28"/>
          <w:szCs w:val="28"/>
        </w:rPr>
        <w:t xml:space="preserve"> </w:t>
      </w:r>
      <w:r w:rsidR="004D1A6C" w:rsidRPr="00B5668D">
        <w:rPr>
          <w:snapToGrid w:val="0"/>
          <w:sz w:val="28"/>
          <w:szCs w:val="28"/>
        </w:rPr>
        <w:t>[</w:t>
      </w:r>
      <w:r w:rsidR="00587FF4">
        <w:rPr>
          <w:snapToGrid w:val="0"/>
          <w:sz w:val="28"/>
          <w:szCs w:val="28"/>
        </w:rPr>
        <w:t>12</w:t>
      </w:r>
      <w:r w:rsidR="00F849A9">
        <w:rPr>
          <w:snapToGrid w:val="0"/>
          <w:sz w:val="28"/>
          <w:szCs w:val="28"/>
        </w:rPr>
        <w:t>; С</w:t>
      </w:r>
      <w:r w:rsidR="00CF4752" w:rsidRPr="00B5668D">
        <w:rPr>
          <w:snapToGrid w:val="0"/>
          <w:sz w:val="28"/>
          <w:szCs w:val="28"/>
        </w:rPr>
        <w:t>.41</w:t>
      </w:r>
      <w:r w:rsidR="004D1A6C" w:rsidRPr="00B5668D">
        <w:rPr>
          <w:snapToGrid w:val="0"/>
          <w:sz w:val="28"/>
          <w:szCs w:val="28"/>
        </w:rPr>
        <w:t>]</w:t>
      </w:r>
      <w:r w:rsidRPr="00B5668D">
        <w:rPr>
          <w:snapToGrid w:val="0"/>
          <w:sz w:val="28"/>
          <w:szCs w:val="28"/>
        </w:rPr>
        <w:t>.</w:t>
      </w:r>
    </w:p>
    <w:p w:rsidR="00652597" w:rsidRPr="00B5668D" w:rsidRDefault="00652597" w:rsidP="004956AB">
      <w:pPr>
        <w:suppressAutoHyphens/>
        <w:spacing w:line="360" w:lineRule="auto"/>
        <w:ind w:firstLine="709"/>
        <w:jc w:val="both"/>
        <w:rPr>
          <w:snapToGrid w:val="0"/>
          <w:sz w:val="28"/>
          <w:szCs w:val="28"/>
        </w:rPr>
      </w:pPr>
      <w:r w:rsidRPr="00B5668D">
        <w:rPr>
          <w:iCs/>
          <w:snapToGrid w:val="0"/>
          <w:sz w:val="28"/>
          <w:szCs w:val="28"/>
        </w:rPr>
        <w:t>Инвестиционные ресурсы</w:t>
      </w:r>
      <w:r w:rsidRPr="00B5668D">
        <w:rPr>
          <w:snapToGrid w:val="0"/>
          <w:sz w:val="28"/>
          <w:szCs w:val="28"/>
        </w:rPr>
        <w:t xml:space="preserve"> </w:t>
      </w:r>
      <w:r w:rsidRPr="00B5668D">
        <w:rPr>
          <w:snapToGrid w:val="0"/>
          <w:sz w:val="28"/>
          <w:szCs w:val="28"/>
        </w:rPr>
        <w:sym w:font="Symbol" w:char="F02D"/>
      </w:r>
      <w:r w:rsidRPr="00B5668D">
        <w:rPr>
          <w:snapToGrid w:val="0"/>
          <w:sz w:val="28"/>
          <w:szCs w:val="28"/>
        </w:rPr>
        <w:t xml:space="preserve"> денежные средства, ценности, запасы, возможности осуществления инвестиционной деятельности.</w:t>
      </w:r>
      <w:r w:rsidR="007F08BC" w:rsidRPr="00B5668D">
        <w:rPr>
          <w:snapToGrid w:val="0"/>
          <w:sz w:val="28"/>
          <w:szCs w:val="28"/>
        </w:rPr>
        <w:t xml:space="preserve"> Классификацию инвестиционных ресурсов представлена в приложении</w:t>
      </w:r>
      <w:r w:rsidR="00F849A9">
        <w:rPr>
          <w:snapToGrid w:val="0"/>
          <w:sz w:val="28"/>
          <w:szCs w:val="28"/>
        </w:rPr>
        <w:t xml:space="preserve"> (</w:t>
      </w:r>
      <w:r w:rsidR="004017A4" w:rsidRPr="00B5668D">
        <w:rPr>
          <w:snapToGrid w:val="0"/>
          <w:sz w:val="28"/>
          <w:szCs w:val="28"/>
        </w:rPr>
        <w:t>Приложение</w:t>
      </w:r>
      <w:r w:rsidR="004B440C" w:rsidRPr="00B5668D">
        <w:rPr>
          <w:snapToGrid w:val="0"/>
          <w:sz w:val="28"/>
          <w:szCs w:val="28"/>
        </w:rPr>
        <w:t xml:space="preserve"> </w:t>
      </w:r>
      <w:r w:rsidR="004017A4" w:rsidRPr="00B5668D">
        <w:rPr>
          <w:snapToGrid w:val="0"/>
          <w:sz w:val="28"/>
          <w:szCs w:val="28"/>
        </w:rPr>
        <w:t>1).</w:t>
      </w:r>
    </w:p>
    <w:p w:rsidR="00652597" w:rsidRPr="00B5668D" w:rsidRDefault="00652597" w:rsidP="004956AB">
      <w:pPr>
        <w:suppressAutoHyphens/>
        <w:spacing w:line="360" w:lineRule="auto"/>
        <w:ind w:firstLine="709"/>
        <w:jc w:val="both"/>
        <w:rPr>
          <w:snapToGrid w:val="0"/>
          <w:sz w:val="28"/>
          <w:szCs w:val="28"/>
        </w:rPr>
      </w:pPr>
      <w:r w:rsidRPr="00B5668D">
        <w:rPr>
          <w:snapToGrid w:val="0"/>
          <w:sz w:val="28"/>
          <w:szCs w:val="28"/>
        </w:rPr>
        <w:t xml:space="preserve">Организация инвестиционной деятельности </w:t>
      </w:r>
      <w:r w:rsidRPr="00B5668D">
        <w:rPr>
          <w:snapToGrid w:val="0"/>
          <w:sz w:val="28"/>
          <w:szCs w:val="28"/>
        </w:rPr>
        <w:sym w:font="Symbol" w:char="F02D"/>
      </w:r>
      <w:r w:rsidRPr="00B5668D">
        <w:rPr>
          <w:snapToGrid w:val="0"/>
          <w:sz w:val="28"/>
          <w:szCs w:val="28"/>
        </w:rPr>
        <w:t xml:space="preserve"> комплекс мероприятий, направленных на создание, принятие и эффективную реализацию разработанных инвестиционных программ и проектов в установленные сроки с меньшими затратами ресурсов.</w:t>
      </w:r>
    </w:p>
    <w:p w:rsidR="00652597" w:rsidRPr="00B5668D" w:rsidRDefault="00652597" w:rsidP="004956AB">
      <w:pPr>
        <w:suppressAutoHyphens/>
        <w:spacing w:line="360" w:lineRule="auto"/>
        <w:ind w:firstLine="709"/>
        <w:jc w:val="both"/>
        <w:rPr>
          <w:snapToGrid w:val="0"/>
          <w:sz w:val="28"/>
          <w:szCs w:val="28"/>
        </w:rPr>
      </w:pPr>
      <w:r w:rsidRPr="00B5668D">
        <w:rPr>
          <w:snapToGrid w:val="0"/>
          <w:sz w:val="28"/>
          <w:szCs w:val="28"/>
        </w:rPr>
        <w:t xml:space="preserve">Несмотря на различное целевое назначение и содержание программ и проектов вложения средств в наиболее общем виде организация инвестиционного процесса </w:t>
      </w:r>
      <w:r w:rsidR="00B524B0" w:rsidRPr="00B5668D">
        <w:rPr>
          <w:snapToGrid w:val="0"/>
          <w:sz w:val="28"/>
          <w:szCs w:val="28"/>
        </w:rPr>
        <w:t xml:space="preserve">представлена в приложении </w:t>
      </w:r>
      <w:r w:rsidR="00F849A9">
        <w:rPr>
          <w:snapToGrid w:val="0"/>
          <w:sz w:val="28"/>
          <w:szCs w:val="28"/>
        </w:rPr>
        <w:t>(</w:t>
      </w:r>
      <w:r w:rsidR="00220577" w:rsidRPr="00B5668D">
        <w:rPr>
          <w:snapToGrid w:val="0"/>
          <w:sz w:val="28"/>
          <w:szCs w:val="28"/>
        </w:rPr>
        <w:t xml:space="preserve">Приложение </w:t>
      </w:r>
      <w:r w:rsidR="00B524B0" w:rsidRPr="00B5668D">
        <w:rPr>
          <w:snapToGrid w:val="0"/>
          <w:sz w:val="28"/>
          <w:szCs w:val="28"/>
        </w:rPr>
        <w:t>2</w:t>
      </w:r>
      <w:r w:rsidR="00220577" w:rsidRPr="00B5668D">
        <w:rPr>
          <w:snapToGrid w:val="0"/>
          <w:sz w:val="28"/>
          <w:szCs w:val="28"/>
        </w:rPr>
        <w:t>)</w:t>
      </w:r>
      <w:r w:rsidR="00B524B0" w:rsidRPr="00B5668D">
        <w:rPr>
          <w:snapToGrid w:val="0"/>
          <w:sz w:val="28"/>
          <w:szCs w:val="28"/>
        </w:rPr>
        <w:t>.</w:t>
      </w:r>
    </w:p>
    <w:p w:rsidR="00F849A9" w:rsidRDefault="00652597" w:rsidP="004956AB">
      <w:pPr>
        <w:suppressAutoHyphens/>
        <w:spacing w:line="360" w:lineRule="auto"/>
        <w:ind w:firstLine="709"/>
        <w:jc w:val="both"/>
        <w:rPr>
          <w:snapToGrid w:val="0"/>
          <w:sz w:val="28"/>
          <w:szCs w:val="28"/>
        </w:rPr>
      </w:pPr>
      <w:r w:rsidRPr="00B5668D">
        <w:rPr>
          <w:snapToGrid w:val="0"/>
          <w:sz w:val="28"/>
          <w:szCs w:val="28"/>
        </w:rPr>
        <w:t>Обоснованная и рациональная организация инвестиционного процесса предполагает эффективную реализацию разработанных программ и проектов с учётом всего комплекса факторов, способствующих развитию инвестиционной деятельности.</w:t>
      </w:r>
    </w:p>
    <w:p w:rsidR="00803828" w:rsidRPr="00F849A9" w:rsidRDefault="00803828" w:rsidP="004956AB">
      <w:pPr>
        <w:suppressAutoHyphens/>
        <w:spacing w:line="360" w:lineRule="auto"/>
        <w:ind w:firstLine="709"/>
        <w:jc w:val="both"/>
        <w:rPr>
          <w:snapToGrid w:val="0"/>
          <w:sz w:val="28"/>
          <w:szCs w:val="28"/>
        </w:rPr>
      </w:pPr>
      <w:r w:rsidRPr="00B5668D">
        <w:rPr>
          <w:sz w:val="28"/>
          <w:szCs w:val="28"/>
        </w:rPr>
        <w:t>Принятие решений по инвестированию осложняется следующими факторами:</w:t>
      </w:r>
    </w:p>
    <w:p w:rsidR="00F849A9" w:rsidRDefault="00803828" w:rsidP="004956AB">
      <w:pPr>
        <w:pStyle w:val="a3"/>
        <w:numPr>
          <w:ilvl w:val="0"/>
          <w:numId w:val="11"/>
        </w:numPr>
        <w:tabs>
          <w:tab w:val="left" w:pos="720"/>
        </w:tabs>
        <w:suppressAutoHyphens/>
        <w:spacing w:line="360" w:lineRule="auto"/>
        <w:ind w:left="0" w:firstLine="709"/>
        <w:jc w:val="both"/>
        <w:rPr>
          <w:sz w:val="28"/>
          <w:szCs w:val="28"/>
        </w:rPr>
      </w:pPr>
      <w:r w:rsidRPr="00B5668D">
        <w:rPr>
          <w:sz w:val="28"/>
          <w:szCs w:val="28"/>
        </w:rPr>
        <w:t>множественность доступных вариантов вложения капитала;</w:t>
      </w:r>
    </w:p>
    <w:p w:rsidR="00F849A9" w:rsidRDefault="00803828" w:rsidP="004956AB">
      <w:pPr>
        <w:pStyle w:val="a3"/>
        <w:numPr>
          <w:ilvl w:val="0"/>
          <w:numId w:val="11"/>
        </w:numPr>
        <w:tabs>
          <w:tab w:val="left" w:pos="720"/>
        </w:tabs>
        <w:suppressAutoHyphens/>
        <w:spacing w:line="360" w:lineRule="auto"/>
        <w:ind w:left="0" w:firstLine="709"/>
        <w:jc w:val="both"/>
        <w:rPr>
          <w:sz w:val="28"/>
          <w:szCs w:val="28"/>
        </w:rPr>
      </w:pPr>
      <w:r w:rsidRPr="00B5668D">
        <w:rPr>
          <w:sz w:val="28"/>
          <w:szCs w:val="28"/>
        </w:rPr>
        <w:t>ограниченность финансовых ресурсов для инвестирования;</w:t>
      </w:r>
    </w:p>
    <w:p w:rsidR="00803828" w:rsidRPr="00B5668D" w:rsidRDefault="00803828" w:rsidP="004956AB">
      <w:pPr>
        <w:pStyle w:val="a3"/>
        <w:numPr>
          <w:ilvl w:val="0"/>
          <w:numId w:val="11"/>
        </w:numPr>
        <w:tabs>
          <w:tab w:val="left" w:pos="720"/>
        </w:tabs>
        <w:suppressAutoHyphens/>
        <w:spacing w:line="360" w:lineRule="auto"/>
        <w:ind w:left="0" w:firstLine="709"/>
        <w:jc w:val="both"/>
        <w:rPr>
          <w:sz w:val="28"/>
          <w:szCs w:val="28"/>
        </w:rPr>
      </w:pPr>
      <w:r w:rsidRPr="00B5668D">
        <w:rPr>
          <w:sz w:val="28"/>
          <w:szCs w:val="28"/>
        </w:rPr>
        <w:t xml:space="preserve">риск, связанный с принятием того или иного </w:t>
      </w:r>
      <w:r w:rsidR="00F849A9">
        <w:rPr>
          <w:sz w:val="28"/>
          <w:szCs w:val="28"/>
        </w:rPr>
        <w:t>решения по инвестированию, и т.</w:t>
      </w:r>
      <w:r w:rsidRPr="00B5668D">
        <w:rPr>
          <w:sz w:val="28"/>
          <w:szCs w:val="28"/>
        </w:rPr>
        <w:t>п</w:t>
      </w:r>
      <w:r w:rsidR="00F849A9">
        <w:rPr>
          <w:sz w:val="28"/>
          <w:szCs w:val="28"/>
        </w:rPr>
        <w:t>.</w:t>
      </w:r>
      <w:r w:rsidR="007B6FDB" w:rsidRPr="00B5668D">
        <w:rPr>
          <w:sz w:val="28"/>
          <w:szCs w:val="28"/>
        </w:rPr>
        <w:t xml:space="preserve"> </w:t>
      </w:r>
      <w:r w:rsidR="004D1A6C" w:rsidRPr="00B5668D">
        <w:rPr>
          <w:sz w:val="28"/>
          <w:szCs w:val="28"/>
        </w:rPr>
        <w:t>[</w:t>
      </w:r>
      <w:r w:rsidR="00587FF4">
        <w:rPr>
          <w:sz w:val="28"/>
          <w:szCs w:val="28"/>
        </w:rPr>
        <w:t>13</w:t>
      </w:r>
      <w:r w:rsidR="00F849A9">
        <w:rPr>
          <w:sz w:val="28"/>
          <w:szCs w:val="28"/>
        </w:rPr>
        <w:t>; С</w:t>
      </w:r>
      <w:r w:rsidR="00CF4752" w:rsidRPr="00B5668D">
        <w:rPr>
          <w:sz w:val="28"/>
          <w:szCs w:val="28"/>
        </w:rPr>
        <w:t>.34</w:t>
      </w:r>
      <w:r w:rsidR="004D1A6C" w:rsidRPr="00B5668D">
        <w:rPr>
          <w:sz w:val="28"/>
          <w:szCs w:val="28"/>
        </w:rPr>
        <w:t>]</w:t>
      </w:r>
      <w:r w:rsidRPr="00B5668D">
        <w:rPr>
          <w:sz w:val="28"/>
          <w:szCs w:val="28"/>
        </w:rPr>
        <w:t>.</w:t>
      </w:r>
    </w:p>
    <w:p w:rsidR="00803828" w:rsidRPr="00B5668D" w:rsidRDefault="00803828" w:rsidP="004956AB">
      <w:pPr>
        <w:tabs>
          <w:tab w:val="left" w:pos="567"/>
        </w:tabs>
        <w:suppressAutoHyphens/>
        <w:spacing w:line="360" w:lineRule="auto"/>
        <w:ind w:firstLine="709"/>
        <w:jc w:val="both"/>
        <w:rPr>
          <w:sz w:val="28"/>
          <w:szCs w:val="28"/>
        </w:rPr>
      </w:pPr>
      <w:r w:rsidRPr="00B5668D">
        <w:rPr>
          <w:sz w:val="28"/>
          <w:szCs w:val="28"/>
        </w:rPr>
        <w:t>Причины, обуславливающие необходимость инвестиций, могут быть различны, однако в целом их можно объединить по принципу получения дохода:</w:t>
      </w:r>
    </w:p>
    <w:p w:rsidR="00F849A9" w:rsidRDefault="00803828" w:rsidP="004956AB">
      <w:pPr>
        <w:pStyle w:val="a3"/>
        <w:numPr>
          <w:ilvl w:val="0"/>
          <w:numId w:val="12"/>
        </w:numPr>
        <w:tabs>
          <w:tab w:val="left" w:pos="720"/>
        </w:tabs>
        <w:suppressAutoHyphens/>
        <w:spacing w:line="360" w:lineRule="auto"/>
        <w:ind w:left="0" w:firstLine="709"/>
        <w:jc w:val="both"/>
        <w:rPr>
          <w:sz w:val="28"/>
          <w:szCs w:val="28"/>
        </w:rPr>
      </w:pPr>
      <w:r w:rsidRPr="00B5668D">
        <w:rPr>
          <w:sz w:val="28"/>
          <w:szCs w:val="28"/>
        </w:rPr>
        <w:t>реальные инвестиции проводятся с целью снижения затрат на производство продукции;</w:t>
      </w:r>
    </w:p>
    <w:p w:rsidR="00803828" w:rsidRPr="00B5668D" w:rsidRDefault="00803828" w:rsidP="004956AB">
      <w:pPr>
        <w:pStyle w:val="a3"/>
        <w:numPr>
          <w:ilvl w:val="0"/>
          <w:numId w:val="12"/>
        </w:numPr>
        <w:tabs>
          <w:tab w:val="left" w:pos="720"/>
        </w:tabs>
        <w:suppressAutoHyphens/>
        <w:spacing w:line="360" w:lineRule="auto"/>
        <w:ind w:left="0" w:firstLine="709"/>
        <w:jc w:val="both"/>
        <w:rPr>
          <w:sz w:val="28"/>
          <w:szCs w:val="28"/>
        </w:rPr>
      </w:pPr>
      <w:r w:rsidRPr="00B5668D">
        <w:rPr>
          <w:sz w:val="28"/>
          <w:szCs w:val="28"/>
        </w:rPr>
        <w:t>финансовые инвестиции проводятся с целью получения дохода от курсовой разницы или дивидендов</w:t>
      </w:r>
      <w:r w:rsidR="004B440C" w:rsidRPr="00B5668D">
        <w:rPr>
          <w:sz w:val="28"/>
          <w:szCs w:val="28"/>
        </w:rPr>
        <w:t xml:space="preserve"> </w:t>
      </w:r>
      <w:r w:rsidR="004D1A6C" w:rsidRPr="00B5668D">
        <w:rPr>
          <w:sz w:val="28"/>
          <w:szCs w:val="28"/>
        </w:rPr>
        <w:t>[</w:t>
      </w:r>
      <w:r w:rsidR="00587FF4">
        <w:rPr>
          <w:sz w:val="28"/>
          <w:szCs w:val="28"/>
        </w:rPr>
        <w:t>13</w:t>
      </w:r>
      <w:r w:rsidR="00F849A9">
        <w:rPr>
          <w:sz w:val="28"/>
          <w:szCs w:val="28"/>
        </w:rPr>
        <w:t>; С</w:t>
      </w:r>
      <w:r w:rsidR="00CF4752" w:rsidRPr="00B5668D">
        <w:rPr>
          <w:sz w:val="28"/>
          <w:szCs w:val="28"/>
        </w:rPr>
        <w:t>.35</w:t>
      </w:r>
      <w:r w:rsidR="004D1A6C" w:rsidRPr="00B5668D">
        <w:rPr>
          <w:sz w:val="28"/>
          <w:szCs w:val="28"/>
        </w:rPr>
        <w:t>]</w:t>
      </w:r>
      <w:r w:rsidRPr="00B5668D">
        <w:rPr>
          <w:sz w:val="28"/>
          <w:szCs w:val="28"/>
        </w:rPr>
        <w:t>.</w:t>
      </w:r>
    </w:p>
    <w:p w:rsidR="00F849A9" w:rsidRDefault="00803828" w:rsidP="004956AB">
      <w:pPr>
        <w:tabs>
          <w:tab w:val="left" w:pos="567"/>
        </w:tabs>
        <w:suppressAutoHyphens/>
        <w:spacing w:line="360" w:lineRule="auto"/>
        <w:ind w:firstLine="709"/>
        <w:jc w:val="both"/>
        <w:rPr>
          <w:sz w:val="28"/>
          <w:szCs w:val="28"/>
        </w:rPr>
      </w:pPr>
      <w:r w:rsidRPr="00B5668D">
        <w:rPr>
          <w:sz w:val="28"/>
          <w:szCs w:val="28"/>
        </w:rPr>
        <w:t>Важным также является вопрос о размере предполагаемых инвестиций, так как от этого зависит глубина аналитической проработки экономической стороны инвестиционного проекта, которая предшествует принятию решения.</w:t>
      </w:r>
    </w:p>
    <w:p w:rsidR="00803828" w:rsidRPr="00B5668D" w:rsidRDefault="00803828" w:rsidP="004956AB">
      <w:pPr>
        <w:tabs>
          <w:tab w:val="left" w:pos="567"/>
        </w:tabs>
        <w:suppressAutoHyphens/>
        <w:spacing w:line="360" w:lineRule="auto"/>
        <w:ind w:firstLine="709"/>
        <w:jc w:val="both"/>
        <w:rPr>
          <w:sz w:val="28"/>
          <w:szCs w:val="28"/>
        </w:rPr>
      </w:pPr>
      <w:r w:rsidRPr="00B5668D">
        <w:rPr>
          <w:sz w:val="28"/>
          <w:szCs w:val="28"/>
        </w:rPr>
        <w:t>На многих предприятиях и объединениях становится обыденной практика дифференциации права принятия решени</w:t>
      </w:r>
      <w:r w:rsidR="00F849A9">
        <w:rPr>
          <w:sz w:val="28"/>
          <w:szCs w:val="28"/>
        </w:rPr>
        <w:t>й инвестиционного характера, т.</w:t>
      </w:r>
      <w:r w:rsidRPr="00B5668D">
        <w:rPr>
          <w:sz w:val="28"/>
          <w:szCs w:val="28"/>
        </w:rPr>
        <w:t>е. ограничивается максимальная величина инвестиций, в рамках которой тот или иной руководитель может принимать самостоятельные решения.</w:t>
      </w:r>
    </w:p>
    <w:p w:rsidR="00803828" w:rsidRPr="00B5668D" w:rsidRDefault="00803828" w:rsidP="004956AB">
      <w:pPr>
        <w:tabs>
          <w:tab w:val="left" w:pos="567"/>
        </w:tabs>
        <w:suppressAutoHyphens/>
        <w:spacing w:line="360" w:lineRule="auto"/>
        <w:ind w:firstLine="709"/>
        <w:jc w:val="both"/>
        <w:rPr>
          <w:sz w:val="28"/>
          <w:szCs w:val="28"/>
        </w:rPr>
      </w:pPr>
      <w:r w:rsidRPr="00B5668D">
        <w:rPr>
          <w:sz w:val="28"/>
          <w:szCs w:val="28"/>
        </w:rPr>
        <w:t>Нередко решения должны приниматься в условиях, когда имеется ряд альтернативных или взаимно независимых инвестиционных возможностей. В этом случае необходимо сделать выбор одного или нескольких вариантов, основываясь на принятых критериях. Очевидно, что таких критериев может быть несколько, а вероятность того, что какой-то вариант будет предпочтительнее других, как правило, меньше единицы.</w:t>
      </w:r>
    </w:p>
    <w:p w:rsidR="00847B6B" w:rsidRPr="00B5668D" w:rsidRDefault="00847B6B" w:rsidP="004956AB">
      <w:pPr>
        <w:tabs>
          <w:tab w:val="left" w:pos="567"/>
        </w:tabs>
        <w:suppressAutoHyphens/>
        <w:spacing w:line="360" w:lineRule="auto"/>
        <w:ind w:firstLine="709"/>
        <w:jc w:val="both"/>
        <w:rPr>
          <w:sz w:val="28"/>
          <w:szCs w:val="28"/>
        </w:rPr>
      </w:pPr>
      <w:r w:rsidRPr="00B5668D">
        <w:rPr>
          <w:sz w:val="28"/>
          <w:szCs w:val="28"/>
        </w:rPr>
        <w:t xml:space="preserve">Здесь весьма существенен фактор риска. Инвестиционная деятельность всегда осуществляется в условиях неопределенности, степень которой может значительно варьироваться. Например, в момент приобретения новых основных средств никогда нельзя точно предсказать экономический эффект этой операции. Поэтому нередко решения принимаются на интуитивной логической основе, но, тем не менее, они должны подкрепляться экономическим расчетом. </w:t>
      </w:r>
    </w:p>
    <w:p w:rsidR="00847B6B" w:rsidRPr="00B5668D" w:rsidRDefault="00847B6B" w:rsidP="004956AB">
      <w:pPr>
        <w:tabs>
          <w:tab w:val="left" w:pos="567"/>
        </w:tabs>
        <w:suppressAutoHyphens/>
        <w:spacing w:line="360" w:lineRule="auto"/>
        <w:ind w:firstLine="709"/>
        <w:jc w:val="both"/>
        <w:rPr>
          <w:sz w:val="28"/>
          <w:szCs w:val="28"/>
        </w:rPr>
      </w:pPr>
      <w:r w:rsidRPr="00B5668D">
        <w:rPr>
          <w:sz w:val="28"/>
          <w:szCs w:val="28"/>
        </w:rPr>
        <w:t xml:space="preserve">Определение инвестиционных возможностей является отправной точкой для деятельности, связанной с инвестированием. В конечном счете, это может стать началом мобилизации инвестиционных средств. </w:t>
      </w:r>
    </w:p>
    <w:p w:rsidR="00847B6B" w:rsidRPr="00B5668D" w:rsidRDefault="00847B6B" w:rsidP="004956AB">
      <w:pPr>
        <w:tabs>
          <w:tab w:val="left" w:pos="567"/>
        </w:tabs>
        <w:suppressAutoHyphens/>
        <w:spacing w:line="360" w:lineRule="auto"/>
        <w:ind w:firstLine="709"/>
        <w:jc w:val="both"/>
        <w:rPr>
          <w:sz w:val="28"/>
          <w:szCs w:val="28"/>
        </w:rPr>
      </w:pPr>
      <w:r w:rsidRPr="00B5668D">
        <w:rPr>
          <w:sz w:val="28"/>
          <w:szCs w:val="28"/>
        </w:rPr>
        <w:t>Учет риска инвестора осуществляется путем увеличения используемого банками реальной</w:t>
      </w:r>
      <w:r w:rsidR="00A30423" w:rsidRPr="00B5668D">
        <w:rPr>
          <w:sz w:val="28"/>
          <w:szCs w:val="28"/>
        </w:rPr>
        <w:t xml:space="preserve"> процентной ставки на величину «премии за риск»</w:t>
      </w:r>
      <w:r w:rsidRPr="00B5668D">
        <w:rPr>
          <w:sz w:val="28"/>
          <w:szCs w:val="28"/>
        </w:rPr>
        <w:t>.</w:t>
      </w:r>
    </w:p>
    <w:p w:rsidR="00847B6B" w:rsidRPr="00B5668D" w:rsidRDefault="00A30423" w:rsidP="004956AB">
      <w:pPr>
        <w:tabs>
          <w:tab w:val="left" w:pos="567"/>
        </w:tabs>
        <w:suppressAutoHyphens/>
        <w:spacing w:line="360" w:lineRule="auto"/>
        <w:ind w:firstLine="709"/>
        <w:jc w:val="both"/>
        <w:rPr>
          <w:sz w:val="28"/>
          <w:szCs w:val="28"/>
        </w:rPr>
      </w:pPr>
      <w:r w:rsidRPr="00B5668D">
        <w:rPr>
          <w:sz w:val="28"/>
          <w:szCs w:val="28"/>
        </w:rPr>
        <w:t>Рисковые инвестиции или «</w:t>
      </w:r>
      <w:r w:rsidR="00847B6B" w:rsidRPr="00B5668D">
        <w:rPr>
          <w:sz w:val="28"/>
          <w:szCs w:val="28"/>
        </w:rPr>
        <w:t>венчурный капитал</w:t>
      </w:r>
      <w:r w:rsidRPr="00B5668D">
        <w:rPr>
          <w:sz w:val="28"/>
          <w:szCs w:val="28"/>
        </w:rPr>
        <w:t>»</w:t>
      </w:r>
      <w:r w:rsidR="00847B6B" w:rsidRPr="00B5668D">
        <w:rPr>
          <w:sz w:val="28"/>
          <w:szCs w:val="28"/>
        </w:rPr>
        <w:t xml:space="preserve"> – это термин, применяемый для обозначения капиталовложений, для которых трудно оценить возможные доходы и сопутствующие расходы. Венчурный капитал представляет собой инвестиции в новые сферы деятельности, связанные с большим риском. Как правило, венчурный капитал инвестируется в несвязанные между собой проекты в расчете на быструю окупаемость вложенных средств.</w:t>
      </w:r>
    </w:p>
    <w:p w:rsidR="00847B6B" w:rsidRPr="00B5668D" w:rsidRDefault="00847B6B" w:rsidP="004956AB">
      <w:pPr>
        <w:tabs>
          <w:tab w:val="left" w:pos="567"/>
        </w:tabs>
        <w:suppressAutoHyphens/>
        <w:spacing w:line="360" w:lineRule="auto"/>
        <w:ind w:firstLine="709"/>
        <w:jc w:val="both"/>
        <w:rPr>
          <w:sz w:val="28"/>
          <w:szCs w:val="28"/>
        </w:rPr>
      </w:pPr>
      <w:r w:rsidRPr="00B5668D">
        <w:rPr>
          <w:sz w:val="28"/>
          <w:szCs w:val="28"/>
        </w:rPr>
        <w:t>За рубежом обычно создаются специализированные независимые венчурные компании, которые привлекают средства других инвесторов и создают фонд венчурного капитала. Этот фонд имеет непостоянный объем средств, который управляющая фондом венчурная фирма распределяет по проектам. Поскольку всем вкладчикам заранее известно, что вложение капитала представляет собой венчурный, то есть высокорискованный, характер, то целью венчурной фирмы является получение максимального дохода практически без учета риска. Единственным способом снижения риска является высокая диверсификация проектов.</w:t>
      </w:r>
    </w:p>
    <w:p w:rsidR="001C6CCC" w:rsidRPr="00B5668D" w:rsidRDefault="00A30423" w:rsidP="004956AB">
      <w:pPr>
        <w:tabs>
          <w:tab w:val="left" w:pos="567"/>
        </w:tabs>
        <w:suppressAutoHyphens/>
        <w:spacing w:line="360" w:lineRule="auto"/>
        <w:ind w:firstLine="709"/>
        <w:jc w:val="both"/>
        <w:rPr>
          <w:sz w:val="28"/>
          <w:szCs w:val="28"/>
        </w:rPr>
      </w:pPr>
      <w:r w:rsidRPr="00B5668D">
        <w:rPr>
          <w:sz w:val="28"/>
          <w:szCs w:val="28"/>
        </w:rPr>
        <w:t>И так</w:t>
      </w:r>
      <w:r w:rsidR="001C6CCC" w:rsidRPr="00B5668D">
        <w:rPr>
          <w:sz w:val="28"/>
          <w:szCs w:val="28"/>
        </w:rPr>
        <w:t xml:space="preserve"> инвестиции</w:t>
      </w:r>
      <w:r w:rsidR="001C6CCC" w:rsidRPr="00B5668D">
        <w:rPr>
          <w:b/>
          <w:sz w:val="28"/>
          <w:szCs w:val="28"/>
        </w:rPr>
        <w:t xml:space="preserve"> </w:t>
      </w:r>
      <w:r w:rsidRPr="00B5668D">
        <w:rPr>
          <w:sz w:val="28"/>
          <w:szCs w:val="28"/>
        </w:rPr>
        <w:t>это</w:t>
      </w:r>
      <w:r w:rsidR="001C6CCC" w:rsidRPr="00B5668D">
        <w:rPr>
          <w:sz w:val="28"/>
          <w:szCs w:val="28"/>
        </w:rPr>
        <w:t xml:space="preserve"> долгосрочные вложения частного или государственного капитала в различные отрасли национальной (внутренние инвестиции) или зарубежной (заграничные инвестиции) экономики с целью получения прибыли</w:t>
      </w:r>
    </w:p>
    <w:p w:rsidR="001C6CCC" w:rsidRPr="00B5668D" w:rsidRDefault="001C6CCC" w:rsidP="004956AB">
      <w:pPr>
        <w:tabs>
          <w:tab w:val="left" w:pos="567"/>
        </w:tabs>
        <w:suppressAutoHyphens/>
        <w:spacing w:line="360" w:lineRule="auto"/>
        <w:ind w:firstLine="709"/>
        <w:jc w:val="both"/>
        <w:rPr>
          <w:sz w:val="28"/>
          <w:szCs w:val="28"/>
        </w:rPr>
      </w:pPr>
      <w:r w:rsidRPr="00B5668D">
        <w:rPr>
          <w:sz w:val="28"/>
          <w:szCs w:val="28"/>
        </w:rPr>
        <w:t>В условиях рыночной экономики возможностей для инвестирования довольно много. Вместе с тем любое предприятие имеет ограниченные свободные финансовые ресурсы, доступные для инвестирования. Поэтому возникает задача оптимизации инвестиционного портфеля.</w:t>
      </w:r>
    </w:p>
    <w:p w:rsidR="001C6CCC" w:rsidRPr="00B5668D" w:rsidRDefault="001C6CCC" w:rsidP="004956AB">
      <w:pPr>
        <w:tabs>
          <w:tab w:val="left" w:pos="567"/>
        </w:tabs>
        <w:suppressAutoHyphens/>
        <w:spacing w:line="360" w:lineRule="auto"/>
        <w:ind w:firstLine="709"/>
        <w:jc w:val="both"/>
        <w:rPr>
          <w:sz w:val="28"/>
          <w:szCs w:val="28"/>
        </w:rPr>
      </w:pPr>
      <w:r w:rsidRPr="00B5668D">
        <w:rPr>
          <w:sz w:val="28"/>
          <w:szCs w:val="28"/>
        </w:rPr>
        <w:t>Специализируясь на финансировании проектов с высокой степенью неопределенности результата, венчурные фирмы предоставляют инвестиции не в форме ссуды, а в обмен на большую часть акционерного капитала создаваемого венчурного предприятия. Это позволяет жестко контролировать финансовое состояние, финансовые результаты, а также ход работ по венчурному проекту.</w:t>
      </w:r>
    </w:p>
    <w:p w:rsidR="001C6CCC" w:rsidRPr="007E5D5F" w:rsidRDefault="001C6CCC" w:rsidP="004956AB">
      <w:pPr>
        <w:tabs>
          <w:tab w:val="left" w:pos="567"/>
        </w:tabs>
        <w:suppressAutoHyphens/>
        <w:spacing w:line="360" w:lineRule="auto"/>
        <w:ind w:firstLine="709"/>
        <w:jc w:val="both"/>
        <w:rPr>
          <w:sz w:val="28"/>
          <w:szCs w:val="28"/>
        </w:rPr>
      </w:pPr>
      <w:r w:rsidRPr="00B5668D">
        <w:rPr>
          <w:sz w:val="28"/>
          <w:szCs w:val="28"/>
        </w:rPr>
        <w:t xml:space="preserve">Таким образом, основная задача инвестиций – принести инвестору предполагаемый доход при минимальном уровне риска, который достигается путем </w:t>
      </w:r>
      <w:r w:rsidRPr="007E5D5F">
        <w:rPr>
          <w:sz w:val="28"/>
          <w:szCs w:val="28"/>
        </w:rPr>
        <w:t>формирования диверсифицированного инвестиционного портфеля.</w:t>
      </w:r>
    </w:p>
    <w:p w:rsidR="007E5D5F" w:rsidRDefault="00B524B0" w:rsidP="004956AB">
      <w:pPr>
        <w:pStyle w:val="ac"/>
        <w:suppressAutoHyphens/>
        <w:spacing w:line="360" w:lineRule="auto"/>
        <w:ind w:firstLine="709"/>
        <w:jc w:val="both"/>
        <w:rPr>
          <w:rFonts w:ascii="Times New Roman" w:hAnsi="Times New Roman"/>
          <w:sz w:val="28"/>
          <w:szCs w:val="28"/>
          <w:lang w:val="ru-RU"/>
        </w:rPr>
      </w:pPr>
      <w:r w:rsidRPr="007656EB">
        <w:rPr>
          <w:rFonts w:ascii="Times New Roman" w:hAnsi="Times New Roman"/>
          <w:sz w:val="28"/>
          <w:szCs w:val="28"/>
          <w:lang w:val="ru-RU"/>
        </w:rPr>
        <w:t>В заключени</w:t>
      </w:r>
      <w:r w:rsidR="007656EB">
        <w:rPr>
          <w:rFonts w:ascii="Times New Roman" w:hAnsi="Times New Roman"/>
          <w:sz w:val="28"/>
          <w:szCs w:val="28"/>
          <w:lang w:val="ru-RU"/>
        </w:rPr>
        <w:t>и</w:t>
      </w:r>
      <w:r w:rsidRPr="007656EB">
        <w:rPr>
          <w:rFonts w:ascii="Times New Roman" w:hAnsi="Times New Roman"/>
          <w:sz w:val="28"/>
          <w:szCs w:val="28"/>
          <w:lang w:val="ru-RU"/>
        </w:rPr>
        <w:t xml:space="preserve"> отметим, что характеристикой инвестиционной деятельности является инвестиционная активность, отражающая в динамике размер и структуру инвестиционного портфеля. </w:t>
      </w:r>
      <w:r w:rsidRPr="00AC30B9">
        <w:rPr>
          <w:rFonts w:ascii="Times New Roman" w:hAnsi="Times New Roman"/>
          <w:sz w:val="28"/>
          <w:szCs w:val="28"/>
          <w:lang w:val="ru-RU"/>
        </w:rPr>
        <w:t xml:space="preserve">Здесь под понятием портфель мы понимаем всю совокупность собранных воедино различных инвестиционных ценностей, служащих инструментом для достижения конкретной цели субъекта инвестиционной деятельности. И чем больше объем портфеля, чем разнообразнее его структура, тем для хозяйствующего субъекта, а также инвестора, яснее стратегическая перспектива. </w:t>
      </w:r>
      <w:r w:rsidRPr="007E5D5F">
        <w:rPr>
          <w:rFonts w:ascii="Times New Roman" w:hAnsi="Times New Roman"/>
          <w:sz w:val="28"/>
          <w:szCs w:val="28"/>
          <w:lang w:val="ru-RU"/>
        </w:rPr>
        <w:t>Общественное значение инвестиционной активности определяется ее содержанием (структурой инвестиций), направленностью и тем, насколько она отвечает объективным потребностям экономики в стратегической перспективе.</w:t>
      </w:r>
    </w:p>
    <w:p w:rsidR="007E5D5F" w:rsidRPr="007E5D5F" w:rsidRDefault="007E5D5F" w:rsidP="004956AB">
      <w:pPr>
        <w:pStyle w:val="ac"/>
        <w:suppressAutoHyphens/>
        <w:spacing w:line="360" w:lineRule="auto"/>
        <w:ind w:firstLine="709"/>
        <w:jc w:val="both"/>
        <w:rPr>
          <w:rFonts w:ascii="Times New Roman" w:hAnsi="Times New Roman"/>
          <w:sz w:val="28"/>
          <w:szCs w:val="28"/>
          <w:lang w:val="ru-RU"/>
        </w:rPr>
      </w:pPr>
    </w:p>
    <w:p w:rsidR="009A6C3F" w:rsidRPr="007E5D5F" w:rsidRDefault="007E5D5F" w:rsidP="004956AB">
      <w:pPr>
        <w:pStyle w:val="ac"/>
        <w:suppressAutoHyphens/>
        <w:spacing w:line="360" w:lineRule="auto"/>
        <w:ind w:firstLine="709"/>
        <w:jc w:val="both"/>
        <w:rPr>
          <w:rFonts w:ascii="Times New Roman" w:hAnsi="Times New Roman"/>
          <w:sz w:val="28"/>
          <w:szCs w:val="28"/>
          <w:lang w:val="ru-RU"/>
        </w:rPr>
      </w:pPr>
      <w:r>
        <w:rPr>
          <w:rFonts w:ascii="Times New Roman" w:hAnsi="Times New Roman"/>
          <w:sz w:val="28"/>
          <w:szCs w:val="28"/>
          <w:lang w:val="ru-RU"/>
        </w:rPr>
        <w:t xml:space="preserve">1.2 </w:t>
      </w:r>
      <w:r w:rsidR="009A6C3F" w:rsidRPr="007E5D5F">
        <w:rPr>
          <w:rFonts w:ascii="Times New Roman" w:hAnsi="Times New Roman"/>
          <w:sz w:val="28"/>
          <w:szCs w:val="28"/>
          <w:lang w:val="ru-RU"/>
        </w:rPr>
        <w:t>Структура инвестиционного цикла</w:t>
      </w:r>
    </w:p>
    <w:p w:rsidR="004017A4" w:rsidRPr="00B5668D" w:rsidRDefault="004017A4" w:rsidP="004956AB">
      <w:pPr>
        <w:tabs>
          <w:tab w:val="left" w:pos="567"/>
        </w:tabs>
        <w:suppressAutoHyphens/>
        <w:spacing w:line="360" w:lineRule="auto"/>
        <w:ind w:firstLine="709"/>
        <w:jc w:val="both"/>
        <w:rPr>
          <w:sz w:val="28"/>
          <w:szCs w:val="28"/>
        </w:rPr>
      </w:pPr>
    </w:p>
    <w:p w:rsidR="000C6B1E" w:rsidRPr="00B5668D" w:rsidRDefault="000C6B1E" w:rsidP="004956AB">
      <w:pPr>
        <w:suppressAutoHyphens/>
        <w:autoSpaceDE w:val="0"/>
        <w:autoSpaceDN w:val="0"/>
        <w:adjustRightInd w:val="0"/>
        <w:spacing w:line="360" w:lineRule="auto"/>
        <w:ind w:firstLine="709"/>
        <w:jc w:val="both"/>
        <w:rPr>
          <w:sz w:val="28"/>
          <w:szCs w:val="28"/>
        </w:rPr>
      </w:pPr>
      <w:r w:rsidRPr="00B5668D">
        <w:rPr>
          <w:sz w:val="28"/>
          <w:szCs w:val="28"/>
        </w:rPr>
        <w:t>Жизненный цикл любого явления представляет собой промежуток времени между его началом и завершением.</w:t>
      </w:r>
    </w:p>
    <w:p w:rsidR="00DD5686" w:rsidRPr="00B5668D" w:rsidRDefault="00DD5686" w:rsidP="004956AB">
      <w:pPr>
        <w:pStyle w:val="a9"/>
        <w:suppressAutoHyphens/>
        <w:spacing w:after="0" w:line="360" w:lineRule="auto"/>
        <w:ind w:firstLine="709"/>
        <w:jc w:val="both"/>
        <w:rPr>
          <w:sz w:val="28"/>
          <w:szCs w:val="28"/>
        </w:rPr>
      </w:pPr>
      <w:r w:rsidRPr="00B5668D">
        <w:rPr>
          <w:sz w:val="28"/>
          <w:szCs w:val="28"/>
        </w:rPr>
        <w:t xml:space="preserve">Инвестиционный цикл </w:t>
      </w:r>
      <w:r w:rsidR="007656EB">
        <w:rPr>
          <w:sz w:val="28"/>
          <w:szCs w:val="28"/>
        </w:rPr>
        <w:t>–</w:t>
      </w:r>
      <w:r w:rsidRPr="00B5668D">
        <w:rPr>
          <w:sz w:val="28"/>
          <w:szCs w:val="28"/>
        </w:rPr>
        <w:t xml:space="preserve"> комплекс мероприятий от момента принятия решения об инвестировании до завершающей стадии инвестиционного проекта, в частности, например, научно-исследовательские и опытно-конструкторские работы, принятие инвестиционных решений, планирование и проектирование, подготовка к строительству, строительство, выход на проектные показатели и режим окупаемости вложений.</w:t>
      </w:r>
    </w:p>
    <w:p w:rsidR="000C6B1E" w:rsidRPr="00B5668D" w:rsidRDefault="000C6B1E" w:rsidP="004956AB">
      <w:pPr>
        <w:suppressAutoHyphens/>
        <w:autoSpaceDE w:val="0"/>
        <w:autoSpaceDN w:val="0"/>
        <w:adjustRightInd w:val="0"/>
        <w:spacing w:line="360" w:lineRule="auto"/>
        <w:ind w:firstLine="709"/>
        <w:jc w:val="both"/>
        <w:rPr>
          <w:sz w:val="28"/>
          <w:szCs w:val="28"/>
        </w:rPr>
      </w:pPr>
      <w:r w:rsidRPr="00B5668D">
        <w:rPr>
          <w:sz w:val="28"/>
          <w:szCs w:val="28"/>
        </w:rPr>
        <w:t xml:space="preserve">Началом инвестиционного </w:t>
      </w:r>
      <w:r w:rsidR="004017A4" w:rsidRPr="00B5668D">
        <w:rPr>
          <w:sz w:val="28"/>
          <w:szCs w:val="28"/>
        </w:rPr>
        <w:t>цикла</w:t>
      </w:r>
      <w:r w:rsidRPr="00B5668D">
        <w:rPr>
          <w:sz w:val="28"/>
          <w:szCs w:val="28"/>
        </w:rPr>
        <w:t xml:space="preserve"> можно считать момент зарождения идеи или момент начало ее реализации. Как правило, в инвестиционном проектировании началом проекта принято считать момент, с которого начинают затрачиваться средства.</w:t>
      </w:r>
    </w:p>
    <w:p w:rsidR="000C6B1E" w:rsidRPr="00B5668D" w:rsidRDefault="000C6B1E" w:rsidP="004956AB">
      <w:pPr>
        <w:suppressAutoHyphens/>
        <w:autoSpaceDE w:val="0"/>
        <w:autoSpaceDN w:val="0"/>
        <w:adjustRightInd w:val="0"/>
        <w:spacing w:line="360" w:lineRule="auto"/>
        <w:ind w:firstLine="709"/>
        <w:jc w:val="both"/>
        <w:rPr>
          <w:sz w:val="28"/>
          <w:szCs w:val="28"/>
        </w:rPr>
      </w:pPr>
      <w:r w:rsidRPr="00B5668D">
        <w:rPr>
          <w:sz w:val="28"/>
          <w:szCs w:val="28"/>
        </w:rPr>
        <w:t xml:space="preserve">Конец инвестиционного </w:t>
      </w:r>
      <w:r w:rsidR="004017A4" w:rsidRPr="00B5668D">
        <w:rPr>
          <w:sz w:val="28"/>
          <w:szCs w:val="28"/>
        </w:rPr>
        <w:t>цикла</w:t>
      </w:r>
      <w:r w:rsidRPr="00B5668D">
        <w:rPr>
          <w:sz w:val="28"/>
          <w:szCs w:val="28"/>
        </w:rPr>
        <w:t xml:space="preserve"> может быть определен как момент ввода объекта в эксплуатацию, или достижения проектом заданных результатов, или прекращения финансирования проекта, или начала модернизации, или ликвидации проекта.</w:t>
      </w:r>
    </w:p>
    <w:p w:rsidR="000C6B1E" w:rsidRPr="00B5668D" w:rsidRDefault="000C6B1E" w:rsidP="004956AB">
      <w:pPr>
        <w:pStyle w:val="21"/>
        <w:suppressAutoHyphens/>
        <w:spacing w:after="0" w:line="360" w:lineRule="auto"/>
        <w:ind w:left="0" w:firstLine="709"/>
        <w:jc w:val="both"/>
        <w:rPr>
          <w:sz w:val="28"/>
          <w:szCs w:val="28"/>
        </w:rPr>
      </w:pPr>
      <w:r w:rsidRPr="00B5668D">
        <w:rPr>
          <w:sz w:val="28"/>
          <w:szCs w:val="28"/>
        </w:rPr>
        <w:t>Таким образом, промежуток времени между появлением проекта и его ликвидацией называется жизненным циклом проекта (проектным циклом).</w:t>
      </w:r>
    </w:p>
    <w:p w:rsidR="00212208" w:rsidRDefault="000C6B1E" w:rsidP="004956AB">
      <w:pPr>
        <w:pStyle w:val="a4"/>
        <w:suppressAutoHyphens/>
        <w:spacing w:after="0" w:line="360" w:lineRule="auto"/>
        <w:ind w:left="0" w:firstLine="709"/>
        <w:jc w:val="both"/>
        <w:rPr>
          <w:sz w:val="28"/>
          <w:szCs w:val="28"/>
        </w:rPr>
      </w:pPr>
      <w:r w:rsidRPr="00B5668D">
        <w:rPr>
          <w:sz w:val="28"/>
          <w:szCs w:val="28"/>
        </w:rPr>
        <w:t xml:space="preserve">Разработка инвестиционного проекта от инвестиционной идеи до его реализации в организации может быть представлена в виде инвестиционного цикла, состоящего из трех фаз (рис. </w:t>
      </w:r>
      <w:r w:rsidR="007656EB">
        <w:rPr>
          <w:sz w:val="28"/>
          <w:szCs w:val="28"/>
        </w:rPr>
        <w:t>2</w:t>
      </w:r>
      <w:r w:rsidRPr="00B5668D">
        <w:rPr>
          <w:sz w:val="28"/>
          <w:szCs w:val="28"/>
        </w:rPr>
        <w:t xml:space="preserve">). </w:t>
      </w:r>
    </w:p>
    <w:p w:rsidR="00220577" w:rsidRPr="00B5668D" w:rsidRDefault="00220577" w:rsidP="007E5D5F">
      <w:pPr>
        <w:pStyle w:val="a4"/>
        <w:suppressAutoHyphens/>
        <w:spacing w:after="0" w:line="360" w:lineRule="auto"/>
        <w:ind w:left="0" w:firstLine="709"/>
        <w:jc w:val="both"/>
        <w:rPr>
          <w:sz w:val="28"/>
          <w:szCs w:val="28"/>
        </w:rPr>
      </w:pPr>
    </w:p>
    <w:p w:rsidR="00220577" w:rsidRPr="00B5668D" w:rsidRDefault="00002101" w:rsidP="007E5D5F">
      <w:pPr>
        <w:pStyle w:val="a4"/>
        <w:suppressAutoHyphens/>
        <w:spacing w:after="0" w:line="360" w:lineRule="auto"/>
        <w:ind w:left="0" w:firstLine="709"/>
        <w:jc w:val="both"/>
        <w:rPr>
          <w:sz w:val="28"/>
          <w:szCs w:val="28"/>
        </w:rPr>
      </w:pPr>
      <w:r>
        <w:rPr>
          <w:noProof/>
        </w:rPr>
        <w:pict>
          <v:group id="_x0000_s1026" style="position:absolute;left:0;text-align:left;margin-left:27pt;margin-top:10.2pt;width:413.35pt;height:218.65pt;z-index:251650048" coordorigin="2304,8928" coordsize="7776,2050">
            <v:rect id="_x0000_s1027" style="position:absolute;left:2304;top:9216;width:864;height:432">
              <v:textbox inset=".5mm,.5mm,.5mm,.5mm">
                <w:txbxContent>
                  <w:p w:rsidR="00610F58" w:rsidRPr="007B167A" w:rsidRDefault="00610F58" w:rsidP="000C6B1E">
                    <w:pPr>
                      <w:jc w:val="center"/>
                      <w:rPr>
                        <w:sz w:val="28"/>
                        <w:szCs w:val="28"/>
                      </w:rPr>
                    </w:pPr>
                    <w:r w:rsidRPr="007B167A">
                      <w:rPr>
                        <w:sz w:val="28"/>
                        <w:szCs w:val="28"/>
                      </w:rPr>
                      <w:t>Идея</w:t>
                    </w:r>
                  </w:p>
                </w:txbxContent>
              </v:textbox>
            </v:rect>
            <v:rect id="_x0000_s1028" style="position:absolute;left:3744;top:8928;width:1728;height:864" strokeweight="3pt">
              <v:textbox inset=".5mm,.5mm,.5mm,.5mm">
                <w:txbxContent>
                  <w:p w:rsidR="00610F58" w:rsidRPr="007B167A" w:rsidRDefault="00610F58" w:rsidP="007B167A">
                    <w:pPr>
                      <w:pStyle w:val="a9"/>
                      <w:jc w:val="center"/>
                      <w:rPr>
                        <w:sz w:val="28"/>
                        <w:szCs w:val="28"/>
                      </w:rPr>
                    </w:pPr>
                    <w:r w:rsidRPr="007B167A">
                      <w:rPr>
                        <w:sz w:val="28"/>
                        <w:szCs w:val="28"/>
                      </w:rPr>
                      <w:t>Прединвестиционная фаза</w:t>
                    </w:r>
                  </w:p>
                </w:txbxContent>
              </v:textbox>
            </v:rect>
            <v:rect id="_x0000_s1029" style="position:absolute;left:6048;top:8928;width:1584;height:864" strokeweight="3pt">
              <v:textbox inset=".5mm,.5mm,.5mm,.5mm">
                <w:txbxContent>
                  <w:p w:rsidR="00610F58" w:rsidRPr="007B167A" w:rsidRDefault="00610F58" w:rsidP="000C6B1E">
                    <w:pPr>
                      <w:pStyle w:val="a9"/>
                      <w:rPr>
                        <w:sz w:val="28"/>
                        <w:szCs w:val="28"/>
                      </w:rPr>
                    </w:pPr>
                    <w:r w:rsidRPr="007B167A">
                      <w:rPr>
                        <w:sz w:val="28"/>
                        <w:szCs w:val="28"/>
                      </w:rPr>
                      <w:t>Инвестиционная фаза</w:t>
                    </w:r>
                  </w:p>
                </w:txbxContent>
              </v:textbox>
            </v:rect>
            <v:rect id="_x0000_s1030" style="position:absolute;left:8208;top:8928;width:1872;height:864" strokeweight="3pt">
              <v:textbox inset=".5mm,.5mm,.5mm,.5mm">
                <w:txbxContent>
                  <w:p w:rsidR="00610F58" w:rsidRPr="007B167A" w:rsidRDefault="00610F58" w:rsidP="000C6B1E">
                    <w:pPr>
                      <w:pStyle w:val="a9"/>
                      <w:rPr>
                        <w:sz w:val="28"/>
                        <w:szCs w:val="28"/>
                      </w:rPr>
                    </w:pPr>
                    <w:r w:rsidRPr="007B167A">
                      <w:rPr>
                        <w:sz w:val="28"/>
                        <w:szCs w:val="28"/>
                      </w:rPr>
                      <w:t>Эксплуатационная (оперативная) фаза</w:t>
                    </w:r>
                  </w:p>
                </w:txbxContent>
              </v:textbox>
            </v:rect>
            <v:line id="_x0000_s1031" style="position:absolute" from="3744,9792" to="3744,10224"/>
            <v:line id="_x0000_s1032" style="position:absolute" from="10080,9792" to="10080,10224"/>
            <v:line id="_x0000_s1033" style="position:absolute;flip:x" from="3744,10080" to="6624,10080">
              <v:stroke endarrow="block"/>
            </v:line>
            <v:line id="_x0000_s1034" style="position:absolute" from="7056,10080" to="10080,10080">
              <v:stroke endarrow="block"/>
            </v:line>
            <v:rect id="_x0000_s1035" style="position:absolute;left:6624;top:9936;width:432;height:288" strokecolor="white">
              <v:textbox inset=".2mm,.2mm,.2mm,.2mm">
                <w:txbxContent>
                  <w:p w:rsidR="00610F58" w:rsidRDefault="00610F58" w:rsidP="000C6B1E">
                    <w:pPr>
                      <w:jc w:val="center"/>
                    </w:pPr>
                    <w:r>
                      <w:t>Т</w:t>
                    </w:r>
                  </w:p>
                </w:txbxContent>
              </v:textbox>
            </v:rect>
            <v:line id="_x0000_s1036" style="position:absolute" from="3168,9360" to="3744,9360">
              <v:stroke endarrow="block"/>
            </v:line>
            <v:line id="_x0000_s1037" style="position:absolute" from="5472,9360" to="6048,9360">
              <v:stroke endarrow="block"/>
            </v:line>
            <v:line id="_x0000_s1038" style="position:absolute" from="7632,9360" to="8208,9360">
              <v:stroke endarrow="block"/>
            </v:line>
            <v:rect id="_x0000_s1039" style="position:absolute;left:3888;top:10224;width:5184;height:288" strokecolor="white">
              <v:textbox inset=".5mm,.5mm,.5mm,.5mm">
                <w:txbxContent>
                  <w:p w:rsidR="00610F58" w:rsidRPr="004B440C" w:rsidRDefault="00610F58" w:rsidP="000C6B1E">
                    <w:pPr>
                      <w:pStyle w:val="1"/>
                      <w:rPr>
                        <w:rFonts w:ascii="Times New Roman" w:hAnsi="Times New Roman"/>
                        <w:b w:val="0"/>
                        <w:sz w:val="24"/>
                      </w:rPr>
                    </w:pPr>
                    <w:r w:rsidRPr="004B440C">
                      <w:rPr>
                        <w:rFonts w:ascii="Times New Roman" w:hAnsi="Times New Roman"/>
                        <w:b w:val="0"/>
                        <w:sz w:val="24"/>
                      </w:rPr>
                      <w:t>Т – длительность инвестиционного цикла</w:t>
                    </w:r>
                  </w:p>
                  <w:p w:rsidR="00610F58" w:rsidRDefault="00610F58" w:rsidP="000C6B1E"/>
                </w:txbxContent>
              </v:textbox>
            </v:rect>
            <v:rect id="_x0000_s1040" style="position:absolute;left:4464;top:10656;width:4176;height:322" strokecolor="white">
              <v:textbox inset=".5mm,.5mm,.5mm,.5mm">
                <w:txbxContent>
                  <w:p w:rsidR="00610F58" w:rsidRPr="004017A4" w:rsidRDefault="00610F58" w:rsidP="000C6B1E">
                    <w:pPr>
                      <w:rPr>
                        <w:sz w:val="28"/>
                        <w:szCs w:val="28"/>
                      </w:rPr>
                    </w:pPr>
                    <w:r w:rsidRPr="004B440C">
                      <w:rPr>
                        <w:sz w:val="28"/>
                        <w:szCs w:val="28"/>
                      </w:rPr>
                      <w:t xml:space="preserve">Рис. </w:t>
                    </w:r>
                    <w:r>
                      <w:rPr>
                        <w:sz w:val="28"/>
                        <w:szCs w:val="28"/>
                      </w:rPr>
                      <w:t xml:space="preserve">2. Инвестиционный цикл </w:t>
                    </w:r>
                  </w:p>
                </w:txbxContent>
              </v:textbox>
            </v:rect>
          </v:group>
        </w:pict>
      </w:r>
    </w:p>
    <w:p w:rsidR="00220577" w:rsidRPr="00B5668D" w:rsidRDefault="00220577" w:rsidP="007E5D5F">
      <w:pPr>
        <w:pStyle w:val="a4"/>
        <w:suppressAutoHyphens/>
        <w:spacing w:after="0" w:line="360" w:lineRule="auto"/>
        <w:ind w:left="0" w:firstLine="709"/>
        <w:jc w:val="both"/>
        <w:rPr>
          <w:sz w:val="28"/>
          <w:szCs w:val="28"/>
        </w:rPr>
      </w:pPr>
    </w:p>
    <w:p w:rsidR="00220577" w:rsidRPr="00B5668D" w:rsidRDefault="00220577" w:rsidP="007E5D5F">
      <w:pPr>
        <w:pStyle w:val="a4"/>
        <w:suppressAutoHyphens/>
        <w:spacing w:after="0" w:line="360" w:lineRule="auto"/>
        <w:ind w:left="0" w:firstLine="709"/>
        <w:jc w:val="both"/>
        <w:rPr>
          <w:sz w:val="28"/>
          <w:szCs w:val="28"/>
        </w:rPr>
      </w:pPr>
    </w:p>
    <w:p w:rsidR="00220577" w:rsidRPr="00B5668D" w:rsidRDefault="00220577" w:rsidP="007E5D5F">
      <w:pPr>
        <w:pStyle w:val="a4"/>
        <w:suppressAutoHyphens/>
        <w:spacing w:after="0" w:line="360" w:lineRule="auto"/>
        <w:ind w:left="0" w:firstLine="709"/>
        <w:jc w:val="both"/>
        <w:rPr>
          <w:sz w:val="28"/>
          <w:szCs w:val="28"/>
        </w:rPr>
      </w:pPr>
    </w:p>
    <w:p w:rsidR="00220577" w:rsidRPr="00B5668D" w:rsidRDefault="00220577" w:rsidP="007E5D5F">
      <w:pPr>
        <w:pStyle w:val="a4"/>
        <w:suppressAutoHyphens/>
        <w:spacing w:after="0" w:line="360" w:lineRule="auto"/>
        <w:ind w:left="0" w:firstLine="709"/>
        <w:jc w:val="both"/>
        <w:rPr>
          <w:sz w:val="28"/>
          <w:szCs w:val="28"/>
        </w:rPr>
      </w:pPr>
    </w:p>
    <w:p w:rsidR="00220577" w:rsidRPr="00B5668D" w:rsidRDefault="00220577" w:rsidP="007E5D5F">
      <w:pPr>
        <w:pStyle w:val="a4"/>
        <w:suppressAutoHyphens/>
        <w:spacing w:after="0" w:line="360" w:lineRule="auto"/>
        <w:ind w:left="0" w:firstLine="709"/>
        <w:jc w:val="both"/>
        <w:rPr>
          <w:sz w:val="28"/>
          <w:szCs w:val="28"/>
        </w:rPr>
      </w:pPr>
    </w:p>
    <w:p w:rsidR="007B167A" w:rsidRPr="00B5668D" w:rsidRDefault="007B167A" w:rsidP="007E5D5F">
      <w:pPr>
        <w:pStyle w:val="a4"/>
        <w:suppressAutoHyphens/>
        <w:spacing w:after="0" w:line="360" w:lineRule="auto"/>
        <w:ind w:left="0" w:firstLine="709"/>
        <w:jc w:val="both"/>
        <w:rPr>
          <w:sz w:val="28"/>
          <w:szCs w:val="28"/>
        </w:rPr>
      </w:pPr>
    </w:p>
    <w:p w:rsidR="007B167A" w:rsidRPr="00B5668D" w:rsidRDefault="007B167A" w:rsidP="007E5D5F">
      <w:pPr>
        <w:pStyle w:val="a4"/>
        <w:suppressAutoHyphens/>
        <w:spacing w:after="0" w:line="360" w:lineRule="auto"/>
        <w:ind w:left="0" w:firstLine="709"/>
        <w:jc w:val="both"/>
        <w:rPr>
          <w:sz w:val="28"/>
          <w:szCs w:val="28"/>
        </w:rPr>
      </w:pPr>
    </w:p>
    <w:p w:rsidR="007B167A" w:rsidRPr="00B5668D" w:rsidRDefault="007B167A" w:rsidP="007E5D5F">
      <w:pPr>
        <w:pStyle w:val="a4"/>
        <w:suppressAutoHyphens/>
        <w:spacing w:after="0" w:line="360" w:lineRule="auto"/>
        <w:ind w:left="0" w:firstLine="709"/>
        <w:jc w:val="both"/>
        <w:rPr>
          <w:sz w:val="28"/>
          <w:szCs w:val="28"/>
        </w:rPr>
      </w:pPr>
    </w:p>
    <w:p w:rsidR="007B167A" w:rsidRPr="00B5668D" w:rsidRDefault="007B167A" w:rsidP="007E5D5F">
      <w:pPr>
        <w:pStyle w:val="a4"/>
        <w:suppressAutoHyphens/>
        <w:spacing w:after="0" w:line="360" w:lineRule="auto"/>
        <w:ind w:left="0" w:firstLine="709"/>
        <w:jc w:val="both"/>
        <w:rPr>
          <w:sz w:val="28"/>
          <w:szCs w:val="28"/>
        </w:rPr>
      </w:pPr>
    </w:p>
    <w:p w:rsidR="000C6B1E" w:rsidRPr="00B5668D" w:rsidRDefault="000C6B1E" w:rsidP="007E5D5F">
      <w:pPr>
        <w:pStyle w:val="a4"/>
        <w:suppressAutoHyphens/>
        <w:spacing w:after="0" w:line="360" w:lineRule="auto"/>
        <w:ind w:left="0" w:firstLine="709"/>
        <w:jc w:val="both"/>
        <w:rPr>
          <w:sz w:val="28"/>
          <w:szCs w:val="28"/>
        </w:rPr>
      </w:pPr>
      <w:r w:rsidRPr="00B5668D">
        <w:rPr>
          <w:sz w:val="28"/>
          <w:szCs w:val="28"/>
        </w:rPr>
        <w:t>Каждая из приведенных фаз инвестиционного цикла проекта состоит из стадий, которые содержат такие важные виды деятельности, как консультирование, проектирование и производство.</w:t>
      </w:r>
    </w:p>
    <w:p w:rsidR="000C6B1E" w:rsidRPr="00B5668D" w:rsidRDefault="000C6B1E" w:rsidP="007E5D5F">
      <w:pPr>
        <w:suppressAutoHyphens/>
        <w:autoSpaceDE w:val="0"/>
        <w:autoSpaceDN w:val="0"/>
        <w:adjustRightInd w:val="0"/>
        <w:spacing w:line="360" w:lineRule="auto"/>
        <w:ind w:firstLine="709"/>
        <w:jc w:val="both"/>
        <w:rPr>
          <w:sz w:val="28"/>
          <w:szCs w:val="28"/>
        </w:rPr>
      </w:pPr>
      <w:r w:rsidRPr="00B5668D">
        <w:rPr>
          <w:sz w:val="28"/>
          <w:szCs w:val="28"/>
        </w:rPr>
        <w:t>В</w:t>
      </w:r>
      <w:r w:rsidRPr="00B5668D">
        <w:rPr>
          <w:b/>
          <w:sz w:val="28"/>
          <w:szCs w:val="28"/>
        </w:rPr>
        <w:t xml:space="preserve"> </w:t>
      </w:r>
      <w:r w:rsidRPr="00B5668D">
        <w:rPr>
          <w:sz w:val="28"/>
          <w:szCs w:val="28"/>
        </w:rPr>
        <w:t>прединвестиционной фазе осуществляется несколько параллельных видов деятельности, которые частично распространяются на инвестиционную фазу. Инвестиционная идея должна быть детально проработана на стадиях ПТЭО и ТЭО.</w:t>
      </w:r>
    </w:p>
    <w:p w:rsidR="000C6B1E" w:rsidRDefault="000C6B1E" w:rsidP="007E5D5F">
      <w:pPr>
        <w:suppressAutoHyphens/>
        <w:autoSpaceDE w:val="0"/>
        <w:autoSpaceDN w:val="0"/>
        <w:adjustRightInd w:val="0"/>
        <w:spacing w:line="360" w:lineRule="auto"/>
        <w:ind w:firstLine="709"/>
        <w:jc w:val="both"/>
        <w:rPr>
          <w:sz w:val="28"/>
          <w:szCs w:val="28"/>
        </w:rPr>
      </w:pPr>
      <w:r w:rsidRPr="00B5668D">
        <w:rPr>
          <w:sz w:val="28"/>
          <w:szCs w:val="28"/>
        </w:rPr>
        <w:t>По своей структуре ПТЭО и ТЭО должны быть одинаковыми. Различие состоит в степени детализации рассматриваемой информации и глубине проработки проекта</w:t>
      </w:r>
      <w:r w:rsidR="00287408" w:rsidRPr="00B5668D">
        <w:rPr>
          <w:sz w:val="28"/>
          <w:szCs w:val="28"/>
        </w:rPr>
        <w:t xml:space="preserve"> </w:t>
      </w:r>
      <w:r w:rsidR="004D1A6C" w:rsidRPr="00B5668D">
        <w:rPr>
          <w:sz w:val="28"/>
          <w:szCs w:val="28"/>
        </w:rPr>
        <w:t>[</w:t>
      </w:r>
      <w:r w:rsidR="00587FF4">
        <w:rPr>
          <w:sz w:val="28"/>
          <w:szCs w:val="28"/>
        </w:rPr>
        <w:t>42</w:t>
      </w:r>
      <w:r w:rsidR="007656EB">
        <w:rPr>
          <w:sz w:val="28"/>
          <w:szCs w:val="28"/>
        </w:rPr>
        <w:t>; С</w:t>
      </w:r>
      <w:r w:rsidR="00101CF9" w:rsidRPr="00B5668D">
        <w:rPr>
          <w:sz w:val="28"/>
          <w:szCs w:val="28"/>
        </w:rPr>
        <w:t>.65</w:t>
      </w:r>
      <w:r w:rsidR="004D1A6C" w:rsidRPr="00B5668D">
        <w:rPr>
          <w:sz w:val="28"/>
          <w:szCs w:val="28"/>
        </w:rPr>
        <w:t>]</w:t>
      </w:r>
      <w:r w:rsidRPr="00B5668D">
        <w:rPr>
          <w:sz w:val="28"/>
          <w:szCs w:val="28"/>
        </w:rPr>
        <w:t>.</w:t>
      </w:r>
      <w:r w:rsidR="004B440C" w:rsidRPr="00B5668D">
        <w:rPr>
          <w:sz w:val="28"/>
          <w:szCs w:val="28"/>
        </w:rPr>
        <w:t xml:space="preserve"> </w:t>
      </w:r>
      <w:r w:rsidRPr="00B5668D">
        <w:rPr>
          <w:sz w:val="28"/>
          <w:szCs w:val="28"/>
        </w:rPr>
        <w:t>ПТЭО (ТЭО) представляют собой комплекс расчетно-аналитических документов, которые должны содержать исходные данные и основные оценочные показатели, с помощью которых рассчитывается эффективность будущего инвестиционного проекта. Они должны содержать оценку инвестиционных возможностей, предпроектную проработку инженерно-конструкторских, технологических, организационных, управленческих решений, выбор альтернативных мат</w:t>
      </w:r>
      <w:r w:rsidR="00287408" w:rsidRPr="00B5668D">
        <w:rPr>
          <w:sz w:val="28"/>
          <w:szCs w:val="28"/>
        </w:rPr>
        <w:t>ериалов. Стадии реализации пред</w:t>
      </w:r>
      <w:r w:rsidRPr="00B5668D">
        <w:rPr>
          <w:sz w:val="28"/>
          <w:szCs w:val="28"/>
        </w:rPr>
        <w:t xml:space="preserve">инвестиционной фазы приведены на рис. </w:t>
      </w:r>
      <w:r w:rsidR="005E49D9">
        <w:rPr>
          <w:sz w:val="28"/>
          <w:szCs w:val="28"/>
        </w:rPr>
        <w:t>3</w:t>
      </w:r>
      <w:r w:rsidRPr="00B5668D">
        <w:rPr>
          <w:sz w:val="28"/>
          <w:szCs w:val="28"/>
        </w:rPr>
        <w:t>.</w:t>
      </w:r>
    </w:p>
    <w:p w:rsidR="00BB6696" w:rsidRPr="00B5668D" w:rsidRDefault="00BB6696" w:rsidP="007E5D5F">
      <w:pPr>
        <w:suppressAutoHyphens/>
        <w:autoSpaceDE w:val="0"/>
        <w:autoSpaceDN w:val="0"/>
        <w:adjustRightInd w:val="0"/>
        <w:spacing w:line="360" w:lineRule="auto"/>
        <w:ind w:firstLine="709"/>
        <w:jc w:val="both"/>
        <w:rPr>
          <w:sz w:val="28"/>
          <w:szCs w:val="28"/>
        </w:rPr>
      </w:pPr>
    </w:p>
    <w:p w:rsidR="00C35B60" w:rsidRPr="00B5668D" w:rsidRDefault="00BB6696" w:rsidP="007E5D5F">
      <w:pPr>
        <w:suppressAutoHyphens/>
        <w:autoSpaceDE w:val="0"/>
        <w:autoSpaceDN w:val="0"/>
        <w:adjustRightInd w:val="0"/>
        <w:spacing w:line="360" w:lineRule="auto"/>
        <w:ind w:firstLine="709"/>
        <w:jc w:val="both"/>
        <w:rPr>
          <w:sz w:val="28"/>
          <w:szCs w:val="28"/>
        </w:rPr>
      </w:pPr>
      <w:r>
        <w:rPr>
          <w:sz w:val="28"/>
          <w:szCs w:val="28"/>
        </w:rPr>
        <w:br w:type="page"/>
      </w:r>
    </w:p>
    <w:p w:rsidR="00C35B60" w:rsidRPr="00B5668D" w:rsidRDefault="00002101" w:rsidP="007E5D5F">
      <w:pPr>
        <w:suppressAutoHyphens/>
        <w:autoSpaceDE w:val="0"/>
        <w:autoSpaceDN w:val="0"/>
        <w:adjustRightInd w:val="0"/>
        <w:spacing w:line="360" w:lineRule="auto"/>
        <w:ind w:firstLine="709"/>
        <w:jc w:val="both"/>
        <w:rPr>
          <w:sz w:val="28"/>
          <w:szCs w:val="28"/>
        </w:rPr>
      </w:pPr>
      <w:r>
        <w:rPr>
          <w:noProof/>
        </w:rPr>
        <w:pict>
          <v:group id="_x0000_s1041" style="position:absolute;left:0;text-align:left;margin-left:36.1pt;margin-top:-47.2pt;width:364.1pt;height:447.1pt;z-index:251651072" coordorigin="3312,1694" coordsize="5616,8674" o:allowincell="f">
            <v:rect id="_x0000_s1042" style="position:absolute;left:4896;top:1694;width:2016;height:576">
              <v:textbox style="mso-next-textbox:#_x0000_s1042" inset=".5mm,.5mm,.5mm,.5mm">
                <w:txbxContent>
                  <w:p w:rsidR="00610F58" w:rsidRDefault="00610F58" w:rsidP="000C6B1E">
                    <w:pPr>
                      <w:jc w:val="center"/>
                    </w:pPr>
                    <w:r>
                      <w:t xml:space="preserve">Идея </w:t>
                    </w:r>
                  </w:p>
                </w:txbxContent>
              </v:textbox>
            </v:rect>
            <v:rect id="_x0000_s1043" style="position:absolute;left:4608;top:2558;width:2592;height:576">
              <v:textbox style="mso-next-textbox:#_x0000_s1043" inset=".5mm,.5mm,.5mm,.5mm">
                <w:txbxContent>
                  <w:p w:rsidR="00610F58" w:rsidRDefault="00610F58" w:rsidP="000C6B1E">
                    <w:pPr>
                      <w:jc w:val="center"/>
                    </w:pPr>
                    <w:r>
                      <w:t>Прединвестиционная фаза</w:t>
                    </w:r>
                  </w:p>
                </w:txbxContent>
              </v:textbox>
            </v:rect>
            <v:rect id="_x0000_s1044" style="position:absolute;left:3744;top:3422;width:4176;height:576">
              <v:textbox style="mso-next-textbox:#_x0000_s1044" inset=".5mm,.5mm,.5mm,.5mm">
                <w:txbxContent>
                  <w:p w:rsidR="00610F58" w:rsidRDefault="00610F58" w:rsidP="000C6B1E">
                    <w:pPr>
                      <w:jc w:val="center"/>
                    </w:pPr>
                    <w:r>
                      <w:t>Оценка инвестиционных возможностей (исследование возможностей)</w:t>
                    </w:r>
                  </w:p>
                </w:txbxContent>
              </v:textbox>
            </v:rect>
            <v:rect id="_x0000_s1045" style="position:absolute;left:3744;top:4430;width:4176;height:576">
              <v:textbox style="mso-next-textbox:#_x0000_s1045" inset=".5mm,.5mm,.5mm,.5mm">
                <w:txbxContent>
                  <w:p w:rsidR="00610F58" w:rsidRDefault="00610F58" w:rsidP="000C6B1E">
                    <w:pPr>
                      <w:jc w:val="center"/>
                    </w:pPr>
                    <w:r>
                      <w:t>Анализ и выбор наиболее эффективного варианта проекта</w:t>
                    </w:r>
                  </w:p>
                </w:txbxContent>
              </v:textbox>
            </v:rect>
            <v:rect id="_x0000_s1046" style="position:absolute;left:3744;top:7369;width:4176;height:576">
              <v:textbox style="mso-next-textbox:#_x0000_s1046" inset=".5mm,.5mm,.5mm,.5mm">
                <w:txbxContent>
                  <w:p w:rsidR="00610F58" w:rsidRDefault="00610F58" w:rsidP="000C6B1E">
                    <w:pPr>
                      <w:jc w:val="center"/>
                    </w:pPr>
                    <w:r>
                      <w:t>Разработка стратегического плана</w:t>
                    </w:r>
                  </w:p>
                </w:txbxContent>
              </v:textbox>
            </v:rect>
            <v:rect id="_x0000_s1047" style="position:absolute;left:3744;top:8267;width:4176;height:576">
              <v:textbox style="mso-next-textbox:#_x0000_s1047" inset=".5mm,.5mm,.5mm,.5mm">
                <w:txbxContent>
                  <w:p w:rsidR="00610F58" w:rsidRDefault="00610F58" w:rsidP="000C6B1E">
                    <w:pPr>
                      <w:jc w:val="center"/>
                    </w:pPr>
                    <w:r>
                      <w:t>Разработка бизнес-плана</w:t>
                    </w:r>
                  </w:p>
                </w:txbxContent>
              </v:textbox>
            </v:rect>
            <v:rect id="_x0000_s1048" style="position:absolute;left:3744;top:9157;width:4176;height:576">
              <v:textbox style="mso-next-textbox:#_x0000_s1048" inset=".5mm,.5mm,.5mm,.5mm">
                <w:txbxContent>
                  <w:p w:rsidR="00610F58" w:rsidRDefault="00610F58" w:rsidP="000C6B1E">
                    <w:pPr>
                      <w:jc w:val="center"/>
                    </w:pPr>
                    <w:r>
                      <w:t>Принятие решения об инвестировании</w:t>
                    </w:r>
                  </w:p>
                </w:txbxContent>
              </v:textbox>
            </v:rect>
            <v:rect id="_x0000_s1049" style="position:absolute;left:3744;top:5438;width:4176;height:576">
              <v:textbox style="mso-next-textbox:#_x0000_s1049" inset=".5mm,.5mm,.5mm,.5mm">
                <w:txbxContent>
                  <w:p w:rsidR="00610F58" w:rsidRDefault="00610F58" w:rsidP="000C6B1E">
                    <w:pPr>
                      <w:jc w:val="center"/>
                    </w:pPr>
                    <w:r>
                      <w:t>Разработка предварительного технико-экономического обоснования (ПТЭО)</w:t>
                    </w:r>
                  </w:p>
                </w:txbxContent>
              </v:textbox>
            </v:rect>
            <v:rect id="_x0000_s1050" style="position:absolute;left:3744;top:6446;width:4176;height:576">
              <v:textbox style="mso-next-textbox:#_x0000_s1050" inset=".5mm,.5mm,.5mm,.5mm">
                <w:txbxContent>
                  <w:p w:rsidR="00610F58" w:rsidRDefault="00610F58" w:rsidP="000C6B1E">
                    <w:pPr>
                      <w:jc w:val="center"/>
                    </w:pPr>
                    <w:r>
                      <w:t>Разработка технико-экономического обоснования (ТЭО)</w:t>
                    </w:r>
                  </w:p>
                </w:txbxContent>
              </v:textbox>
            </v:rect>
            <v:line id="_x0000_s1051" style="position:absolute" from="5904,2304" to="5904,2592">
              <v:stroke endarrow="block"/>
            </v:line>
            <v:line id="_x0000_s1052" style="position:absolute" from="5904,3168" to="5904,3456">
              <v:stroke endarrow="block"/>
            </v:line>
            <v:line id="_x0000_s1053" style="position:absolute" from="5904,4032" to="5904,4464">
              <v:stroke endarrow="block"/>
            </v:line>
            <v:line id="_x0000_s1054" style="position:absolute" from="5904,5040" to="5904,5472">
              <v:stroke endarrow="block"/>
            </v:line>
            <v:line id="_x0000_s1055" style="position:absolute" from="5904,6048" to="5904,6480">
              <v:stroke endarrow="block"/>
            </v:line>
            <v:line id="_x0000_s1056" style="position:absolute" from="5904,7056" to="5904,7344">
              <v:stroke endarrow="block"/>
            </v:line>
            <v:line id="_x0000_s1057" style="position:absolute" from="5904,7920" to="5904,8208">
              <v:stroke endarrow="block"/>
            </v:line>
            <v:line id="_x0000_s1058" style="position:absolute" from="5904,8784" to="5904,9216">
              <v:stroke endarrow="block"/>
            </v:line>
            <v:rect id="_x0000_s1059" style="position:absolute;left:3312;top:9936;width:5616;height:432" strokecolor="white">
              <v:textbox style="mso-next-textbox:#_x0000_s1059" inset=".5mm,.5mm,.5mm,.5mm">
                <w:txbxContent>
                  <w:p w:rsidR="00610F58" w:rsidRDefault="00610F58" w:rsidP="000C6B1E">
                    <w:r w:rsidRPr="005E49D9">
                      <w:rPr>
                        <w:sz w:val="28"/>
                        <w:szCs w:val="28"/>
                      </w:rPr>
                      <w:t xml:space="preserve">Рис. </w:t>
                    </w:r>
                    <w:r>
                      <w:rPr>
                        <w:sz w:val="28"/>
                        <w:szCs w:val="28"/>
                      </w:rPr>
                      <w:t>3</w:t>
                    </w:r>
                    <w:r w:rsidRPr="005E49D9">
                      <w:rPr>
                        <w:sz w:val="28"/>
                        <w:szCs w:val="28"/>
                      </w:rPr>
                      <w:t xml:space="preserve">. </w:t>
                    </w:r>
                    <w:r w:rsidRPr="004017A4">
                      <w:rPr>
                        <w:sz w:val="28"/>
                        <w:szCs w:val="28"/>
                      </w:rPr>
                      <w:t>Стадии реализации прединвестиционной фазы</w:t>
                    </w:r>
                  </w:p>
                </w:txbxContent>
              </v:textbox>
            </v:rect>
          </v:group>
        </w:pict>
      </w:r>
    </w:p>
    <w:p w:rsidR="00C35B60" w:rsidRPr="00B5668D" w:rsidRDefault="00C35B60" w:rsidP="007E5D5F">
      <w:pPr>
        <w:suppressAutoHyphens/>
        <w:autoSpaceDE w:val="0"/>
        <w:autoSpaceDN w:val="0"/>
        <w:adjustRightInd w:val="0"/>
        <w:spacing w:line="360" w:lineRule="auto"/>
        <w:ind w:firstLine="709"/>
        <w:jc w:val="both"/>
        <w:rPr>
          <w:sz w:val="28"/>
          <w:szCs w:val="28"/>
        </w:rPr>
      </w:pPr>
    </w:p>
    <w:p w:rsidR="00C35B60" w:rsidRPr="00B5668D" w:rsidRDefault="00C35B60" w:rsidP="007E5D5F">
      <w:pPr>
        <w:pStyle w:val="a4"/>
        <w:suppressAutoHyphens/>
        <w:spacing w:after="0" w:line="360" w:lineRule="auto"/>
        <w:ind w:left="0" w:firstLine="709"/>
        <w:jc w:val="both"/>
        <w:rPr>
          <w:sz w:val="28"/>
          <w:szCs w:val="28"/>
        </w:rPr>
      </w:pPr>
    </w:p>
    <w:p w:rsidR="00C35B60" w:rsidRPr="00B5668D" w:rsidRDefault="00C35B60" w:rsidP="007E5D5F">
      <w:pPr>
        <w:pStyle w:val="a4"/>
        <w:suppressAutoHyphens/>
        <w:spacing w:after="0" w:line="360" w:lineRule="auto"/>
        <w:ind w:left="0" w:firstLine="709"/>
        <w:jc w:val="both"/>
        <w:rPr>
          <w:sz w:val="28"/>
          <w:szCs w:val="28"/>
        </w:rPr>
      </w:pPr>
    </w:p>
    <w:p w:rsidR="00C35B60" w:rsidRPr="00B5668D" w:rsidRDefault="00C35B60" w:rsidP="007E5D5F">
      <w:pPr>
        <w:pStyle w:val="a4"/>
        <w:suppressAutoHyphens/>
        <w:spacing w:after="0" w:line="360" w:lineRule="auto"/>
        <w:ind w:left="0" w:firstLine="709"/>
        <w:jc w:val="both"/>
        <w:rPr>
          <w:sz w:val="28"/>
          <w:szCs w:val="28"/>
        </w:rPr>
      </w:pPr>
    </w:p>
    <w:p w:rsidR="00C35B60" w:rsidRPr="00B5668D" w:rsidRDefault="00C35B60" w:rsidP="007E5D5F">
      <w:pPr>
        <w:pStyle w:val="a4"/>
        <w:suppressAutoHyphens/>
        <w:spacing w:after="0" w:line="360" w:lineRule="auto"/>
        <w:ind w:left="0" w:firstLine="709"/>
        <w:jc w:val="both"/>
        <w:rPr>
          <w:sz w:val="28"/>
          <w:szCs w:val="28"/>
        </w:rPr>
      </w:pPr>
    </w:p>
    <w:p w:rsidR="00C35B60" w:rsidRPr="00B5668D" w:rsidRDefault="00C35B60" w:rsidP="007E5D5F">
      <w:pPr>
        <w:pStyle w:val="a4"/>
        <w:suppressAutoHyphens/>
        <w:spacing w:after="0" w:line="360" w:lineRule="auto"/>
        <w:ind w:left="0" w:firstLine="709"/>
        <w:jc w:val="both"/>
        <w:rPr>
          <w:sz w:val="28"/>
          <w:szCs w:val="28"/>
        </w:rPr>
      </w:pPr>
    </w:p>
    <w:p w:rsidR="00C35B60" w:rsidRPr="00B5668D" w:rsidRDefault="00C35B60" w:rsidP="007E5D5F">
      <w:pPr>
        <w:pStyle w:val="a4"/>
        <w:suppressAutoHyphens/>
        <w:spacing w:after="0" w:line="360" w:lineRule="auto"/>
        <w:ind w:left="0" w:firstLine="709"/>
        <w:jc w:val="both"/>
        <w:rPr>
          <w:sz w:val="28"/>
          <w:szCs w:val="28"/>
        </w:rPr>
      </w:pPr>
    </w:p>
    <w:p w:rsidR="00C35B60" w:rsidRPr="00B5668D" w:rsidRDefault="00C35B60" w:rsidP="007E5D5F">
      <w:pPr>
        <w:pStyle w:val="a4"/>
        <w:suppressAutoHyphens/>
        <w:spacing w:after="0" w:line="360" w:lineRule="auto"/>
        <w:ind w:left="0" w:firstLine="709"/>
        <w:jc w:val="both"/>
        <w:rPr>
          <w:sz w:val="28"/>
          <w:szCs w:val="28"/>
        </w:rPr>
      </w:pPr>
    </w:p>
    <w:p w:rsidR="00C35B60" w:rsidRPr="00B5668D" w:rsidRDefault="00C35B60" w:rsidP="007E5D5F">
      <w:pPr>
        <w:pStyle w:val="a4"/>
        <w:suppressAutoHyphens/>
        <w:spacing w:after="0" w:line="360" w:lineRule="auto"/>
        <w:ind w:left="0" w:firstLine="709"/>
        <w:jc w:val="both"/>
        <w:rPr>
          <w:sz w:val="28"/>
          <w:szCs w:val="28"/>
        </w:rPr>
      </w:pPr>
    </w:p>
    <w:p w:rsidR="00C35B60" w:rsidRPr="00B5668D" w:rsidRDefault="00C35B60" w:rsidP="007E5D5F">
      <w:pPr>
        <w:pStyle w:val="a4"/>
        <w:suppressAutoHyphens/>
        <w:spacing w:after="0" w:line="360" w:lineRule="auto"/>
        <w:ind w:left="0" w:firstLine="709"/>
        <w:jc w:val="both"/>
        <w:rPr>
          <w:sz w:val="28"/>
          <w:szCs w:val="28"/>
        </w:rPr>
      </w:pPr>
    </w:p>
    <w:p w:rsidR="00C35B60" w:rsidRPr="00B5668D" w:rsidRDefault="00C35B60" w:rsidP="007E5D5F">
      <w:pPr>
        <w:pStyle w:val="a4"/>
        <w:suppressAutoHyphens/>
        <w:spacing w:after="0" w:line="360" w:lineRule="auto"/>
        <w:ind w:left="0" w:firstLine="709"/>
        <w:jc w:val="both"/>
        <w:rPr>
          <w:sz w:val="28"/>
          <w:szCs w:val="28"/>
        </w:rPr>
      </w:pPr>
    </w:p>
    <w:p w:rsidR="00C35B60" w:rsidRPr="00B5668D" w:rsidRDefault="00C35B60" w:rsidP="007E5D5F">
      <w:pPr>
        <w:pStyle w:val="a4"/>
        <w:suppressAutoHyphens/>
        <w:spacing w:after="0" w:line="360" w:lineRule="auto"/>
        <w:ind w:left="0" w:firstLine="709"/>
        <w:jc w:val="both"/>
        <w:rPr>
          <w:sz w:val="28"/>
          <w:szCs w:val="28"/>
        </w:rPr>
      </w:pPr>
    </w:p>
    <w:p w:rsidR="00C35B60" w:rsidRPr="00B5668D" w:rsidRDefault="00C35B60" w:rsidP="007E5D5F">
      <w:pPr>
        <w:pStyle w:val="a4"/>
        <w:suppressAutoHyphens/>
        <w:spacing w:after="0" w:line="360" w:lineRule="auto"/>
        <w:ind w:left="0" w:firstLine="709"/>
        <w:jc w:val="both"/>
        <w:rPr>
          <w:sz w:val="28"/>
          <w:szCs w:val="28"/>
        </w:rPr>
      </w:pPr>
    </w:p>
    <w:p w:rsidR="00C35B60" w:rsidRPr="00B5668D" w:rsidRDefault="00C35B60" w:rsidP="007E5D5F">
      <w:pPr>
        <w:pStyle w:val="a4"/>
        <w:suppressAutoHyphens/>
        <w:spacing w:after="0" w:line="360" w:lineRule="auto"/>
        <w:ind w:left="0" w:firstLine="709"/>
        <w:jc w:val="both"/>
        <w:rPr>
          <w:sz w:val="28"/>
          <w:szCs w:val="28"/>
        </w:rPr>
      </w:pPr>
    </w:p>
    <w:p w:rsidR="00C35B60" w:rsidRPr="00B5668D" w:rsidRDefault="00C35B60" w:rsidP="007E5D5F">
      <w:pPr>
        <w:pStyle w:val="a4"/>
        <w:suppressAutoHyphens/>
        <w:spacing w:after="0" w:line="360" w:lineRule="auto"/>
        <w:ind w:left="0" w:firstLine="709"/>
        <w:jc w:val="both"/>
        <w:rPr>
          <w:sz w:val="28"/>
          <w:szCs w:val="28"/>
        </w:rPr>
      </w:pPr>
    </w:p>
    <w:p w:rsidR="00C35B60" w:rsidRPr="00B5668D" w:rsidRDefault="00C35B60" w:rsidP="007E5D5F">
      <w:pPr>
        <w:pStyle w:val="a4"/>
        <w:suppressAutoHyphens/>
        <w:spacing w:after="0" w:line="360" w:lineRule="auto"/>
        <w:ind w:left="0" w:firstLine="709"/>
        <w:jc w:val="both"/>
        <w:rPr>
          <w:sz w:val="28"/>
          <w:szCs w:val="28"/>
        </w:rPr>
      </w:pPr>
    </w:p>
    <w:p w:rsidR="000C6B1E" w:rsidRPr="00B5668D" w:rsidRDefault="000C6B1E" w:rsidP="007E5D5F">
      <w:pPr>
        <w:pStyle w:val="a4"/>
        <w:suppressAutoHyphens/>
        <w:spacing w:after="0" w:line="360" w:lineRule="auto"/>
        <w:ind w:left="0" w:firstLine="709"/>
        <w:jc w:val="both"/>
        <w:rPr>
          <w:sz w:val="28"/>
          <w:szCs w:val="28"/>
        </w:rPr>
      </w:pPr>
      <w:r w:rsidRPr="00B5668D">
        <w:rPr>
          <w:sz w:val="28"/>
          <w:szCs w:val="28"/>
        </w:rPr>
        <w:t>Анализ возможных альтернатив должен иметь место на стадии ПТЭО, т.к. на стадии ТЭО его выполнение было бы слишком длительным и дорогим. Такой анализ должен охватить самые различные альтернативы в следующих областях исследования:</w:t>
      </w:r>
    </w:p>
    <w:p w:rsidR="005E49D9" w:rsidRDefault="000C6B1E" w:rsidP="00D90DDE">
      <w:pPr>
        <w:numPr>
          <w:ilvl w:val="0"/>
          <w:numId w:val="15"/>
        </w:numPr>
        <w:suppressAutoHyphens/>
        <w:autoSpaceDE w:val="0"/>
        <w:autoSpaceDN w:val="0"/>
        <w:adjustRightInd w:val="0"/>
        <w:spacing w:line="360" w:lineRule="auto"/>
        <w:ind w:left="720"/>
        <w:jc w:val="both"/>
        <w:rPr>
          <w:sz w:val="28"/>
          <w:szCs w:val="28"/>
        </w:rPr>
      </w:pPr>
      <w:r w:rsidRPr="00B5668D">
        <w:rPr>
          <w:sz w:val="28"/>
          <w:szCs w:val="28"/>
        </w:rPr>
        <w:t>стратегия проекта и его рамки;</w:t>
      </w:r>
    </w:p>
    <w:p w:rsidR="005E49D9" w:rsidRDefault="000C6B1E" w:rsidP="00D90DDE">
      <w:pPr>
        <w:numPr>
          <w:ilvl w:val="0"/>
          <w:numId w:val="15"/>
        </w:numPr>
        <w:suppressAutoHyphens/>
        <w:autoSpaceDE w:val="0"/>
        <w:autoSpaceDN w:val="0"/>
        <w:adjustRightInd w:val="0"/>
        <w:spacing w:line="360" w:lineRule="auto"/>
        <w:ind w:left="720"/>
        <w:jc w:val="both"/>
        <w:rPr>
          <w:sz w:val="28"/>
          <w:szCs w:val="28"/>
        </w:rPr>
      </w:pPr>
      <w:r w:rsidRPr="00B5668D">
        <w:rPr>
          <w:sz w:val="28"/>
          <w:szCs w:val="28"/>
        </w:rPr>
        <w:t>концентрация маркетинга и рынок;</w:t>
      </w:r>
    </w:p>
    <w:p w:rsidR="005E49D9" w:rsidRDefault="000C6B1E" w:rsidP="00D90DDE">
      <w:pPr>
        <w:numPr>
          <w:ilvl w:val="0"/>
          <w:numId w:val="15"/>
        </w:numPr>
        <w:suppressAutoHyphens/>
        <w:autoSpaceDE w:val="0"/>
        <w:autoSpaceDN w:val="0"/>
        <w:adjustRightInd w:val="0"/>
        <w:spacing w:line="360" w:lineRule="auto"/>
        <w:ind w:left="720"/>
        <w:jc w:val="both"/>
        <w:rPr>
          <w:sz w:val="28"/>
          <w:szCs w:val="28"/>
        </w:rPr>
      </w:pPr>
      <w:r w:rsidRPr="00B5668D">
        <w:rPr>
          <w:sz w:val="28"/>
          <w:szCs w:val="28"/>
        </w:rPr>
        <w:t>сырье, материалы, комплектующие изделия;</w:t>
      </w:r>
    </w:p>
    <w:p w:rsidR="005E49D9" w:rsidRDefault="000C6B1E" w:rsidP="00D90DDE">
      <w:pPr>
        <w:numPr>
          <w:ilvl w:val="0"/>
          <w:numId w:val="15"/>
        </w:numPr>
        <w:suppressAutoHyphens/>
        <w:autoSpaceDE w:val="0"/>
        <w:autoSpaceDN w:val="0"/>
        <w:adjustRightInd w:val="0"/>
        <w:spacing w:line="360" w:lineRule="auto"/>
        <w:ind w:left="720"/>
        <w:jc w:val="both"/>
        <w:rPr>
          <w:sz w:val="28"/>
          <w:szCs w:val="28"/>
        </w:rPr>
      </w:pPr>
      <w:r w:rsidRPr="00B5668D">
        <w:rPr>
          <w:sz w:val="28"/>
          <w:szCs w:val="28"/>
        </w:rPr>
        <w:t>окружающая среда и местоположение участка;</w:t>
      </w:r>
    </w:p>
    <w:p w:rsidR="005E49D9" w:rsidRDefault="000C6B1E" w:rsidP="00D90DDE">
      <w:pPr>
        <w:numPr>
          <w:ilvl w:val="0"/>
          <w:numId w:val="15"/>
        </w:numPr>
        <w:suppressAutoHyphens/>
        <w:autoSpaceDE w:val="0"/>
        <w:autoSpaceDN w:val="0"/>
        <w:adjustRightInd w:val="0"/>
        <w:spacing w:line="360" w:lineRule="auto"/>
        <w:ind w:left="720"/>
        <w:jc w:val="both"/>
        <w:rPr>
          <w:sz w:val="28"/>
          <w:szCs w:val="28"/>
        </w:rPr>
      </w:pPr>
      <w:r w:rsidRPr="00B5668D">
        <w:rPr>
          <w:sz w:val="28"/>
          <w:szCs w:val="28"/>
        </w:rPr>
        <w:t>методы проектирования и разработки технологических процессов;</w:t>
      </w:r>
    </w:p>
    <w:p w:rsidR="005E49D9" w:rsidRDefault="000C6B1E" w:rsidP="00D90DDE">
      <w:pPr>
        <w:numPr>
          <w:ilvl w:val="0"/>
          <w:numId w:val="15"/>
        </w:numPr>
        <w:suppressAutoHyphens/>
        <w:autoSpaceDE w:val="0"/>
        <w:autoSpaceDN w:val="0"/>
        <w:adjustRightInd w:val="0"/>
        <w:spacing w:line="360" w:lineRule="auto"/>
        <w:ind w:left="720"/>
        <w:jc w:val="both"/>
        <w:rPr>
          <w:sz w:val="28"/>
          <w:szCs w:val="28"/>
        </w:rPr>
      </w:pPr>
      <w:r w:rsidRPr="00B5668D">
        <w:rPr>
          <w:sz w:val="28"/>
          <w:szCs w:val="28"/>
        </w:rPr>
        <w:t>организационное построение и функции управления организацией</w:t>
      </w:r>
    </w:p>
    <w:p w:rsidR="000C6B1E" w:rsidRPr="00B5668D" w:rsidRDefault="000C6B1E" w:rsidP="00D90DDE">
      <w:pPr>
        <w:numPr>
          <w:ilvl w:val="0"/>
          <w:numId w:val="15"/>
        </w:numPr>
        <w:suppressAutoHyphens/>
        <w:autoSpaceDE w:val="0"/>
        <w:autoSpaceDN w:val="0"/>
        <w:adjustRightInd w:val="0"/>
        <w:spacing w:line="360" w:lineRule="auto"/>
        <w:ind w:left="720"/>
        <w:jc w:val="both"/>
        <w:rPr>
          <w:sz w:val="28"/>
          <w:szCs w:val="28"/>
        </w:rPr>
      </w:pPr>
      <w:r w:rsidRPr="00B5668D">
        <w:rPr>
          <w:sz w:val="28"/>
          <w:szCs w:val="28"/>
        </w:rPr>
        <w:t>график реализ</w:t>
      </w:r>
      <w:r w:rsidR="005E49D9">
        <w:rPr>
          <w:sz w:val="28"/>
          <w:szCs w:val="28"/>
        </w:rPr>
        <w:t>ации проекта и формирование бюд</w:t>
      </w:r>
      <w:r w:rsidRPr="00B5668D">
        <w:rPr>
          <w:sz w:val="28"/>
          <w:szCs w:val="28"/>
        </w:rPr>
        <w:t>жета</w:t>
      </w:r>
      <w:r w:rsidR="00287408" w:rsidRPr="00B5668D">
        <w:rPr>
          <w:sz w:val="28"/>
          <w:szCs w:val="28"/>
        </w:rPr>
        <w:t xml:space="preserve"> </w:t>
      </w:r>
      <w:r w:rsidR="004D1A6C" w:rsidRPr="00B5668D">
        <w:rPr>
          <w:sz w:val="28"/>
          <w:szCs w:val="28"/>
        </w:rPr>
        <w:t>[</w:t>
      </w:r>
      <w:r w:rsidR="00587FF4">
        <w:rPr>
          <w:sz w:val="28"/>
          <w:szCs w:val="28"/>
        </w:rPr>
        <w:t>42</w:t>
      </w:r>
      <w:r w:rsidR="005E49D9">
        <w:rPr>
          <w:sz w:val="28"/>
          <w:szCs w:val="28"/>
        </w:rPr>
        <w:t>; С</w:t>
      </w:r>
      <w:r w:rsidR="00101CF9" w:rsidRPr="00B5668D">
        <w:rPr>
          <w:sz w:val="28"/>
          <w:szCs w:val="28"/>
        </w:rPr>
        <w:t>.75</w:t>
      </w:r>
      <w:r w:rsidR="004D1A6C" w:rsidRPr="00B5668D">
        <w:rPr>
          <w:sz w:val="28"/>
          <w:szCs w:val="28"/>
        </w:rPr>
        <w:t>]</w:t>
      </w:r>
      <w:r w:rsidRPr="00B5668D">
        <w:rPr>
          <w:sz w:val="28"/>
          <w:szCs w:val="28"/>
        </w:rPr>
        <w:t>.</w:t>
      </w:r>
    </w:p>
    <w:p w:rsidR="000C6B1E" w:rsidRPr="00B5668D" w:rsidRDefault="000C6B1E" w:rsidP="004956AB">
      <w:pPr>
        <w:suppressAutoHyphens/>
        <w:autoSpaceDE w:val="0"/>
        <w:autoSpaceDN w:val="0"/>
        <w:adjustRightInd w:val="0"/>
        <w:spacing w:line="360" w:lineRule="auto"/>
        <w:ind w:firstLine="709"/>
        <w:jc w:val="both"/>
        <w:rPr>
          <w:sz w:val="28"/>
          <w:szCs w:val="28"/>
        </w:rPr>
      </w:pPr>
      <w:r w:rsidRPr="00B5668D">
        <w:rPr>
          <w:sz w:val="28"/>
          <w:szCs w:val="28"/>
        </w:rPr>
        <w:t>Приведенные факторы должны</w:t>
      </w:r>
      <w:r w:rsidR="004017A4" w:rsidRPr="00B5668D">
        <w:rPr>
          <w:sz w:val="28"/>
          <w:szCs w:val="28"/>
        </w:rPr>
        <w:t xml:space="preserve"> быть оценены с экономической и </w:t>
      </w:r>
      <w:r w:rsidRPr="00B5668D">
        <w:rPr>
          <w:sz w:val="28"/>
          <w:szCs w:val="28"/>
        </w:rPr>
        <w:t>финансовой точек зрения. Хорошо выполненные исследования будут являться основой реальной оценки эффективности разрабатываемого проекта. С</w:t>
      </w:r>
      <w:r w:rsidR="0014600B">
        <w:rPr>
          <w:sz w:val="28"/>
          <w:szCs w:val="28"/>
        </w:rPr>
        <w:t xml:space="preserve"> использованием зарубежного опы</w:t>
      </w:r>
      <w:r w:rsidRPr="00B5668D">
        <w:rPr>
          <w:sz w:val="28"/>
          <w:szCs w:val="28"/>
        </w:rPr>
        <w:t>та структура ПТ</w:t>
      </w:r>
      <w:r w:rsidR="0014600B">
        <w:rPr>
          <w:sz w:val="28"/>
          <w:szCs w:val="28"/>
        </w:rPr>
        <w:t>ЭО (ТЭО) может выглядеть следую</w:t>
      </w:r>
      <w:r w:rsidRPr="00B5668D">
        <w:rPr>
          <w:sz w:val="28"/>
          <w:szCs w:val="28"/>
        </w:rPr>
        <w:t>щим образом:</w:t>
      </w:r>
    </w:p>
    <w:p w:rsidR="0014600B" w:rsidRDefault="000C6B1E" w:rsidP="004956AB">
      <w:pPr>
        <w:numPr>
          <w:ilvl w:val="1"/>
          <w:numId w:val="15"/>
        </w:numPr>
        <w:tabs>
          <w:tab w:val="clear" w:pos="1080"/>
          <w:tab w:val="num" w:pos="540"/>
        </w:tabs>
        <w:suppressAutoHyphens/>
        <w:autoSpaceDE w:val="0"/>
        <w:autoSpaceDN w:val="0"/>
        <w:adjustRightInd w:val="0"/>
        <w:spacing w:line="360" w:lineRule="auto"/>
        <w:ind w:left="0" w:firstLine="709"/>
        <w:jc w:val="both"/>
        <w:rPr>
          <w:sz w:val="28"/>
          <w:szCs w:val="28"/>
        </w:rPr>
      </w:pPr>
      <w:r w:rsidRPr="00B5668D">
        <w:rPr>
          <w:sz w:val="28"/>
          <w:szCs w:val="28"/>
        </w:rPr>
        <w:t>Обобщенные выводы.</w:t>
      </w:r>
    </w:p>
    <w:p w:rsidR="000C6B1E" w:rsidRPr="00B5668D" w:rsidRDefault="000C6B1E" w:rsidP="004956AB">
      <w:pPr>
        <w:numPr>
          <w:ilvl w:val="1"/>
          <w:numId w:val="15"/>
        </w:numPr>
        <w:tabs>
          <w:tab w:val="clear" w:pos="1080"/>
          <w:tab w:val="num" w:pos="540"/>
        </w:tabs>
        <w:suppressAutoHyphens/>
        <w:autoSpaceDE w:val="0"/>
        <w:autoSpaceDN w:val="0"/>
        <w:adjustRightInd w:val="0"/>
        <w:spacing w:line="360" w:lineRule="auto"/>
        <w:ind w:left="0" w:firstLine="709"/>
        <w:jc w:val="both"/>
        <w:rPr>
          <w:sz w:val="28"/>
          <w:szCs w:val="28"/>
        </w:rPr>
      </w:pPr>
      <w:r w:rsidRPr="00B5668D">
        <w:rPr>
          <w:sz w:val="28"/>
          <w:szCs w:val="28"/>
        </w:rPr>
        <w:t>История проекта:</w:t>
      </w:r>
    </w:p>
    <w:p w:rsidR="0014600B" w:rsidRDefault="000C6B1E" w:rsidP="004956AB">
      <w:pPr>
        <w:numPr>
          <w:ilvl w:val="2"/>
          <w:numId w:val="15"/>
        </w:numPr>
        <w:tabs>
          <w:tab w:val="clear" w:pos="1980"/>
          <w:tab w:val="num" w:pos="540"/>
        </w:tabs>
        <w:suppressAutoHyphens/>
        <w:autoSpaceDE w:val="0"/>
        <w:autoSpaceDN w:val="0"/>
        <w:adjustRightInd w:val="0"/>
        <w:spacing w:line="360" w:lineRule="auto"/>
        <w:ind w:left="0" w:firstLine="709"/>
        <w:rPr>
          <w:sz w:val="28"/>
          <w:szCs w:val="28"/>
        </w:rPr>
      </w:pPr>
      <w:r w:rsidRPr="00B5668D">
        <w:rPr>
          <w:sz w:val="28"/>
          <w:szCs w:val="28"/>
        </w:rPr>
        <w:t>предыстория пр</w:t>
      </w:r>
      <w:r w:rsidR="0014600B">
        <w:rPr>
          <w:sz w:val="28"/>
          <w:szCs w:val="28"/>
        </w:rPr>
        <w:t>оекта и возникновение инвестици</w:t>
      </w:r>
      <w:r w:rsidRPr="00B5668D">
        <w:rPr>
          <w:sz w:val="28"/>
          <w:szCs w:val="28"/>
        </w:rPr>
        <w:t>онной идеи;</w:t>
      </w:r>
    </w:p>
    <w:p w:rsidR="0014600B" w:rsidRDefault="000C6B1E" w:rsidP="004956AB">
      <w:pPr>
        <w:numPr>
          <w:ilvl w:val="2"/>
          <w:numId w:val="15"/>
        </w:numPr>
        <w:tabs>
          <w:tab w:val="clear" w:pos="1980"/>
          <w:tab w:val="num" w:pos="540"/>
        </w:tabs>
        <w:suppressAutoHyphens/>
        <w:autoSpaceDE w:val="0"/>
        <w:autoSpaceDN w:val="0"/>
        <w:adjustRightInd w:val="0"/>
        <w:spacing w:line="360" w:lineRule="auto"/>
        <w:ind w:left="0" w:firstLine="709"/>
        <w:rPr>
          <w:sz w:val="28"/>
          <w:szCs w:val="28"/>
        </w:rPr>
      </w:pPr>
      <w:r w:rsidRPr="00B5668D">
        <w:rPr>
          <w:sz w:val="28"/>
          <w:szCs w:val="28"/>
        </w:rPr>
        <w:t>определение стоимости проводимых исследований;</w:t>
      </w:r>
    </w:p>
    <w:p w:rsidR="000C6B1E" w:rsidRPr="00B5668D" w:rsidRDefault="000C6B1E" w:rsidP="004956AB">
      <w:pPr>
        <w:numPr>
          <w:ilvl w:val="2"/>
          <w:numId w:val="15"/>
        </w:numPr>
        <w:tabs>
          <w:tab w:val="clear" w:pos="1980"/>
          <w:tab w:val="num" w:pos="540"/>
        </w:tabs>
        <w:suppressAutoHyphens/>
        <w:autoSpaceDE w:val="0"/>
        <w:autoSpaceDN w:val="0"/>
        <w:adjustRightInd w:val="0"/>
        <w:spacing w:line="360" w:lineRule="auto"/>
        <w:ind w:left="0" w:firstLine="709"/>
        <w:rPr>
          <w:sz w:val="28"/>
          <w:szCs w:val="28"/>
        </w:rPr>
      </w:pPr>
      <w:r w:rsidRPr="00B5668D">
        <w:rPr>
          <w:sz w:val="28"/>
          <w:szCs w:val="28"/>
        </w:rPr>
        <w:t>инвесторы проекта.</w:t>
      </w:r>
    </w:p>
    <w:p w:rsidR="0014600B" w:rsidRDefault="000C6B1E" w:rsidP="004956AB">
      <w:pPr>
        <w:numPr>
          <w:ilvl w:val="1"/>
          <w:numId w:val="15"/>
        </w:numPr>
        <w:tabs>
          <w:tab w:val="clear" w:pos="1080"/>
          <w:tab w:val="num" w:pos="540"/>
        </w:tabs>
        <w:suppressAutoHyphens/>
        <w:autoSpaceDE w:val="0"/>
        <w:autoSpaceDN w:val="0"/>
        <w:adjustRightInd w:val="0"/>
        <w:spacing w:line="360" w:lineRule="auto"/>
        <w:ind w:left="0" w:firstLine="709"/>
        <w:rPr>
          <w:sz w:val="28"/>
          <w:szCs w:val="28"/>
        </w:rPr>
      </w:pPr>
      <w:r w:rsidRPr="00B5668D">
        <w:rPr>
          <w:sz w:val="28"/>
          <w:szCs w:val="28"/>
        </w:rPr>
        <w:t>Анализ рынка и стратегия маркетинга:</w:t>
      </w:r>
    </w:p>
    <w:p w:rsidR="0014600B" w:rsidRDefault="000C6B1E" w:rsidP="004956AB">
      <w:pPr>
        <w:numPr>
          <w:ilvl w:val="2"/>
          <w:numId w:val="15"/>
        </w:numPr>
        <w:tabs>
          <w:tab w:val="clear" w:pos="1980"/>
          <w:tab w:val="num" w:pos="540"/>
        </w:tabs>
        <w:suppressAutoHyphens/>
        <w:autoSpaceDE w:val="0"/>
        <w:autoSpaceDN w:val="0"/>
        <w:adjustRightInd w:val="0"/>
        <w:spacing w:line="360" w:lineRule="auto"/>
        <w:ind w:left="0" w:firstLine="709"/>
        <w:rPr>
          <w:sz w:val="28"/>
          <w:szCs w:val="28"/>
        </w:rPr>
      </w:pPr>
      <w:r w:rsidRPr="00B5668D">
        <w:rPr>
          <w:sz w:val="28"/>
          <w:szCs w:val="28"/>
        </w:rPr>
        <w:t>идея, цель и стратегия реализации проекта;</w:t>
      </w:r>
    </w:p>
    <w:p w:rsidR="0014600B" w:rsidRDefault="000C6B1E" w:rsidP="004956AB">
      <w:pPr>
        <w:numPr>
          <w:ilvl w:val="2"/>
          <w:numId w:val="15"/>
        </w:numPr>
        <w:tabs>
          <w:tab w:val="clear" w:pos="1980"/>
          <w:tab w:val="num" w:pos="540"/>
        </w:tabs>
        <w:suppressAutoHyphens/>
        <w:autoSpaceDE w:val="0"/>
        <w:autoSpaceDN w:val="0"/>
        <w:adjustRightInd w:val="0"/>
        <w:spacing w:line="360" w:lineRule="auto"/>
        <w:ind w:left="0" w:firstLine="709"/>
        <w:rPr>
          <w:sz w:val="28"/>
          <w:szCs w:val="28"/>
        </w:rPr>
      </w:pPr>
      <w:r w:rsidRPr="00B5668D">
        <w:rPr>
          <w:sz w:val="28"/>
          <w:szCs w:val="28"/>
        </w:rPr>
        <w:t>разработка стратегии маркетинга;</w:t>
      </w:r>
    </w:p>
    <w:p w:rsidR="0014600B" w:rsidRDefault="000C6B1E" w:rsidP="004956AB">
      <w:pPr>
        <w:numPr>
          <w:ilvl w:val="2"/>
          <w:numId w:val="15"/>
        </w:numPr>
        <w:tabs>
          <w:tab w:val="clear" w:pos="1980"/>
          <w:tab w:val="num" w:pos="540"/>
        </w:tabs>
        <w:suppressAutoHyphens/>
        <w:autoSpaceDE w:val="0"/>
        <w:autoSpaceDN w:val="0"/>
        <w:adjustRightInd w:val="0"/>
        <w:spacing w:line="360" w:lineRule="auto"/>
        <w:ind w:left="0" w:firstLine="709"/>
        <w:rPr>
          <w:sz w:val="28"/>
          <w:szCs w:val="28"/>
        </w:rPr>
      </w:pPr>
      <w:r w:rsidRPr="00B5668D">
        <w:rPr>
          <w:sz w:val="28"/>
          <w:szCs w:val="28"/>
        </w:rPr>
        <w:t>анализ спроса и предложения на выпускаемую продукцию;</w:t>
      </w:r>
    </w:p>
    <w:p w:rsidR="0014600B" w:rsidRDefault="000C6B1E" w:rsidP="004956AB">
      <w:pPr>
        <w:numPr>
          <w:ilvl w:val="2"/>
          <w:numId w:val="15"/>
        </w:numPr>
        <w:tabs>
          <w:tab w:val="clear" w:pos="1980"/>
          <w:tab w:val="num" w:pos="540"/>
        </w:tabs>
        <w:suppressAutoHyphens/>
        <w:autoSpaceDE w:val="0"/>
        <w:autoSpaceDN w:val="0"/>
        <w:adjustRightInd w:val="0"/>
        <w:spacing w:line="360" w:lineRule="auto"/>
        <w:ind w:left="0" w:firstLine="709"/>
        <w:rPr>
          <w:sz w:val="28"/>
          <w:szCs w:val="28"/>
        </w:rPr>
      </w:pPr>
      <w:r w:rsidRPr="00B5668D">
        <w:rPr>
          <w:sz w:val="28"/>
          <w:szCs w:val="28"/>
        </w:rPr>
        <w:t>анализ каналов сбыта продукции;</w:t>
      </w:r>
    </w:p>
    <w:p w:rsidR="0014600B" w:rsidRDefault="000C6B1E" w:rsidP="004956AB">
      <w:pPr>
        <w:numPr>
          <w:ilvl w:val="2"/>
          <w:numId w:val="15"/>
        </w:numPr>
        <w:tabs>
          <w:tab w:val="clear" w:pos="1980"/>
          <w:tab w:val="num" w:pos="540"/>
        </w:tabs>
        <w:suppressAutoHyphens/>
        <w:autoSpaceDE w:val="0"/>
        <w:autoSpaceDN w:val="0"/>
        <w:adjustRightInd w:val="0"/>
        <w:spacing w:line="360" w:lineRule="auto"/>
        <w:ind w:left="0" w:firstLine="709"/>
        <w:rPr>
          <w:sz w:val="28"/>
          <w:szCs w:val="28"/>
        </w:rPr>
      </w:pPr>
      <w:r w:rsidRPr="00B5668D">
        <w:rPr>
          <w:sz w:val="28"/>
          <w:szCs w:val="28"/>
        </w:rPr>
        <w:t>анализ конкурентов;</w:t>
      </w:r>
    </w:p>
    <w:p w:rsidR="0014600B" w:rsidRDefault="000C6B1E" w:rsidP="004956AB">
      <w:pPr>
        <w:numPr>
          <w:ilvl w:val="2"/>
          <w:numId w:val="15"/>
        </w:numPr>
        <w:tabs>
          <w:tab w:val="clear" w:pos="1980"/>
          <w:tab w:val="num" w:pos="540"/>
        </w:tabs>
        <w:suppressAutoHyphens/>
        <w:autoSpaceDE w:val="0"/>
        <w:autoSpaceDN w:val="0"/>
        <w:adjustRightInd w:val="0"/>
        <w:spacing w:line="360" w:lineRule="auto"/>
        <w:ind w:left="0" w:firstLine="709"/>
        <w:rPr>
          <w:sz w:val="28"/>
          <w:szCs w:val="28"/>
        </w:rPr>
      </w:pPr>
      <w:r w:rsidRPr="00B5668D">
        <w:rPr>
          <w:sz w:val="28"/>
          <w:szCs w:val="28"/>
        </w:rPr>
        <w:t>предваритель</w:t>
      </w:r>
      <w:r w:rsidR="0014600B">
        <w:rPr>
          <w:sz w:val="28"/>
          <w:szCs w:val="28"/>
        </w:rPr>
        <w:t>ное определение цены единицы бу</w:t>
      </w:r>
      <w:r w:rsidRPr="00B5668D">
        <w:rPr>
          <w:sz w:val="28"/>
          <w:szCs w:val="28"/>
        </w:rPr>
        <w:t>дущей продукции;</w:t>
      </w:r>
    </w:p>
    <w:p w:rsidR="000C6B1E" w:rsidRPr="00B5668D" w:rsidRDefault="000C6B1E" w:rsidP="004956AB">
      <w:pPr>
        <w:numPr>
          <w:ilvl w:val="2"/>
          <w:numId w:val="15"/>
        </w:numPr>
        <w:tabs>
          <w:tab w:val="clear" w:pos="1980"/>
          <w:tab w:val="num" w:pos="540"/>
        </w:tabs>
        <w:suppressAutoHyphens/>
        <w:autoSpaceDE w:val="0"/>
        <w:autoSpaceDN w:val="0"/>
        <w:adjustRightInd w:val="0"/>
        <w:spacing w:line="360" w:lineRule="auto"/>
        <w:ind w:left="0" w:firstLine="709"/>
        <w:rPr>
          <w:sz w:val="28"/>
          <w:szCs w:val="28"/>
        </w:rPr>
      </w:pPr>
      <w:r w:rsidRPr="00B5668D">
        <w:rPr>
          <w:sz w:val="28"/>
          <w:szCs w:val="28"/>
        </w:rPr>
        <w:t xml:space="preserve">расчет производственной программы выпуска </w:t>
      </w:r>
      <w:r w:rsidR="0014600B">
        <w:rPr>
          <w:sz w:val="28"/>
          <w:szCs w:val="28"/>
        </w:rPr>
        <w:t>про</w:t>
      </w:r>
      <w:r w:rsidRPr="00B5668D">
        <w:rPr>
          <w:sz w:val="28"/>
          <w:szCs w:val="28"/>
        </w:rPr>
        <w:t>дукции.</w:t>
      </w:r>
    </w:p>
    <w:p w:rsidR="0014600B" w:rsidRDefault="000C6B1E" w:rsidP="004956AB">
      <w:pPr>
        <w:numPr>
          <w:ilvl w:val="1"/>
          <w:numId w:val="15"/>
        </w:numPr>
        <w:tabs>
          <w:tab w:val="clear" w:pos="1080"/>
          <w:tab w:val="num" w:pos="540"/>
        </w:tabs>
        <w:suppressAutoHyphens/>
        <w:autoSpaceDE w:val="0"/>
        <w:autoSpaceDN w:val="0"/>
        <w:adjustRightInd w:val="0"/>
        <w:spacing w:line="360" w:lineRule="auto"/>
        <w:ind w:left="0" w:firstLine="709"/>
        <w:jc w:val="both"/>
        <w:rPr>
          <w:sz w:val="28"/>
          <w:szCs w:val="28"/>
        </w:rPr>
      </w:pPr>
      <w:r w:rsidRPr="00B5668D">
        <w:rPr>
          <w:sz w:val="28"/>
          <w:szCs w:val="28"/>
        </w:rPr>
        <w:t>Определени</w:t>
      </w:r>
      <w:r w:rsidR="0014600B">
        <w:rPr>
          <w:sz w:val="28"/>
          <w:szCs w:val="28"/>
        </w:rPr>
        <w:t>е потребности в материальных ре</w:t>
      </w:r>
      <w:r w:rsidRPr="00B5668D">
        <w:rPr>
          <w:sz w:val="28"/>
          <w:szCs w:val="28"/>
        </w:rPr>
        <w:t>сурсах (сырье и материалы, комплектующие изделия, вспомогательные производственные материалы).</w:t>
      </w:r>
    </w:p>
    <w:p w:rsidR="0014600B" w:rsidRDefault="000C6B1E" w:rsidP="004956AB">
      <w:pPr>
        <w:numPr>
          <w:ilvl w:val="1"/>
          <w:numId w:val="15"/>
        </w:numPr>
        <w:tabs>
          <w:tab w:val="clear" w:pos="1080"/>
          <w:tab w:val="num" w:pos="540"/>
        </w:tabs>
        <w:suppressAutoHyphens/>
        <w:autoSpaceDE w:val="0"/>
        <w:autoSpaceDN w:val="0"/>
        <w:adjustRightInd w:val="0"/>
        <w:spacing w:line="360" w:lineRule="auto"/>
        <w:ind w:left="0" w:firstLine="709"/>
        <w:jc w:val="both"/>
        <w:rPr>
          <w:sz w:val="28"/>
          <w:szCs w:val="28"/>
        </w:rPr>
      </w:pPr>
      <w:r w:rsidRPr="00B5668D">
        <w:rPr>
          <w:sz w:val="28"/>
          <w:szCs w:val="28"/>
        </w:rPr>
        <w:t>Выбор б</w:t>
      </w:r>
      <w:r w:rsidR="0014600B">
        <w:rPr>
          <w:sz w:val="28"/>
          <w:szCs w:val="28"/>
        </w:rPr>
        <w:t>удущего месторасположения произ</w:t>
      </w:r>
      <w:r w:rsidRPr="00B5668D">
        <w:rPr>
          <w:sz w:val="28"/>
          <w:szCs w:val="28"/>
        </w:rPr>
        <w:t>водства продукции (на существующих производственных площадя</w:t>
      </w:r>
      <w:r w:rsidR="0014600B">
        <w:rPr>
          <w:sz w:val="28"/>
          <w:szCs w:val="28"/>
        </w:rPr>
        <w:t>х или строительство новых зда</w:t>
      </w:r>
      <w:r w:rsidRPr="00B5668D">
        <w:rPr>
          <w:sz w:val="28"/>
          <w:szCs w:val="28"/>
        </w:rPr>
        <w:t>ний и сооружений на новом участке земли с учетом его стоимости). Оценка воздействия проекта на окружающую среду.</w:t>
      </w:r>
    </w:p>
    <w:p w:rsidR="000C6B1E" w:rsidRPr="00B5668D" w:rsidRDefault="000C6B1E" w:rsidP="004956AB">
      <w:pPr>
        <w:numPr>
          <w:ilvl w:val="1"/>
          <w:numId w:val="15"/>
        </w:numPr>
        <w:tabs>
          <w:tab w:val="clear" w:pos="1080"/>
          <w:tab w:val="num" w:pos="540"/>
        </w:tabs>
        <w:suppressAutoHyphens/>
        <w:autoSpaceDE w:val="0"/>
        <w:autoSpaceDN w:val="0"/>
        <w:adjustRightInd w:val="0"/>
        <w:spacing w:line="360" w:lineRule="auto"/>
        <w:ind w:left="0" w:firstLine="709"/>
        <w:jc w:val="both"/>
        <w:rPr>
          <w:sz w:val="28"/>
          <w:szCs w:val="28"/>
        </w:rPr>
      </w:pPr>
      <w:r w:rsidRPr="00B5668D">
        <w:rPr>
          <w:sz w:val="28"/>
          <w:szCs w:val="28"/>
        </w:rPr>
        <w:t>Выполнение проектно-конструкторских работ:</w:t>
      </w:r>
    </w:p>
    <w:p w:rsidR="0014600B" w:rsidRDefault="000C6B1E" w:rsidP="004956AB">
      <w:pPr>
        <w:numPr>
          <w:ilvl w:val="2"/>
          <w:numId w:val="15"/>
        </w:numPr>
        <w:tabs>
          <w:tab w:val="clear" w:pos="1980"/>
          <w:tab w:val="num" w:pos="540"/>
        </w:tabs>
        <w:suppressAutoHyphens/>
        <w:autoSpaceDE w:val="0"/>
        <w:autoSpaceDN w:val="0"/>
        <w:adjustRightInd w:val="0"/>
        <w:spacing w:line="360" w:lineRule="auto"/>
        <w:ind w:left="0" w:firstLine="709"/>
        <w:jc w:val="both"/>
        <w:rPr>
          <w:sz w:val="28"/>
          <w:szCs w:val="28"/>
        </w:rPr>
      </w:pPr>
      <w:r w:rsidRPr="00B5668D">
        <w:rPr>
          <w:sz w:val="28"/>
          <w:szCs w:val="28"/>
        </w:rPr>
        <w:t>расчет произ</w:t>
      </w:r>
      <w:r w:rsidR="0014600B">
        <w:rPr>
          <w:sz w:val="28"/>
          <w:szCs w:val="28"/>
        </w:rPr>
        <w:t>водственных мощностей, необходи</w:t>
      </w:r>
      <w:r w:rsidRPr="00B5668D">
        <w:rPr>
          <w:sz w:val="28"/>
          <w:szCs w:val="28"/>
        </w:rPr>
        <w:t>мых для производства продукции;</w:t>
      </w:r>
    </w:p>
    <w:p w:rsidR="0014600B" w:rsidRDefault="000C6B1E" w:rsidP="004956AB">
      <w:pPr>
        <w:numPr>
          <w:ilvl w:val="2"/>
          <w:numId w:val="15"/>
        </w:numPr>
        <w:tabs>
          <w:tab w:val="clear" w:pos="1980"/>
          <w:tab w:val="num" w:pos="540"/>
        </w:tabs>
        <w:suppressAutoHyphens/>
        <w:autoSpaceDE w:val="0"/>
        <w:autoSpaceDN w:val="0"/>
        <w:adjustRightInd w:val="0"/>
        <w:spacing w:line="360" w:lineRule="auto"/>
        <w:ind w:left="0" w:firstLine="709"/>
        <w:jc w:val="both"/>
        <w:rPr>
          <w:sz w:val="28"/>
          <w:szCs w:val="28"/>
        </w:rPr>
      </w:pPr>
      <w:r w:rsidRPr="00B5668D">
        <w:rPr>
          <w:sz w:val="28"/>
          <w:szCs w:val="28"/>
        </w:rPr>
        <w:t>определение рамок проекта;</w:t>
      </w:r>
    </w:p>
    <w:p w:rsidR="0014600B" w:rsidRDefault="000C6B1E" w:rsidP="004956AB">
      <w:pPr>
        <w:numPr>
          <w:ilvl w:val="2"/>
          <w:numId w:val="15"/>
        </w:numPr>
        <w:tabs>
          <w:tab w:val="clear" w:pos="1980"/>
          <w:tab w:val="num" w:pos="540"/>
        </w:tabs>
        <w:suppressAutoHyphens/>
        <w:autoSpaceDE w:val="0"/>
        <w:autoSpaceDN w:val="0"/>
        <w:adjustRightInd w:val="0"/>
        <w:spacing w:line="360" w:lineRule="auto"/>
        <w:ind w:left="0" w:firstLine="709"/>
        <w:jc w:val="both"/>
        <w:rPr>
          <w:sz w:val="28"/>
          <w:szCs w:val="28"/>
        </w:rPr>
      </w:pPr>
      <w:r w:rsidRPr="00B5668D">
        <w:rPr>
          <w:sz w:val="28"/>
          <w:szCs w:val="28"/>
        </w:rPr>
        <w:t>определение технологических процессов и расчет необходимого количества производственного и вспомогательного оборудования;</w:t>
      </w:r>
    </w:p>
    <w:p w:rsidR="000C6B1E" w:rsidRPr="00B5668D" w:rsidRDefault="000C6B1E" w:rsidP="004956AB">
      <w:pPr>
        <w:numPr>
          <w:ilvl w:val="2"/>
          <w:numId w:val="15"/>
        </w:numPr>
        <w:tabs>
          <w:tab w:val="clear" w:pos="1980"/>
          <w:tab w:val="num" w:pos="540"/>
        </w:tabs>
        <w:suppressAutoHyphens/>
        <w:autoSpaceDE w:val="0"/>
        <w:autoSpaceDN w:val="0"/>
        <w:adjustRightInd w:val="0"/>
        <w:spacing w:line="360" w:lineRule="auto"/>
        <w:ind w:left="0" w:firstLine="709"/>
        <w:jc w:val="both"/>
        <w:rPr>
          <w:sz w:val="28"/>
          <w:szCs w:val="28"/>
        </w:rPr>
      </w:pPr>
      <w:r w:rsidRPr="00B5668D">
        <w:rPr>
          <w:sz w:val="28"/>
          <w:szCs w:val="28"/>
        </w:rPr>
        <w:t>проектировани</w:t>
      </w:r>
      <w:r w:rsidR="0014600B">
        <w:rPr>
          <w:sz w:val="28"/>
          <w:szCs w:val="28"/>
        </w:rPr>
        <w:t>е новых зданий и сооружений, не</w:t>
      </w:r>
      <w:r w:rsidRPr="00B5668D">
        <w:rPr>
          <w:sz w:val="28"/>
          <w:szCs w:val="28"/>
        </w:rPr>
        <w:t>обходимых для производства продукции.</w:t>
      </w:r>
    </w:p>
    <w:p w:rsidR="000C6B1E" w:rsidRPr="00B5668D" w:rsidRDefault="000C6B1E" w:rsidP="004956AB">
      <w:pPr>
        <w:pStyle w:val="a4"/>
        <w:numPr>
          <w:ilvl w:val="1"/>
          <w:numId w:val="15"/>
        </w:numPr>
        <w:tabs>
          <w:tab w:val="clear" w:pos="1080"/>
          <w:tab w:val="num" w:pos="540"/>
        </w:tabs>
        <w:suppressAutoHyphens/>
        <w:spacing w:after="0" w:line="360" w:lineRule="auto"/>
        <w:ind w:left="0" w:firstLine="709"/>
        <w:jc w:val="both"/>
        <w:rPr>
          <w:sz w:val="28"/>
          <w:szCs w:val="28"/>
        </w:rPr>
      </w:pPr>
      <w:r w:rsidRPr="00B5668D">
        <w:rPr>
          <w:sz w:val="28"/>
          <w:szCs w:val="28"/>
        </w:rPr>
        <w:t xml:space="preserve">Организация процесса производства и управления: </w:t>
      </w:r>
      <w:r w:rsidRPr="004956AB">
        <w:rPr>
          <w:sz w:val="28"/>
          <w:szCs w:val="28"/>
        </w:rPr>
        <w:t>описание</w:t>
      </w:r>
      <w:r w:rsidRPr="00B5668D">
        <w:rPr>
          <w:sz w:val="28"/>
          <w:szCs w:val="28"/>
        </w:rPr>
        <w:t xml:space="preserve"> производственной структуры и производственного процесса изготовления продукции;</w:t>
      </w:r>
    </w:p>
    <w:p w:rsidR="0014600B" w:rsidRDefault="000C6B1E" w:rsidP="004956AB">
      <w:pPr>
        <w:numPr>
          <w:ilvl w:val="2"/>
          <w:numId w:val="15"/>
        </w:numPr>
        <w:tabs>
          <w:tab w:val="clear" w:pos="1980"/>
          <w:tab w:val="num" w:pos="540"/>
        </w:tabs>
        <w:suppressAutoHyphens/>
        <w:autoSpaceDE w:val="0"/>
        <w:autoSpaceDN w:val="0"/>
        <w:adjustRightInd w:val="0"/>
        <w:spacing w:line="360" w:lineRule="auto"/>
        <w:ind w:left="0" w:firstLine="709"/>
        <w:jc w:val="both"/>
        <w:rPr>
          <w:sz w:val="28"/>
          <w:szCs w:val="28"/>
        </w:rPr>
      </w:pPr>
      <w:r w:rsidRPr="00B5668D">
        <w:rPr>
          <w:sz w:val="28"/>
          <w:szCs w:val="28"/>
        </w:rPr>
        <w:t>построение организационной структуры управления проектом;</w:t>
      </w:r>
    </w:p>
    <w:p w:rsidR="000C6B1E" w:rsidRPr="00B5668D" w:rsidRDefault="000C6B1E" w:rsidP="004956AB">
      <w:pPr>
        <w:numPr>
          <w:ilvl w:val="2"/>
          <w:numId w:val="15"/>
        </w:numPr>
        <w:tabs>
          <w:tab w:val="clear" w:pos="1980"/>
          <w:tab w:val="num" w:pos="540"/>
        </w:tabs>
        <w:suppressAutoHyphens/>
        <w:autoSpaceDE w:val="0"/>
        <w:autoSpaceDN w:val="0"/>
        <w:adjustRightInd w:val="0"/>
        <w:spacing w:line="360" w:lineRule="auto"/>
        <w:ind w:left="0" w:firstLine="709"/>
        <w:jc w:val="both"/>
        <w:rPr>
          <w:sz w:val="28"/>
          <w:szCs w:val="28"/>
        </w:rPr>
      </w:pPr>
      <w:r w:rsidRPr="00B5668D">
        <w:rPr>
          <w:sz w:val="28"/>
          <w:szCs w:val="28"/>
        </w:rPr>
        <w:t>определение каналов сбыта продукции и стоимости транспортных расходов.</w:t>
      </w:r>
    </w:p>
    <w:p w:rsidR="000C6B1E" w:rsidRPr="00B5668D" w:rsidRDefault="000C6B1E" w:rsidP="004956AB">
      <w:pPr>
        <w:numPr>
          <w:ilvl w:val="1"/>
          <w:numId w:val="15"/>
        </w:numPr>
        <w:tabs>
          <w:tab w:val="clear" w:pos="1080"/>
          <w:tab w:val="num" w:pos="540"/>
        </w:tabs>
        <w:suppressAutoHyphens/>
        <w:autoSpaceDE w:val="0"/>
        <w:autoSpaceDN w:val="0"/>
        <w:adjustRightInd w:val="0"/>
        <w:spacing w:line="360" w:lineRule="auto"/>
        <w:ind w:left="0" w:firstLine="709"/>
        <w:jc w:val="both"/>
        <w:rPr>
          <w:sz w:val="28"/>
          <w:szCs w:val="28"/>
        </w:rPr>
      </w:pPr>
      <w:r w:rsidRPr="00B5668D">
        <w:rPr>
          <w:sz w:val="28"/>
          <w:szCs w:val="28"/>
        </w:rPr>
        <w:t>Набор необходимого персонала:</w:t>
      </w:r>
    </w:p>
    <w:p w:rsidR="0014600B" w:rsidRDefault="000C6B1E" w:rsidP="004956AB">
      <w:pPr>
        <w:numPr>
          <w:ilvl w:val="2"/>
          <w:numId w:val="15"/>
        </w:numPr>
        <w:tabs>
          <w:tab w:val="clear" w:pos="1980"/>
          <w:tab w:val="num" w:pos="540"/>
        </w:tabs>
        <w:suppressAutoHyphens/>
        <w:autoSpaceDE w:val="0"/>
        <w:autoSpaceDN w:val="0"/>
        <w:adjustRightInd w:val="0"/>
        <w:spacing w:line="360" w:lineRule="auto"/>
        <w:ind w:left="0" w:firstLine="709"/>
        <w:jc w:val="both"/>
        <w:rPr>
          <w:sz w:val="28"/>
          <w:szCs w:val="28"/>
        </w:rPr>
      </w:pPr>
      <w:r w:rsidRPr="00B5668D">
        <w:rPr>
          <w:sz w:val="28"/>
          <w:szCs w:val="28"/>
        </w:rPr>
        <w:t>предварительный расчет потребности персонала по категориям;</w:t>
      </w:r>
    </w:p>
    <w:p w:rsidR="000C6B1E" w:rsidRPr="00B5668D" w:rsidRDefault="000C6B1E" w:rsidP="004956AB">
      <w:pPr>
        <w:numPr>
          <w:ilvl w:val="2"/>
          <w:numId w:val="15"/>
        </w:numPr>
        <w:tabs>
          <w:tab w:val="clear" w:pos="1980"/>
          <w:tab w:val="num" w:pos="540"/>
        </w:tabs>
        <w:suppressAutoHyphens/>
        <w:autoSpaceDE w:val="0"/>
        <w:autoSpaceDN w:val="0"/>
        <w:adjustRightInd w:val="0"/>
        <w:spacing w:line="360" w:lineRule="auto"/>
        <w:ind w:left="0" w:firstLine="709"/>
        <w:jc w:val="both"/>
        <w:rPr>
          <w:sz w:val="28"/>
          <w:szCs w:val="28"/>
        </w:rPr>
      </w:pPr>
      <w:r w:rsidRPr="00B5668D">
        <w:rPr>
          <w:sz w:val="28"/>
          <w:szCs w:val="28"/>
        </w:rPr>
        <w:t>предварительный расчет затрат на основной и обслуживающий персонал в расчете на год.</w:t>
      </w:r>
    </w:p>
    <w:p w:rsidR="000C6B1E" w:rsidRPr="00B5668D" w:rsidRDefault="000C6B1E" w:rsidP="004956AB">
      <w:pPr>
        <w:numPr>
          <w:ilvl w:val="1"/>
          <w:numId w:val="15"/>
        </w:numPr>
        <w:tabs>
          <w:tab w:val="clear" w:pos="1080"/>
          <w:tab w:val="num" w:pos="540"/>
        </w:tabs>
        <w:suppressAutoHyphens/>
        <w:autoSpaceDE w:val="0"/>
        <w:autoSpaceDN w:val="0"/>
        <w:adjustRightInd w:val="0"/>
        <w:spacing w:line="360" w:lineRule="auto"/>
        <w:ind w:left="0" w:firstLine="709"/>
        <w:jc w:val="both"/>
        <w:rPr>
          <w:sz w:val="28"/>
          <w:szCs w:val="28"/>
        </w:rPr>
      </w:pPr>
      <w:r w:rsidRPr="00B5668D">
        <w:rPr>
          <w:sz w:val="28"/>
          <w:szCs w:val="28"/>
        </w:rPr>
        <w:t>Формирова</w:t>
      </w:r>
      <w:r w:rsidR="00101CF9" w:rsidRPr="00B5668D">
        <w:rPr>
          <w:sz w:val="28"/>
          <w:szCs w:val="28"/>
        </w:rPr>
        <w:t>ние графика реализации проекта:</w:t>
      </w:r>
    </w:p>
    <w:p w:rsidR="0014600B" w:rsidRDefault="000C6B1E" w:rsidP="004956AB">
      <w:pPr>
        <w:numPr>
          <w:ilvl w:val="2"/>
          <w:numId w:val="15"/>
        </w:numPr>
        <w:tabs>
          <w:tab w:val="clear" w:pos="1980"/>
          <w:tab w:val="num" w:pos="540"/>
        </w:tabs>
        <w:suppressAutoHyphens/>
        <w:autoSpaceDE w:val="0"/>
        <w:autoSpaceDN w:val="0"/>
        <w:adjustRightInd w:val="0"/>
        <w:spacing w:line="360" w:lineRule="auto"/>
        <w:ind w:left="0" w:firstLine="709"/>
        <w:jc w:val="both"/>
        <w:rPr>
          <w:sz w:val="28"/>
          <w:szCs w:val="28"/>
        </w:rPr>
      </w:pPr>
      <w:r w:rsidRPr="00B5668D">
        <w:rPr>
          <w:sz w:val="28"/>
          <w:szCs w:val="28"/>
        </w:rPr>
        <w:t>предварительные расчеты реализации проекта по фазам и стадиям во времени;</w:t>
      </w:r>
    </w:p>
    <w:p w:rsidR="000C6B1E" w:rsidRPr="00B5668D" w:rsidRDefault="000C6B1E" w:rsidP="004956AB">
      <w:pPr>
        <w:numPr>
          <w:ilvl w:val="2"/>
          <w:numId w:val="15"/>
        </w:numPr>
        <w:tabs>
          <w:tab w:val="clear" w:pos="1980"/>
          <w:tab w:val="num" w:pos="540"/>
        </w:tabs>
        <w:suppressAutoHyphens/>
        <w:autoSpaceDE w:val="0"/>
        <w:autoSpaceDN w:val="0"/>
        <w:adjustRightInd w:val="0"/>
        <w:spacing w:line="360" w:lineRule="auto"/>
        <w:ind w:left="0" w:firstLine="709"/>
        <w:jc w:val="both"/>
        <w:rPr>
          <w:sz w:val="28"/>
          <w:szCs w:val="28"/>
        </w:rPr>
      </w:pPr>
      <w:r w:rsidRPr="00B5668D">
        <w:rPr>
          <w:sz w:val="28"/>
          <w:szCs w:val="28"/>
        </w:rPr>
        <w:t>предварительные расчеты полных затрат на проект по фазам и стадиям.</w:t>
      </w:r>
    </w:p>
    <w:p w:rsidR="000C6B1E" w:rsidRPr="00B5668D" w:rsidRDefault="000C6B1E" w:rsidP="004956AB">
      <w:pPr>
        <w:numPr>
          <w:ilvl w:val="1"/>
          <w:numId w:val="15"/>
        </w:numPr>
        <w:tabs>
          <w:tab w:val="clear" w:pos="1080"/>
          <w:tab w:val="num" w:pos="540"/>
        </w:tabs>
        <w:suppressAutoHyphens/>
        <w:autoSpaceDE w:val="0"/>
        <w:autoSpaceDN w:val="0"/>
        <w:adjustRightInd w:val="0"/>
        <w:spacing w:line="360" w:lineRule="auto"/>
        <w:ind w:left="0" w:firstLine="709"/>
        <w:jc w:val="both"/>
        <w:rPr>
          <w:sz w:val="28"/>
          <w:szCs w:val="28"/>
        </w:rPr>
      </w:pPr>
      <w:r w:rsidRPr="00B5668D">
        <w:rPr>
          <w:sz w:val="28"/>
          <w:szCs w:val="28"/>
        </w:rPr>
        <w:t>Инвестиции, экономический и финансовый анализ:</w:t>
      </w:r>
    </w:p>
    <w:p w:rsidR="0014600B" w:rsidRDefault="000C6B1E" w:rsidP="004956AB">
      <w:pPr>
        <w:numPr>
          <w:ilvl w:val="2"/>
          <w:numId w:val="15"/>
        </w:numPr>
        <w:tabs>
          <w:tab w:val="clear" w:pos="1980"/>
          <w:tab w:val="num" w:pos="540"/>
        </w:tabs>
        <w:suppressAutoHyphens/>
        <w:autoSpaceDE w:val="0"/>
        <w:autoSpaceDN w:val="0"/>
        <w:adjustRightInd w:val="0"/>
        <w:spacing w:line="360" w:lineRule="auto"/>
        <w:ind w:left="0" w:firstLine="709"/>
        <w:jc w:val="both"/>
        <w:rPr>
          <w:sz w:val="28"/>
          <w:szCs w:val="28"/>
        </w:rPr>
      </w:pPr>
      <w:r w:rsidRPr="00B5668D">
        <w:rPr>
          <w:sz w:val="28"/>
          <w:szCs w:val="28"/>
        </w:rPr>
        <w:t>источники финансирования проекта;</w:t>
      </w:r>
    </w:p>
    <w:p w:rsidR="0014600B" w:rsidRDefault="000C6B1E" w:rsidP="004956AB">
      <w:pPr>
        <w:numPr>
          <w:ilvl w:val="2"/>
          <w:numId w:val="15"/>
        </w:numPr>
        <w:tabs>
          <w:tab w:val="clear" w:pos="1980"/>
          <w:tab w:val="num" w:pos="540"/>
        </w:tabs>
        <w:suppressAutoHyphens/>
        <w:autoSpaceDE w:val="0"/>
        <w:autoSpaceDN w:val="0"/>
        <w:adjustRightInd w:val="0"/>
        <w:spacing w:line="360" w:lineRule="auto"/>
        <w:ind w:left="0" w:firstLine="709"/>
        <w:jc w:val="both"/>
        <w:rPr>
          <w:sz w:val="28"/>
          <w:szCs w:val="28"/>
        </w:rPr>
      </w:pPr>
      <w:r w:rsidRPr="00B5668D">
        <w:rPr>
          <w:sz w:val="28"/>
          <w:szCs w:val="28"/>
        </w:rPr>
        <w:t>методы финансирования;</w:t>
      </w:r>
    </w:p>
    <w:p w:rsidR="0014600B" w:rsidRDefault="000C6B1E" w:rsidP="004956AB">
      <w:pPr>
        <w:numPr>
          <w:ilvl w:val="2"/>
          <w:numId w:val="15"/>
        </w:numPr>
        <w:tabs>
          <w:tab w:val="clear" w:pos="1980"/>
          <w:tab w:val="num" w:pos="540"/>
        </w:tabs>
        <w:suppressAutoHyphens/>
        <w:autoSpaceDE w:val="0"/>
        <w:autoSpaceDN w:val="0"/>
        <w:adjustRightInd w:val="0"/>
        <w:spacing w:line="360" w:lineRule="auto"/>
        <w:ind w:left="0" w:firstLine="709"/>
        <w:jc w:val="both"/>
        <w:rPr>
          <w:sz w:val="28"/>
          <w:szCs w:val="28"/>
        </w:rPr>
      </w:pPr>
      <w:r w:rsidRPr="00B5668D">
        <w:rPr>
          <w:sz w:val="28"/>
          <w:szCs w:val="28"/>
        </w:rPr>
        <w:t>расчет графика безубыточности;</w:t>
      </w:r>
    </w:p>
    <w:p w:rsidR="0014600B" w:rsidRDefault="000C6B1E" w:rsidP="004956AB">
      <w:pPr>
        <w:numPr>
          <w:ilvl w:val="2"/>
          <w:numId w:val="15"/>
        </w:numPr>
        <w:tabs>
          <w:tab w:val="clear" w:pos="1980"/>
          <w:tab w:val="num" w:pos="540"/>
        </w:tabs>
        <w:suppressAutoHyphens/>
        <w:autoSpaceDE w:val="0"/>
        <w:autoSpaceDN w:val="0"/>
        <w:adjustRightInd w:val="0"/>
        <w:spacing w:line="360" w:lineRule="auto"/>
        <w:ind w:left="0" w:firstLine="709"/>
        <w:jc w:val="both"/>
        <w:rPr>
          <w:sz w:val="28"/>
          <w:szCs w:val="28"/>
        </w:rPr>
      </w:pPr>
      <w:r w:rsidRPr="00B5668D">
        <w:rPr>
          <w:sz w:val="28"/>
          <w:szCs w:val="28"/>
        </w:rPr>
        <w:t>оценка эффективности проекта;</w:t>
      </w:r>
    </w:p>
    <w:p w:rsidR="000C6B1E" w:rsidRPr="00B5668D" w:rsidRDefault="000C6B1E" w:rsidP="004956AB">
      <w:pPr>
        <w:numPr>
          <w:ilvl w:val="2"/>
          <w:numId w:val="15"/>
        </w:numPr>
        <w:tabs>
          <w:tab w:val="clear" w:pos="1980"/>
          <w:tab w:val="num" w:pos="540"/>
        </w:tabs>
        <w:suppressAutoHyphens/>
        <w:autoSpaceDE w:val="0"/>
        <w:autoSpaceDN w:val="0"/>
        <w:adjustRightInd w:val="0"/>
        <w:spacing w:line="360" w:lineRule="auto"/>
        <w:ind w:left="0" w:firstLine="709"/>
        <w:jc w:val="both"/>
        <w:rPr>
          <w:sz w:val="28"/>
          <w:szCs w:val="28"/>
        </w:rPr>
      </w:pPr>
      <w:r w:rsidRPr="00B5668D">
        <w:rPr>
          <w:sz w:val="28"/>
          <w:szCs w:val="28"/>
        </w:rPr>
        <w:t>расчет основных финансовых показателей.</w:t>
      </w:r>
    </w:p>
    <w:p w:rsidR="000C6B1E" w:rsidRPr="00B5668D" w:rsidRDefault="000C6B1E" w:rsidP="004956AB">
      <w:pPr>
        <w:suppressAutoHyphens/>
        <w:autoSpaceDE w:val="0"/>
        <w:autoSpaceDN w:val="0"/>
        <w:adjustRightInd w:val="0"/>
        <w:spacing w:line="360" w:lineRule="auto"/>
        <w:ind w:firstLine="709"/>
        <w:jc w:val="both"/>
        <w:rPr>
          <w:sz w:val="28"/>
          <w:szCs w:val="28"/>
        </w:rPr>
      </w:pPr>
      <w:r w:rsidRPr="00B5668D">
        <w:rPr>
          <w:sz w:val="28"/>
          <w:szCs w:val="28"/>
        </w:rPr>
        <w:t>По окончании разработки ПТЭО (ТЭО) участники процесса исследова</w:t>
      </w:r>
      <w:r w:rsidR="0014600B">
        <w:rPr>
          <w:sz w:val="28"/>
          <w:szCs w:val="28"/>
        </w:rPr>
        <w:t>ния дают собственную оценку про</w:t>
      </w:r>
      <w:r w:rsidRPr="00B5668D">
        <w:rPr>
          <w:sz w:val="28"/>
          <w:szCs w:val="28"/>
        </w:rPr>
        <w:t>екта в соответстви</w:t>
      </w:r>
      <w:r w:rsidR="0014600B">
        <w:rPr>
          <w:sz w:val="28"/>
          <w:szCs w:val="28"/>
        </w:rPr>
        <w:t>и со своими целями, предполагае</w:t>
      </w:r>
      <w:r w:rsidRPr="00B5668D">
        <w:rPr>
          <w:sz w:val="28"/>
          <w:szCs w:val="28"/>
        </w:rPr>
        <w:t>мыми рисками, ин</w:t>
      </w:r>
      <w:r w:rsidR="0014600B">
        <w:rPr>
          <w:sz w:val="28"/>
          <w:szCs w:val="28"/>
        </w:rPr>
        <w:t>фляционными процессами, затрата</w:t>
      </w:r>
      <w:r w:rsidRPr="00B5668D">
        <w:rPr>
          <w:sz w:val="28"/>
          <w:szCs w:val="28"/>
        </w:rPr>
        <w:t>ми и будущими доходами. Разработка ПТЭО (ТЭО) осуществляется тольк</w:t>
      </w:r>
      <w:r w:rsidR="0014600B">
        <w:rPr>
          <w:sz w:val="28"/>
          <w:szCs w:val="28"/>
        </w:rPr>
        <w:t>о тогда, когда определены источ</w:t>
      </w:r>
      <w:r w:rsidRPr="00B5668D">
        <w:rPr>
          <w:sz w:val="28"/>
          <w:szCs w:val="28"/>
        </w:rPr>
        <w:t>ники и методы фин</w:t>
      </w:r>
      <w:r w:rsidR="0014600B">
        <w:rPr>
          <w:sz w:val="28"/>
          <w:szCs w:val="28"/>
        </w:rPr>
        <w:t>ансирования с достаточной степе</w:t>
      </w:r>
      <w:r w:rsidRPr="00B5668D">
        <w:rPr>
          <w:sz w:val="28"/>
          <w:szCs w:val="28"/>
        </w:rPr>
        <w:t>нью точности</w:t>
      </w:r>
      <w:r w:rsidR="00287408" w:rsidRPr="00B5668D">
        <w:rPr>
          <w:sz w:val="28"/>
          <w:szCs w:val="28"/>
        </w:rPr>
        <w:t xml:space="preserve"> </w:t>
      </w:r>
      <w:r w:rsidR="004D1A6C" w:rsidRPr="00B5668D">
        <w:rPr>
          <w:sz w:val="28"/>
          <w:szCs w:val="28"/>
        </w:rPr>
        <w:t>[</w:t>
      </w:r>
      <w:r w:rsidR="006F054D">
        <w:rPr>
          <w:sz w:val="28"/>
          <w:szCs w:val="28"/>
        </w:rPr>
        <w:t>35</w:t>
      </w:r>
      <w:r w:rsidR="0014600B">
        <w:rPr>
          <w:sz w:val="28"/>
          <w:szCs w:val="28"/>
        </w:rPr>
        <w:t>; С</w:t>
      </w:r>
      <w:r w:rsidR="00101CF9" w:rsidRPr="00B5668D">
        <w:rPr>
          <w:sz w:val="28"/>
          <w:szCs w:val="28"/>
        </w:rPr>
        <w:t>.87</w:t>
      </w:r>
      <w:r w:rsidR="004D1A6C" w:rsidRPr="00B5668D">
        <w:rPr>
          <w:sz w:val="28"/>
          <w:szCs w:val="28"/>
        </w:rPr>
        <w:t>]</w:t>
      </w:r>
      <w:r w:rsidRPr="00B5668D">
        <w:rPr>
          <w:sz w:val="28"/>
          <w:szCs w:val="28"/>
        </w:rPr>
        <w:t>.</w:t>
      </w:r>
    </w:p>
    <w:p w:rsidR="000C6B1E" w:rsidRPr="00B5668D" w:rsidRDefault="000C6B1E" w:rsidP="004956AB">
      <w:pPr>
        <w:pStyle w:val="a4"/>
        <w:suppressAutoHyphens/>
        <w:spacing w:after="0" w:line="360" w:lineRule="auto"/>
        <w:ind w:left="0" w:firstLine="709"/>
        <w:jc w:val="both"/>
        <w:rPr>
          <w:sz w:val="28"/>
          <w:szCs w:val="28"/>
        </w:rPr>
      </w:pPr>
      <w:r w:rsidRPr="00B5668D">
        <w:rPr>
          <w:sz w:val="28"/>
          <w:szCs w:val="28"/>
        </w:rPr>
        <w:t>Завершается прединвестиционная фаза разработкой стратегического плана, бизнес-плана и принятием решения об инвестировании проекта. Бизнес-план в условиях рыночной экономики имеет первостепенное значение для организаций, желающих получить статус акционерных обществ, а также организаций, желающих получить инвестиции для своего развития. На основании анализа и оценки бизнес-плана и других факторов потенциальные инвесторы принимают окончательное решение о выделении необходимых ин</w:t>
      </w:r>
      <w:r w:rsidR="0014600B">
        <w:rPr>
          <w:sz w:val="28"/>
          <w:szCs w:val="28"/>
        </w:rPr>
        <w:t>вес</w:t>
      </w:r>
      <w:r w:rsidRPr="00B5668D">
        <w:rPr>
          <w:sz w:val="28"/>
          <w:szCs w:val="28"/>
        </w:rPr>
        <w:t>тиций.</w:t>
      </w:r>
    </w:p>
    <w:p w:rsidR="00220577" w:rsidRPr="00B5668D" w:rsidRDefault="0014600B" w:rsidP="004956AB">
      <w:pPr>
        <w:suppressAutoHyphens/>
        <w:autoSpaceDE w:val="0"/>
        <w:autoSpaceDN w:val="0"/>
        <w:adjustRightInd w:val="0"/>
        <w:spacing w:line="360" w:lineRule="auto"/>
        <w:ind w:firstLine="709"/>
        <w:jc w:val="both"/>
        <w:rPr>
          <w:sz w:val="28"/>
          <w:szCs w:val="28"/>
        </w:rPr>
      </w:pPr>
      <w:r>
        <w:rPr>
          <w:sz w:val="28"/>
          <w:szCs w:val="28"/>
        </w:rPr>
        <w:t>Инвестиционная фаза реа</w:t>
      </w:r>
      <w:r w:rsidR="000C6B1E" w:rsidRPr="00B5668D">
        <w:rPr>
          <w:sz w:val="28"/>
          <w:szCs w:val="28"/>
        </w:rPr>
        <w:t>лизации проекта включает в себя широкий спектр консультационных и проектных работ, в первую очередь, в области ин</w:t>
      </w:r>
      <w:r>
        <w:rPr>
          <w:sz w:val="28"/>
          <w:szCs w:val="28"/>
        </w:rPr>
        <w:t>вестиционного менеджмента. Исхо</w:t>
      </w:r>
      <w:r w:rsidR="000C6B1E" w:rsidRPr="00B5668D">
        <w:rPr>
          <w:sz w:val="28"/>
          <w:szCs w:val="28"/>
        </w:rPr>
        <w:t>дя</w:t>
      </w:r>
      <w:r w:rsidR="00220577" w:rsidRPr="00B5668D">
        <w:rPr>
          <w:sz w:val="28"/>
          <w:szCs w:val="28"/>
        </w:rPr>
        <w:t xml:space="preserve"> из существующего зарубежного и</w:t>
      </w:r>
    </w:p>
    <w:p w:rsidR="000C6B1E" w:rsidRPr="00B5668D" w:rsidRDefault="000C6B1E" w:rsidP="004956AB">
      <w:pPr>
        <w:suppressAutoHyphens/>
        <w:autoSpaceDE w:val="0"/>
        <w:autoSpaceDN w:val="0"/>
        <w:adjustRightInd w:val="0"/>
        <w:spacing w:line="360" w:lineRule="auto"/>
        <w:ind w:firstLine="709"/>
        <w:jc w:val="both"/>
        <w:rPr>
          <w:sz w:val="28"/>
          <w:szCs w:val="28"/>
        </w:rPr>
      </w:pPr>
      <w:r w:rsidRPr="00B5668D">
        <w:rPr>
          <w:sz w:val="28"/>
          <w:szCs w:val="28"/>
        </w:rPr>
        <w:t xml:space="preserve">отечественного опыта, инвестиционная фаза может состоять из следующих стадий (рис. </w:t>
      </w:r>
      <w:r w:rsidR="0014600B">
        <w:rPr>
          <w:sz w:val="28"/>
          <w:szCs w:val="28"/>
        </w:rPr>
        <w:t>4</w:t>
      </w:r>
      <w:r w:rsidRPr="00B5668D">
        <w:rPr>
          <w:sz w:val="28"/>
          <w:szCs w:val="28"/>
        </w:rPr>
        <w:t>).</w:t>
      </w:r>
    </w:p>
    <w:p w:rsidR="00287408" w:rsidRPr="00B5668D" w:rsidRDefault="00002101" w:rsidP="004956AB">
      <w:pPr>
        <w:suppressAutoHyphens/>
        <w:autoSpaceDE w:val="0"/>
        <w:autoSpaceDN w:val="0"/>
        <w:adjustRightInd w:val="0"/>
        <w:spacing w:line="360" w:lineRule="auto"/>
        <w:ind w:firstLine="709"/>
        <w:jc w:val="both"/>
        <w:rPr>
          <w:sz w:val="28"/>
          <w:szCs w:val="28"/>
        </w:rPr>
      </w:pPr>
      <w:r>
        <w:rPr>
          <w:noProof/>
        </w:rPr>
        <w:pict>
          <v:group id="_x0000_s1060" style="position:absolute;left:0;text-align:left;margin-left:81pt;margin-top:4.45pt;width:297pt;height:369.6pt;z-index:251652096" coordorigin="3312,9072" coordsize="5328,6624">
            <v:rect id="_x0000_s1061" style="position:absolute;left:4464;top:9072;width:2736;height:576">
              <v:textbox style="mso-next-textbox:#_x0000_s1061" inset=".5mm,.5mm,.5mm,.5mm">
                <w:txbxContent>
                  <w:p w:rsidR="00610F58" w:rsidRPr="00320BA6" w:rsidRDefault="00610F58" w:rsidP="004B440C">
                    <w:pPr>
                      <w:pStyle w:val="2"/>
                      <w:spacing w:before="0" w:after="0"/>
                      <w:ind w:firstLine="0"/>
                      <w:jc w:val="center"/>
                      <w:rPr>
                        <w:rFonts w:ascii="Times New Roman" w:hAnsi="Times New Roman"/>
                        <w:b w:val="0"/>
                        <w:i w:val="0"/>
                      </w:rPr>
                    </w:pPr>
                    <w:r w:rsidRPr="00320BA6">
                      <w:rPr>
                        <w:rFonts w:ascii="Times New Roman" w:hAnsi="Times New Roman"/>
                        <w:b w:val="0"/>
                        <w:i w:val="0"/>
                      </w:rPr>
                      <w:t>Инвестиционная фаза</w:t>
                    </w:r>
                  </w:p>
                </w:txbxContent>
              </v:textbox>
            </v:rect>
            <v:rect id="_x0000_s1062" style="position:absolute;left:3312;top:9936;width:5328;height:576">
              <v:textbox style="mso-next-textbox:#_x0000_s1062" inset=".5mm,.5mm,.5mm,.5mm">
                <w:txbxContent>
                  <w:p w:rsidR="00610F58" w:rsidRDefault="00610F58" w:rsidP="000C6B1E">
                    <w:pPr>
                      <w:jc w:val="center"/>
                    </w:pPr>
                    <w:r>
                      <w:t>Формирование правой, финансовой и организационной основы для реализации проекта</w:t>
                    </w:r>
                  </w:p>
                </w:txbxContent>
              </v:textbox>
            </v:rect>
            <v:rect id="_x0000_s1063" style="position:absolute;left:3312;top:10800;width:5328;height:576">
              <v:textbox style="mso-next-textbox:#_x0000_s1063" inset=".5mm,.5mm,.5mm,.5mm">
                <w:txbxContent>
                  <w:p w:rsidR="00610F58" w:rsidRDefault="00610F58" w:rsidP="000C6B1E">
                    <w:pPr>
                      <w:jc w:val="center"/>
                    </w:pPr>
                    <w:r>
                      <w:t>Детальное проектирование</w:t>
                    </w:r>
                  </w:p>
                </w:txbxContent>
              </v:textbox>
            </v:rect>
            <v:rect id="_x0000_s1064" style="position:absolute;left:3312;top:11664;width:5328;height:576">
              <v:textbox style="mso-next-textbox:#_x0000_s1064" inset=".5mm,.5mm,.5mm,.5mm">
                <w:txbxContent>
                  <w:p w:rsidR="00610F58" w:rsidRDefault="00610F58" w:rsidP="000C6B1E">
                    <w:pPr>
                      <w:jc w:val="center"/>
                    </w:pPr>
                    <w:r>
                      <w:t>Заключение контрактов</w:t>
                    </w:r>
                  </w:p>
                </w:txbxContent>
              </v:textbox>
            </v:rect>
            <v:rect id="_x0000_s1065" style="position:absolute;left:3312;top:15120;width:5328;height:576" strokecolor="white">
              <v:textbox style="mso-next-textbox:#_x0000_s1065" inset=".5mm,.5mm,.5mm,.5mm">
                <w:txbxContent>
                  <w:p w:rsidR="00610F58" w:rsidRPr="00220577" w:rsidRDefault="00610F58" w:rsidP="000C6B1E">
                    <w:pPr>
                      <w:jc w:val="center"/>
                      <w:rPr>
                        <w:sz w:val="28"/>
                        <w:szCs w:val="28"/>
                      </w:rPr>
                    </w:pPr>
                    <w:r w:rsidRPr="00220577">
                      <w:rPr>
                        <w:sz w:val="28"/>
                        <w:szCs w:val="28"/>
                      </w:rPr>
                      <w:t xml:space="preserve">Рис. </w:t>
                    </w:r>
                    <w:r>
                      <w:rPr>
                        <w:sz w:val="28"/>
                        <w:szCs w:val="28"/>
                      </w:rPr>
                      <w:t>4</w:t>
                    </w:r>
                    <w:r w:rsidRPr="00220577">
                      <w:rPr>
                        <w:sz w:val="28"/>
                        <w:szCs w:val="28"/>
                      </w:rPr>
                      <w:t>. Стадии инвестиционной фазы</w:t>
                    </w:r>
                  </w:p>
                </w:txbxContent>
              </v:textbox>
            </v:rect>
            <v:rect id="_x0000_s1066" style="position:absolute;left:3312;top:12528;width:5328;height:576">
              <v:textbox style="mso-next-textbox:#_x0000_s1066" inset=".5mm,.5mm,.5mm,.5mm">
                <w:txbxContent>
                  <w:p w:rsidR="00610F58" w:rsidRDefault="00610F58" w:rsidP="000C6B1E">
                    <w:pPr>
                      <w:jc w:val="center"/>
                    </w:pPr>
                    <w:r>
                      <w:t>Приобретение оборудования, технологий, земли и их освоение</w:t>
                    </w:r>
                  </w:p>
                  <w:p w:rsidR="00610F58" w:rsidRDefault="00610F58" w:rsidP="000C6B1E"/>
                </w:txbxContent>
              </v:textbox>
            </v:rect>
            <v:rect id="_x0000_s1067" style="position:absolute;left:3312;top:13392;width:5328;height:720">
              <v:textbox style="mso-next-textbox:#_x0000_s1067" inset=".5mm,.5mm,.5mm,.5mm">
                <w:txbxContent>
                  <w:p w:rsidR="00610F58" w:rsidRDefault="00610F58" w:rsidP="000C6B1E">
                    <w:pPr>
                      <w:jc w:val="center"/>
                    </w:pPr>
                    <w:r>
                      <w:t>Строительство зданий и сооружений и предпроизводственный маркетинг</w:t>
                    </w:r>
                  </w:p>
                </w:txbxContent>
              </v:textbox>
            </v:rect>
            <v:rect id="_x0000_s1068" style="position:absolute;left:3312;top:14400;width:5328;height:576">
              <v:textbox style="mso-next-textbox:#_x0000_s1068" inset=".5mm,.5mm,.5mm,.5mm">
                <w:txbxContent>
                  <w:p w:rsidR="00610F58" w:rsidRDefault="00610F58" w:rsidP="000C6B1E">
                    <w:pPr>
                      <w:jc w:val="center"/>
                    </w:pPr>
                    <w:r>
                      <w:t>Набор и обучение персонала</w:t>
                    </w:r>
                  </w:p>
                </w:txbxContent>
              </v:textbox>
            </v:rect>
            <v:line id="_x0000_s1069" style="position:absolute" from="5904,9648" to="5904,9936">
              <v:stroke endarrow="block"/>
            </v:line>
            <v:line id="_x0000_s1070" style="position:absolute" from="5904,10512" to="5904,10800">
              <v:stroke endarrow="block"/>
            </v:line>
            <v:line id="_x0000_s1071" style="position:absolute" from="5904,11376" to="5904,11664">
              <v:stroke endarrow="block"/>
            </v:line>
            <v:line id="_x0000_s1072" style="position:absolute" from="5904,12240" to="5904,12528">
              <v:stroke endarrow="block"/>
            </v:line>
            <v:line id="_x0000_s1073" style="position:absolute" from="5904,13104" to="5904,13392">
              <v:stroke endarrow="block"/>
            </v:line>
            <v:line id="_x0000_s1074" style="position:absolute" from="5904,14112" to="5904,14400">
              <v:stroke endarrow="block"/>
            </v:line>
          </v:group>
        </w:pict>
      </w:r>
    </w:p>
    <w:p w:rsidR="00220577" w:rsidRPr="00B5668D" w:rsidRDefault="00220577" w:rsidP="004956AB">
      <w:pPr>
        <w:suppressAutoHyphens/>
        <w:autoSpaceDE w:val="0"/>
        <w:autoSpaceDN w:val="0"/>
        <w:adjustRightInd w:val="0"/>
        <w:spacing w:line="360" w:lineRule="auto"/>
        <w:ind w:firstLine="709"/>
        <w:jc w:val="both"/>
        <w:rPr>
          <w:sz w:val="28"/>
          <w:szCs w:val="28"/>
        </w:rPr>
      </w:pPr>
    </w:p>
    <w:p w:rsidR="00220577" w:rsidRPr="00B5668D" w:rsidRDefault="00220577" w:rsidP="004956AB">
      <w:pPr>
        <w:suppressAutoHyphens/>
        <w:autoSpaceDE w:val="0"/>
        <w:autoSpaceDN w:val="0"/>
        <w:adjustRightInd w:val="0"/>
        <w:spacing w:line="360" w:lineRule="auto"/>
        <w:ind w:firstLine="709"/>
        <w:jc w:val="both"/>
        <w:rPr>
          <w:sz w:val="28"/>
          <w:szCs w:val="28"/>
        </w:rPr>
      </w:pPr>
    </w:p>
    <w:p w:rsidR="00220577" w:rsidRPr="00B5668D" w:rsidRDefault="00220577" w:rsidP="004956AB">
      <w:pPr>
        <w:suppressAutoHyphens/>
        <w:autoSpaceDE w:val="0"/>
        <w:autoSpaceDN w:val="0"/>
        <w:adjustRightInd w:val="0"/>
        <w:spacing w:line="360" w:lineRule="auto"/>
        <w:ind w:firstLine="709"/>
        <w:jc w:val="both"/>
        <w:rPr>
          <w:sz w:val="28"/>
          <w:szCs w:val="28"/>
        </w:rPr>
      </w:pPr>
    </w:p>
    <w:p w:rsidR="00220577" w:rsidRPr="00B5668D" w:rsidRDefault="00220577" w:rsidP="004956AB">
      <w:pPr>
        <w:suppressAutoHyphens/>
        <w:autoSpaceDE w:val="0"/>
        <w:autoSpaceDN w:val="0"/>
        <w:adjustRightInd w:val="0"/>
        <w:spacing w:line="360" w:lineRule="auto"/>
        <w:ind w:firstLine="709"/>
        <w:jc w:val="both"/>
        <w:rPr>
          <w:sz w:val="28"/>
          <w:szCs w:val="28"/>
        </w:rPr>
      </w:pPr>
    </w:p>
    <w:p w:rsidR="00220577" w:rsidRPr="00B5668D" w:rsidRDefault="00220577" w:rsidP="004956AB">
      <w:pPr>
        <w:suppressAutoHyphens/>
        <w:autoSpaceDE w:val="0"/>
        <w:autoSpaceDN w:val="0"/>
        <w:adjustRightInd w:val="0"/>
        <w:spacing w:line="360" w:lineRule="auto"/>
        <w:ind w:firstLine="709"/>
        <w:jc w:val="both"/>
        <w:rPr>
          <w:sz w:val="28"/>
          <w:szCs w:val="28"/>
        </w:rPr>
      </w:pPr>
    </w:p>
    <w:p w:rsidR="00220577" w:rsidRPr="00B5668D" w:rsidRDefault="00220577" w:rsidP="004956AB">
      <w:pPr>
        <w:suppressAutoHyphens/>
        <w:autoSpaceDE w:val="0"/>
        <w:autoSpaceDN w:val="0"/>
        <w:adjustRightInd w:val="0"/>
        <w:spacing w:line="360" w:lineRule="auto"/>
        <w:ind w:firstLine="709"/>
        <w:jc w:val="both"/>
        <w:rPr>
          <w:sz w:val="28"/>
          <w:szCs w:val="28"/>
        </w:rPr>
      </w:pPr>
    </w:p>
    <w:p w:rsidR="00220577" w:rsidRPr="00B5668D" w:rsidRDefault="00220577" w:rsidP="004956AB">
      <w:pPr>
        <w:suppressAutoHyphens/>
        <w:autoSpaceDE w:val="0"/>
        <w:autoSpaceDN w:val="0"/>
        <w:adjustRightInd w:val="0"/>
        <w:spacing w:line="360" w:lineRule="auto"/>
        <w:ind w:firstLine="709"/>
        <w:jc w:val="both"/>
        <w:rPr>
          <w:sz w:val="28"/>
          <w:szCs w:val="28"/>
        </w:rPr>
      </w:pPr>
    </w:p>
    <w:p w:rsidR="00220577" w:rsidRPr="00B5668D" w:rsidRDefault="00220577" w:rsidP="004956AB">
      <w:pPr>
        <w:suppressAutoHyphens/>
        <w:autoSpaceDE w:val="0"/>
        <w:autoSpaceDN w:val="0"/>
        <w:adjustRightInd w:val="0"/>
        <w:spacing w:line="360" w:lineRule="auto"/>
        <w:ind w:firstLine="709"/>
        <w:jc w:val="both"/>
        <w:rPr>
          <w:sz w:val="28"/>
          <w:szCs w:val="28"/>
        </w:rPr>
      </w:pPr>
    </w:p>
    <w:p w:rsidR="00220577" w:rsidRPr="00B5668D" w:rsidRDefault="00220577" w:rsidP="004956AB">
      <w:pPr>
        <w:suppressAutoHyphens/>
        <w:autoSpaceDE w:val="0"/>
        <w:autoSpaceDN w:val="0"/>
        <w:adjustRightInd w:val="0"/>
        <w:spacing w:line="360" w:lineRule="auto"/>
        <w:ind w:firstLine="709"/>
        <w:jc w:val="both"/>
        <w:rPr>
          <w:sz w:val="28"/>
          <w:szCs w:val="28"/>
        </w:rPr>
      </w:pPr>
    </w:p>
    <w:p w:rsidR="00287408" w:rsidRPr="00B5668D" w:rsidRDefault="00287408" w:rsidP="004956AB">
      <w:pPr>
        <w:suppressAutoHyphens/>
        <w:autoSpaceDE w:val="0"/>
        <w:autoSpaceDN w:val="0"/>
        <w:adjustRightInd w:val="0"/>
        <w:spacing w:line="360" w:lineRule="auto"/>
        <w:ind w:firstLine="709"/>
        <w:jc w:val="both"/>
        <w:rPr>
          <w:sz w:val="28"/>
          <w:szCs w:val="28"/>
        </w:rPr>
      </w:pPr>
    </w:p>
    <w:p w:rsidR="00287408" w:rsidRPr="00B5668D" w:rsidRDefault="00287408" w:rsidP="004956AB">
      <w:pPr>
        <w:suppressAutoHyphens/>
        <w:autoSpaceDE w:val="0"/>
        <w:autoSpaceDN w:val="0"/>
        <w:adjustRightInd w:val="0"/>
        <w:spacing w:line="360" w:lineRule="auto"/>
        <w:ind w:firstLine="709"/>
        <w:jc w:val="both"/>
        <w:rPr>
          <w:sz w:val="28"/>
          <w:szCs w:val="28"/>
        </w:rPr>
      </w:pPr>
    </w:p>
    <w:p w:rsidR="00287408" w:rsidRPr="00B5668D" w:rsidRDefault="00287408" w:rsidP="004956AB">
      <w:pPr>
        <w:suppressAutoHyphens/>
        <w:autoSpaceDE w:val="0"/>
        <w:autoSpaceDN w:val="0"/>
        <w:adjustRightInd w:val="0"/>
        <w:spacing w:line="360" w:lineRule="auto"/>
        <w:ind w:firstLine="709"/>
        <w:jc w:val="both"/>
        <w:rPr>
          <w:sz w:val="28"/>
          <w:szCs w:val="28"/>
        </w:rPr>
      </w:pPr>
    </w:p>
    <w:p w:rsidR="000C6B1E" w:rsidRPr="00B5668D" w:rsidRDefault="00D42673" w:rsidP="004956AB">
      <w:pPr>
        <w:suppressAutoHyphens/>
        <w:autoSpaceDE w:val="0"/>
        <w:autoSpaceDN w:val="0"/>
        <w:adjustRightInd w:val="0"/>
        <w:spacing w:line="360" w:lineRule="auto"/>
        <w:ind w:firstLine="709"/>
        <w:jc w:val="both"/>
        <w:rPr>
          <w:sz w:val="28"/>
          <w:szCs w:val="28"/>
        </w:rPr>
      </w:pPr>
      <w:r>
        <w:rPr>
          <w:sz w:val="28"/>
          <w:szCs w:val="28"/>
        </w:rPr>
        <w:br w:type="page"/>
      </w:r>
      <w:r w:rsidR="000C6B1E" w:rsidRPr="00B5668D">
        <w:rPr>
          <w:sz w:val="28"/>
          <w:szCs w:val="28"/>
        </w:rPr>
        <w:t>Качественное планирование и эффективное управление реализацией проекта должны гарантировать то, что выполнение необходимых работ по строительству, поставке и монтажу оборудования, набору и обучению персонала, будут пр</w:t>
      </w:r>
      <w:r w:rsidR="0014600B">
        <w:rPr>
          <w:sz w:val="28"/>
          <w:szCs w:val="28"/>
        </w:rPr>
        <w:t>оизведены своевременно до запус</w:t>
      </w:r>
      <w:r w:rsidR="000C6B1E" w:rsidRPr="00B5668D">
        <w:rPr>
          <w:sz w:val="28"/>
          <w:szCs w:val="28"/>
        </w:rPr>
        <w:t>ка организации в действие. Для этого следует постоянно сравнивать прогнозируемые величины с данными о реальных инвестици</w:t>
      </w:r>
      <w:r w:rsidR="0014600B">
        <w:rPr>
          <w:sz w:val="28"/>
          <w:szCs w:val="28"/>
        </w:rPr>
        <w:t>онных затратах, которые накапли</w:t>
      </w:r>
      <w:r w:rsidR="000C6B1E" w:rsidRPr="00B5668D">
        <w:rPr>
          <w:sz w:val="28"/>
          <w:szCs w:val="28"/>
        </w:rPr>
        <w:t>ваются в течении инвестиционной фазы</w:t>
      </w:r>
      <w:r w:rsidR="00287408" w:rsidRPr="00B5668D">
        <w:rPr>
          <w:sz w:val="28"/>
          <w:szCs w:val="28"/>
        </w:rPr>
        <w:t xml:space="preserve"> </w:t>
      </w:r>
      <w:r w:rsidR="004D1A6C" w:rsidRPr="00B5668D">
        <w:rPr>
          <w:sz w:val="28"/>
          <w:szCs w:val="28"/>
        </w:rPr>
        <w:t>[</w:t>
      </w:r>
      <w:r w:rsidR="006F054D">
        <w:rPr>
          <w:sz w:val="28"/>
          <w:szCs w:val="28"/>
        </w:rPr>
        <w:t>43</w:t>
      </w:r>
      <w:r w:rsidR="0014600B">
        <w:rPr>
          <w:sz w:val="28"/>
          <w:szCs w:val="28"/>
        </w:rPr>
        <w:t>; С</w:t>
      </w:r>
      <w:r w:rsidR="00101CF9" w:rsidRPr="00B5668D">
        <w:rPr>
          <w:sz w:val="28"/>
          <w:szCs w:val="28"/>
        </w:rPr>
        <w:t>.136</w:t>
      </w:r>
      <w:r w:rsidR="004D1A6C" w:rsidRPr="00B5668D">
        <w:rPr>
          <w:sz w:val="28"/>
          <w:szCs w:val="28"/>
        </w:rPr>
        <w:t>]</w:t>
      </w:r>
      <w:r w:rsidR="000C6B1E" w:rsidRPr="00B5668D">
        <w:rPr>
          <w:sz w:val="28"/>
          <w:szCs w:val="28"/>
        </w:rPr>
        <w:t>.</w:t>
      </w:r>
    </w:p>
    <w:p w:rsidR="000C6B1E" w:rsidRPr="00B5668D" w:rsidRDefault="000C6B1E" w:rsidP="004956AB">
      <w:pPr>
        <w:pStyle w:val="a4"/>
        <w:suppressAutoHyphens/>
        <w:spacing w:after="0" w:line="360" w:lineRule="auto"/>
        <w:ind w:left="0" w:firstLine="709"/>
        <w:jc w:val="both"/>
        <w:rPr>
          <w:sz w:val="28"/>
          <w:szCs w:val="28"/>
        </w:rPr>
      </w:pPr>
      <w:r w:rsidRPr="00B5668D">
        <w:rPr>
          <w:sz w:val="28"/>
          <w:szCs w:val="28"/>
        </w:rPr>
        <w:t>В этой фазе идет процесс формирования правовой, финансовой и организационной основы для достижения поставленной цели и решения поставленных задач. Одним из весьма важных вопросов в данном случае является тщат</w:t>
      </w:r>
      <w:r w:rsidR="0014600B">
        <w:rPr>
          <w:sz w:val="28"/>
          <w:szCs w:val="28"/>
        </w:rPr>
        <w:t>ельная проработка рынка на пред</w:t>
      </w:r>
      <w:r w:rsidRPr="00B5668D">
        <w:rPr>
          <w:sz w:val="28"/>
          <w:szCs w:val="28"/>
        </w:rPr>
        <w:t xml:space="preserve">мет приобретения высококачественного оборудования, технологий, земли по приемлемым ценам. Здесь же решаются вопросы </w:t>
      </w:r>
      <w:r w:rsidR="0014600B">
        <w:rPr>
          <w:sz w:val="28"/>
          <w:szCs w:val="28"/>
        </w:rPr>
        <w:t>по срокам и стоимости строитель</w:t>
      </w:r>
      <w:r w:rsidRPr="00B5668D">
        <w:rPr>
          <w:sz w:val="28"/>
          <w:szCs w:val="28"/>
        </w:rPr>
        <w:t>ства зданий и сооружений, на базе которых будет реализован определенный инвестиционный проект.</w:t>
      </w:r>
    </w:p>
    <w:p w:rsidR="000C6B1E" w:rsidRPr="00B5668D" w:rsidRDefault="000C6B1E" w:rsidP="004956AB">
      <w:pPr>
        <w:pStyle w:val="a4"/>
        <w:suppressAutoHyphens/>
        <w:spacing w:after="0" w:line="360" w:lineRule="auto"/>
        <w:ind w:left="0" w:firstLine="709"/>
        <w:jc w:val="both"/>
        <w:rPr>
          <w:sz w:val="28"/>
          <w:szCs w:val="28"/>
        </w:rPr>
      </w:pPr>
      <w:r w:rsidRPr="00B5668D">
        <w:rPr>
          <w:sz w:val="28"/>
          <w:szCs w:val="28"/>
        </w:rPr>
        <w:t>Одним из важных вопросов инвестиционной фазы является набор и обучение персонала. Для этого должна соблюдаться определенная кадровая политика, заключающаяся в обеспечении рабочей силой высокого качества, разработки стратегии работы с персоналом. Стратегия работы с персоналом должна включать создание высокопрофессионального, сплоченного коллектива, способного гибко реагировать на постоянно изменяющиеся условия во внутренней и внешней среде организации.</w:t>
      </w:r>
    </w:p>
    <w:p w:rsidR="000C6B1E" w:rsidRPr="00B5668D" w:rsidRDefault="000C6B1E" w:rsidP="004956AB">
      <w:pPr>
        <w:suppressAutoHyphens/>
        <w:autoSpaceDE w:val="0"/>
        <w:autoSpaceDN w:val="0"/>
        <w:adjustRightInd w:val="0"/>
        <w:spacing w:line="360" w:lineRule="auto"/>
        <w:ind w:firstLine="709"/>
        <w:jc w:val="both"/>
        <w:rPr>
          <w:sz w:val="28"/>
          <w:szCs w:val="28"/>
        </w:rPr>
      </w:pPr>
      <w:r w:rsidRPr="00B5668D">
        <w:rPr>
          <w:sz w:val="28"/>
          <w:szCs w:val="28"/>
        </w:rPr>
        <w:t xml:space="preserve">Эксплуатационная (оперативная) фаза проекта характеризуется началом производства продукции или оказания услуг и соответствующими поступлениями всех видов ресурсов. Структурный состав стадий в этой фазе приведен на рис. </w:t>
      </w:r>
      <w:r w:rsidR="0014600B">
        <w:rPr>
          <w:sz w:val="28"/>
          <w:szCs w:val="28"/>
        </w:rPr>
        <w:t>5</w:t>
      </w:r>
      <w:r w:rsidRPr="00B5668D">
        <w:rPr>
          <w:sz w:val="28"/>
          <w:szCs w:val="28"/>
        </w:rPr>
        <w:t>.</w:t>
      </w:r>
    </w:p>
    <w:p w:rsidR="000C6B1E" w:rsidRPr="00B5668D" w:rsidRDefault="000C6B1E" w:rsidP="004956AB">
      <w:pPr>
        <w:suppressAutoHyphens/>
        <w:autoSpaceDE w:val="0"/>
        <w:autoSpaceDN w:val="0"/>
        <w:adjustRightInd w:val="0"/>
        <w:spacing w:line="360" w:lineRule="auto"/>
        <w:ind w:firstLine="709"/>
        <w:jc w:val="both"/>
        <w:rPr>
          <w:sz w:val="28"/>
          <w:szCs w:val="28"/>
        </w:rPr>
      </w:pPr>
      <w:r w:rsidRPr="00B5668D">
        <w:rPr>
          <w:sz w:val="28"/>
          <w:szCs w:val="28"/>
        </w:rPr>
        <w:t>В приведенной фазе важно определить момент, когда денежные поступления от проекта уже не могут быть непосредственно связаны с первоначальными инвестициями («инвестиционный предел»). Например, при установке нового оборудования, пределом будет являться срок полного морального или физического износа</w:t>
      </w:r>
      <w:r w:rsidR="00287408" w:rsidRPr="00B5668D">
        <w:rPr>
          <w:sz w:val="28"/>
          <w:szCs w:val="28"/>
        </w:rPr>
        <w:t xml:space="preserve"> </w:t>
      </w:r>
      <w:r w:rsidR="004D1A6C" w:rsidRPr="00B5668D">
        <w:rPr>
          <w:sz w:val="28"/>
          <w:szCs w:val="28"/>
        </w:rPr>
        <w:t>[</w:t>
      </w:r>
      <w:r w:rsidR="006F054D">
        <w:rPr>
          <w:sz w:val="28"/>
          <w:szCs w:val="28"/>
        </w:rPr>
        <w:t>43</w:t>
      </w:r>
      <w:r w:rsidR="0014600B">
        <w:rPr>
          <w:sz w:val="28"/>
          <w:szCs w:val="28"/>
        </w:rPr>
        <w:t>; С</w:t>
      </w:r>
      <w:r w:rsidR="00101CF9" w:rsidRPr="00B5668D">
        <w:rPr>
          <w:sz w:val="28"/>
          <w:szCs w:val="28"/>
        </w:rPr>
        <w:t>.523</w:t>
      </w:r>
      <w:r w:rsidR="004D1A6C" w:rsidRPr="00B5668D">
        <w:rPr>
          <w:sz w:val="28"/>
          <w:szCs w:val="28"/>
        </w:rPr>
        <w:t>]</w:t>
      </w:r>
      <w:r w:rsidRPr="00B5668D">
        <w:rPr>
          <w:sz w:val="28"/>
          <w:szCs w:val="28"/>
        </w:rPr>
        <w:t>.</w:t>
      </w:r>
    </w:p>
    <w:p w:rsidR="000C6B1E" w:rsidRPr="00B5668D" w:rsidRDefault="000C6B1E" w:rsidP="004956AB">
      <w:pPr>
        <w:suppressAutoHyphens/>
        <w:autoSpaceDE w:val="0"/>
        <w:autoSpaceDN w:val="0"/>
        <w:adjustRightInd w:val="0"/>
        <w:spacing w:line="360" w:lineRule="auto"/>
        <w:ind w:firstLine="709"/>
        <w:jc w:val="both"/>
        <w:rPr>
          <w:sz w:val="28"/>
          <w:szCs w:val="28"/>
        </w:rPr>
      </w:pPr>
      <w:r w:rsidRPr="00B5668D">
        <w:rPr>
          <w:sz w:val="28"/>
          <w:szCs w:val="28"/>
        </w:rPr>
        <w:t>Общим критерием продолжительности цикла инвестиционных проектов является величина вызываемых ими денежных доходов с точки зрения инвесторов. Как правило, устанавливаемые сроки циклов инвестиционных проектов соответствуют сложившимся в данном секторе экономики периодам окупаемости или возвратности долгосрочных вложений.</w:t>
      </w:r>
    </w:p>
    <w:p w:rsidR="000C6B1E" w:rsidRDefault="000C6B1E" w:rsidP="004956AB">
      <w:pPr>
        <w:suppressAutoHyphens/>
        <w:autoSpaceDE w:val="0"/>
        <w:autoSpaceDN w:val="0"/>
        <w:adjustRightInd w:val="0"/>
        <w:spacing w:line="360" w:lineRule="auto"/>
        <w:ind w:firstLine="709"/>
        <w:jc w:val="both"/>
        <w:rPr>
          <w:sz w:val="28"/>
          <w:szCs w:val="28"/>
        </w:rPr>
      </w:pPr>
      <w:r w:rsidRPr="00B5668D">
        <w:rPr>
          <w:sz w:val="28"/>
          <w:szCs w:val="28"/>
        </w:rPr>
        <w:t xml:space="preserve">Краткое описание инвестиционной и эксплуатационной (оперативной) фаз инвестиционного проекта, безусловно, носит упрощенный характер. На практике в этих фазах могут возникнуть аспекты, которые не предусмотрены стратегическим планом или бизнес-планом, но существенно влияющими на эффективность реализуемого проекта. В связи с этим, следует подчеркнуть весьма большую роль качества выполненных работ в пред инвестиционной фазе. В конечном </w:t>
      </w:r>
      <w:r w:rsidR="004D1A6C" w:rsidRPr="00B5668D">
        <w:rPr>
          <w:sz w:val="28"/>
          <w:szCs w:val="28"/>
        </w:rPr>
        <w:t>счете,</w:t>
      </w:r>
      <w:r w:rsidR="00B37D95" w:rsidRPr="00B5668D">
        <w:rPr>
          <w:sz w:val="28"/>
          <w:szCs w:val="28"/>
        </w:rPr>
        <w:t xml:space="preserve"> качество пред</w:t>
      </w:r>
      <w:r w:rsidRPr="00B5668D">
        <w:rPr>
          <w:sz w:val="28"/>
          <w:szCs w:val="28"/>
        </w:rPr>
        <w:t>инвестиционных исследований и анализа определяет успех или неудачу при реализации проектов.</w:t>
      </w:r>
    </w:p>
    <w:p w:rsidR="00AC30B9" w:rsidRPr="00B5668D" w:rsidRDefault="00AC30B9" w:rsidP="004956AB">
      <w:pPr>
        <w:suppressAutoHyphens/>
        <w:autoSpaceDE w:val="0"/>
        <w:autoSpaceDN w:val="0"/>
        <w:adjustRightInd w:val="0"/>
        <w:spacing w:line="360" w:lineRule="auto"/>
        <w:ind w:firstLine="709"/>
        <w:jc w:val="both"/>
        <w:rPr>
          <w:sz w:val="28"/>
          <w:szCs w:val="28"/>
        </w:rPr>
      </w:pPr>
    </w:p>
    <w:p w:rsidR="00220577" w:rsidRPr="00B5668D" w:rsidRDefault="00002101" w:rsidP="004956AB">
      <w:pPr>
        <w:suppressAutoHyphens/>
        <w:autoSpaceDE w:val="0"/>
        <w:autoSpaceDN w:val="0"/>
        <w:adjustRightInd w:val="0"/>
        <w:spacing w:line="360" w:lineRule="auto"/>
        <w:ind w:firstLine="709"/>
        <w:jc w:val="both"/>
        <w:rPr>
          <w:sz w:val="28"/>
          <w:szCs w:val="28"/>
        </w:rPr>
      </w:pPr>
      <w:r>
        <w:rPr>
          <w:noProof/>
        </w:rPr>
        <w:pict>
          <v:group id="_x0000_s1075" style="position:absolute;left:0;text-align:left;margin-left:63pt;margin-top:5.1pt;width:351pt;height:225pt;z-index:251653120" coordorigin="2592,9648" coordsize="6480,4029">
            <v:rect id="_x0000_s1076" style="position:absolute;left:3888;top:9648;width:3888;height:576">
              <v:textbox inset=".5mm,.5mm,.5mm,.5mm">
                <w:txbxContent>
                  <w:p w:rsidR="00610F58" w:rsidRDefault="00610F58" w:rsidP="00E671FE">
                    <w:pPr>
                      <w:pStyle w:val="23"/>
                      <w:jc w:val="center"/>
                    </w:pPr>
                    <w:r>
                      <w:t>Эксплуатационная (оперативная) фаза</w:t>
                    </w:r>
                  </w:p>
                </w:txbxContent>
              </v:textbox>
            </v:rect>
            <v:rect id="_x0000_s1077" style="position:absolute;left:2592;top:13245;width:6480;height:432" strokecolor="white">
              <v:textbox inset=".5mm,.5mm,.5mm,.5mm">
                <w:txbxContent>
                  <w:p w:rsidR="00610F58" w:rsidRDefault="00610F58" w:rsidP="000C6B1E">
                    <w:pPr>
                      <w:jc w:val="center"/>
                    </w:pPr>
                    <w:r w:rsidRPr="00287408">
                      <w:rPr>
                        <w:sz w:val="28"/>
                        <w:szCs w:val="28"/>
                      </w:rPr>
                      <w:t xml:space="preserve">Рис. </w:t>
                    </w:r>
                    <w:r>
                      <w:rPr>
                        <w:sz w:val="28"/>
                        <w:szCs w:val="28"/>
                      </w:rPr>
                      <w:t>5</w:t>
                    </w:r>
                    <w:r w:rsidRPr="00287408">
                      <w:rPr>
                        <w:sz w:val="28"/>
                        <w:szCs w:val="28"/>
                      </w:rPr>
                      <w:t>.</w:t>
                    </w:r>
                    <w:r>
                      <w:t xml:space="preserve"> </w:t>
                    </w:r>
                    <w:r w:rsidRPr="00C24B93">
                      <w:rPr>
                        <w:sz w:val="28"/>
                        <w:szCs w:val="28"/>
                      </w:rPr>
                      <w:t>Стадии эксплуатационной (оперативной) фазы</w:t>
                    </w:r>
                  </w:p>
                </w:txbxContent>
              </v:textbox>
            </v:rect>
            <v:rect id="_x0000_s1078" style="position:absolute;left:3888;top:11520;width:3888;height:432">
              <v:textbox inset=".5mm,.5mm,.5mm,.5mm">
                <w:txbxContent>
                  <w:p w:rsidR="00610F58" w:rsidRDefault="00610F58" w:rsidP="000C6B1E">
                    <w:pPr>
                      <w:jc w:val="center"/>
                    </w:pPr>
                    <w:r>
                      <w:t>Реализация проектов</w:t>
                    </w:r>
                  </w:p>
                </w:txbxContent>
              </v:textbox>
            </v:rect>
            <v:rect id="_x0000_s1079" style="position:absolute;left:3888;top:10512;width:3888;height:720">
              <v:textbox inset=".5mm,.5mm,.5mm,.5mm">
                <w:txbxContent>
                  <w:p w:rsidR="00610F58" w:rsidRDefault="00610F58" w:rsidP="000C6B1E">
                    <w:pPr>
                      <w:jc w:val="center"/>
                    </w:pPr>
                    <w:r>
                      <w:t>Сдача в эксплуатацию и пуск организации (отдельных проектов)</w:t>
                    </w:r>
                  </w:p>
                </w:txbxContent>
              </v:textbox>
            </v:rect>
            <v:rect id="_x0000_s1080" style="position:absolute;left:3888;top:12240;width:3888;height:864">
              <v:textbox inset=".5mm,.5mm,.5mm,.5mm">
                <w:txbxContent>
                  <w:p w:rsidR="00610F58" w:rsidRDefault="00610F58" w:rsidP="000C6B1E">
                    <w:pPr>
                      <w:jc w:val="center"/>
                    </w:pPr>
                    <w:r>
                      <w:t>Расширение производства конкурентоспособной продукции ли оказания услуг</w:t>
                    </w:r>
                  </w:p>
                </w:txbxContent>
              </v:textbox>
            </v:rect>
            <v:line id="_x0000_s1081" style="position:absolute" from="5760,10224" to="5760,10512">
              <v:stroke endarrow="block"/>
            </v:line>
            <v:line id="_x0000_s1082" style="position:absolute" from="5760,11232" to="5760,11520">
              <v:stroke endarrow="block"/>
            </v:line>
            <v:line id="_x0000_s1083" style="position:absolute" from="5760,11952" to="5760,12240">
              <v:stroke endarrow="block"/>
            </v:line>
          </v:group>
        </w:pict>
      </w:r>
    </w:p>
    <w:p w:rsidR="00220577" w:rsidRPr="00B5668D" w:rsidRDefault="00220577" w:rsidP="004956AB">
      <w:pPr>
        <w:suppressAutoHyphens/>
        <w:autoSpaceDE w:val="0"/>
        <w:autoSpaceDN w:val="0"/>
        <w:adjustRightInd w:val="0"/>
        <w:spacing w:line="360" w:lineRule="auto"/>
        <w:ind w:firstLine="709"/>
        <w:jc w:val="both"/>
        <w:rPr>
          <w:sz w:val="28"/>
          <w:szCs w:val="28"/>
        </w:rPr>
      </w:pPr>
    </w:p>
    <w:p w:rsidR="00220577" w:rsidRPr="00B5668D" w:rsidRDefault="00220577" w:rsidP="004956AB">
      <w:pPr>
        <w:suppressAutoHyphens/>
        <w:autoSpaceDE w:val="0"/>
        <w:autoSpaceDN w:val="0"/>
        <w:adjustRightInd w:val="0"/>
        <w:spacing w:line="360" w:lineRule="auto"/>
        <w:ind w:firstLine="709"/>
        <w:jc w:val="both"/>
        <w:rPr>
          <w:sz w:val="28"/>
          <w:szCs w:val="28"/>
        </w:rPr>
      </w:pPr>
    </w:p>
    <w:p w:rsidR="00220577" w:rsidRPr="00B5668D" w:rsidRDefault="00220577" w:rsidP="004956AB">
      <w:pPr>
        <w:suppressAutoHyphens/>
        <w:autoSpaceDE w:val="0"/>
        <w:autoSpaceDN w:val="0"/>
        <w:adjustRightInd w:val="0"/>
        <w:spacing w:line="360" w:lineRule="auto"/>
        <w:ind w:firstLine="709"/>
        <w:jc w:val="both"/>
        <w:rPr>
          <w:sz w:val="28"/>
          <w:szCs w:val="28"/>
        </w:rPr>
      </w:pPr>
    </w:p>
    <w:p w:rsidR="00220577" w:rsidRPr="00B5668D" w:rsidRDefault="00220577" w:rsidP="004956AB">
      <w:pPr>
        <w:suppressAutoHyphens/>
        <w:autoSpaceDE w:val="0"/>
        <w:autoSpaceDN w:val="0"/>
        <w:adjustRightInd w:val="0"/>
        <w:spacing w:line="360" w:lineRule="auto"/>
        <w:ind w:firstLine="709"/>
        <w:jc w:val="both"/>
        <w:rPr>
          <w:sz w:val="28"/>
          <w:szCs w:val="28"/>
        </w:rPr>
      </w:pPr>
    </w:p>
    <w:p w:rsidR="00220577" w:rsidRPr="00B5668D" w:rsidRDefault="00220577" w:rsidP="004956AB">
      <w:pPr>
        <w:suppressAutoHyphens/>
        <w:autoSpaceDE w:val="0"/>
        <w:autoSpaceDN w:val="0"/>
        <w:adjustRightInd w:val="0"/>
        <w:spacing w:line="360" w:lineRule="auto"/>
        <w:ind w:firstLine="709"/>
        <w:jc w:val="both"/>
        <w:rPr>
          <w:sz w:val="28"/>
          <w:szCs w:val="28"/>
        </w:rPr>
      </w:pPr>
    </w:p>
    <w:p w:rsidR="00220577" w:rsidRPr="00B5668D" w:rsidRDefault="00220577" w:rsidP="004956AB">
      <w:pPr>
        <w:suppressAutoHyphens/>
        <w:autoSpaceDE w:val="0"/>
        <w:autoSpaceDN w:val="0"/>
        <w:adjustRightInd w:val="0"/>
        <w:spacing w:line="360" w:lineRule="auto"/>
        <w:ind w:firstLine="709"/>
        <w:jc w:val="both"/>
        <w:rPr>
          <w:sz w:val="28"/>
          <w:szCs w:val="28"/>
        </w:rPr>
      </w:pPr>
    </w:p>
    <w:p w:rsidR="00220577" w:rsidRPr="00B5668D" w:rsidRDefault="00220577" w:rsidP="004956AB">
      <w:pPr>
        <w:suppressAutoHyphens/>
        <w:autoSpaceDE w:val="0"/>
        <w:autoSpaceDN w:val="0"/>
        <w:adjustRightInd w:val="0"/>
        <w:spacing w:line="360" w:lineRule="auto"/>
        <w:ind w:firstLine="709"/>
        <w:jc w:val="both"/>
        <w:rPr>
          <w:sz w:val="28"/>
          <w:szCs w:val="28"/>
        </w:rPr>
      </w:pPr>
    </w:p>
    <w:p w:rsidR="00220577" w:rsidRPr="00B5668D" w:rsidRDefault="00220577" w:rsidP="004956AB">
      <w:pPr>
        <w:suppressAutoHyphens/>
        <w:autoSpaceDE w:val="0"/>
        <w:autoSpaceDN w:val="0"/>
        <w:adjustRightInd w:val="0"/>
        <w:spacing w:line="360" w:lineRule="auto"/>
        <w:ind w:firstLine="709"/>
        <w:jc w:val="both"/>
        <w:rPr>
          <w:sz w:val="28"/>
          <w:szCs w:val="28"/>
        </w:rPr>
      </w:pPr>
    </w:p>
    <w:p w:rsidR="00287408" w:rsidRPr="00B5668D" w:rsidRDefault="00287408" w:rsidP="004956AB">
      <w:pPr>
        <w:suppressAutoHyphens/>
        <w:autoSpaceDE w:val="0"/>
        <w:autoSpaceDN w:val="0"/>
        <w:adjustRightInd w:val="0"/>
        <w:spacing w:line="360" w:lineRule="auto"/>
        <w:ind w:firstLine="709"/>
        <w:jc w:val="both"/>
        <w:rPr>
          <w:sz w:val="28"/>
          <w:szCs w:val="28"/>
        </w:rPr>
      </w:pPr>
      <w:r w:rsidRPr="00B5668D">
        <w:rPr>
          <w:sz w:val="28"/>
          <w:szCs w:val="28"/>
        </w:rPr>
        <w:t xml:space="preserve"> </w:t>
      </w:r>
    </w:p>
    <w:p w:rsidR="000C6B1E" w:rsidRPr="00B5668D" w:rsidRDefault="000C6B1E" w:rsidP="004956AB">
      <w:pPr>
        <w:suppressAutoHyphens/>
        <w:autoSpaceDE w:val="0"/>
        <w:autoSpaceDN w:val="0"/>
        <w:adjustRightInd w:val="0"/>
        <w:spacing w:line="360" w:lineRule="auto"/>
        <w:ind w:firstLine="709"/>
        <w:jc w:val="both"/>
        <w:rPr>
          <w:sz w:val="28"/>
          <w:szCs w:val="28"/>
        </w:rPr>
      </w:pPr>
      <w:r w:rsidRPr="00B5668D">
        <w:rPr>
          <w:sz w:val="28"/>
          <w:szCs w:val="28"/>
        </w:rPr>
        <w:t>Оценка инвестиционных возможностей является отправной точкой для всех видов деятельности, связанных с инвестированием. Такая оценка в конечном итоге может стать началом мобилизации инвестиционных ресурсов. Все инвесторы заинтересованы в получении информации о возникающих инвестиционных возможностях. Для получения такой информации применяются подходы анали</w:t>
      </w:r>
      <w:r w:rsidR="0014600B">
        <w:rPr>
          <w:sz w:val="28"/>
          <w:szCs w:val="28"/>
        </w:rPr>
        <w:t>за общих возможностей (макроуро</w:t>
      </w:r>
      <w:r w:rsidRPr="00B5668D">
        <w:rPr>
          <w:sz w:val="28"/>
          <w:szCs w:val="28"/>
        </w:rPr>
        <w:t>вень) и анализ возможностей конкретного проекта (микроуровень)</w:t>
      </w:r>
      <w:r w:rsidR="00287408" w:rsidRPr="00B5668D">
        <w:rPr>
          <w:sz w:val="28"/>
          <w:szCs w:val="28"/>
        </w:rPr>
        <w:t xml:space="preserve"> </w:t>
      </w:r>
      <w:r w:rsidR="004D1A6C" w:rsidRPr="00B5668D">
        <w:rPr>
          <w:sz w:val="28"/>
          <w:szCs w:val="28"/>
        </w:rPr>
        <w:t>[</w:t>
      </w:r>
      <w:r w:rsidR="006F054D">
        <w:rPr>
          <w:sz w:val="28"/>
          <w:szCs w:val="28"/>
        </w:rPr>
        <w:t>35</w:t>
      </w:r>
      <w:r w:rsidR="0014600B">
        <w:rPr>
          <w:sz w:val="28"/>
          <w:szCs w:val="28"/>
        </w:rPr>
        <w:t>; С</w:t>
      </w:r>
      <w:r w:rsidR="00101CF9" w:rsidRPr="00B5668D">
        <w:rPr>
          <w:sz w:val="28"/>
          <w:szCs w:val="28"/>
        </w:rPr>
        <w:t>.262</w:t>
      </w:r>
      <w:r w:rsidR="004D1A6C" w:rsidRPr="00B5668D">
        <w:rPr>
          <w:sz w:val="28"/>
          <w:szCs w:val="28"/>
        </w:rPr>
        <w:t>]</w:t>
      </w:r>
      <w:r w:rsidRPr="00B5668D">
        <w:rPr>
          <w:sz w:val="28"/>
          <w:szCs w:val="28"/>
        </w:rPr>
        <w:t>.</w:t>
      </w:r>
    </w:p>
    <w:p w:rsidR="0059782A" w:rsidRPr="00B5668D" w:rsidRDefault="0059782A" w:rsidP="004956AB">
      <w:pPr>
        <w:pStyle w:val="23"/>
        <w:suppressAutoHyphens/>
        <w:spacing w:after="0" w:line="360" w:lineRule="auto"/>
        <w:ind w:firstLine="709"/>
        <w:jc w:val="both"/>
        <w:rPr>
          <w:sz w:val="28"/>
          <w:szCs w:val="28"/>
        </w:rPr>
      </w:pPr>
      <w:r w:rsidRPr="00B5668D">
        <w:rPr>
          <w:sz w:val="28"/>
          <w:szCs w:val="28"/>
        </w:rPr>
        <w:t xml:space="preserve">Инвестиции играют центральную роль в экономическом процессе, они предопределяют общий рост экономики. В результате инвестирования средств в экономику увеличиваются объемы производства, растет национальный доход, развиваются и уходят вперед в экономическом соперничестве отрасли и предприятия в наибольшей степени удовлетворяющие спрос на те или иные товары и услуги. Полученный прирост национального дохода частично вновь накапливается, происходит дальнейшее увеличение производства, процесс повторяется непрерывно. Таким образом, инвестиции, образующиеся за счет национального дохода в результате его распределения, сами обуславливают его рост, расширенное воспроизводство. При этом, чем эффективнее инвестиции, тем больше рост национального дохода, тем значительнее абсолютные размеры накопления (при данной его доле), которые могут быть вновь вложены в производство. При достаточно высокой эффективности инвестиций прирост национального дохода может обеспечить повышение доли накопления при абсолютном росте потребления. </w:t>
      </w:r>
    </w:p>
    <w:p w:rsidR="0009429E" w:rsidRPr="00B5668D" w:rsidRDefault="0009429E" w:rsidP="004956AB">
      <w:pPr>
        <w:pStyle w:val="ac"/>
        <w:suppressAutoHyphens/>
        <w:spacing w:line="360" w:lineRule="auto"/>
        <w:ind w:firstLine="709"/>
        <w:jc w:val="both"/>
        <w:rPr>
          <w:rFonts w:ascii="Times New Roman" w:hAnsi="Times New Roman"/>
          <w:sz w:val="28"/>
          <w:szCs w:val="28"/>
          <w:lang w:val="ru-RU"/>
        </w:rPr>
      </w:pPr>
    </w:p>
    <w:p w:rsidR="001D6C29" w:rsidRPr="00B5668D" w:rsidRDefault="008971AB" w:rsidP="004956AB">
      <w:pPr>
        <w:pStyle w:val="a3"/>
        <w:tabs>
          <w:tab w:val="left" w:pos="567"/>
        </w:tabs>
        <w:suppressAutoHyphens/>
        <w:spacing w:line="360" w:lineRule="auto"/>
        <w:ind w:left="0" w:firstLine="709"/>
        <w:jc w:val="both"/>
        <w:rPr>
          <w:sz w:val="28"/>
          <w:szCs w:val="28"/>
        </w:rPr>
      </w:pPr>
      <w:r>
        <w:rPr>
          <w:sz w:val="28"/>
          <w:szCs w:val="28"/>
        </w:rPr>
        <w:t xml:space="preserve">1.3 </w:t>
      </w:r>
      <w:r w:rsidR="009A6C3F" w:rsidRPr="00B5668D">
        <w:rPr>
          <w:sz w:val="28"/>
          <w:szCs w:val="28"/>
        </w:rPr>
        <w:t>Классификация инвестиций и источников их финансирования</w:t>
      </w:r>
    </w:p>
    <w:p w:rsidR="001D6C29" w:rsidRPr="00B5668D" w:rsidRDefault="001D6C29" w:rsidP="004956AB">
      <w:pPr>
        <w:tabs>
          <w:tab w:val="left" w:pos="567"/>
        </w:tabs>
        <w:suppressAutoHyphens/>
        <w:spacing w:line="360" w:lineRule="auto"/>
        <w:ind w:firstLine="709"/>
        <w:jc w:val="both"/>
        <w:rPr>
          <w:sz w:val="28"/>
          <w:szCs w:val="28"/>
        </w:rPr>
      </w:pPr>
    </w:p>
    <w:p w:rsidR="001D6C29" w:rsidRPr="00B5668D" w:rsidRDefault="001D6C29" w:rsidP="004956AB">
      <w:pPr>
        <w:tabs>
          <w:tab w:val="left" w:pos="567"/>
        </w:tabs>
        <w:suppressAutoHyphens/>
        <w:spacing w:line="360" w:lineRule="auto"/>
        <w:ind w:firstLine="709"/>
        <w:jc w:val="both"/>
        <w:rPr>
          <w:sz w:val="28"/>
          <w:szCs w:val="28"/>
        </w:rPr>
      </w:pPr>
      <w:r w:rsidRPr="00B5668D">
        <w:rPr>
          <w:sz w:val="28"/>
          <w:szCs w:val="28"/>
        </w:rPr>
        <w:t xml:space="preserve">В соответствии с законом «Об иностранных инвестициях в РФ» </w:t>
      </w:r>
      <w:r w:rsidR="00AB2740">
        <w:rPr>
          <w:sz w:val="28"/>
          <w:szCs w:val="28"/>
        </w:rPr>
        <w:t>2009</w:t>
      </w:r>
      <w:r w:rsidRPr="00B5668D">
        <w:rPr>
          <w:sz w:val="28"/>
          <w:szCs w:val="28"/>
        </w:rPr>
        <w:t xml:space="preserve">г. под инвестициями понимают денежные средства; целевые </w:t>
      </w:r>
      <w:r w:rsidR="008971AB">
        <w:rPr>
          <w:sz w:val="28"/>
          <w:szCs w:val="28"/>
        </w:rPr>
        <w:t xml:space="preserve">банковские вклады; пай; акции, </w:t>
      </w:r>
      <w:r w:rsidRPr="00B5668D">
        <w:rPr>
          <w:sz w:val="28"/>
          <w:szCs w:val="28"/>
        </w:rPr>
        <w:t>ценные бумаги; технологии; машины и оборудование; лицензии; кредиты; имущественные права; интеллектуальные ценности, вкладываемые в предпринимательские и другие виды деятельности с целью получения прибыли (дохода) и социального эффекта.</w:t>
      </w:r>
    </w:p>
    <w:p w:rsidR="001D6C29" w:rsidRPr="00B5668D" w:rsidRDefault="001D6C29" w:rsidP="004956AB">
      <w:pPr>
        <w:tabs>
          <w:tab w:val="left" w:pos="567"/>
        </w:tabs>
        <w:suppressAutoHyphens/>
        <w:spacing w:line="360" w:lineRule="auto"/>
        <w:ind w:firstLine="709"/>
        <w:jc w:val="both"/>
        <w:rPr>
          <w:sz w:val="28"/>
          <w:szCs w:val="28"/>
        </w:rPr>
      </w:pPr>
      <w:r w:rsidRPr="00B5668D">
        <w:rPr>
          <w:sz w:val="28"/>
          <w:szCs w:val="28"/>
        </w:rPr>
        <w:t>Согласно Положению по бухгалтерскому учету долгосрочных инвестиций (п</w:t>
      </w:r>
      <w:r w:rsidR="008971AB">
        <w:rPr>
          <w:sz w:val="28"/>
          <w:szCs w:val="28"/>
        </w:rPr>
        <w:t>исьмом Минфина РФ от 30.12.93 №</w:t>
      </w:r>
      <w:r w:rsidRPr="00B5668D">
        <w:rPr>
          <w:sz w:val="28"/>
          <w:szCs w:val="28"/>
        </w:rPr>
        <w:t>160) под долгосрочными инвести</w:t>
      </w:r>
      <w:r w:rsidR="008971AB">
        <w:rPr>
          <w:sz w:val="28"/>
          <w:szCs w:val="28"/>
        </w:rPr>
        <w:t xml:space="preserve">циями в основные средства </w:t>
      </w:r>
      <w:r w:rsidRPr="00B5668D">
        <w:rPr>
          <w:sz w:val="28"/>
          <w:szCs w:val="28"/>
        </w:rPr>
        <w:t>следует понимать затраты на создание и воспроизводство основных средств. Инвестиции могут, осуществляются в форме капитального строительства и приобретения объектов основных средств.</w:t>
      </w:r>
    </w:p>
    <w:p w:rsidR="002F4D20" w:rsidRPr="00B5668D" w:rsidRDefault="002F4D20" w:rsidP="004956AB">
      <w:pPr>
        <w:tabs>
          <w:tab w:val="left" w:pos="567"/>
        </w:tabs>
        <w:suppressAutoHyphens/>
        <w:spacing w:line="360" w:lineRule="auto"/>
        <w:ind w:firstLine="709"/>
        <w:jc w:val="both"/>
        <w:rPr>
          <w:sz w:val="28"/>
          <w:szCs w:val="28"/>
        </w:rPr>
      </w:pPr>
      <w:r w:rsidRPr="00B5668D">
        <w:rPr>
          <w:sz w:val="28"/>
          <w:szCs w:val="28"/>
        </w:rPr>
        <w:t xml:space="preserve">Инвестиции подразделяются на инвестиции в имущество, финансовые инвестиции, материальные инвестиции. </w:t>
      </w:r>
    </w:p>
    <w:p w:rsidR="008971AB" w:rsidRDefault="00CD2ED3" w:rsidP="004956AB">
      <w:pPr>
        <w:pStyle w:val="ac"/>
        <w:numPr>
          <w:ilvl w:val="0"/>
          <w:numId w:val="26"/>
        </w:numPr>
        <w:suppressAutoHyphens/>
        <w:spacing w:line="360" w:lineRule="auto"/>
        <w:ind w:left="0" w:firstLine="709"/>
        <w:jc w:val="both"/>
        <w:rPr>
          <w:rFonts w:ascii="Times New Roman" w:hAnsi="Times New Roman"/>
          <w:sz w:val="28"/>
          <w:szCs w:val="28"/>
          <w:lang w:val="ru-RU"/>
        </w:rPr>
      </w:pPr>
      <w:r w:rsidRPr="00B5668D">
        <w:rPr>
          <w:rFonts w:ascii="Times New Roman" w:hAnsi="Times New Roman"/>
          <w:sz w:val="28"/>
          <w:szCs w:val="28"/>
          <w:lang w:val="ru-RU"/>
        </w:rPr>
        <w:t>Инвестиции в имущество (</w:t>
      </w:r>
      <w:r w:rsidR="002F4D20" w:rsidRPr="00B5668D">
        <w:rPr>
          <w:rFonts w:ascii="Times New Roman" w:hAnsi="Times New Roman"/>
          <w:sz w:val="28"/>
          <w:szCs w:val="28"/>
          <w:lang w:val="ru-RU"/>
        </w:rPr>
        <w:t>материальные инвестиции). Под материальными инвестициями понимают инвестиции, которые прямо участвуют в производственном процессе (например, инвестиции в оборудование, здания, запасы материалов).</w:t>
      </w:r>
    </w:p>
    <w:p w:rsidR="008971AB" w:rsidRDefault="002F4D20" w:rsidP="004956AB">
      <w:pPr>
        <w:pStyle w:val="ac"/>
        <w:numPr>
          <w:ilvl w:val="0"/>
          <w:numId w:val="26"/>
        </w:numPr>
        <w:suppressAutoHyphens/>
        <w:spacing w:line="360" w:lineRule="auto"/>
        <w:ind w:left="0" w:firstLine="709"/>
        <w:jc w:val="both"/>
        <w:rPr>
          <w:rFonts w:ascii="Times New Roman" w:hAnsi="Times New Roman"/>
          <w:sz w:val="28"/>
          <w:szCs w:val="28"/>
          <w:lang w:val="ru-RU"/>
        </w:rPr>
      </w:pPr>
      <w:r w:rsidRPr="00B5668D">
        <w:rPr>
          <w:rFonts w:ascii="Times New Roman" w:hAnsi="Times New Roman"/>
          <w:sz w:val="28"/>
          <w:szCs w:val="28"/>
          <w:lang w:val="ru-RU"/>
        </w:rPr>
        <w:t xml:space="preserve">Финансовые инвестиции </w:t>
      </w:r>
      <w:r w:rsidR="008971AB" w:rsidRPr="008971AB">
        <w:rPr>
          <w:rFonts w:ascii="Times New Roman" w:hAnsi="Times New Roman"/>
          <w:sz w:val="28"/>
          <w:szCs w:val="28"/>
          <w:lang w:val="ru-RU"/>
        </w:rPr>
        <w:t>–</w:t>
      </w:r>
      <w:r w:rsidRPr="008971AB">
        <w:rPr>
          <w:rFonts w:ascii="Times New Roman" w:hAnsi="Times New Roman"/>
          <w:sz w:val="28"/>
          <w:szCs w:val="28"/>
          <w:lang w:val="ru-RU"/>
        </w:rPr>
        <w:t xml:space="preserve"> </w:t>
      </w:r>
      <w:r w:rsidRPr="00B5668D">
        <w:rPr>
          <w:rFonts w:ascii="Times New Roman" w:hAnsi="Times New Roman"/>
          <w:sz w:val="28"/>
          <w:szCs w:val="28"/>
          <w:lang w:val="ru-RU"/>
        </w:rPr>
        <w:t>вложения в финансовое имущество, приобретение прав на участие в делах других фирм и деловых прав (например, приобретение акций, других ценных бумаг).</w:t>
      </w:r>
    </w:p>
    <w:p w:rsidR="002F4D20" w:rsidRPr="00B5668D" w:rsidRDefault="002F4D20" w:rsidP="004956AB">
      <w:pPr>
        <w:pStyle w:val="ac"/>
        <w:numPr>
          <w:ilvl w:val="0"/>
          <w:numId w:val="26"/>
        </w:numPr>
        <w:suppressAutoHyphens/>
        <w:spacing w:line="360" w:lineRule="auto"/>
        <w:ind w:left="0" w:firstLine="709"/>
        <w:jc w:val="both"/>
        <w:rPr>
          <w:rFonts w:ascii="Times New Roman" w:hAnsi="Times New Roman"/>
          <w:sz w:val="28"/>
          <w:szCs w:val="28"/>
          <w:lang w:val="ru-RU"/>
        </w:rPr>
      </w:pPr>
      <w:r w:rsidRPr="00B5668D">
        <w:rPr>
          <w:rFonts w:ascii="Times New Roman" w:hAnsi="Times New Roman"/>
          <w:sz w:val="28"/>
          <w:szCs w:val="28"/>
          <w:lang w:val="ru-RU"/>
        </w:rPr>
        <w:t xml:space="preserve">Нематериальные инвестиции </w:t>
      </w:r>
      <w:r w:rsidR="008971AB" w:rsidRPr="008971AB">
        <w:rPr>
          <w:rFonts w:ascii="Times New Roman" w:hAnsi="Times New Roman"/>
          <w:sz w:val="28"/>
          <w:szCs w:val="28"/>
          <w:lang w:val="ru-RU"/>
        </w:rPr>
        <w:t>–</w:t>
      </w:r>
      <w:r w:rsidRPr="00B5668D">
        <w:rPr>
          <w:rFonts w:ascii="Times New Roman" w:hAnsi="Times New Roman"/>
          <w:sz w:val="28"/>
          <w:szCs w:val="28"/>
          <w:lang w:val="ru-RU"/>
        </w:rPr>
        <w:t xml:space="preserve"> инвестиции в нематериальные ценности (например, инвестиции в подготовку кадров, исследования и разработки, рекламу и др.)</w:t>
      </w:r>
      <w:r w:rsidR="008971AB">
        <w:rPr>
          <w:rFonts w:ascii="Times New Roman" w:hAnsi="Times New Roman"/>
          <w:sz w:val="28"/>
          <w:szCs w:val="28"/>
          <w:lang w:val="ru-RU"/>
        </w:rPr>
        <w:t xml:space="preserve"> </w:t>
      </w:r>
      <w:r w:rsidR="004D1A6C" w:rsidRPr="00B5668D">
        <w:rPr>
          <w:rFonts w:ascii="Times New Roman" w:hAnsi="Times New Roman"/>
          <w:sz w:val="28"/>
          <w:szCs w:val="28"/>
          <w:lang w:val="ru-RU"/>
        </w:rPr>
        <w:t>[</w:t>
      </w:r>
      <w:r w:rsidR="006F054D">
        <w:rPr>
          <w:rFonts w:ascii="Times New Roman" w:hAnsi="Times New Roman"/>
          <w:sz w:val="28"/>
          <w:szCs w:val="28"/>
          <w:lang w:val="ru-RU"/>
        </w:rPr>
        <w:t>10</w:t>
      </w:r>
      <w:r w:rsidR="008971AB">
        <w:rPr>
          <w:rFonts w:ascii="Times New Roman" w:hAnsi="Times New Roman"/>
          <w:sz w:val="28"/>
          <w:szCs w:val="28"/>
          <w:lang w:val="ru-RU"/>
        </w:rPr>
        <w:t>; С</w:t>
      </w:r>
      <w:r w:rsidR="00101CF9" w:rsidRPr="00B5668D">
        <w:rPr>
          <w:rFonts w:ascii="Times New Roman" w:hAnsi="Times New Roman"/>
          <w:sz w:val="28"/>
          <w:szCs w:val="28"/>
          <w:lang w:val="ru-RU"/>
        </w:rPr>
        <w:t>.174</w:t>
      </w:r>
      <w:r w:rsidR="004D1A6C" w:rsidRPr="00B5668D">
        <w:rPr>
          <w:rFonts w:ascii="Times New Roman" w:hAnsi="Times New Roman"/>
          <w:sz w:val="28"/>
          <w:szCs w:val="28"/>
          <w:lang w:val="ru-RU"/>
        </w:rPr>
        <w:t>]</w:t>
      </w:r>
      <w:r w:rsidRPr="00B5668D">
        <w:rPr>
          <w:rFonts w:ascii="Times New Roman" w:hAnsi="Times New Roman"/>
          <w:sz w:val="28"/>
          <w:szCs w:val="28"/>
          <w:lang w:val="ru-RU"/>
        </w:rPr>
        <w:t>.</w:t>
      </w:r>
    </w:p>
    <w:p w:rsidR="002F4D20" w:rsidRPr="00B5668D" w:rsidRDefault="002F4D20" w:rsidP="004956AB">
      <w:pPr>
        <w:pStyle w:val="ac"/>
        <w:suppressAutoHyphens/>
        <w:spacing w:line="360" w:lineRule="auto"/>
        <w:ind w:firstLine="709"/>
        <w:jc w:val="both"/>
        <w:rPr>
          <w:rFonts w:ascii="Times New Roman" w:hAnsi="Times New Roman"/>
          <w:sz w:val="28"/>
          <w:szCs w:val="28"/>
          <w:lang w:val="ru-RU"/>
        </w:rPr>
      </w:pPr>
      <w:r w:rsidRPr="00B5668D">
        <w:rPr>
          <w:rFonts w:ascii="Times New Roman" w:hAnsi="Times New Roman"/>
          <w:sz w:val="28"/>
          <w:szCs w:val="28"/>
          <w:lang w:val="ru-RU"/>
        </w:rPr>
        <w:t>Представляется, что все инвестиции относительно объекта приложения (а именно этот критерий наиболее интересен) можно разделить на два вида: портфельные и реальные</w:t>
      </w:r>
      <w:r w:rsidR="00287408" w:rsidRPr="00B5668D">
        <w:rPr>
          <w:rFonts w:ascii="Times New Roman" w:hAnsi="Times New Roman"/>
          <w:sz w:val="28"/>
          <w:szCs w:val="28"/>
          <w:lang w:val="ru-RU"/>
        </w:rPr>
        <w:t>.</w:t>
      </w:r>
    </w:p>
    <w:p w:rsidR="002F4D20" w:rsidRPr="00B5668D" w:rsidRDefault="002F4D20" w:rsidP="004956AB">
      <w:pPr>
        <w:pStyle w:val="ac"/>
        <w:suppressAutoHyphens/>
        <w:spacing w:line="360" w:lineRule="auto"/>
        <w:ind w:firstLine="709"/>
        <w:jc w:val="both"/>
        <w:rPr>
          <w:rFonts w:ascii="Times New Roman" w:hAnsi="Times New Roman"/>
          <w:sz w:val="28"/>
          <w:szCs w:val="28"/>
          <w:lang w:val="ru-RU"/>
        </w:rPr>
      </w:pPr>
      <w:r w:rsidRPr="00B5668D">
        <w:rPr>
          <w:rFonts w:ascii="Times New Roman" w:hAnsi="Times New Roman"/>
          <w:sz w:val="28"/>
          <w:szCs w:val="28"/>
          <w:lang w:val="ru-RU"/>
        </w:rPr>
        <w:t xml:space="preserve">Портфельные </w:t>
      </w:r>
      <w:r w:rsidR="008971AB" w:rsidRPr="008971AB">
        <w:rPr>
          <w:rFonts w:ascii="Times New Roman" w:hAnsi="Times New Roman"/>
          <w:sz w:val="28"/>
          <w:szCs w:val="28"/>
          <w:lang w:val="ru-RU"/>
        </w:rPr>
        <w:t>–</w:t>
      </w:r>
      <w:r w:rsidRPr="00B5668D">
        <w:rPr>
          <w:rFonts w:ascii="Times New Roman" w:hAnsi="Times New Roman"/>
          <w:sz w:val="28"/>
          <w:szCs w:val="28"/>
          <w:lang w:val="ru-RU"/>
        </w:rPr>
        <w:t xml:space="preserve"> вложения в ценные бумаги с целью последующей игры на изменение курса и получение дивиденда, а также участия в управлении хозяйствующим субъектом.</w:t>
      </w:r>
    </w:p>
    <w:p w:rsidR="002F4D20" w:rsidRPr="00B5668D" w:rsidRDefault="002F4D20" w:rsidP="004956AB">
      <w:pPr>
        <w:pStyle w:val="ac"/>
        <w:suppressAutoHyphens/>
        <w:spacing w:line="360" w:lineRule="auto"/>
        <w:ind w:firstLine="709"/>
        <w:jc w:val="both"/>
        <w:rPr>
          <w:rFonts w:ascii="Times New Roman" w:hAnsi="Times New Roman"/>
          <w:sz w:val="28"/>
          <w:szCs w:val="28"/>
          <w:lang w:val="ru-RU"/>
        </w:rPr>
      </w:pPr>
      <w:r w:rsidRPr="00B5668D">
        <w:rPr>
          <w:rFonts w:ascii="Times New Roman" w:hAnsi="Times New Roman"/>
          <w:sz w:val="28"/>
          <w:szCs w:val="28"/>
          <w:lang w:val="ru-RU"/>
        </w:rPr>
        <w:t xml:space="preserve">Формирование портфеля происходит путем приобретения ценных бумаг и других активов. Портфель </w:t>
      </w:r>
      <w:r w:rsidR="008971AB" w:rsidRPr="008971AB">
        <w:rPr>
          <w:rFonts w:ascii="Times New Roman" w:hAnsi="Times New Roman"/>
          <w:sz w:val="28"/>
          <w:szCs w:val="28"/>
          <w:lang w:val="ru-RU"/>
        </w:rPr>
        <w:t>–</w:t>
      </w:r>
      <w:r w:rsidRPr="00B5668D">
        <w:rPr>
          <w:rFonts w:ascii="Times New Roman" w:hAnsi="Times New Roman"/>
          <w:sz w:val="28"/>
          <w:szCs w:val="28"/>
          <w:lang w:val="ru-RU"/>
        </w:rPr>
        <w:t xml:space="preserve"> совокупность собранных воедино различных инвестиционных ценностей, служащих инструментом для достижения конкретной инвестиционной цели вкладчика. В портфель могут входить ценные бумаги одного типа (акции) или различные инвестиционные ценности (акции, облигации, сберегательные и депозитные сертификаты, залоговые свидетельства, страховые полисы и др.).</w:t>
      </w:r>
    </w:p>
    <w:p w:rsidR="002F4D20" w:rsidRPr="00B5668D" w:rsidRDefault="002F4D20" w:rsidP="004956AB">
      <w:pPr>
        <w:suppressAutoHyphens/>
        <w:spacing w:line="360" w:lineRule="auto"/>
        <w:ind w:firstLine="709"/>
        <w:jc w:val="both"/>
        <w:rPr>
          <w:sz w:val="28"/>
          <w:szCs w:val="28"/>
        </w:rPr>
      </w:pPr>
      <w:r w:rsidRPr="00B5668D">
        <w:rPr>
          <w:sz w:val="28"/>
          <w:szCs w:val="28"/>
        </w:rPr>
        <w:t xml:space="preserve">Прямые (реальные) инвестиции </w:t>
      </w:r>
      <w:r w:rsidR="008971AB" w:rsidRPr="008971AB">
        <w:rPr>
          <w:sz w:val="28"/>
          <w:szCs w:val="28"/>
        </w:rPr>
        <w:t>–</w:t>
      </w:r>
      <w:r w:rsidRPr="00B5668D">
        <w:rPr>
          <w:sz w:val="28"/>
          <w:szCs w:val="28"/>
        </w:rPr>
        <w:t xml:space="preserve"> инвестиции </w:t>
      </w:r>
      <w:r w:rsidR="008971AB" w:rsidRPr="008971AB">
        <w:rPr>
          <w:sz w:val="28"/>
          <w:szCs w:val="28"/>
        </w:rPr>
        <w:t>–</w:t>
      </w:r>
      <w:r w:rsidRPr="00B5668D">
        <w:rPr>
          <w:sz w:val="28"/>
          <w:szCs w:val="28"/>
        </w:rPr>
        <w:t xml:space="preserve"> вложения частной фирмы или государства в производство какой</w:t>
      </w:r>
      <w:r w:rsidR="00287408" w:rsidRPr="00B5668D">
        <w:rPr>
          <w:sz w:val="28"/>
          <w:szCs w:val="28"/>
        </w:rPr>
        <w:t>-</w:t>
      </w:r>
      <w:r w:rsidRPr="00B5668D">
        <w:rPr>
          <w:sz w:val="28"/>
          <w:szCs w:val="28"/>
        </w:rPr>
        <w:t>либо продукции.</w:t>
      </w:r>
    </w:p>
    <w:p w:rsidR="002F4D20" w:rsidRPr="00B5668D" w:rsidRDefault="002F4D20" w:rsidP="004956AB">
      <w:pPr>
        <w:suppressAutoHyphens/>
        <w:spacing w:line="360" w:lineRule="auto"/>
        <w:ind w:firstLine="709"/>
        <w:jc w:val="both"/>
        <w:rPr>
          <w:sz w:val="28"/>
          <w:szCs w:val="28"/>
        </w:rPr>
      </w:pPr>
      <w:r w:rsidRPr="00B5668D">
        <w:rPr>
          <w:sz w:val="28"/>
          <w:szCs w:val="28"/>
        </w:rPr>
        <w:t xml:space="preserve">Реальные инвестиции состоят из двух различных компонентов. Первый из них </w:t>
      </w:r>
      <w:r w:rsidR="008971AB" w:rsidRPr="008971AB">
        <w:rPr>
          <w:sz w:val="28"/>
          <w:szCs w:val="28"/>
        </w:rPr>
        <w:t>–</w:t>
      </w:r>
      <w:r w:rsidRPr="00B5668D">
        <w:rPr>
          <w:sz w:val="28"/>
          <w:szCs w:val="28"/>
        </w:rPr>
        <w:t xml:space="preserve"> это инвестиции в основной капитал, то есть приобретение вновь произведённых капитальных благ, таких как производственное оборудование, компьютеры и здания производственного назначения. Второй компонент </w:t>
      </w:r>
      <w:r w:rsidR="008971AB" w:rsidRPr="008971AB">
        <w:rPr>
          <w:sz w:val="28"/>
          <w:szCs w:val="28"/>
        </w:rPr>
        <w:t>–</w:t>
      </w:r>
      <w:r w:rsidRPr="00B5668D">
        <w:rPr>
          <w:sz w:val="28"/>
          <w:szCs w:val="28"/>
        </w:rPr>
        <w:t xml:space="preserve"> инвестиции в товарно-материальные запасы</w:t>
      </w:r>
      <w:r w:rsidR="004B440C" w:rsidRPr="00B5668D">
        <w:rPr>
          <w:sz w:val="28"/>
          <w:szCs w:val="28"/>
        </w:rPr>
        <w:t xml:space="preserve"> </w:t>
      </w:r>
      <w:r w:rsidRPr="00B5668D">
        <w:rPr>
          <w:sz w:val="28"/>
          <w:szCs w:val="28"/>
        </w:rPr>
        <w:t>(оборотный капитал), которые представляют собой накопление запасов сырья, подлежащего использованию в производственном процессе, или нереализованных готовых товаров. Коммерческие товарно-материальные запасы считаются составной частью общей величины запасов капитала в экономической системе; они столь же необходимы, как и капитал в форме оборудования, зданий производственного назначения.</w:t>
      </w:r>
    </w:p>
    <w:p w:rsidR="002F4D20" w:rsidRPr="00B5668D" w:rsidRDefault="002F4D20" w:rsidP="004956AB">
      <w:pPr>
        <w:pStyle w:val="ac"/>
        <w:suppressAutoHyphens/>
        <w:spacing w:line="360" w:lineRule="auto"/>
        <w:ind w:firstLine="709"/>
        <w:jc w:val="both"/>
        <w:rPr>
          <w:rFonts w:ascii="Times New Roman" w:hAnsi="Times New Roman"/>
          <w:sz w:val="28"/>
          <w:szCs w:val="28"/>
          <w:lang w:val="ru-RU"/>
        </w:rPr>
      </w:pPr>
      <w:r w:rsidRPr="00B5668D">
        <w:rPr>
          <w:rFonts w:ascii="Times New Roman" w:hAnsi="Times New Roman"/>
          <w:sz w:val="28"/>
          <w:szCs w:val="28"/>
          <w:lang w:val="ru-RU"/>
        </w:rPr>
        <w:t>Также реальные инвестиции можно разделить на внутренние и внешние:</w:t>
      </w:r>
    </w:p>
    <w:p w:rsidR="008971AB" w:rsidRDefault="002F4D20" w:rsidP="004956AB">
      <w:pPr>
        <w:pStyle w:val="ac"/>
        <w:numPr>
          <w:ilvl w:val="0"/>
          <w:numId w:val="27"/>
        </w:numPr>
        <w:suppressAutoHyphens/>
        <w:spacing w:line="360" w:lineRule="auto"/>
        <w:ind w:left="0" w:firstLine="709"/>
        <w:jc w:val="both"/>
        <w:rPr>
          <w:rFonts w:ascii="Times New Roman" w:hAnsi="Times New Roman"/>
          <w:sz w:val="28"/>
          <w:szCs w:val="28"/>
          <w:lang w:val="ru-RU"/>
        </w:rPr>
      </w:pPr>
      <w:r w:rsidRPr="00B5668D">
        <w:rPr>
          <w:rFonts w:ascii="Times New Roman" w:hAnsi="Times New Roman"/>
          <w:sz w:val="28"/>
          <w:szCs w:val="28"/>
          <w:lang w:val="ru-RU"/>
        </w:rPr>
        <w:t xml:space="preserve">внутренние </w:t>
      </w:r>
      <w:r w:rsidR="008971AB" w:rsidRPr="008971AB">
        <w:rPr>
          <w:rFonts w:ascii="Times New Roman" w:hAnsi="Times New Roman"/>
          <w:sz w:val="28"/>
          <w:szCs w:val="28"/>
          <w:lang w:val="ru-RU"/>
        </w:rPr>
        <w:t>–</w:t>
      </w:r>
      <w:r w:rsidRPr="00B5668D">
        <w:rPr>
          <w:rFonts w:ascii="Times New Roman" w:hAnsi="Times New Roman"/>
          <w:sz w:val="28"/>
          <w:szCs w:val="28"/>
          <w:lang w:val="ru-RU"/>
        </w:rPr>
        <w:t xml:space="preserve"> это вложение средств хозяйствующего субъекта в собственные факторы производства за счет собственных источников финансирования;</w:t>
      </w:r>
    </w:p>
    <w:p w:rsidR="002F4D20" w:rsidRPr="00B5668D" w:rsidRDefault="002F4D20" w:rsidP="004956AB">
      <w:pPr>
        <w:pStyle w:val="ac"/>
        <w:numPr>
          <w:ilvl w:val="0"/>
          <w:numId w:val="27"/>
        </w:numPr>
        <w:suppressAutoHyphens/>
        <w:spacing w:line="360" w:lineRule="auto"/>
        <w:ind w:left="0" w:firstLine="709"/>
        <w:jc w:val="both"/>
        <w:rPr>
          <w:rFonts w:ascii="Times New Roman" w:hAnsi="Times New Roman"/>
          <w:sz w:val="28"/>
          <w:szCs w:val="28"/>
          <w:lang w:val="ru-RU"/>
        </w:rPr>
      </w:pPr>
      <w:r w:rsidRPr="00B5668D">
        <w:rPr>
          <w:rFonts w:ascii="Times New Roman" w:hAnsi="Times New Roman"/>
          <w:sz w:val="28"/>
          <w:szCs w:val="28"/>
          <w:lang w:val="ru-RU"/>
        </w:rPr>
        <w:t xml:space="preserve">внешние </w:t>
      </w:r>
      <w:r w:rsidR="008971AB" w:rsidRPr="008971AB">
        <w:rPr>
          <w:rFonts w:ascii="Times New Roman" w:hAnsi="Times New Roman"/>
          <w:sz w:val="28"/>
          <w:szCs w:val="28"/>
          <w:lang w:val="ru-RU"/>
        </w:rPr>
        <w:t>–</w:t>
      </w:r>
      <w:r w:rsidRPr="00B5668D">
        <w:rPr>
          <w:rFonts w:ascii="Times New Roman" w:hAnsi="Times New Roman"/>
          <w:sz w:val="28"/>
          <w:szCs w:val="28"/>
          <w:lang w:val="ru-RU"/>
        </w:rPr>
        <w:t xml:space="preserve"> это вложение средств инвестиционных институтов в факторы производства, нуждающегося в инвестициях хозяйствующего субъекта</w:t>
      </w:r>
      <w:r w:rsidR="00287408" w:rsidRPr="00B5668D">
        <w:rPr>
          <w:rFonts w:ascii="Times New Roman" w:hAnsi="Times New Roman"/>
          <w:sz w:val="28"/>
          <w:szCs w:val="28"/>
          <w:lang w:val="ru-RU"/>
        </w:rPr>
        <w:t xml:space="preserve"> </w:t>
      </w:r>
      <w:r w:rsidR="004D1A6C" w:rsidRPr="00B5668D">
        <w:rPr>
          <w:rFonts w:ascii="Times New Roman" w:hAnsi="Times New Roman"/>
          <w:sz w:val="28"/>
          <w:szCs w:val="28"/>
          <w:lang w:val="ru-RU"/>
        </w:rPr>
        <w:t>[</w:t>
      </w:r>
      <w:r w:rsidR="006F054D">
        <w:rPr>
          <w:rFonts w:ascii="Times New Roman" w:hAnsi="Times New Roman"/>
          <w:sz w:val="28"/>
          <w:szCs w:val="28"/>
          <w:lang w:val="ru-RU"/>
        </w:rPr>
        <w:t>12</w:t>
      </w:r>
      <w:r w:rsidR="008971AB">
        <w:rPr>
          <w:rFonts w:ascii="Times New Roman" w:hAnsi="Times New Roman"/>
          <w:sz w:val="28"/>
          <w:szCs w:val="28"/>
          <w:lang w:val="ru-RU"/>
        </w:rPr>
        <w:t>; С</w:t>
      </w:r>
      <w:r w:rsidR="005715B4" w:rsidRPr="00B5668D">
        <w:rPr>
          <w:rFonts w:ascii="Times New Roman" w:hAnsi="Times New Roman"/>
          <w:sz w:val="28"/>
          <w:szCs w:val="28"/>
          <w:lang w:val="ru-RU"/>
        </w:rPr>
        <w:t>.110</w:t>
      </w:r>
      <w:r w:rsidR="004D1A6C" w:rsidRPr="00B5668D">
        <w:rPr>
          <w:rFonts w:ascii="Times New Roman" w:hAnsi="Times New Roman"/>
          <w:sz w:val="28"/>
          <w:szCs w:val="28"/>
          <w:lang w:val="ru-RU"/>
        </w:rPr>
        <w:t>]</w:t>
      </w:r>
      <w:r w:rsidRPr="00B5668D">
        <w:rPr>
          <w:rFonts w:ascii="Times New Roman" w:hAnsi="Times New Roman"/>
          <w:sz w:val="28"/>
          <w:szCs w:val="28"/>
          <w:lang w:val="ru-RU"/>
        </w:rPr>
        <w:t>.</w:t>
      </w:r>
    </w:p>
    <w:p w:rsidR="002F4D20" w:rsidRPr="00B5668D" w:rsidRDefault="002F4D20" w:rsidP="004956AB">
      <w:pPr>
        <w:pStyle w:val="ac"/>
        <w:suppressAutoHyphens/>
        <w:spacing w:line="360" w:lineRule="auto"/>
        <w:ind w:firstLine="709"/>
        <w:jc w:val="both"/>
        <w:rPr>
          <w:rFonts w:ascii="Times New Roman" w:hAnsi="Times New Roman"/>
          <w:sz w:val="28"/>
          <w:szCs w:val="28"/>
          <w:lang w:val="ru-RU"/>
        </w:rPr>
      </w:pPr>
      <w:r w:rsidRPr="00B5668D">
        <w:rPr>
          <w:rFonts w:ascii="Times New Roman" w:hAnsi="Times New Roman"/>
          <w:sz w:val="28"/>
          <w:szCs w:val="28"/>
          <w:lang w:val="ru-RU"/>
        </w:rPr>
        <w:t xml:space="preserve">К реальным инвестициям имеет смысл отнести также понятия валовые и чистые инвестиции. Собственно чистые инвестиции это валовые инвестиции за вычетом издержек на возмещение основного капитала. </w:t>
      </w:r>
    </w:p>
    <w:p w:rsidR="002F4D20" w:rsidRPr="00B5668D" w:rsidRDefault="002F4D20" w:rsidP="004956AB">
      <w:pPr>
        <w:pStyle w:val="ac"/>
        <w:suppressAutoHyphens/>
        <w:spacing w:line="360" w:lineRule="auto"/>
        <w:ind w:firstLine="709"/>
        <w:jc w:val="both"/>
        <w:rPr>
          <w:rFonts w:ascii="Times New Roman" w:hAnsi="Times New Roman"/>
          <w:sz w:val="28"/>
          <w:szCs w:val="28"/>
          <w:lang w:val="ru-RU"/>
        </w:rPr>
      </w:pPr>
      <w:r w:rsidRPr="00B5668D">
        <w:rPr>
          <w:rFonts w:ascii="Times New Roman" w:hAnsi="Times New Roman"/>
          <w:sz w:val="28"/>
          <w:szCs w:val="28"/>
          <w:lang w:val="ru-RU"/>
        </w:rPr>
        <w:t>По характеру использования делятся на:</w:t>
      </w:r>
    </w:p>
    <w:p w:rsidR="008971AB" w:rsidRDefault="002F4D20" w:rsidP="004956AB">
      <w:pPr>
        <w:pStyle w:val="ac"/>
        <w:numPr>
          <w:ilvl w:val="0"/>
          <w:numId w:val="28"/>
        </w:numPr>
        <w:tabs>
          <w:tab w:val="clear" w:pos="1260"/>
          <w:tab w:val="num" w:pos="720"/>
        </w:tabs>
        <w:suppressAutoHyphens/>
        <w:spacing w:line="360" w:lineRule="auto"/>
        <w:ind w:left="0" w:firstLine="709"/>
        <w:jc w:val="both"/>
        <w:rPr>
          <w:rFonts w:ascii="Times New Roman" w:hAnsi="Times New Roman"/>
          <w:sz w:val="28"/>
          <w:szCs w:val="28"/>
          <w:lang w:val="ru-RU"/>
        </w:rPr>
      </w:pPr>
      <w:r w:rsidRPr="00B5668D">
        <w:rPr>
          <w:rFonts w:ascii="Times New Roman" w:hAnsi="Times New Roman"/>
          <w:sz w:val="28"/>
          <w:szCs w:val="28"/>
          <w:lang w:val="ru-RU"/>
        </w:rPr>
        <w:t>первичные инвестиции, или нетто-инвестиции, осуществляемые при основан</w:t>
      </w:r>
      <w:r w:rsidR="008971AB">
        <w:rPr>
          <w:rFonts w:ascii="Times New Roman" w:hAnsi="Times New Roman"/>
          <w:sz w:val="28"/>
          <w:szCs w:val="28"/>
          <w:lang w:val="ru-RU"/>
        </w:rPr>
        <w:t>ии или при покупке предприятия;</w:t>
      </w:r>
    </w:p>
    <w:p w:rsidR="008971AB" w:rsidRDefault="002F4D20" w:rsidP="00D90DDE">
      <w:pPr>
        <w:pStyle w:val="ac"/>
        <w:numPr>
          <w:ilvl w:val="0"/>
          <w:numId w:val="28"/>
        </w:numPr>
        <w:tabs>
          <w:tab w:val="clear" w:pos="1260"/>
          <w:tab w:val="num" w:pos="720"/>
        </w:tabs>
        <w:suppressAutoHyphens/>
        <w:spacing w:line="360" w:lineRule="auto"/>
        <w:ind w:left="720"/>
        <w:jc w:val="both"/>
        <w:rPr>
          <w:rFonts w:ascii="Times New Roman" w:hAnsi="Times New Roman"/>
          <w:sz w:val="28"/>
          <w:szCs w:val="28"/>
          <w:lang w:val="ru-RU"/>
        </w:rPr>
      </w:pPr>
      <w:r w:rsidRPr="00B5668D">
        <w:rPr>
          <w:rFonts w:ascii="Times New Roman" w:hAnsi="Times New Roman"/>
          <w:sz w:val="28"/>
          <w:szCs w:val="28"/>
          <w:lang w:val="ru-RU"/>
        </w:rPr>
        <w:t>инвестиции на расширение (экстенсивные инвестиции), направляемые на расширение производственного потенциала;</w:t>
      </w:r>
    </w:p>
    <w:p w:rsidR="008971AB" w:rsidRDefault="008971AB" w:rsidP="00D90DDE">
      <w:pPr>
        <w:pStyle w:val="ac"/>
        <w:numPr>
          <w:ilvl w:val="0"/>
          <w:numId w:val="28"/>
        </w:numPr>
        <w:tabs>
          <w:tab w:val="clear" w:pos="1260"/>
          <w:tab w:val="num" w:pos="720"/>
        </w:tabs>
        <w:suppressAutoHyphens/>
        <w:spacing w:line="360" w:lineRule="auto"/>
        <w:ind w:left="720"/>
        <w:jc w:val="both"/>
        <w:rPr>
          <w:rFonts w:ascii="Times New Roman" w:hAnsi="Times New Roman"/>
          <w:sz w:val="28"/>
          <w:szCs w:val="28"/>
          <w:lang w:val="ru-RU"/>
        </w:rPr>
      </w:pPr>
      <w:r>
        <w:rPr>
          <w:rFonts w:ascii="Times New Roman" w:hAnsi="Times New Roman"/>
          <w:sz w:val="28"/>
          <w:szCs w:val="28"/>
          <w:lang w:val="ru-RU"/>
        </w:rPr>
        <w:t>реинвестиции, т.</w:t>
      </w:r>
      <w:r w:rsidR="002F4D20" w:rsidRPr="00B5668D">
        <w:rPr>
          <w:rFonts w:ascii="Times New Roman" w:hAnsi="Times New Roman"/>
          <w:sz w:val="28"/>
          <w:szCs w:val="28"/>
          <w:lang w:val="ru-RU"/>
        </w:rPr>
        <w:t>е. использование свободных доходов, полученных в результате реализации инвестиционного проекта, путем направления их на приобретение или заготовление новых средств производства с целью поддержания состава основных фондов предприятия;</w:t>
      </w:r>
    </w:p>
    <w:p w:rsidR="008971AB" w:rsidRDefault="002F4D20" w:rsidP="00D90DDE">
      <w:pPr>
        <w:pStyle w:val="ac"/>
        <w:numPr>
          <w:ilvl w:val="0"/>
          <w:numId w:val="28"/>
        </w:numPr>
        <w:tabs>
          <w:tab w:val="clear" w:pos="1260"/>
          <w:tab w:val="num" w:pos="720"/>
        </w:tabs>
        <w:suppressAutoHyphens/>
        <w:spacing w:line="360" w:lineRule="auto"/>
        <w:ind w:left="720"/>
        <w:jc w:val="both"/>
        <w:rPr>
          <w:rFonts w:ascii="Times New Roman" w:hAnsi="Times New Roman"/>
          <w:sz w:val="28"/>
          <w:szCs w:val="28"/>
          <w:lang w:val="ru-RU"/>
        </w:rPr>
      </w:pPr>
      <w:r w:rsidRPr="00B5668D">
        <w:rPr>
          <w:rFonts w:ascii="Times New Roman" w:hAnsi="Times New Roman"/>
          <w:sz w:val="28"/>
          <w:szCs w:val="28"/>
          <w:lang w:val="ru-RU"/>
        </w:rPr>
        <w:t>инвестиции на замену, в результате которых имеющееся оборудование заменяется новым;</w:t>
      </w:r>
    </w:p>
    <w:p w:rsidR="008971AB" w:rsidRDefault="002F4D20" w:rsidP="00D90DDE">
      <w:pPr>
        <w:pStyle w:val="ac"/>
        <w:numPr>
          <w:ilvl w:val="0"/>
          <w:numId w:val="28"/>
        </w:numPr>
        <w:tabs>
          <w:tab w:val="clear" w:pos="1260"/>
          <w:tab w:val="num" w:pos="720"/>
        </w:tabs>
        <w:suppressAutoHyphens/>
        <w:spacing w:line="360" w:lineRule="auto"/>
        <w:ind w:left="720"/>
        <w:jc w:val="both"/>
        <w:rPr>
          <w:rFonts w:ascii="Times New Roman" w:hAnsi="Times New Roman"/>
          <w:sz w:val="28"/>
          <w:szCs w:val="28"/>
          <w:lang w:val="ru-RU"/>
        </w:rPr>
      </w:pPr>
      <w:r w:rsidRPr="00B5668D">
        <w:rPr>
          <w:rFonts w:ascii="Times New Roman" w:hAnsi="Times New Roman"/>
          <w:sz w:val="28"/>
          <w:szCs w:val="28"/>
          <w:lang w:val="ru-RU"/>
        </w:rPr>
        <w:t>инвестиции на рационализацию, направляемые на модернизацию технологического оборудования или технологических процессов;</w:t>
      </w:r>
    </w:p>
    <w:p w:rsidR="008971AB" w:rsidRDefault="002F4D20" w:rsidP="00D90DDE">
      <w:pPr>
        <w:pStyle w:val="ac"/>
        <w:numPr>
          <w:ilvl w:val="0"/>
          <w:numId w:val="28"/>
        </w:numPr>
        <w:tabs>
          <w:tab w:val="clear" w:pos="1260"/>
          <w:tab w:val="num" w:pos="720"/>
        </w:tabs>
        <w:suppressAutoHyphens/>
        <w:spacing w:line="360" w:lineRule="auto"/>
        <w:ind w:left="720"/>
        <w:jc w:val="both"/>
        <w:rPr>
          <w:rFonts w:ascii="Times New Roman" w:hAnsi="Times New Roman"/>
          <w:sz w:val="28"/>
          <w:szCs w:val="28"/>
          <w:lang w:val="ru-RU"/>
        </w:rPr>
      </w:pPr>
      <w:r w:rsidRPr="00B5668D">
        <w:rPr>
          <w:rFonts w:ascii="Times New Roman" w:hAnsi="Times New Roman"/>
          <w:sz w:val="28"/>
          <w:szCs w:val="28"/>
          <w:lang w:val="ru-RU"/>
        </w:rPr>
        <w:t>инвестиции на изменение программы выпуска продукции;</w:t>
      </w:r>
    </w:p>
    <w:p w:rsidR="008971AB" w:rsidRDefault="002F4D20" w:rsidP="00D90DDE">
      <w:pPr>
        <w:pStyle w:val="ac"/>
        <w:numPr>
          <w:ilvl w:val="0"/>
          <w:numId w:val="28"/>
        </w:numPr>
        <w:tabs>
          <w:tab w:val="clear" w:pos="1260"/>
          <w:tab w:val="num" w:pos="720"/>
        </w:tabs>
        <w:suppressAutoHyphens/>
        <w:spacing w:line="360" w:lineRule="auto"/>
        <w:ind w:left="720"/>
        <w:jc w:val="both"/>
        <w:rPr>
          <w:rFonts w:ascii="Times New Roman" w:hAnsi="Times New Roman"/>
          <w:sz w:val="28"/>
          <w:szCs w:val="28"/>
          <w:lang w:val="ru-RU"/>
        </w:rPr>
      </w:pPr>
      <w:r w:rsidRPr="00B5668D">
        <w:rPr>
          <w:rFonts w:ascii="Times New Roman" w:hAnsi="Times New Roman"/>
          <w:sz w:val="28"/>
          <w:szCs w:val="28"/>
          <w:lang w:val="ru-RU"/>
        </w:rPr>
        <w:t>инвестиции на диверсификацию, связанные с изменением номенклатуры изделий, созданием новых видов продукции и организацией новых рынков сбыта;</w:t>
      </w:r>
    </w:p>
    <w:p w:rsidR="008971AB" w:rsidRDefault="002F4D20" w:rsidP="00D90DDE">
      <w:pPr>
        <w:pStyle w:val="ac"/>
        <w:numPr>
          <w:ilvl w:val="0"/>
          <w:numId w:val="28"/>
        </w:numPr>
        <w:tabs>
          <w:tab w:val="clear" w:pos="1260"/>
          <w:tab w:val="num" w:pos="720"/>
        </w:tabs>
        <w:suppressAutoHyphens/>
        <w:spacing w:line="360" w:lineRule="auto"/>
        <w:ind w:left="720"/>
        <w:jc w:val="both"/>
        <w:rPr>
          <w:rFonts w:ascii="Times New Roman" w:hAnsi="Times New Roman"/>
          <w:sz w:val="28"/>
          <w:szCs w:val="28"/>
          <w:lang w:val="ru-RU"/>
        </w:rPr>
      </w:pPr>
      <w:r w:rsidRPr="00B5668D">
        <w:rPr>
          <w:rFonts w:ascii="Times New Roman" w:hAnsi="Times New Roman"/>
          <w:sz w:val="28"/>
          <w:szCs w:val="28"/>
          <w:lang w:val="ru-RU"/>
        </w:rPr>
        <w:t>инвестиции на обеспечение выживания предприятия в перспективе, направляемые на НИОКР, подготовку кадров, рекламу, охрану окружающей среды;</w:t>
      </w:r>
    </w:p>
    <w:p w:rsidR="002F4D20" w:rsidRPr="00B5668D" w:rsidRDefault="002F4D20" w:rsidP="00D90DDE">
      <w:pPr>
        <w:pStyle w:val="ac"/>
        <w:numPr>
          <w:ilvl w:val="0"/>
          <w:numId w:val="28"/>
        </w:numPr>
        <w:tabs>
          <w:tab w:val="clear" w:pos="1260"/>
          <w:tab w:val="num" w:pos="720"/>
        </w:tabs>
        <w:suppressAutoHyphens/>
        <w:spacing w:line="360" w:lineRule="auto"/>
        <w:ind w:left="720"/>
        <w:jc w:val="both"/>
        <w:rPr>
          <w:rFonts w:ascii="Times New Roman" w:hAnsi="Times New Roman"/>
          <w:sz w:val="28"/>
          <w:szCs w:val="28"/>
          <w:lang w:val="ru-RU"/>
        </w:rPr>
      </w:pPr>
      <w:r w:rsidRPr="00B5668D">
        <w:rPr>
          <w:rFonts w:ascii="Times New Roman" w:hAnsi="Times New Roman"/>
          <w:sz w:val="28"/>
          <w:szCs w:val="28"/>
          <w:lang w:val="ru-RU"/>
        </w:rPr>
        <w:t>брутто-инвестиции, состоящие из нетто-инвестиций и реинвестиций.</w:t>
      </w:r>
    </w:p>
    <w:p w:rsidR="00652597" w:rsidRPr="00B5668D" w:rsidRDefault="00652597" w:rsidP="007E5D5F">
      <w:pPr>
        <w:pStyle w:val="ConsNormal"/>
        <w:tabs>
          <w:tab w:val="left" w:pos="567"/>
        </w:tabs>
        <w:suppressAutoHyphens/>
        <w:spacing w:line="360" w:lineRule="auto"/>
        <w:ind w:firstLine="709"/>
        <w:jc w:val="both"/>
        <w:rPr>
          <w:rFonts w:ascii="Times New Roman" w:hAnsi="Times New Roman"/>
          <w:sz w:val="28"/>
          <w:szCs w:val="28"/>
        </w:rPr>
      </w:pPr>
      <w:r w:rsidRPr="00B5668D">
        <w:rPr>
          <w:rFonts w:ascii="Times New Roman" w:hAnsi="Times New Roman"/>
          <w:sz w:val="28"/>
          <w:szCs w:val="28"/>
        </w:rPr>
        <w:t>По экономической сущности и целям инвестиции подразделяются на:</w:t>
      </w:r>
    </w:p>
    <w:p w:rsidR="008971AB" w:rsidRDefault="00652597" w:rsidP="00D90DDE">
      <w:pPr>
        <w:pStyle w:val="ConsNormal"/>
        <w:numPr>
          <w:ilvl w:val="0"/>
          <w:numId w:val="29"/>
        </w:numPr>
        <w:tabs>
          <w:tab w:val="clear" w:pos="1260"/>
          <w:tab w:val="left" w:pos="567"/>
          <w:tab w:val="num" w:pos="720"/>
        </w:tabs>
        <w:suppressAutoHyphens/>
        <w:spacing w:line="360" w:lineRule="auto"/>
        <w:ind w:left="720"/>
        <w:jc w:val="both"/>
        <w:rPr>
          <w:rFonts w:ascii="Times New Roman" w:hAnsi="Times New Roman"/>
          <w:sz w:val="28"/>
          <w:szCs w:val="28"/>
        </w:rPr>
      </w:pPr>
      <w:r w:rsidRPr="00B5668D">
        <w:rPr>
          <w:rFonts w:ascii="Times New Roman" w:hAnsi="Times New Roman"/>
          <w:sz w:val="28"/>
          <w:szCs w:val="28"/>
        </w:rPr>
        <w:t>капиталообразующие инвестиции (или реальные инвестиции), обеспечивающие создание и воспроизводство фондов. Их осуществляют организации и другие субъекты хозяйствования, приобретая землю, средства производства, нематериальные и другие активы;</w:t>
      </w:r>
    </w:p>
    <w:p w:rsidR="00652597" w:rsidRPr="00B5668D" w:rsidRDefault="00652597" w:rsidP="00D90DDE">
      <w:pPr>
        <w:pStyle w:val="ConsNormal"/>
        <w:numPr>
          <w:ilvl w:val="0"/>
          <w:numId w:val="29"/>
        </w:numPr>
        <w:tabs>
          <w:tab w:val="clear" w:pos="1260"/>
          <w:tab w:val="left" w:pos="567"/>
          <w:tab w:val="num" w:pos="720"/>
        </w:tabs>
        <w:suppressAutoHyphens/>
        <w:spacing w:line="360" w:lineRule="auto"/>
        <w:ind w:left="720"/>
        <w:jc w:val="both"/>
        <w:rPr>
          <w:rFonts w:ascii="Times New Roman" w:hAnsi="Times New Roman"/>
          <w:sz w:val="28"/>
          <w:szCs w:val="28"/>
        </w:rPr>
      </w:pPr>
      <w:r w:rsidRPr="00B5668D">
        <w:rPr>
          <w:rFonts w:ascii="Times New Roman" w:hAnsi="Times New Roman"/>
          <w:sz w:val="28"/>
          <w:szCs w:val="28"/>
        </w:rPr>
        <w:t xml:space="preserve">портфельные (или финансовые) инвестиции </w:t>
      </w:r>
      <w:r w:rsidR="008971AB" w:rsidRPr="008971AB">
        <w:rPr>
          <w:rFonts w:ascii="Times New Roman" w:hAnsi="Times New Roman"/>
          <w:sz w:val="28"/>
          <w:szCs w:val="28"/>
        </w:rPr>
        <w:t>–</w:t>
      </w:r>
      <w:r w:rsidRPr="00B5668D">
        <w:rPr>
          <w:rFonts w:ascii="Times New Roman" w:hAnsi="Times New Roman"/>
          <w:sz w:val="28"/>
          <w:szCs w:val="28"/>
        </w:rPr>
        <w:t xml:space="preserve"> помещение средств в финансовые активы, то есть покупка субъектами хозяйствования и частными лицами ценных бумаг различных эмитентов. В данном случае приток капитала в бизнес происходит через инвестирование средств в ценные бумаги. Приобретая ценные бумаги, инвестор преследует три главные цели:</w:t>
      </w:r>
    </w:p>
    <w:p w:rsidR="008971AB" w:rsidRDefault="00652597" w:rsidP="00D90DDE">
      <w:pPr>
        <w:pStyle w:val="ConsNormal"/>
        <w:numPr>
          <w:ilvl w:val="0"/>
          <w:numId w:val="30"/>
        </w:numPr>
        <w:tabs>
          <w:tab w:val="clear" w:pos="1260"/>
          <w:tab w:val="left" w:pos="567"/>
          <w:tab w:val="num" w:pos="720"/>
        </w:tabs>
        <w:suppressAutoHyphens/>
        <w:spacing w:line="360" w:lineRule="auto"/>
        <w:ind w:left="720"/>
        <w:jc w:val="both"/>
        <w:rPr>
          <w:rFonts w:ascii="Times New Roman" w:hAnsi="Times New Roman"/>
          <w:sz w:val="28"/>
          <w:szCs w:val="28"/>
        </w:rPr>
      </w:pPr>
      <w:r w:rsidRPr="00B5668D">
        <w:rPr>
          <w:rFonts w:ascii="Times New Roman" w:hAnsi="Times New Roman"/>
          <w:sz w:val="28"/>
          <w:szCs w:val="28"/>
        </w:rPr>
        <w:t xml:space="preserve">безопасность вложений </w:t>
      </w:r>
      <w:r w:rsidR="008971AB" w:rsidRPr="008971AB">
        <w:rPr>
          <w:rFonts w:ascii="Times New Roman" w:hAnsi="Times New Roman"/>
          <w:sz w:val="28"/>
          <w:szCs w:val="28"/>
        </w:rPr>
        <w:t>–</w:t>
      </w:r>
      <w:r w:rsidRPr="00B5668D">
        <w:rPr>
          <w:rFonts w:ascii="Times New Roman" w:hAnsi="Times New Roman"/>
          <w:sz w:val="28"/>
          <w:szCs w:val="28"/>
        </w:rPr>
        <w:t xml:space="preserve"> отсутствие риска потерь капитала (вложенных денежных средств и ожидаемых доходов);</w:t>
      </w:r>
    </w:p>
    <w:p w:rsidR="008971AB" w:rsidRDefault="00652597" w:rsidP="00D90DDE">
      <w:pPr>
        <w:pStyle w:val="ConsNormal"/>
        <w:numPr>
          <w:ilvl w:val="0"/>
          <w:numId w:val="30"/>
        </w:numPr>
        <w:tabs>
          <w:tab w:val="clear" w:pos="1260"/>
          <w:tab w:val="left" w:pos="567"/>
          <w:tab w:val="num" w:pos="720"/>
        </w:tabs>
        <w:suppressAutoHyphens/>
        <w:spacing w:line="360" w:lineRule="auto"/>
        <w:ind w:left="720"/>
        <w:jc w:val="both"/>
        <w:rPr>
          <w:rFonts w:ascii="Times New Roman" w:hAnsi="Times New Roman"/>
          <w:sz w:val="28"/>
          <w:szCs w:val="28"/>
        </w:rPr>
      </w:pPr>
      <w:r w:rsidRPr="00B5668D">
        <w:rPr>
          <w:rFonts w:ascii="Times New Roman" w:hAnsi="Times New Roman"/>
          <w:sz w:val="28"/>
          <w:szCs w:val="28"/>
        </w:rPr>
        <w:t xml:space="preserve">доходность вложений </w:t>
      </w:r>
      <w:r w:rsidR="008971AB" w:rsidRPr="008971AB">
        <w:rPr>
          <w:rFonts w:ascii="Times New Roman" w:hAnsi="Times New Roman"/>
          <w:sz w:val="28"/>
          <w:szCs w:val="28"/>
        </w:rPr>
        <w:t>–</w:t>
      </w:r>
      <w:r w:rsidRPr="00B5668D">
        <w:rPr>
          <w:rFonts w:ascii="Times New Roman" w:hAnsi="Times New Roman"/>
          <w:sz w:val="28"/>
          <w:szCs w:val="28"/>
        </w:rPr>
        <w:t xml:space="preserve"> получение текущего дохода на вложенный капитал в виде дивиденда или процента;</w:t>
      </w:r>
    </w:p>
    <w:p w:rsidR="00652597" w:rsidRPr="00B5668D" w:rsidRDefault="00652597" w:rsidP="00D90DDE">
      <w:pPr>
        <w:pStyle w:val="ConsNormal"/>
        <w:numPr>
          <w:ilvl w:val="0"/>
          <w:numId w:val="30"/>
        </w:numPr>
        <w:tabs>
          <w:tab w:val="clear" w:pos="1260"/>
          <w:tab w:val="left" w:pos="567"/>
          <w:tab w:val="num" w:pos="720"/>
        </w:tabs>
        <w:suppressAutoHyphens/>
        <w:spacing w:line="360" w:lineRule="auto"/>
        <w:ind w:left="720"/>
        <w:jc w:val="both"/>
        <w:rPr>
          <w:rFonts w:ascii="Times New Roman" w:hAnsi="Times New Roman"/>
          <w:sz w:val="28"/>
          <w:szCs w:val="28"/>
        </w:rPr>
      </w:pPr>
      <w:r w:rsidRPr="00B5668D">
        <w:rPr>
          <w:rFonts w:ascii="Times New Roman" w:hAnsi="Times New Roman"/>
          <w:sz w:val="28"/>
          <w:szCs w:val="28"/>
        </w:rPr>
        <w:t xml:space="preserve">рост вложений </w:t>
      </w:r>
      <w:r w:rsidR="008971AB" w:rsidRPr="008971AB">
        <w:rPr>
          <w:rFonts w:ascii="Times New Roman" w:hAnsi="Times New Roman"/>
          <w:sz w:val="28"/>
          <w:szCs w:val="28"/>
        </w:rPr>
        <w:t>–</w:t>
      </w:r>
      <w:r w:rsidRPr="00B5668D">
        <w:rPr>
          <w:rFonts w:ascii="Times New Roman" w:hAnsi="Times New Roman"/>
          <w:sz w:val="28"/>
          <w:szCs w:val="28"/>
        </w:rPr>
        <w:t xml:space="preserve"> увеличение капитала (рост рыночной цены бумаг)</w:t>
      </w:r>
      <w:r w:rsidR="008971AB">
        <w:rPr>
          <w:rFonts w:ascii="Times New Roman" w:hAnsi="Times New Roman"/>
          <w:sz w:val="28"/>
          <w:szCs w:val="28"/>
        </w:rPr>
        <w:t xml:space="preserve"> </w:t>
      </w:r>
      <w:r w:rsidR="004D1A6C" w:rsidRPr="00B5668D">
        <w:rPr>
          <w:rFonts w:ascii="Times New Roman" w:hAnsi="Times New Roman"/>
          <w:sz w:val="28"/>
          <w:szCs w:val="28"/>
        </w:rPr>
        <w:t>[</w:t>
      </w:r>
      <w:r w:rsidR="006F054D">
        <w:rPr>
          <w:rFonts w:ascii="Times New Roman" w:hAnsi="Times New Roman"/>
          <w:sz w:val="28"/>
          <w:szCs w:val="28"/>
        </w:rPr>
        <w:t>32</w:t>
      </w:r>
      <w:r w:rsidR="008971AB">
        <w:rPr>
          <w:rFonts w:ascii="Times New Roman" w:hAnsi="Times New Roman"/>
          <w:sz w:val="28"/>
          <w:szCs w:val="28"/>
        </w:rPr>
        <w:t>; С</w:t>
      </w:r>
      <w:r w:rsidR="005715B4" w:rsidRPr="00B5668D">
        <w:rPr>
          <w:rFonts w:ascii="Times New Roman" w:hAnsi="Times New Roman"/>
          <w:sz w:val="28"/>
          <w:szCs w:val="28"/>
        </w:rPr>
        <w:t>.132</w:t>
      </w:r>
      <w:r w:rsidR="004D1A6C" w:rsidRPr="00B5668D">
        <w:rPr>
          <w:rFonts w:ascii="Times New Roman" w:hAnsi="Times New Roman"/>
          <w:sz w:val="28"/>
          <w:szCs w:val="28"/>
        </w:rPr>
        <w:t>]</w:t>
      </w:r>
      <w:r w:rsidRPr="00B5668D">
        <w:rPr>
          <w:rFonts w:ascii="Times New Roman" w:hAnsi="Times New Roman"/>
          <w:sz w:val="28"/>
          <w:szCs w:val="28"/>
        </w:rPr>
        <w:t>.</w:t>
      </w:r>
    </w:p>
    <w:p w:rsidR="00652597" w:rsidRPr="00B5668D" w:rsidRDefault="00652597" w:rsidP="007E5D5F">
      <w:pPr>
        <w:pStyle w:val="ConsNormal"/>
        <w:tabs>
          <w:tab w:val="left" w:pos="567"/>
        </w:tabs>
        <w:suppressAutoHyphens/>
        <w:spacing w:line="360" w:lineRule="auto"/>
        <w:ind w:firstLine="709"/>
        <w:jc w:val="both"/>
        <w:rPr>
          <w:rFonts w:ascii="Times New Roman" w:hAnsi="Times New Roman"/>
          <w:sz w:val="28"/>
          <w:szCs w:val="28"/>
        </w:rPr>
      </w:pPr>
      <w:r w:rsidRPr="00B5668D">
        <w:rPr>
          <w:rFonts w:ascii="Times New Roman" w:hAnsi="Times New Roman"/>
          <w:sz w:val="28"/>
          <w:szCs w:val="28"/>
        </w:rPr>
        <w:t>Капиталообразующие затраты определяются как сумма средств, необходимых для строительства (расширения, реконструкции, модернизации) и оснащения оборудованием инвестируемых объектов, расходов на подготовку капитального строительства и прироста оборотных средств, необходимых для нормального функционирования предприятий.</w:t>
      </w:r>
    </w:p>
    <w:p w:rsidR="00652597" w:rsidRPr="00B5668D" w:rsidRDefault="00652597" w:rsidP="007E5D5F">
      <w:pPr>
        <w:pStyle w:val="ConsNormal"/>
        <w:tabs>
          <w:tab w:val="left" w:pos="567"/>
        </w:tabs>
        <w:suppressAutoHyphens/>
        <w:spacing w:line="360" w:lineRule="auto"/>
        <w:ind w:firstLine="709"/>
        <w:jc w:val="both"/>
        <w:rPr>
          <w:rFonts w:ascii="Times New Roman" w:hAnsi="Times New Roman"/>
          <w:sz w:val="28"/>
          <w:szCs w:val="28"/>
        </w:rPr>
      </w:pPr>
      <w:r w:rsidRPr="00B5668D">
        <w:rPr>
          <w:rFonts w:ascii="Times New Roman" w:hAnsi="Times New Roman"/>
          <w:sz w:val="28"/>
          <w:szCs w:val="28"/>
        </w:rPr>
        <w:t>Укрупненно затраты складываются из вложений:</w:t>
      </w:r>
    </w:p>
    <w:p w:rsidR="008971AB" w:rsidRDefault="00652597" w:rsidP="00D90DDE">
      <w:pPr>
        <w:pStyle w:val="ConsNormal"/>
        <w:numPr>
          <w:ilvl w:val="0"/>
          <w:numId w:val="3"/>
        </w:numPr>
        <w:tabs>
          <w:tab w:val="left" w:pos="567"/>
        </w:tabs>
        <w:suppressAutoHyphens/>
        <w:spacing w:line="360" w:lineRule="auto"/>
        <w:ind w:hanging="900"/>
        <w:jc w:val="both"/>
        <w:rPr>
          <w:rFonts w:ascii="Times New Roman" w:hAnsi="Times New Roman"/>
          <w:sz w:val="28"/>
          <w:szCs w:val="28"/>
        </w:rPr>
      </w:pPr>
      <w:r w:rsidRPr="00B5668D">
        <w:rPr>
          <w:rFonts w:ascii="Times New Roman" w:hAnsi="Times New Roman"/>
          <w:sz w:val="28"/>
          <w:szCs w:val="28"/>
        </w:rPr>
        <w:t>в землю;</w:t>
      </w:r>
    </w:p>
    <w:p w:rsidR="008971AB" w:rsidRDefault="00652597" w:rsidP="00D90DDE">
      <w:pPr>
        <w:pStyle w:val="ConsNormal"/>
        <w:numPr>
          <w:ilvl w:val="0"/>
          <w:numId w:val="3"/>
        </w:numPr>
        <w:tabs>
          <w:tab w:val="left" w:pos="567"/>
        </w:tabs>
        <w:suppressAutoHyphens/>
        <w:spacing w:line="360" w:lineRule="auto"/>
        <w:ind w:hanging="900"/>
        <w:jc w:val="both"/>
        <w:rPr>
          <w:rFonts w:ascii="Times New Roman" w:hAnsi="Times New Roman"/>
          <w:sz w:val="28"/>
          <w:szCs w:val="28"/>
        </w:rPr>
      </w:pPr>
      <w:r w:rsidRPr="00B5668D">
        <w:rPr>
          <w:rFonts w:ascii="Times New Roman" w:hAnsi="Times New Roman"/>
          <w:sz w:val="28"/>
          <w:szCs w:val="28"/>
        </w:rPr>
        <w:t>в подготовку строительной площадки;</w:t>
      </w:r>
    </w:p>
    <w:p w:rsidR="008971AB" w:rsidRDefault="00652597" w:rsidP="00D90DDE">
      <w:pPr>
        <w:pStyle w:val="ConsNormal"/>
        <w:numPr>
          <w:ilvl w:val="0"/>
          <w:numId w:val="3"/>
        </w:numPr>
        <w:tabs>
          <w:tab w:val="left" w:pos="567"/>
        </w:tabs>
        <w:suppressAutoHyphens/>
        <w:spacing w:line="360" w:lineRule="auto"/>
        <w:ind w:hanging="900"/>
        <w:jc w:val="both"/>
        <w:rPr>
          <w:rFonts w:ascii="Times New Roman" w:hAnsi="Times New Roman"/>
          <w:sz w:val="28"/>
          <w:szCs w:val="28"/>
        </w:rPr>
      </w:pPr>
      <w:r w:rsidRPr="00B5668D">
        <w:rPr>
          <w:rFonts w:ascii="Times New Roman" w:hAnsi="Times New Roman"/>
          <w:sz w:val="28"/>
          <w:szCs w:val="28"/>
        </w:rPr>
        <w:t>на проектно-конструкторские работы;</w:t>
      </w:r>
    </w:p>
    <w:p w:rsidR="008971AB" w:rsidRDefault="00652597" w:rsidP="00D90DDE">
      <w:pPr>
        <w:pStyle w:val="ConsNormal"/>
        <w:numPr>
          <w:ilvl w:val="0"/>
          <w:numId w:val="3"/>
        </w:numPr>
        <w:tabs>
          <w:tab w:val="left" w:pos="567"/>
        </w:tabs>
        <w:suppressAutoHyphens/>
        <w:spacing w:line="360" w:lineRule="auto"/>
        <w:ind w:hanging="900"/>
        <w:jc w:val="both"/>
        <w:rPr>
          <w:rFonts w:ascii="Times New Roman" w:hAnsi="Times New Roman"/>
          <w:sz w:val="28"/>
          <w:szCs w:val="28"/>
        </w:rPr>
      </w:pPr>
      <w:r w:rsidRPr="00B5668D">
        <w:rPr>
          <w:rFonts w:ascii="Times New Roman" w:hAnsi="Times New Roman"/>
          <w:sz w:val="28"/>
          <w:szCs w:val="28"/>
        </w:rPr>
        <w:t>на предэксплуатационные капитальные работы;</w:t>
      </w:r>
    </w:p>
    <w:p w:rsidR="008971AB" w:rsidRDefault="00652597" w:rsidP="00D90DDE">
      <w:pPr>
        <w:pStyle w:val="ConsNormal"/>
        <w:numPr>
          <w:ilvl w:val="0"/>
          <w:numId w:val="3"/>
        </w:numPr>
        <w:tabs>
          <w:tab w:val="left" w:pos="567"/>
        </w:tabs>
        <w:suppressAutoHyphens/>
        <w:spacing w:line="360" w:lineRule="auto"/>
        <w:ind w:hanging="900"/>
        <w:jc w:val="both"/>
        <w:rPr>
          <w:rFonts w:ascii="Times New Roman" w:hAnsi="Times New Roman"/>
          <w:sz w:val="28"/>
          <w:szCs w:val="28"/>
        </w:rPr>
      </w:pPr>
      <w:r w:rsidRPr="00B5668D">
        <w:rPr>
          <w:rFonts w:ascii="Times New Roman" w:hAnsi="Times New Roman"/>
          <w:sz w:val="28"/>
          <w:szCs w:val="28"/>
        </w:rPr>
        <w:t>на приобретение машин и оборудования;</w:t>
      </w:r>
    </w:p>
    <w:p w:rsidR="008971AB" w:rsidRDefault="00652597" w:rsidP="00D90DDE">
      <w:pPr>
        <w:pStyle w:val="ConsNormal"/>
        <w:numPr>
          <w:ilvl w:val="0"/>
          <w:numId w:val="3"/>
        </w:numPr>
        <w:tabs>
          <w:tab w:val="left" w:pos="567"/>
        </w:tabs>
        <w:suppressAutoHyphens/>
        <w:spacing w:line="360" w:lineRule="auto"/>
        <w:ind w:hanging="900"/>
        <w:jc w:val="both"/>
        <w:rPr>
          <w:rFonts w:ascii="Times New Roman" w:hAnsi="Times New Roman"/>
          <w:sz w:val="28"/>
          <w:szCs w:val="28"/>
        </w:rPr>
      </w:pPr>
      <w:r w:rsidRPr="00B5668D">
        <w:rPr>
          <w:rFonts w:ascii="Times New Roman" w:hAnsi="Times New Roman"/>
          <w:sz w:val="28"/>
          <w:szCs w:val="28"/>
        </w:rPr>
        <w:t>в строительство зданий и инженерных сооружений;</w:t>
      </w:r>
    </w:p>
    <w:p w:rsidR="008971AB" w:rsidRDefault="00652597" w:rsidP="00D90DDE">
      <w:pPr>
        <w:pStyle w:val="ConsNormal"/>
        <w:numPr>
          <w:ilvl w:val="0"/>
          <w:numId w:val="3"/>
        </w:numPr>
        <w:tabs>
          <w:tab w:val="left" w:pos="567"/>
        </w:tabs>
        <w:suppressAutoHyphens/>
        <w:spacing w:line="360" w:lineRule="auto"/>
        <w:ind w:hanging="900"/>
        <w:jc w:val="both"/>
        <w:rPr>
          <w:rFonts w:ascii="Times New Roman" w:hAnsi="Times New Roman"/>
          <w:sz w:val="28"/>
          <w:szCs w:val="28"/>
        </w:rPr>
      </w:pPr>
      <w:r w:rsidRPr="00B5668D">
        <w:rPr>
          <w:rFonts w:ascii="Times New Roman" w:hAnsi="Times New Roman"/>
          <w:sz w:val="28"/>
          <w:szCs w:val="28"/>
        </w:rPr>
        <w:t>в строительство вспомогательных сооружений;</w:t>
      </w:r>
    </w:p>
    <w:p w:rsidR="008971AB" w:rsidRDefault="00652597" w:rsidP="00D90DDE">
      <w:pPr>
        <w:pStyle w:val="ConsNormal"/>
        <w:numPr>
          <w:ilvl w:val="0"/>
          <w:numId w:val="3"/>
        </w:numPr>
        <w:tabs>
          <w:tab w:val="left" w:pos="567"/>
        </w:tabs>
        <w:suppressAutoHyphens/>
        <w:spacing w:line="360" w:lineRule="auto"/>
        <w:ind w:hanging="900"/>
        <w:jc w:val="both"/>
        <w:rPr>
          <w:rFonts w:ascii="Times New Roman" w:hAnsi="Times New Roman"/>
          <w:sz w:val="28"/>
          <w:szCs w:val="28"/>
        </w:rPr>
      </w:pPr>
      <w:r w:rsidRPr="00B5668D">
        <w:rPr>
          <w:rFonts w:ascii="Times New Roman" w:hAnsi="Times New Roman"/>
          <w:sz w:val="28"/>
          <w:szCs w:val="28"/>
        </w:rPr>
        <w:t>на прирост оборотного капитала;</w:t>
      </w:r>
    </w:p>
    <w:p w:rsidR="00652597" w:rsidRPr="00B5668D" w:rsidRDefault="00652597" w:rsidP="00D90DDE">
      <w:pPr>
        <w:pStyle w:val="ConsNormal"/>
        <w:numPr>
          <w:ilvl w:val="0"/>
          <w:numId w:val="3"/>
        </w:numPr>
        <w:tabs>
          <w:tab w:val="left" w:pos="567"/>
        </w:tabs>
        <w:suppressAutoHyphens/>
        <w:spacing w:line="360" w:lineRule="auto"/>
        <w:ind w:hanging="900"/>
        <w:jc w:val="both"/>
        <w:rPr>
          <w:rFonts w:ascii="Times New Roman" w:hAnsi="Times New Roman"/>
          <w:sz w:val="28"/>
          <w:szCs w:val="28"/>
        </w:rPr>
      </w:pPr>
      <w:r w:rsidRPr="00B5668D">
        <w:rPr>
          <w:rFonts w:ascii="Times New Roman" w:hAnsi="Times New Roman"/>
          <w:sz w:val="28"/>
          <w:szCs w:val="28"/>
        </w:rPr>
        <w:t>в непредвиденные расходы.</w:t>
      </w:r>
    </w:p>
    <w:p w:rsidR="00652597" w:rsidRPr="00B5668D" w:rsidRDefault="00652597" w:rsidP="007E5D5F">
      <w:pPr>
        <w:pStyle w:val="ConsNormal"/>
        <w:tabs>
          <w:tab w:val="left" w:pos="567"/>
        </w:tabs>
        <w:suppressAutoHyphens/>
        <w:spacing w:line="360" w:lineRule="auto"/>
        <w:ind w:firstLine="709"/>
        <w:jc w:val="both"/>
        <w:rPr>
          <w:rFonts w:ascii="Times New Roman" w:hAnsi="Times New Roman"/>
          <w:sz w:val="28"/>
          <w:szCs w:val="28"/>
        </w:rPr>
      </w:pPr>
      <w:r w:rsidRPr="00B5668D">
        <w:rPr>
          <w:rFonts w:ascii="Times New Roman" w:hAnsi="Times New Roman"/>
          <w:sz w:val="28"/>
          <w:szCs w:val="28"/>
        </w:rPr>
        <w:t>По каждой статье затрат на реконструкцию или строительство указываются:</w:t>
      </w:r>
    </w:p>
    <w:p w:rsidR="008971AB" w:rsidRDefault="00652597" w:rsidP="00D90DDE">
      <w:pPr>
        <w:pStyle w:val="ConsNormal"/>
        <w:numPr>
          <w:ilvl w:val="1"/>
          <w:numId w:val="3"/>
        </w:numPr>
        <w:tabs>
          <w:tab w:val="clear" w:pos="1980"/>
          <w:tab w:val="left" w:pos="567"/>
          <w:tab w:val="num" w:pos="720"/>
        </w:tabs>
        <w:suppressAutoHyphens/>
        <w:spacing w:line="360" w:lineRule="auto"/>
        <w:ind w:left="720"/>
        <w:jc w:val="both"/>
        <w:rPr>
          <w:rFonts w:ascii="Times New Roman" w:hAnsi="Times New Roman"/>
          <w:sz w:val="28"/>
          <w:szCs w:val="28"/>
        </w:rPr>
      </w:pPr>
      <w:r w:rsidRPr="00B5668D">
        <w:rPr>
          <w:rFonts w:ascii="Times New Roman" w:hAnsi="Times New Roman"/>
          <w:sz w:val="28"/>
          <w:szCs w:val="28"/>
        </w:rPr>
        <w:t>величина инвестиционных затрат (в денежных единицах);</w:t>
      </w:r>
    </w:p>
    <w:p w:rsidR="008971AB" w:rsidRDefault="00652597" w:rsidP="00D90DDE">
      <w:pPr>
        <w:pStyle w:val="ConsNormal"/>
        <w:numPr>
          <w:ilvl w:val="1"/>
          <w:numId w:val="3"/>
        </w:numPr>
        <w:tabs>
          <w:tab w:val="clear" w:pos="1980"/>
          <w:tab w:val="left" w:pos="567"/>
          <w:tab w:val="num" w:pos="720"/>
        </w:tabs>
        <w:suppressAutoHyphens/>
        <w:spacing w:line="360" w:lineRule="auto"/>
        <w:ind w:left="720"/>
        <w:jc w:val="both"/>
        <w:rPr>
          <w:rFonts w:ascii="Times New Roman" w:hAnsi="Times New Roman"/>
          <w:sz w:val="28"/>
          <w:szCs w:val="28"/>
        </w:rPr>
      </w:pPr>
      <w:r w:rsidRPr="00B5668D">
        <w:rPr>
          <w:rFonts w:ascii="Times New Roman" w:hAnsi="Times New Roman"/>
          <w:sz w:val="28"/>
          <w:szCs w:val="28"/>
        </w:rPr>
        <w:t>начало (год, полугодие, квартал) инвестирования средств;</w:t>
      </w:r>
    </w:p>
    <w:p w:rsidR="008971AB" w:rsidRDefault="00652597" w:rsidP="00D90DDE">
      <w:pPr>
        <w:pStyle w:val="ConsNormal"/>
        <w:numPr>
          <w:ilvl w:val="1"/>
          <w:numId w:val="3"/>
        </w:numPr>
        <w:tabs>
          <w:tab w:val="clear" w:pos="1980"/>
          <w:tab w:val="left" w:pos="567"/>
          <w:tab w:val="num" w:pos="720"/>
        </w:tabs>
        <w:suppressAutoHyphens/>
        <w:spacing w:line="360" w:lineRule="auto"/>
        <w:ind w:left="720"/>
        <w:jc w:val="both"/>
        <w:rPr>
          <w:rFonts w:ascii="Times New Roman" w:hAnsi="Times New Roman"/>
          <w:sz w:val="28"/>
          <w:szCs w:val="28"/>
        </w:rPr>
      </w:pPr>
      <w:r w:rsidRPr="00B5668D">
        <w:rPr>
          <w:rFonts w:ascii="Times New Roman" w:hAnsi="Times New Roman"/>
          <w:sz w:val="28"/>
          <w:szCs w:val="28"/>
        </w:rPr>
        <w:t>период амортизации (количество лет, в течение которых амортизируется данная статья затрат);</w:t>
      </w:r>
    </w:p>
    <w:p w:rsidR="00652597" w:rsidRPr="00B5668D" w:rsidRDefault="00652597" w:rsidP="00D90DDE">
      <w:pPr>
        <w:pStyle w:val="ConsNormal"/>
        <w:numPr>
          <w:ilvl w:val="1"/>
          <w:numId w:val="3"/>
        </w:numPr>
        <w:tabs>
          <w:tab w:val="clear" w:pos="1980"/>
          <w:tab w:val="left" w:pos="567"/>
          <w:tab w:val="num" w:pos="720"/>
        </w:tabs>
        <w:suppressAutoHyphens/>
        <w:spacing w:line="360" w:lineRule="auto"/>
        <w:ind w:left="720"/>
        <w:jc w:val="both"/>
        <w:rPr>
          <w:rFonts w:ascii="Times New Roman" w:hAnsi="Times New Roman"/>
          <w:sz w:val="28"/>
          <w:szCs w:val="28"/>
        </w:rPr>
      </w:pPr>
      <w:r w:rsidRPr="00B5668D">
        <w:rPr>
          <w:rFonts w:ascii="Times New Roman" w:hAnsi="Times New Roman"/>
          <w:sz w:val="28"/>
          <w:szCs w:val="28"/>
        </w:rPr>
        <w:t>способ амортизации</w:t>
      </w:r>
      <w:r w:rsidR="00287408" w:rsidRPr="00B5668D">
        <w:rPr>
          <w:rFonts w:ascii="Times New Roman" w:hAnsi="Times New Roman"/>
          <w:sz w:val="28"/>
          <w:szCs w:val="28"/>
        </w:rPr>
        <w:t xml:space="preserve"> </w:t>
      </w:r>
      <w:r w:rsidR="00917496" w:rsidRPr="00B5668D">
        <w:rPr>
          <w:rFonts w:ascii="Times New Roman" w:hAnsi="Times New Roman"/>
          <w:sz w:val="28"/>
          <w:szCs w:val="28"/>
          <w:lang w:val="en-US"/>
        </w:rPr>
        <w:t>[</w:t>
      </w:r>
      <w:r w:rsidR="006F054D">
        <w:rPr>
          <w:rFonts w:ascii="Times New Roman" w:hAnsi="Times New Roman"/>
          <w:sz w:val="28"/>
          <w:szCs w:val="28"/>
        </w:rPr>
        <w:t>32</w:t>
      </w:r>
      <w:r w:rsidR="008971AB">
        <w:rPr>
          <w:rFonts w:ascii="Times New Roman" w:hAnsi="Times New Roman"/>
          <w:sz w:val="28"/>
          <w:szCs w:val="28"/>
        </w:rPr>
        <w:t>; С</w:t>
      </w:r>
      <w:r w:rsidR="005715B4" w:rsidRPr="00B5668D">
        <w:rPr>
          <w:rFonts w:ascii="Times New Roman" w:hAnsi="Times New Roman"/>
          <w:sz w:val="28"/>
          <w:szCs w:val="28"/>
        </w:rPr>
        <w:t>.153</w:t>
      </w:r>
      <w:r w:rsidR="00917496" w:rsidRPr="00B5668D">
        <w:rPr>
          <w:rFonts w:ascii="Times New Roman" w:hAnsi="Times New Roman"/>
          <w:sz w:val="28"/>
          <w:szCs w:val="28"/>
          <w:lang w:val="en-US"/>
        </w:rPr>
        <w:t>]</w:t>
      </w:r>
      <w:r w:rsidRPr="00B5668D">
        <w:rPr>
          <w:rFonts w:ascii="Times New Roman" w:hAnsi="Times New Roman"/>
          <w:sz w:val="28"/>
          <w:szCs w:val="28"/>
        </w:rPr>
        <w:t>.</w:t>
      </w:r>
    </w:p>
    <w:p w:rsidR="0066362B" w:rsidRPr="00B5668D" w:rsidRDefault="0066362B" w:rsidP="007E5D5F">
      <w:pPr>
        <w:pStyle w:val="ConsNormal"/>
        <w:tabs>
          <w:tab w:val="left" w:pos="567"/>
        </w:tabs>
        <w:suppressAutoHyphens/>
        <w:spacing w:line="360" w:lineRule="auto"/>
        <w:ind w:firstLine="709"/>
        <w:jc w:val="both"/>
        <w:rPr>
          <w:rFonts w:ascii="Times New Roman" w:hAnsi="Times New Roman"/>
          <w:sz w:val="28"/>
          <w:szCs w:val="28"/>
        </w:rPr>
      </w:pPr>
      <w:r w:rsidRPr="00B5668D">
        <w:rPr>
          <w:rFonts w:ascii="Times New Roman" w:hAnsi="Times New Roman"/>
          <w:sz w:val="28"/>
          <w:szCs w:val="28"/>
        </w:rPr>
        <w:t>В мировой практике выделяют ещё следующие виды инвестиций:</w:t>
      </w:r>
    </w:p>
    <w:p w:rsidR="0066362B" w:rsidRPr="00B5668D" w:rsidRDefault="0066362B" w:rsidP="007E5D5F">
      <w:pPr>
        <w:pStyle w:val="ac"/>
        <w:suppressAutoHyphens/>
        <w:spacing w:line="360" w:lineRule="auto"/>
        <w:ind w:firstLine="709"/>
        <w:jc w:val="both"/>
        <w:rPr>
          <w:rFonts w:ascii="Times New Roman" w:hAnsi="Times New Roman"/>
          <w:sz w:val="28"/>
          <w:szCs w:val="28"/>
          <w:lang w:val="ru-RU"/>
        </w:rPr>
      </w:pPr>
      <w:r w:rsidRPr="00B5668D">
        <w:rPr>
          <w:rFonts w:ascii="Times New Roman" w:hAnsi="Times New Roman"/>
          <w:sz w:val="28"/>
          <w:szCs w:val="28"/>
          <w:lang w:val="ru-RU"/>
        </w:rPr>
        <w:t xml:space="preserve">Венчурные инвестиции </w:t>
      </w:r>
      <w:r w:rsidR="008971AB" w:rsidRPr="008971AB">
        <w:rPr>
          <w:rFonts w:ascii="Times New Roman" w:hAnsi="Times New Roman"/>
          <w:sz w:val="28"/>
          <w:szCs w:val="28"/>
          <w:lang w:val="ru-RU"/>
        </w:rPr>
        <w:t>–</w:t>
      </w:r>
      <w:r w:rsidRPr="00B5668D">
        <w:rPr>
          <w:rFonts w:ascii="Times New Roman" w:hAnsi="Times New Roman"/>
          <w:sz w:val="28"/>
          <w:szCs w:val="28"/>
          <w:lang w:val="ru-RU"/>
        </w:rPr>
        <w:t xml:space="preserve"> это термин, применяемый для обозначения рискованных вложений. Они представляют собой вложения в акции новых предприятий или предприятий, осуществляющих свою деятельность в новых сферах бизнеса и связанных с большим риском. Венчурные инвестиции направляются в несвязанные между собой проекты в расчете на быструю окупаемость вложенных средств, но и имеющие высокую степень риска. Рисковое вложение капитала обосновано необходимостью финансирования мелких инновационных фирм в областях новых технологий. Венчурный капитал инвестируется в несвязанные между собой проекты в расчете на быструю окупаемость вложенных средств. Такие капиталовложения, как правило, осуществляются путем приобретения части акций предприятия-клиента или предоставления ему ссуд, в том числе с правом конверсии последних в акции. Рисковое вложение капитала обусловлено необходимостью финансирования мелких инновационных фирм в областях новых технологий. Рисковый капитал сочетает в себе различные формы приложения капитала: ссудного, акционерного, предпринимательского. Он выступает посредником в учредительстве стартовых наукоемких фирм.</w:t>
      </w:r>
    </w:p>
    <w:p w:rsidR="002F4D20" w:rsidRPr="00B5668D" w:rsidRDefault="002F4D20" w:rsidP="007E5D5F">
      <w:pPr>
        <w:pStyle w:val="ConsNormal"/>
        <w:tabs>
          <w:tab w:val="left" w:pos="567"/>
        </w:tabs>
        <w:suppressAutoHyphens/>
        <w:spacing w:line="360" w:lineRule="auto"/>
        <w:ind w:firstLine="709"/>
        <w:jc w:val="both"/>
        <w:rPr>
          <w:rFonts w:ascii="Times New Roman" w:hAnsi="Times New Roman"/>
          <w:sz w:val="28"/>
          <w:szCs w:val="28"/>
        </w:rPr>
      </w:pPr>
      <w:r w:rsidRPr="00B5668D">
        <w:rPr>
          <w:rFonts w:ascii="Times New Roman" w:hAnsi="Times New Roman"/>
          <w:sz w:val="28"/>
          <w:szCs w:val="28"/>
        </w:rPr>
        <w:t>По фактору времени</w:t>
      </w:r>
      <w:r w:rsidR="0066362B" w:rsidRPr="00B5668D">
        <w:rPr>
          <w:rFonts w:ascii="Times New Roman" w:hAnsi="Times New Roman"/>
          <w:sz w:val="28"/>
          <w:szCs w:val="28"/>
        </w:rPr>
        <w:t xml:space="preserve"> инвестиции можно подразделить на</w:t>
      </w:r>
      <w:r w:rsidRPr="00B5668D">
        <w:rPr>
          <w:rFonts w:ascii="Times New Roman" w:hAnsi="Times New Roman"/>
          <w:sz w:val="28"/>
          <w:szCs w:val="28"/>
        </w:rPr>
        <w:t>:</w:t>
      </w:r>
    </w:p>
    <w:p w:rsidR="008971AB" w:rsidRDefault="008971AB" w:rsidP="008971AB">
      <w:pPr>
        <w:pStyle w:val="ac"/>
        <w:numPr>
          <w:ilvl w:val="0"/>
          <w:numId w:val="31"/>
        </w:numPr>
        <w:suppressAutoHyphens/>
        <w:spacing w:line="360" w:lineRule="auto"/>
        <w:jc w:val="both"/>
        <w:rPr>
          <w:rFonts w:ascii="Times New Roman" w:hAnsi="Times New Roman"/>
          <w:sz w:val="28"/>
          <w:szCs w:val="28"/>
          <w:lang w:val="ru-RU"/>
        </w:rPr>
      </w:pPr>
      <w:r>
        <w:rPr>
          <w:rFonts w:ascii="Times New Roman" w:hAnsi="Times New Roman"/>
          <w:sz w:val="28"/>
          <w:szCs w:val="28"/>
          <w:lang w:val="ru-RU"/>
        </w:rPr>
        <w:t>Краткосрочные инвестиции.</w:t>
      </w:r>
    </w:p>
    <w:p w:rsidR="008971AB" w:rsidRDefault="0066362B" w:rsidP="008971AB">
      <w:pPr>
        <w:pStyle w:val="ac"/>
        <w:numPr>
          <w:ilvl w:val="0"/>
          <w:numId w:val="31"/>
        </w:numPr>
        <w:suppressAutoHyphens/>
        <w:spacing w:line="360" w:lineRule="auto"/>
        <w:jc w:val="both"/>
        <w:rPr>
          <w:rFonts w:ascii="Times New Roman" w:hAnsi="Times New Roman"/>
          <w:sz w:val="28"/>
          <w:szCs w:val="28"/>
          <w:lang w:val="ru-RU"/>
        </w:rPr>
      </w:pPr>
      <w:r w:rsidRPr="00B5668D">
        <w:rPr>
          <w:rFonts w:ascii="Times New Roman" w:hAnsi="Times New Roman"/>
          <w:sz w:val="28"/>
          <w:szCs w:val="28"/>
          <w:lang w:val="ru-RU"/>
        </w:rPr>
        <w:t>Долгосрочные инвестиции.</w:t>
      </w:r>
    </w:p>
    <w:p w:rsidR="002F4D20" w:rsidRPr="00B5668D" w:rsidRDefault="002F4D20" w:rsidP="00AC30B9">
      <w:pPr>
        <w:pStyle w:val="ac"/>
        <w:numPr>
          <w:ilvl w:val="0"/>
          <w:numId w:val="31"/>
        </w:numPr>
        <w:tabs>
          <w:tab w:val="clear" w:pos="720"/>
          <w:tab w:val="num" w:pos="0"/>
        </w:tabs>
        <w:suppressAutoHyphens/>
        <w:spacing w:line="360" w:lineRule="auto"/>
        <w:ind w:left="0" w:firstLine="360"/>
        <w:jc w:val="both"/>
        <w:rPr>
          <w:rFonts w:ascii="Times New Roman" w:hAnsi="Times New Roman"/>
          <w:sz w:val="28"/>
          <w:szCs w:val="28"/>
          <w:lang w:val="ru-RU"/>
        </w:rPr>
      </w:pPr>
      <w:r w:rsidRPr="00B5668D">
        <w:rPr>
          <w:rFonts w:ascii="Times New Roman" w:hAnsi="Times New Roman"/>
          <w:sz w:val="28"/>
          <w:szCs w:val="28"/>
          <w:lang w:val="ru-RU"/>
        </w:rPr>
        <w:t xml:space="preserve">Аннуитет </w:t>
      </w:r>
      <w:r w:rsidR="008971AB" w:rsidRPr="008971AB">
        <w:rPr>
          <w:rFonts w:ascii="Times New Roman" w:hAnsi="Times New Roman"/>
          <w:sz w:val="28"/>
          <w:szCs w:val="28"/>
          <w:lang w:val="ru-RU"/>
        </w:rPr>
        <w:t>–</w:t>
      </w:r>
      <w:r w:rsidRPr="00B5668D">
        <w:rPr>
          <w:rFonts w:ascii="Times New Roman" w:hAnsi="Times New Roman"/>
          <w:sz w:val="28"/>
          <w:szCs w:val="28"/>
          <w:lang w:val="ru-RU"/>
        </w:rPr>
        <w:t xml:space="preserve"> инвестиции, приносящие вкладчику определенный доход через регулярные промежутки времени. В основном, это вложения средств в пенсионные и страховые фонды. Страховые компании и пенсионные фонды выпускают долговые обязательства, которые их владельцы хотят использовать на покрытие непредвиденных расходов в будущем</w:t>
      </w:r>
      <w:r w:rsidR="00287408" w:rsidRPr="00B5668D">
        <w:rPr>
          <w:rFonts w:ascii="Times New Roman" w:hAnsi="Times New Roman"/>
          <w:sz w:val="28"/>
          <w:szCs w:val="28"/>
          <w:lang w:val="ru-RU"/>
        </w:rPr>
        <w:t xml:space="preserve"> </w:t>
      </w:r>
      <w:r w:rsidR="00917496" w:rsidRPr="00B5668D">
        <w:rPr>
          <w:rFonts w:ascii="Times New Roman" w:hAnsi="Times New Roman"/>
          <w:sz w:val="28"/>
          <w:szCs w:val="28"/>
          <w:lang w:val="ru-RU"/>
        </w:rPr>
        <w:t>[</w:t>
      </w:r>
      <w:r w:rsidR="006F054D">
        <w:rPr>
          <w:rFonts w:ascii="Times New Roman" w:hAnsi="Times New Roman"/>
          <w:sz w:val="28"/>
          <w:szCs w:val="28"/>
          <w:lang w:val="ru-RU"/>
        </w:rPr>
        <w:t>31</w:t>
      </w:r>
      <w:r w:rsidR="008971AB">
        <w:rPr>
          <w:rFonts w:ascii="Times New Roman" w:hAnsi="Times New Roman"/>
          <w:sz w:val="28"/>
          <w:szCs w:val="28"/>
          <w:lang w:val="ru-RU"/>
        </w:rPr>
        <w:t>; С</w:t>
      </w:r>
      <w:r w:rsidR="005715B4" w:rsidRPr="00B5668D">
        <w:rPr>
          <w:rFonts w:ascii="Times New Roman" w:hAnsi="Times New Roman"/>
          <w:sz w:val="28"/>
          <w:szCs w:val="28"/>
          <w:lang w:val="ru-RU"/>
        </w:rPr>
        <w:t>.76</w:t>
      </w:r>
      <w:r w:rsidR="00917496" w:rsidRPr="00B5668D">
        <w:rPr>
          <w:rFonts w:ascii="Times New Roman" w:hAnsi="Times New Roman"/>
          <w:sz w:val="28"/>
          <w:szCs w:val="28"/>
          <w:lang w:val="ru-RU"/>
        </w:rPr>
        <w:t>]</w:t>
      </w:r>
      <w:r w:rsidRPr="00B5668D">
        <w:rPr>
          <w:rFonts w:ascii="Times New Roman" w:hAnsi="Times New Roman"/>
          <w:sz w:val="28"/>
          <w:szCs w:val="28"/>
          <w:lang w:val="ru-RU"/>
        </w:rPr>
        <w:t>.</w:t>
      </w:r>
    </w:p>
    <w:p w:rsidR="000971C4" w:rsidRPr="00B5668D" w:rsidRDefault="000971C4" w:rsidP="00AC30B9">
      <w:pPr>
        <w:pStyle w:val="ConsNormal"/>
        <w:tabs>
          <w:tab w:val="num" w:pos="0"/>
          <w:tab w:val="left" w:pos="567"/>
        </w:tabs>
        <w:suppressAutoHyphens/>
        <w:spacing w:line="360" w:lineRule="auto"/>
        <w:ind w:firstLine="360"/>
        <w:jc w:val="both"/>
        <w:rPr>
          <w:rFonts w:ascii="Times New Roman" w:hAnsi="Times New Roman"/>
          <w:sz w:val="28"/>
          <w:szCs w:val="28"/>
        </w:rPr>
      </w:pPr>
      <w:r w:rsidRPr="00B5668D">
        <w:rPr>
          <w:rFonts w:ascii="Times New Roman" w:hAnsi="Times New Roman"/>
          <w:sz w:val="28"/>
          <w:szCs w:val="28"/>
        </w:rPr>
        <w:t>Источниками инвестиций являются:</w:t>
      </w:r>
    </w:p>
    <w:p w:rsidR="008971AB" w:rsidRDefault="00287408" w:rsidP="00AC30B9">
      <w:pPr>
        <w:pStyle w:val="ConsNormal"/>
        <w:numPr>
          <w:ilvl w:val="0"/>
          <w:numId w:val="14"/>
        </w:numPr>
        <w:tabs>
          <w:tab w:val="left" w:pos="0"/>
        </w:tabs>
        <w:suppressAutoHyphens/>
        <w:spacing w:line="360" w:lineRule="auto"/>
        <w:ind w:left="0" w:firstLine="360"/>
        <w:jc w:val="both"/>
        <w:rPr>
          <w:rFonts w:ascii="Times New Roman" w:hAnsi="Times New Roman"/>
          <w:sz w:val="28"/>
          <w:szCs w:val="28"/>
        </w:rPr>
      </w:pPr>
      <w:r w:rsidRPr="00B5668D">
        <w:rPr>
          <w:rFonts w:ascii="Times New Roman" w:hAnsi="Times New Roman"/>
          <w:sz w:val="28"/>
          <w:szCs w:val="28"/>
        </w:rPr>
        <w:t>Собственные</w:t>
      </w:r>
      <w:r w:rsidR="000971C4" w:rsidRPr="00B5668D">
        <w:rPr>
          <w:rFonts w:ascii="Times New Roman" w:hAnsi="Times New Roman"/>
          <w:sz w:val="28"/>
          <w:szCs w:val="28"/>
        </w:rPr>
        <w:t xml:space="preserve"> финансовые средства (прибыль, накопления, амортизационные отчисления, суммы, выплачиваемые страховыми органами в виде возмещения за ущерб и т.п.), а также иные виды активов (основные фонды, земельные участки, промышленная собственность и т.п.) и привлеченных средств (средства от продажи акций, благотворительные и иные взносы, средства, выделяемые вышестоящими холдинговыми и акционерными компаниями, промышленно </w:t>
      </w:r>
      <w:r w:rsidR="008971AB" w:rsidRPr="008971AB">
        <w:rPr>
          <w:rFonts w:ascii="Times New Roman" w:hAnsi="Times New Roman"/>
          <w:sz w:val="28"/>
          <w:szCs w:val="28"/>
        </w:rPr>
        <w:t>–</w:t>
      </w:r>
      <w:r w:rsidR="000971C4" w:rsidRPr="00B5668D">
        <w:rPr>
          <w:rFonts w:ascii="Times New Roman" w:hAnsi="Times New Roman"/>
          <w:sz w:val="28"/>
          <w:szCs w:val="28"/>
        </w:rPr>
        <w:t xml:space="preserve"> финансовыми группами на безвозмездной основе).</w:t>
      </w:r>
    </w:p>
    <w:p w:rsidR="008971AB" w:rsidRDefault="000971C4" w:rsidP="00AC30B9">
      <w:pPr>
        <w:pStyle w:val="ConsNormal"/>
        <w:numPr>
          <w:ilvl w:val="0"/>
          <w:numId w:val="14"/>
        </w:numPr>
        <w:tabs>
          <w:tab w:val="left" w:pos="720"/>
        </w:tabs>
        <w:suppressAutoHyphens/>
        <w:spacing w:line="360" w:lineRule="auto"/>
        <w:ind w:left="0" w:firstLine="360"/>
        <w:jc w:val="both"/>
        <w:rPr>
          <w:rFonts w:ascii="Times New Roman" w:hAnsi="Times New Roman"/>
          <w:sz w:val="28"/>
          <w:szCs w:val="28"/>
        </w:rPr>
      </w:pPr>
      <w:r w:rsidRPr="00B5668D">
        <w:rPr>
          <w:rFonts w:ascii="Times New Roman" w:hAnsi="Times New Roman"/>
          <w:sz w:val="28"/>
          <w:szCs w:val="28"/>
        </w:rPr>
        <w:t>Ассигнования из федерального, региональных и местных бюджетов, фондов поддержки предпринимательства, предоставляемые на безвозмездной основе.</w:t>
      </w:r>
    </w:p>
    <w:p w:rsidR="008971AB" w:rsidRDefault="000971C4" w:rsidP="00AC30B9">
      <w:pPr>
        <w:pStyle w:val="ConsNormal"/>
        <w:numPr>
          <w:ilvl w:val="0"/>
          <w:numId w:val="14"/>
        </w:numPr>
        <w:tabs>
          <w:tab w:val="left" w:pos="0"/>
        </w:tabs>
        <w:suppressAutoHyphens/>
        <w:spacing w:line="360" w:lineRule="auto"/>
        <w:ind w:left="0" w:firstLine="360"/>
        <w:jc w:val="both"/>
        <w:rPr>
          <w:rFonts w:ascii="Times New Roman" w:hAnsi="Times New Roman"/>
          <w:sz w:val="28"/>
          <w:szCs w:val="28"/>
        </w:rPr>
      </w:pPr>
      <w:r w:rsidRPr="00B5668D">
        <w:rPr>
          <w:rFonts w:ascii="Times New Roman" w:hAnsi="Times New Roman"/>
          <w:sz w:val="28"/>
          <w:szCs w:val="28"/>
        </w:rPr>
        <w:t>Иностранные инвестиции, предоставляемые в форме финансового или иного участия в уставном капитале совместных предприятий, а также в форме прямых вложений (в денежной форме) международных организаций и финансовых институтов, государств, предприятий и организаций различных форм собственности и частных лиц.</w:t>
      </w:r>
    </w:p>
    <w:p w:rsidR="000971C4" w:rsidRPr="00B5668D" w:rsidRDefault="000971C4" w:rsidP="00AC30B9">
      <w:pPr>
        <w:pStyle w:val="ConsNormal"/>
        <w:numPr>
          <w:ilvl w:val="0"/>
          <w:numId w:val="14"/>
        </w:numPr>
        <w:tabs>
          <w:tab w:val="left" w:pos="0"/>
        </w:tabs>
        <w:suppressAutoHyphens/>
        <w:spacing w:line="360" w:lineRule="auto"/>
        <w:ind w:left="0" w:firstLine="360"/>
        <w:jc w:val="both"/>
        <w:rPr>
          <w:rFonts w:ascii="Times New Roman" w:hAnsi="Times New Roman"/>
          <w:sz w:val="28"/>
          <w:szCs w:val="28"/>
        </w:rPr>
      </w:pPr>
      <w:r w:rsidRPr="00B5668D">
        <w:rPr>
          <w:rFonts w:ascii="Times New Roman" w:hAnsi="Times New Roman"/>
          <w:sz w:val="28"/>
          <w:szCs w:val="28"/>
        </w:rPr>
        <w:t>Различные формы заемных средств, в том числе кредиты, предоставляемые государством на возвратной основе, кредиты иностранных инвесторов, облигационные займы, кредиты банков и других институциональных инвесторов: инвестиционных фондов и компаний, страховых обществ, пенсионных фондов, а также векселя и другие средства</w:t>
      </w:r>
      <w:r w:rsidR="00287408" w:rsidRPr="00B5668D">
        <w:rPr>
          <w:rFonts w:ascii="Times New Roman" w:hAnsi="Times New Roman"/>
          <w:sz w:val="28"/>
          <w:szCs w:val="28"/>
        </w:rPr>
        <w:t xml:space="preserve"> </w:t>
      </w:r>
      <w:r w:rsidR="00917496" w:rsidRPr="00B5668D">
        <w:rPr>
          <w:rFonts w:ascii="Times New Roman" w:hAnsi="Times New Roman"/>
          <w:sz w:val="28"/>
          <w:szCs w:val="28"/>
        </w:rPr>
        <w:t>[</w:t>
      </w:r>
      <w:r w:rsidR="006F054D">
        <w:rPr>
          <w:rFonts w:ascii="Times New Roman" w:hAnsi="Times New Roman"/>
          <w:sz w:val="28"/>
          <w:szCs w:val="28"/>
        </w:rPr>
        <w:t>10</w:t>
      </w:r>
      <w:r w:rsidR="008971AB">
        <w:rPr>
          <w:rFonts w:ascii="Times New Roman" w:hAnsi="Times New Roman"/>
          <w:sz w:val="28"/>
          <w:szCs w:val="28"/>
        </w:rPr>
        <w:t>; С</w:t>
      </w:r>
      <w:r w:rsidR="005715B4" w:rsidRPr="00B5668D">
        <w:rPr>
          <w:rFonts w:ascii="Times New Roman" w:hAnsi="Times New Roman"/>
          <w:sz w:val="28"/>
          <w:szCs w:val="28"/>
        </w:rPr>
        <w:t>.153</w:t>
      </w:r>
      <w:r w:rsidR="00917496" w:rsidRPr="00B5668D">
        <w:rPr>
          <w:rFonts w:ascii="Times New Roman" w:hAnsi="Times New Roman"/>
          <w:sz w:val="28"/>
          <w:szCs w:val="28"/>
        </w:rPr>
        <w:t>]</w:t>
      </w:r>
      <w:r w:rsidRPr="00B5668D">
        <w:rPr>
          <w:rFonts w:ascii="Times New Roman" w:hAnsi="Times New Roman"/>
          <w:sz w:val="28"/>
          <w:szCs w:val="28"/>
        </w:rPr>
        <w:t>.</w:t>
      </w:r>
    </w:p>
    <w:p w:rsidR="000971C4" w:rsidRPr="00B5668D" w:rsidRDefault="000971C4" w:rsidP="007E5D5F">
      <w:pPr>
        <w:pStyle w:val="ConsNormal"/>
        <w:tabs>
          <w:tab w:val="left" w:pos="567"/>
        </w:tabs>
        <w:suppressAutoHyphens/>
        <w:spacing w:line="360" w:lineRule="auto"/>
        <w:ind w:firstLine="709"/>
        <w:jc w:val="both"/>
        <w:rPr>
          <w:rFonts w:ascii="Times New Roman" w:hAnsi="Times New Roman"/>
          <w:sz w:val="28"/>
          <w:szCs w:val="28"/>
        </w:rPr>
      </w:pPr>
      <w:r w:rsidRPr="00B5668D">
        <w:rPr>
          <w:rFonts w:ascii="Times New Roman" w:hAnsi="Times New Roman"/>
          <w:sz w:val="28"/>
          <w:szCs w:val="28"/>
        </w:rPr>
        <w:t>Первые три группы указанных источников, образуют собственный капитал реципиента. Суммы, привлеченные им по этим источникам извне, не подлежат возврату. Субъекты, предоставившие по этим каналам средства, как правило, участвуют в доходах от реализации инвестиций на правах долевой собственности.</w:t>
      </w:r>
    </w:p>
    <w:p w:rsidR="008971AB" w:rsidRDefault="000971C4" w:rsidP="008971AB">
      <w:pPr>
        <w:pStyle w:val="ConsNormal"/>
        <w:tabs>
          <w:tab w:val="left" w:pos="567"/>
        </w:tabs>
        <w:suppressAutoHyphens/>
        <w:spacing w:line="360" w:lineRule="auto"/>
        <w:ind w:firstLine="709"/>
        <w:jc w:val="both"/>
        <w:rPr>
          <w:rFonts w:ascii="Times New Roman" w:hAnsi="Times New Roman"/>
          <w:sz w:val="28"/>
          <w:szCs w:val="28"/>
        </w:rPr>
      </w:pPr>
      <w:r w:rsidRPr="008971AB">
        <w:rPr>
          <w:rFonts w:ascii="Times New Roman" w:hAnsi="Times New Roman"/>
          <w:sz w:val="28"/>
          <w:szCs w:val="28"/>
        </w:rPr>
        <w:t>Четвертая группа источников образует заемный капитал реципиента. Эти средства необходимо вернуть на определенных заранее условиях (сроки, процент). Субъекты, предоставившие средства реципиенту по этим каналам, в доходах от реализации проекта не участвуют.</w:t>
      </w:r>
    </w:p>
    <w:p w:rsidR="008971AB" w:rsidRPr="008971AB" w:rsidRDefault="004956AB" w:rsidP="008971AB">
      <w:pPr>
        <w:pStyle w:val="ConsNormal"/>
        <w:tabs>
          <w:tab w:val="left" w:pos="567"/>
        </w:tabs>
        <w:suppressAutoHyphens/>
        <w:spacing w:line="360" w:lineRule="auto"/>
        <w:ind w:firstLine="709"/>
        <w:jc w:val="both"/>
        <w:rPr>
          <w:rFonts w:ascii="Times New Roman" w:hAnsi="Times New Roman"/>
          <w:sz w:val="28"/>
          <w:szCs w:val="28"/>
        </w:rPr>
      </w:pPr>
      <w:r>
        <w:rPr>
          <w:rFonts w:ascii="Times New Roman" w:hAnsi="Times New Roman"/>
          <w:sz w:val="28"/>
          <w:szCs w:val="28"/>
        </w:rPr>
        <w:br w:type="page"/>
      </w:r>
      <w:r w:rsidR="008971AB" w:rsidRPr="008971AB">
        <w:rPr>
          <w:rFonts w:ascii="Times New Roman" w:hAnsi="Times New Roman"/>
          <w:sz w:val="28"/>
          <w:szCs w:val="28"/>
        </w:rPr>
        <w:t xml:space="preserve">1.4 </w:t>
      </w:r>
      <w:r w:rsidR="009A6C3F" w:rsidRPr="008971AB">
        <w:rPr>
          <w:rFonts w:ascii="Times New Roman" w:hAnsi="Times New Roman"/>
          <w:sz w:val="28"/>
          <w:szCs w:val="28"/>
        </w:rPr>
        <w:t>Оценка экономической эффективности инвестиций</w:t>
      </w:r>
    </w:p>
    <w:p w:rsidR="008971AB" w:rsidRPr="008971AB" w:rsidRDefault="008971AB" w:rsidP="008971AB">
      <w:pPr>
        <w:pStyle w:val="ConsNormal"/>
        <w:tabs>
          <w:tab w:val="left" w:pos="567"/>
        </w:tabs>
        <w:suppressAutoHyphens/>
        <w:spacing w:line="360" w:lineRule="auto"/>
        <w:ind w:firstLine="709"/>
        <w:jc w:val="both"/>
        <w:rPr>
          <w:rFonts w:ascii="Times New Roman" w:hAnsi="Times New Roman"/>
          <w:sz w:val="28"/>
          <w:szCs w:val="28"/>
        </w:rPr>
      </w:pPr>
    </w:p>
    <w:p w:rsidR="008971AB" w:rsidRPr="008971AB" w:rsidRDefault="00964035" w:rsidP="004956AB">
      <w:pPr>
        <w:pStyle w:val="ConsNormal"/>
        <w:tabs>
          <w:tab w:val="left" w:pos="567"/>
        </w:tabs>
        <w:suppressAutoHyphens/>
        <w:spacing w:line="360" w:lineRule="auto"/>
        <w:ind w:firstLine="709"/>
        <w:jc w:val="both"/>
        <w:rPr>
          <w:rFonts w:ascii="Times New Roman" w:hAnsi="Times New Roman"/>
          <w:sz w:val="28"/>
          <w:szCs w:val="28"/>
        </w:rPr>
      </w:pPr>
      <w:r w:rsidRPr="008971AB">
        <w:rPr>
          <w:rFonts w:ascii="Times New Roman" w:hAnsi="Times New Roman"/>
          <w:sz w:val="28"/>
          <w:szCs w:val="28"/>
        </w:rPr>
        <w:t>В основе процесса принятия управленческих решений инвестиционного характера лежат оценка и сравнение объема предполагаемых инвестиций и будущих денежных поступлений. Поскольку сравниваемые показатели относятся к различным моментам времени, ключевой проблемой здесь является проблема их сопоставимости. Относиться к ней можно по-разному в зависимости от существующих объективных и субъективных условий: темпа инфляции, размера инвестиций и генерируемых поступлений, горизонта прогнозирования, уро</w:t>
      </w:r>
      <w:r w:rsidR="008971AB">
        <w:rPr>
          <w:rFonts w:ascii="Times New Roman" w:hAnsi="Times New Roman"/>
          <w:sz w:val="28"/>
          <w:szCs w:val="28"/>
        </w:rPr>
        <w:t>вня квалификации аналитика и т.</w:t>
      </w:r>
      <w:r w:rsidRPr="008971AB">
        <w:rPr>
          <w:rFonts w:ascii="Times New Roman" w:hAnsi="Times New Roman"/>
          <w:sz w:val="28"/>
          <w:szCs w:val="28"/>
        </w:rPr>
        <w:t>п.</w:t>
      </w:r>
    </w:p>
    <w:p w:rsidR="00181503" w:rsidRDefault="00DF32B0" w:rsidP="004956AB">
      <w:pPr>
        <w:pStyle w:val="ConsNormal"/>
        <w:tabs>
          <w:tab w:val="left" w:pos="567"/>
        </w:tabs>
        <w:suppressAutoHyphens/>
        <w:spacing w:line="360" w:lineRule="auto"/>
        <w:ind w:firstLine="709"/>
        <w:jc w:val="both"/>
        <w:rPr>
          <w:rFonts w:ascii="Times New Roman" w:hAnsi="Times New Roman"/>
          <w:sz w:val="28"/>
          <w:szCs w:val="28"/>
        </w:rPr>
      </w:pPr>
      <w:r w:rsidRPr="008971AB">
        <w:rPr>
          <w:rFonts w:ascii="Times New Roman" w:hAnsi="Times New Roman"/>
          <w:sz w:val="28"/>
          <w:szCs w:val="28"/>
        </w:rPr>
        <w:t xml:space="preserve">Методы, используемые в анализе инвестиционной деятельности, можно подразделить на две группы: </w:t>
      </w:r>
    </w:p>
    <w:p w:rsidR="00181503" w:rsidRDefault="00DF32B0" w:rsidP="004956AB">
      <w:pPr>
        <w:pStyle w:val="ConsNormal"/>
        <w:numPr>
          <w:ilvl w:val="0"/>
          <w:numId w:val="32"/>
        </w:numPr>
        <w:tabs>
          <w:tab w:val="clear" w:pos="1980"/>
          <w:tab w:val="left" w:pos="567"/>
          <w:tab w:val="num" w:pos="720"/>
        </w:tabs>
        <w:suppressAutoHyphens/>
        <w:spacing w:line="360" w:lineRule="auto"/>
        <w:ind w:left="0" w:firstLine="709"/>
        <w:jc w:val="both"/>
        <w:rPr>
          <w:rFonts w:ascii="Times New Roman" w:hAnsi="Times New Roman"/>
          <w:sz w:val="28"/>
          <w:szCs w:val="28"/>
        </w:rPr>
      </w:pPr>
      <w:r w:rsidRPr="008971AB">
        <w:rPr>
          <w:rFonts w:ascii="Times New Roman" w:hAnsi="Times New Roman"/>
          <w:sz w:val="28"/>
          <w:szCs w:val="28"/>
        </w:rPr>
        <w:t xml:space="preserve">основанные </w:t>
      </w:r>
      <w:r w:rsidR="00181503">
        <w:rPr>
          <w:rFonts w:ascii="Times New Roman" w:hAnsi="Times New Roman"/>
          <w:sz w:val="28"/>
          <w:szCs w:val="28"/>
        </w:rPr>
        <w:t>на дисконтированных оценках;</w:t>
      </w:r>
    </w:p>
    <w:p w:rsidR="008971AB" w:rsidRPr="008971AB" w:rsidRDefault="00DF32B0" w:rsidP="004956AB">
      <w:pPr>
        <w:pStyle w:val="ConsNormal"/>
        <w:numPr>
          <w:ilvl w:val="0"/>
          <w:numId w:val="32"/>
        </w:numPr>
        <w:tabs>
          <w:tab w:val="clear" w:pos="1980"/>
          <w:tab w:val="left" w:pos="567"/>
          <w:tab w:val="num" w:pos="720"/>
        </w:tabs>
        <w:suppressAutoHyphens/>
        <w:spacing w:line="360" w:lineRule="auto"/>
        <w:ind w:left="0" w:firstLine="709"/>
        <w:jc w:val="both"/>
        <w:rPr>
          <w:rFonts w:ascii="Times New Roman" w:hAnsi="Times New Roman"/>
          <w:sz w:val="28"/>
          <w:szCs w:val="28"/>
        </w:rPr>
      </w:pPr>
      <w:r w:rsidRPr="008971AB">
        <w:rPr>
          <w:rFonts w:ascii="Times New Roman" w:hAnsi="Times New Roman"/>
          <w:sz w:val="28"/>
          <w:szCs w:val="28"/>
        </w:rPr>
        <w:t>основанные на учетных оценках. Рассмотрим ключевые идеи, лежащие в основе этих методов.</w:t>
      </w:r>
    </w:p>
    <w:p w:rsidR="008971AB" w:rsidRPr="008971AB" w:rsidRDefault="00AB1BC4" w:rsidP="004956AB">
      <w:pPr>
        <w:pStyle w:val="ConsNormal"/>
        <w:tabs>
          <w:tab w:val="left" w:pos="567"/>
        </w:tabs>
        <w:suppressAutoHyphens/>
        <w:spacing w:line="360" w:lineRule="auto"/>
        <w:ind w:firstLine="709"/>
        <w:jc w:val="both"/>
        <w:rPr>
          <w:rFonts w:ascii="Times New Roman" w:hAnsi="Times New Roman"/>
          <w:sz w:val="28"/>
          <w:szCs w:val="28"/>
        </w:rPr>
      </w:pPr>
      <w:r w:rsidRPr="008971AB">
        <w:rPr>
          <w:rFonts w:ascii="Times New Roman" w:hAnsi="Times New Roman"/>
          <w:bCs/>
          <w:sz w:val="28"/>
          <w:szCs w:val="28"/>
        </w:rPr>
        <w:t>Метод чистой теперешней стоимости</w:t>
      </w:r>
      <w:r w:rsidRPr="008971AB">
        <w:rPr>
          <w:rFonts w:ascii="Times New Roman" w:hAnsi="Times New Roman"/>
          <w:sz w:val="28"/>
          <w:szCs w:val="28"/>
        </w:rPr>
        <w:t xml:space="preserve">. </w:t>
      </w:r>
      <w:r w:rsidR="00DF32B0" w:rsidRPr="008971AB">
        <w:rPr>
          <w:rFonts w:ascii="Times New Roman" w:hAnsi="Times New Roman"/>
          <w:sz w:val="28"/>
          <w:szCs w:val="28"/>
        </w:rPr>
        <w:t>Этот метод основан на сопоставлении величины исходной инвестиции (IC) с общей суммой дисконтированных чистых денежных поступлений, генерируемых ею в течение прогнозируемого срока. Поскольку приток денежных средств распределен во времени, он дисконтируется с помощью коэффициента r, устанавливаемого аналитиком (инвестором) самостоятельно исходя из ежегодного процента возврата, который он хочет или может иметь на инвестируемый им капитал.</w:t>
      </w:r>
    </w:p>
    <w:p w:rsidR="00DF32B0" w:rsidRDefault="00DF32B0" w:rsidP="004956AB">
      <w:pPr>
        <w:pStyle w:val="ConsNormal"/>
        <w:tabs>
          <w:tab w:val="left" w:pos="567"/>
        </w:tabs>
        <w:suppressAutoHyphens/>
        <w:spacing w:line="360" w:lineRule="auto"/>
        <w:ind w:firstLine="709"/>
        <w:jc w:val="both"/>
        <w:rPr>
          <w:rFonts w:ascii="Times New Roman" w:hAnsi="Times New Roman"/>
          <w:sz w:val="28"/>
          <w:szCs w:val="28"/>
        </w:rPr>
      </w:pPr>
      <w:r w:rsidRPr="008971AB">
        <w:rPr>
          <w:rFonts w:ascii="Times New Roman" w:hAnsi="Times New Roman"/>
          <w:sz w:val="28"/>
          <w:szCs w:val="28"/>
        </w:rPr>
        <w:t>Допустим, делается прогноз, что инвестиция (IC) будет генерировать в течение n лет, годовые доходы в размере P1, P2, ..., Рn. Общая накопленная величина дисконтированных доходов (PV) и чистый приведенный эффект (NPV) соответственно рассчитываются по формулам:</w:t>
      </w:r>
    </w:p>
    <w:p w:rsidR="00DF32B0" w:rsidRPr="00AC30B9" w:rsidRDefault="00AC30B9" w:rsidP="00AC30B9">
      <w:pPr>
        <w:pStyle w:val="ConsNormal"/>
        <w:tabs>
          <w:tab w:val="left" w:pos="567"/>
        </w:tabs>
        <w:suppressAutoHyphens/>
        <w:spacing w:line="360" w:lineRule="auto"/>
        <w:ind w:firstLine="709"/>
        <w:jc w:val="both"/>
        <w:rPr>
          <w:rFonts w:ascii="Times New Roman" w:hAnsi="Times New Roman"/>
          <w:sz w:val="28"/>
          <w:szCs w:val="28"/>
        </w:rPr>
      </w:pPr>
      <w:r>
        <w:rPr>
          <w:rFonts w:ascii="Times New Roman" w:hAnsi="Times New Roman"/>
          <w:sz w:val="28"/>
          <w:szCs w:val="28"/>
        </w:rPr>
        <w:br w:type="page"/>
      </w:r>
      <w:r w:rsidR="00002101">
        <w:rPr>
          <w:rFonts w:ascii="Times New Roman" w:hAnsi="Times New Roman"/>
          <w:position w:val="-30"/>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84.75pt;height:35.25pt">
            <v:imagedata r:id="rId8" o:title=""/>
          </v:shape>
        </w:pict>
      </w:r>
      <w:r w:rsidR="00181503" w:rsidRPr="00AC30B9">
        <w:rPr>
          <w:rFonts w:ascii="Times New Roman" w:hAnsi="Times New Roman"/>
          <w:position w:val="-30"/>
          <w:sz w:val="28"/>
          <w:szCs w:val="28"/>
        </w:rPr>
        <w:t>,                   (1.1)</w:t>
      </w:r>
    </w:p>
    <w:p w:rsidR="00DF32B0" w:rsidRDefault="00002101" w:rsidP="00AC30B9">
      <w:pPr>
        <w:tabs>
          <w:tab w:val="left" w:pos="567"/>
        </w:tabs>
        <w:suppressAutoHyphens/>
        <w:spacing w:line="360" w:lineRule="auto"/>
        <w:rPr>
          <w:sz w:val="28"/>
          <w:szCs w:val="28"/>
        </w:rPr>
      </w:pPr>
      <w:r>
        <w:rPr>
          <w:sz w:val="28"/>
          <w:szCs w:val="28"/>
        </w:rPr>
        <w:pict>
          <v:shape id="_x0000_i1026" type="#_x0000_t75" style="width:117.75pt;height:32.25pt">
            <v:imagedata r:id="rId9" o:title=""/>
          </v:shape>
        </w:pict>
      </w:r>
      <w:r w:rsidR="00181503">
        <w:rPr>
          <w:sz w:val="28"/>
          <w:szCs w:val="28"/>
        </w:rPr>
        <w:t>.                    (1.2)</w:t>
      </w:r>
    </w:p>
    <w:p w:rsidR="00AC30B9" w:rsidRPr="00B5668D" w:rsidRDefault="00AC30B9" w:rsidP="00AC30B9">
      <w:pPr>
        <w:tabs>
          <w:tab w:val="left" w:pos="567"/>
        </w:tabs>
        <w:suppressAutoHyphens/>
        <w:spacing w:line="360" w:lineRule="auto"/>
        <w:rPr>
          <w:sz w:val="28"/>
          <w:szCs w:val="28"/>
        </w:rPr>
      </w:pPr>
    </w:p>
    <w:p w:rsidR="00587056" w:rsidRPr="00B5668D" w:rsidRDefault="00587056" w:rsidP="00181503">
      <w:pPr>
        <w:suppressAutoHyphens/>
        <w:spacing w:line="360" w:lineRule="auto"/>
        <w:ind w:firstLine="709"/>
        <w:jc w:val="both"/>
        <w:rPr>
          <w:sz w:val="28"/>
          <w:szCs w:val="28"/>
        </w:rPr>
      </w:pPr>
      <w:r w:rsidRPr="00B5668D">
        <w:rPr>
          <w:sz w:val="28"/>
          <w:szCs w:val="28"/>
        </w:rPr>
        <w:t>Очевидно, что если: NPV &gt; 0, то проект следует принять;</w:t>
      </w:r>
    </w:p>
    <w:p w:rsidR="00587056" w:rsidRPr="00B5668D" w:rsidRDefault="00587056" w:rsidP="00181503">
      <w:pPr>
        <w:suppressAutoHyphens/>
        <w:spacing w:line="360" w:lineRule="auto"/>
        <w:ind w:firstLine="709"/>
        <w:jc w:val="both"/>
        <w:rPr>
          <w:sz w:val="28"/>
          <w:szCs w:val="28"/>
        </w:rPr>
      </w:pPr>
      <w:r w:rsidRPr="00B5668D">
        <w:rPr>
          <w:sz w:val="28"/>
          <w:szCs w:val="28"/>
        </w:rPr>
        <w:t>NPV &lt; 0, то проект следует отвергнуть;</w:t>
      </w:r>
    </w:p>
    <w:p w:rsidR="00587056" w:rsidRPr="00B5668D" w:rsidRDefault="00587056" w:rsidP="00181503">
      <w:pPr>
        <w:suppressAutoHyphens/>
        <w:spacing w:line="360" w:lineRule="auto"/>
        <w:ind w:firstLine="709"/>
        <w:jc w:val="both"/>
        <w:rPr>
          <w:sz w:val="28"/>
          <w:szCs w:val="28"/>
        </w:rPr>
      </w:pPr>
      <w:r w:rsidRPr="00B5668D">
        <w:rPr>
          <w:sz w:val="28"/>
          <w:szCs w:val="28"/>
        </w:rPr>
        <w:t>NPV = 0, то проект ни прибыльный, ни убыточный.</w:t>
      </w:r>
    </w:p>
    <w:p w:rsidR="00587056" w:rsidRPr="00B5668D" w:rsidRDefault="00587056" w:rsidP="00181503">
      <w:pPr>
        <w:suppressAutoHyphens/>
        <w:spacing w:line="360" w:lineRule="auto"/>
        <w:ind w:firstLine="709"/>
        <w:jc w:val="both"/>
        <w:rPr>
          <w:sz w:val="28"/>
          <w:szCs w:val="28"/>
        </w:rPr>
      </w:pPr>
      <w:r w:rsidRPr="00B5668D">
        <w:rPr>
          <w:sz w:val="28"/>
          <w:szCs w:val="28"/>
        </w:rPr>
        <w:t>При прогнозировании доходов по годам необходимо по возможности учитывать все виды поступлений как производственного, так и непроизводственного характера, которые могут быть ассоциированы с данным проектом. Так, если по окончании периода реализации проекта планируется поступление средств в виде ликвидационной стоимости оборудования или высвобождения части оборотных средств, они должны быть учтены как доходы соответствующих периодов</w:t>
      </w:r>
      <w:r w:rsidR="00181503">
        <w:rPr>
          <w:sz w:val="28"/>
          <w:szCs w:val="28"/>
        </w:rPr>
        <w:t xml:space="preserve"> </w:t>
      </w:r>
      <w:r w:rsidR="00917496" w:rsidRPr="00B5668D">
        <w:rPr>
          <w:sz w:val="28"/>
          <w:szCs w:val="28"/>
        </w:rPr>
        <w:t>[</w:t>
      </w:r>
      <w:r w:rsidR="006F054D">
        <w:rPr>
          <w:sz w:val="28"/>
          <w:szCs w:val="28"/>
        </w:rPr>
        <w:t>12</w:t>
      </w:r>
      <w:r w:rsidR="00181503">
        <w:rPr>
          <w:sz w:val="28"/>
          <w:szCs w:val="28"/>
        </w:rPr>
        <w:t>; С</w:t>
      </w:r>
      <w:r w:rsidR="005715B4" w:rsidRPr="00B5668D">
        <w:rPr>
          <w:sz w:val="28"/>
          <w:szCs w:val="28"/>
        </w:rPr>
        <w:t>.104</w:t>
      </w:r>
      <w:r w:rsidR="00917496" w:rsidRPr="00B5668D">
        <w:rPr>
          <w:sz w:val="28"/>
          <w:szCs w:val="28"/>
        </w:rPr>
        <w:t>]</w:t>
      </w:r>
      <w:r w:rsidRPr="00B5668D">
        <w:rPr>
          <w:sz w:val="28"/>
          <w:szCs w:val="28"/>
        </w:rPr>
        <w:t>.</w:t>
      </w:r>
    </w:p>
    <w:p w:rsidR="00587056" w:rsidRDefault="00587056" w:rsidP="007E5D5F">
      <w:pPr>
        <w:suppressAutoHyphens/>
        <w:spacing w:line="360" w:lineRule="auto"/>
        <w:ind w:firstLine="709"/>
        <w:jc w:val="both"/>
        <w:rPr>
          <w:sz w:val="28"/>
          <w:szCs w:val="28"/>
        </w:rPr>
      </w:pPr>
      <w:r w:rsidRPr="00B5668D">
        <w:rPr>
          <w:sz w:val="28"/>
          <w:szCs w:val="28"/>
        </w:rPr>
        <w:t>Если проект предполагает не разовую инвестицию, а последовательное инвестирование финансовых ресурсов в течение m лет, то формула для расчета NPV модифицируется следующим образом:</w:t>
      </w:r>
    </w:p>
    <w:p w:rsidR="00AC30B9" w:rsidRPr="00B5668D" w:rsidRDefault="00AC30B9" w:rsidP="007E5D5F">
      <w:pPr>
        <w:suppressAutoHyphens/>
        <w:spacing w:line="360" w:lineRule="auto"/>
        <w:ind w:firstLine="709"/>
        <w:jc w:val="both"/>
        <w:rPr>
          <w:sz w:val="28"/>
          <w:szCs w:val="28"/>
        </w:rPr>
      </w:pPr>
    </w:p>
    <w:p w:rsidR="00587056" w:rsidRDefault="00002101" w:rsidP="00AC30B9">
      <w:pPr>
        <w:suppressAutoHyphens/>
        <w:spacing w:line="360" w:lineRule="auto"/>
        <w:ind w:firstLine="709"/>
        <w:rPr>
          <w:sz w:val="28"/>
          <w:szCs w:val="28"/>
        </w:rPr>
      </w:pPr>
      <w:r>
        <w:rPr>
          <w:position w:val="-30"/>
          <w:sz w:val="28"/>
          <w:szCs w:val="28"/>
        </w:rPr>
        <w:pict>
          <v:shape id="_x0000_i1027" type="#_x0000_t75" style="width:155.25pt;height:36pt">
            <v:imagedata r:id="rId10" o:title=""/>
          </v:shape>
        </w:pict>
      </w:r>
      <w:r w:rsidR="00587056" w:rsidRPr="00B5668D">
        <w:rPr>
          <w:sz w:val="28"/>
          <w:szCs w:val="28"/>
        </w:rPr>
        <w:t>,</w:t>
      </w:r>
      <w:r w:rsidR="00181503">
        <w:rPr>
          <w:sz w:val="28"/>
          <w:szCs w:val="28"/>
        </w:rPr>
        <w:t xml:space="preserve">                                             (1.3)</w:t>
      </w:r>
    </w:p>
    <w:p w:rsidR="00AC30B9" w:rsidRPr="00B5668D" w:rsidRDefault="00AC30B9" w:rsidP="00AC30B9">
      <w:pPr>
        <w:suppressAutoHyphens/>
        <w:spacing w:line="360" w:lineRule="auto"/>
        <w:ind w:firstLine="709"/>
        <w:rPr>
          <w:sz w:val="28"/>
          <w:szCs w:val="28"/>
        </w:rPr>
      </w:pPr>
    </w:p>
    <w:p w:rsidR="00587056" w:rsidRPr="00B5668D" w:rsidRDefault="00587056" w:rsidP="007E5D5F">
      <w:pPr>
        <w:suppressAutoHyphens/>
        <w:spacing w:line="360" w:lineRule="auto"/>
        <w:ind w:firstLine="709"/>
        <w:jc w:val="both"/>
        <w:rPr>
          <w:sz w:val="28"/>
          <w:szCs w:val="28"/>
        </w:rPr>
      </w:pPr>
      <w:r w:rsidRPr="00B5668D">
        <w:rPr>
          <w:sz w:val="28"/>
          <w:szCs w:val="28"/>
        </w:rPr>
        <w:t>где</w:t>
      </w:r>
      <w:r w:rsidR="00181503">
        <w:rPr>
          <w:sz w:val="28"/>
          <w:szCs w:val="28"/>
        </w:rPr>
        <w:t>,</w:t>
      </w:r>
      <w:r w:rsidRPr="00B5668D">
        <w:rPr>
          <w:sz w:val="28"/>
          <w:szCs w:val="28"/>
        </w:rPr>
        <w:t xml:space="preserve"> i </w:t>
      </w:r>
      <w:r w:rsidR="00181503" w:rsidRPr="008971AB">
        <w:rPr>
          <w:sz w:val="28"/>
          <w:szCs w:val="28"/>
        </w:rPr>
        <w:t>–</w:t>
      </w:r>
      <w:r w:rsidRPr="00B5668D">
        <w:rPr>
          <w:sz w:val="28"/>
          <w:szCs w:val="28"/>
        </w:rPr>
        <w:t xml:space="preserve"> прогнозируемый средний уровень инфляции.</w:t>
      </w:r>
    </w:p>
    <w:p w:rsidR="00587056" w:rsidRPr="00B5668D" w:rsidRDefault="00587056" w:rsidP="004956AB">
      <w:pPr>
        <w:suppressAutoHyphens/>
        <w:spacing w:line="360" w:lineRule="auto"/>
        <w:ind w:firstLine="709"/>
        <w:jc w:val="both"/>
        <w:rPr>
          <w:sz w:val="28"/>
          <w:szCs w:val="28"/>
        </w:rPr>
      </w:pPr>
      <w:r w:rsidRPr="00B5668D">
        <w:rPr>
          <w:sz w:val="28"/>
          <w:szCs w:val="28"/>
        </w:rPr>
        <w:t>Расчет с помощью приведенных формул вручную достаточно трудоемок, поэтому для удобства применения этого и других методов, основанных на дисконтированных оценках, разработаны специальные статистические таблицы, в которых табулированы значения сложных процентов, дисконтирующих множителей, дисконтированного</w:t>
      </w:r>
      <w:r w:rsidR="00181503">
        <w:rPr>
          <w:sz w:val="28"/>
          <w:szCs w:val="28"/>
        </w:rPr>
        <w:t xml:space="preserve"> значения денежной единицы и т.</w:t>
      </w:r>
      <w:r w:rsidRPr="00B5668D">
        <w:rPr>
          <w:sz w:val="28"/>
          <w:szCs w:val="28"/>
        </w:rPr>
        <w:t>п. в зависимости от временного интервала и значения коэффициента дисконтирования.</w:t>
      </w:r>
    </w:p>
    <w:p w:rsidR="00587056" w:rsidRPr="00B5668D" w:rsidRDefault="00587056" w:rsidP="004956AB">
      <w:pPr>
        <w:suppressAutoHyphens/>
        <w:spacing w:line="360" w:lineRule="auto"/>
        <w:ind w:firstLine="709"/>
        <w:jc w:val="both"/>
        <w:rPr>
          <w:sz w:val="28"/>
          <w:szCs w:val="28"/>
        </w:rPr>
      </w:pPr>
      <w:r w:rsidRPr="00B5668D">
        <w:rPr>
          <w:sz w:val="28"/>
          <w:szCs w:val="28"/>
        </w:rPr>
        <w:t>Необходимо отметить, что показатель NPV отражает прогнозную оценку изменения экономического потенциала предприятия в случае принятия рассматриваемого проекта. Этот показатель адд</w:t>
      </w:r>
      <w:r w:rsidR="00181503">
        <w:rPr>
          <w:sz w:val="28"/>
          <w:szCs w:val="28"/>
        </w:rPr>
        <w:t>итивен во временном аспекте, т.</w:t>
      </w:r>
      <w:r w:rsidRPr="00B5668D">
        <w:rPr>
          <w:sz w:val="28"/>
          <w:szCs w:val="28"/>
        </w:rPr>
        <w:t>е. NPV различных проектов можно суммировать. Это очень важное свойство, выделяющее этот критерий из всех остальных и позволяющее использовать его в качестве основного при анализе оптимальности инвестиционного портфеля.</w:t>
      </w:r>
    </w:p>
    <w:p w:rsidR="00587056" w:rsidRDefault="00AB1BC4" w:rsidP="004956AB">
      <w:pPr>
        <w:suppressAutoHyphens/>
        <w:spacing w:line="360" w:lineRule="auto"/>
        <w:ind w:firstLine="709"/>
        <w:jc w:val="both"/>
        <w:rPr>
          <w:sz w:val="28"/>
          <w:szCs w:val="28"/>
        </w:rPr>
      </w:pPr>
      <w:r w:rsidRPr="00B5668D">
        <w:rPr>
          <w:bCs/>
          <w:sz w:val="28"/>
          <w:szCs w:val="28"/>
        </w:rPr>
        <w:t>Метод внутренней ставки дохода</w:t>
      </w:r>
      <w:r w:rsidRPr="00B5668D">
        <w:rPr>
          <w:b/>
          <w:bCs/>
          <w:sz w:val="28"/>
          <w:szCs w:val="28"/>
        </w:rPr>
        <w:t>.</w:t>
      </w:r>
      <w:r w:rsidRPr="00B5668D">
        <w:rPr>
          <w:sz w:val="28"/>
          <w:szCs w:val="28"/>
        </w:rPr>
        <w:t xml:space="preserve"> </w:t>
      </w:r>
      <w:r w:rsidR="00587056" w:rsidRPr="00B5668D">
        <w:rPr>
          <w:sz w:val="28"/>
          <w:szCs w:val="28"/>
        </w:rPr>
        <w:t>Под нормой рентабельности инвестиции (IRR) понимают значение коэффициента дисконтирования, при котором NPV проекта равен нулю:</w:t>
      </w:r>
    </w:p>
    <w:p w:rsidR="00181503" w:rsidRPr="00181503" w:rsidRDefault="00181503" w:rsidP="007E5D5F">
      <w:pPr>
        <w:suppressAutoHyphens/>
        <w:spacing w:line="360" w:lineRule="auto"/>
        <w:ind w:firstLine="709"/>
        <w:jc w:val="both"/>
        <w:rPr>
          <w:sz w:val="16"/>
          <w:szCs w:val="16"/>
        </w:rPr>
      </w:pPr>
    </w:p>
    <w:p w:rsidR="00587056" w:rsidRDefault="00587056" w:rsidP="00AC30B9">
      <w:pPr>
        <w:suppressAutoHyphens/>
        <w:spacing w:line="360" w:lineRule="auto"/>
        <w:ind w:firstLine="709"/>
        <w:rPr>
          <w:sz w:val="28"/>
          <w:szCs w:val="28"/>
        </w:rPr>
      </w:pPr>
      <w:r w:rsidRPr="00B5668D">
        <w:rPr>
          <w:sz w:val="28"/>
          <w:szCs w:val="28"/>
        </w:rPr>
        <w:t>IRR = r, при котором NPV = f(r) = 0.</w:t>
      </w:r>
      <w:r w:rsidR="00181503">
        <w:rPr>
          <w:sz w:val="28"/>
          <w:szCs w:val="28"/>
        </w:rPr>
        <w:t xml:space="preserve">                                (1.4)</w:t>
      </w:r>
    </w:p>
    <w:p w:rsidR="00181503" w:rsidRPr="00181503" w:rsidRDefault="00181503" w:rsidP="00181503">
      <w:pPr>
        <w:suppressAutoHyphens/>
        <w:spacing w:line="360" w:lineRule="auto"/>
        <w:ind w:firstLine="709"/>
        <w:jc w:val="right"/>
        <w:rPr>
          <w:sz w:val="16"/>
          <w:szCs w:val="16"/>
        </w:rPr>
      </w:pPr>
    </w:p>
    <w:p w:rsidR="00587056" w:rsidRPr="00B5668D" w:rsidRDefault="00587056" w:rsidP="004956AB">
      <w:pPr>
        <w:suppressAutoHyphens/>
        <w:spacing w:line="360" w:lineRule="auto"/>
        <w:ind w:firstLine="709"/>
        <w:jc w:val="both"/>
        <w:rPr>
          <w:sz w:val="28"/>
          <w:szCs w:val="28"/>
        </w:rPr>
      </w:pPr>
      <w:r w:rsidRPr="00B5668D">
        <w:rPr>
          <w:sz w:val="28"/>
          <w:szCs w:val="28"/>
        </w:rPr>
        <w:t>Смысл расчета этого коэффициента при анализе эффективности планируемых инвестиций заключается в следующем: IRR показывает максимально допустимый относительный уровень расходов, которые могут быть ассоциированы с данным проектом. Например, если проект полностью финансируется за счет ссуды коммерческого банка, то значение IRR показывает верхнюю границу допустимого уровня банковской процентной ставки, превышение которого делает проект убыточным</w:t>
      </w:r>
      <w:r w:rsidR="00287408" w:rsidRPr="00B5668D">
        <w:rPr>
          <w:sz w:val="28"/>
          <w:szCs w:val="28"/>
        </w:rPr>
        <w:t xml:space="preserve"> </w:t>
      </w:r>
      <w:r w:rsidR="00917496" w:rsidRPr="00B5668D">
        <w:rPr>
          <w:sz w:val="28"/>
          <w:szCs w:val="28"/>
        </w:rPr>
        <w:t>[</w:t>
      </w:r>
      <w:r w:rsidR="006F054D">
        <w:rPr>
          <w:sz w:val="28"/>
          <w:szCs w:val="28"/>
        </w:rPr>
        <w:t>12</w:t>
      </w:r>
      <w:r w:rsidR="00181503">
        <w:rPr>
          <w:sz w:val="28"/>
          <w:szCs w:val="28"/>
        </w:rPr>
        <w:t>; С</w:t>
      </w:r>
      <w:r w:rsidR="005715B4" w:rsidRPr="00B5668D">
        <w:rPr>
          <w:sz w:val="28"/>
          <w:szCs w:val="28"/>
        </w:rPr>
        <w:t>.108</w:t>
      </w:r>
      <w:r w:rsidR="00917496" w:rsidRPr="00B5668D">
        <w:rPr>
          <w:sz w:val="28"/>
          <w:szCs w:val="28"/>
        </w:rPr>
        <w:t>]</w:t>
      </w:r>
      <w:r w:rsidRPr="00B5668D">
        <w:rPr>
          <w:sz w:val="28"/>
          <w:szCs w:val="28"/>
        </w:rPr>
        <w:t>.</w:t>
      </w:r>
    </w:p>
    <w:p w:rsidR="00587056" w:rsidRPr="00B5668D" w:rsidRDefault="00587056" w:rsidP="004956AB">
      <w:pPr>
        <w:suppressAutoHyphens/>
        <w:spacing w:line="360" w:lineRule="auto"/>
        <w:ind w:firstLine="709"/>
        <w:jc w:val="both"/>
        <w:rPr>
          <w:sz w:val="28"/>
          <w:szCs w:val="28"/>
        </w:rPr>
      </w:pPr>
      <w:r w:rsidRPr="00B5668D">
        <w:rPr>
          <w:sz w:val="28"/>
          <w:szCs w:val="28"/>
        </w:rPr>
        <w:t>На практике любое предприятие финансирует свою деятельность, в том числе и инвестиционную, из различных источников. В качестве платы за пользование авансированными в деятельность предприятия финансовыми ресурсами оно уплачивает проценты, дивиденды, вознаграждения и т.п., т.е. несет некоторые обоснованные расходы па поддержание своего экономического потенциала. Показатель, характеризующий относительный уровен</w:t>
      </w:r>
      <w:r w:rsidR="00917496" w:rsidRPr="00B5668D">
        <w:rPr>
          <w:sz w:val="28"/>
          <w:szCs w:val="28"/>
        </w:rPr>
        <w:t>ь этих расходов, можно назвать «</w:t>
      </w:r>
      <w:r w:rsidRPr="00B5668D">
        <w:rPr>
          <w:sz w:val="28"/>
          <w:szCs w:val="28"/>
        </w:rPr>
        <w:t>ценой</w:t>
      </w:r>
      <w:r w:rsidR="00917496" w:rsidRPr="00B5668D">
        <w:rPr>
          <w:sz w:val="28"/>
          <w:szCs w:val="28"/>
        </w:rPr>
        <w:t>»</w:t>
      </w:r>
      <w:r w:rsidRPr="00B5668D">
        <w:rPr>
          <w:sz w:val="28"/>
          <w:szCs w:val="28"/>
        </w:rPr>
        <w:t xml:space="preserve"> авансированного капитала (CC). Этот показатель отражает сложившийся на предприятии минимум возврата на вложенный в его деятельность капитал, его рентабельность и рассчитывается по формуле средней арифметической взвешенной.</w:t>
      </w:r>
    </w:p>
    <w:p w:rsidR="00587056" w:rsidRPr="00B5668D" w:rsidRDefault="00587056" w:rsidP="004956AB">
      <w:pPr>
        <w:suppressAutoHyphens/>
        <w:spacing w:line="360" w:lineRule="auto"/>
        <w:ind w:firstLine="709"/>
        <w:jc w:val="both"/>
        <w:rPr>
          <w:sz w:val="28"/>
          <w:szCs w:val="28"/>
        </w:rPr>
      </w:pPr>
      <w:r w:rsidRPr="00B5668D">
        <w:rPr>
          <w:sz w:val="28"/>
          <w:szCs w:val="28"/>
        </w:rPr>
        <w:t>Экономический смысл этого показателя заключается в следующем: предприятие может принимать любые решения инвестиционного характера, уровень рентабельности которых не ниже текущего значения показателя CC (или цены источника средств для данного проекта, если он имеет целевой источник). Именно с ним сравнивается показатель IRR, рассчитанный для конкретного проекта, при этом связь между ними такова.</w:t>
      </w:r>
    </w:p>
    <w:p w:rsidR="00587056" w:rsidRPr="00B5668D" w:rsidRDefault="00587056" w:rsidP="004956AB">
      <w:pPr>
        <w:suppressAutoHyphens/>
        <w:spacing w:line="360" w:lineRule="auto"/>
        <w:ind w:firstLine="709"/>
        <w:jc w:val="both"/>
        <w:rPr>
          <w:sz w:val="28"/>
          <w:szCs w:val="28"/>
        </w:rPr>
      </w:pPr>
      <w:r w:rsidRPr="00B5668D">
        <w:rPr>
          <w:sz w:val="28"/>
          <w:szCs w:val="28"/>
        </w:rPr>
        <w:t>Если:</w:t>
      </w:r>
      <w:r w:rsidR="00181503">
        <w:rPr>
          <w:sz w:val="28"/>
          <w:szCs w:val="28"/>
        </w:rPr>
        <w:t xml:space="preserve"> </w:t>
      </w:r>
      <w:r w:rsidRPr="00B5668D">
        <w:rPr>
          <w:sz w:val="28"/>
          <w:szCs w:val="28"/>
        </w:rPr>
        <w:t>IRR &gt; CC. то проект следует принять;</w:t>
      </w:r>
    </w:p>
    <w:p w:rsidR="00587056" w:rsidRPr="00B5668D" w:rsidRDefault="00587056" w:rsidP="004956AB">
      <w:pPr>
        <w:suppressAutoHyphens/>
        <w:spacing w:line="360" w:lineRule="auto"/>
        <w:ind w:firstLine="709"/>
        <w:jc w:val="both"/>
        <w:rPr>
          <w:sz w:val="28"/>
          <w:szCs w:val="28"/>
        </w:rPr>
      </w:pPr>
      <w:r w:rsidRPr="00B5668D">
        <w:rPr>
          <w:sz w:val="28"/>
          <w:szCs w:val="28"/>
        </w:rPr>
        <w:t>IRR &lt; CC, то проект следует отвергнуть;</w:t>
      </w:r>
    </w:p>
    <w:p w:rsidR="00587056" w:rsidRPr="00B5668D" w:rsidRDefault="00587056" w:rsidP="004956AB">
      <w:pPr>
        <w:suppressAutoHyphens/>
        <w:spacing w:line="360" w:lineRule="auto"/>
        <w:ind w:firstLine="709"/>
        <w:jc w:val="both"/>
        <w:rPr>
          <w:sz w:val="28"/>
          <w:szCs w:val="28"/>
        </w:rPr>
      </w:pPr>
      <w:r w:rsidRPr="00B5668D">
        <w:rPr>
          <w:sz w:val="28"/>
          <w:szCs w:val="28"/>
        </w:rPr>
        <w:t>IRR = CC, то проект ни прибыльный, ни убыточный.</w:t>
      </w:r>
    </w:p>
    <w:p w:rsidR="00587056" w:rsidRDefault="00587056" w:rsidP="004956AB">
      <w:pPr>
        <w:suppressAutoHyphens/>
        <w:spacing w:line="360" w:lineRule="auto"/>
        <w:ind w:firstLine="709"/>
        <w:jc w:val="both"/>
        <w:rPr>
          <w:sz w:val="28"/>
          <w:szCs w:val="28"/>
        </w:rPr>
      </w:pPr>
      <w:r w:rsidRPr="00B5668D">
        <w:rPr>
          <w:sz w:val="28"/>
          <w:szCs w:val="28"/>
        </w:rPr>
        <w:t xml:space="preserve">Практическое применение данного метода осложнено, если в распоряжении аналитика нет специализированного финансового калькулятора. В этом случае применяется метод последовательных </w:t>
      </w:r>
      <w:r w:rsidR="00464B04" w:rsidRPr="00B5668D">
        <w:rPr>
          <w:sz w:val="28"/>
          <w:szCs w:val="28"/>
        </w:rPr>
        <w:t>итераций,</w:t>
      </w:r>
      <w:r w:rsidRPr="00B5668D">
        <w:rPr>
          <w:sz w:val="28"/>
          <w:szCs w:val="28"/>
        </w:rPr>
        <w:t xml:space="preserve"> с использованием табулированных значений дисконтирующих множителей. Для этого с помощью таблиц выбираются два значения коэффициента дисконтирования r</w:t>
      </w:r>
      <w:r w:rsidRPr="00181503">
        <w:rPr>
          <w:sz w:val="28"/>
          <w:szCs w:val="28"/>
          <w:vertAlign w:val="subscript"/>
        </w:rPr>
        <w:t>1</w:t>
      </w:r>
      <w:r w:rsidR="00181503" w:rsidRPr="00181503">
        <w:rPr>
          <w:sz w:val="28"/>
          <w:szCs w:val="28"/>
        </w:rPr>
        <w:t xml:space="preserve"> </w:t>
      </w:r>
      <w:r w:rsidRPr="00B5668D">
        <w:rPr>
          <w:sz w:val="28"/>
          <w:szCs w:val="28"/>
        </w:rPr>
        <w:t>&lt;</w:t>
      </w:r>
      <w:r w:rsidR="00181503">
        <w:rPr>
          <w:sz w:val="28"/>
          <w:szCs w:val="28"/>
        </w:rPr>
        <w:t xml:space="preserve"> </w:t>
      </w:r>
      <w:r w:rsidRPr="00B5668D">
        <w:rPr>
          <w:sz w:val="28"/>
          <w:szCs w:val="28"/>
        </w:rPr>
        <w:t>r</w:t>
      </w:r>
      <w:r w:rsidRPr="00181503">
        <w:rPr>
          <w:sz w:val="28"/>
          <w:szCs w:val="28"/>
          <w:vertAlign w:val="subscript"/>
        </w:rPr>
        <w:t>2</w:t>
      </w:r>
      <w:r w:rsidRPr="00B5668D">
        <w:rPr>
          <w:sz w:val="28"/>
          <w:szCs w:val="28"/>
        </w:rPr>
        <w:t xml:space="preserve"> таким образом, чтобы в интервале (r</w:t>
      </w:r>
      <w:r w:rsidRPr="00181503">
        <w:rPr>
          <w:sz w:val="28"/>
          <w:szCs w:val="28"/>
          <w:vertAlign w:val="subscript"/>
        </w:rPr>
        <w:t>1</w:t>
      </w:r>
      <w:r w:rsidRPr="00B5668D">
        <w:rPr>
          <w:sz w:val="28"/>
          <w:szCs w:val="28"/>
        </w:rPr>
        <w:t>,</w:t>
      </w:r>
      <w:r w:rsidR="00181503">
        <w:rPr>
          <w:sz w:val="28"/>
          <w:szCs w:val="28"/>
        </w:rPr>
        <w:t xml:space="preserve"> </w:t>
      </w:r>
      <w:r w:rsidRPr="00B5668D">
        <w:rPr>
          <w:sz w:val="28"/>
          <w:szCs w:val="28"/>
        </w:rPr>
        <w:t>r</w:t>
      </w:r>
      <w:r w:rsidRPr="00181503">
        <w:rPr>
          <w:sz w:val="28"/>
          <w:szCs w:val="28"/>
          <w:vertAlign w:val="subscript"/>
        </w:rPr>
        <w:t>2</w:t>
      </w:r>
      <w:r w:rsidRPr="00B5668D">
        <w:rPr>
          <w:sz w:val="28"/>
          <w:szCs w:val="28"/>
        </w:rPr>
        <w:t>) функция N</w:t>
      </w:r>
      <w:r w:rsidR="00E12B0A" w:rsidRPr="00B5668D">
        <w:rPr>
          <w:sz w:val="28"/>
          <w:szCs w:val="28"/>
        </w:rPr>
        <w:t>PV</w:t>
      </w:r>
      <w:r w:rsidR="00181503">
        <w:rPr>
          <w:sz w:val="28"/>
          <w:szCs w:val="28"/>
        </w:rPr>
        <w:t xml:space="preserve"> </w:t>
      </w:r>
      <w:r w:rsidR="00E12B0A" w:rsidRPr="00B5668D">
        <w:rPr>
          <w:sz w:val="28"/>
          <w:szCs w:val="28"/>
        </w:rPr>
        <w:t>=</w:t>
      </w:r>
      <w:r w:rsidR="00181503">
        <w:rPr>
          <w:sz w:val="28"/>
          <w:szCs w:val="28"/>
        </w:rPr>
        <w:t xml:space="preserve"> </w:t>
      </w:r>
      <w:r w:rsidR="00E12B0A" w:rsidRPr="00B5668D">
        <w:rPr>
          <w:sz w:val="28"/>
          <w:szCs w:val="28"/>
        </w:rPr>
        <w:t>f</w:t>
      </w:r>
      <w:r w:rsidR="00181503">
        <w:rPr>
          <w:sz w:val="28"/>
          <w:szCs w:val="28"/>
        </w:rPr>
        <w:t xml:space="preserve"> </w:t>
      </w:r>
      <w:r w:rsidR="00E12B0A" w:rsidRPr="00B5668D">
        <w:rPr>
          <w:sz w:val="28"/>
          <w:szCs w:val="28"/>
        </w:rPr>
        <w:t>(r) меняла свое значение с «+» на «-» или с «-» на «+»</w:t>
      </w:r>
      <w:r w:rsidRPr="00B5668D">
        <w:rPr>
          <w:sz w:val="28"/>
          <w:szCs w:val="28"/>
        </w:rPr>
        <w:t>. Далее применяют формулу</w:t>
      </w:r>
      <w:r w:rsidR="00E12B0A" w:rsidRPr="00B5668D">
        <w:rPr>
          <w:sz w:val="28"/>
          <w:szCs w:val="28"/>
        </w:rPr>
        <w:t>:</w:t>
      </w:r>
    </w:p>
    <w:p w:rsidR="00AC30B9" w:rsidRPr="00B5668D" w:rsidRDefault="00AC30B9" w:rsidP="004956AB">
      <w:pPr>
        <w:suppressAutoHyphens/>
        <w:spacing w:line="360" w:lineRule="auto"/>
        <w:ind w:firstLine="709"/>
        <w:jc w:val="both"/>
        <w:rPr>
          <w:sz w:val="28"/>
          <w:szCs w:val="28"/>
        </w:rPr>
      </w:pPr>
    </w:p>
    <w:p w:rsidR="00587056" w:rsidRPr="00B5668D" w:rsidRDefault="00002101" w:rsidP="00181503">
      <w:pPr>
        <w:suppressAutoHyphens/>
        <w:ind w:firstLine="709"/>
        <w:jc w:val="right"/>
        <w:rPr>
          <w:sz w:val="28"/>
          <w:szCs w:val="28"/>
        </w:rPr>
      </w:pPr>
      <w:r>
        <w:rPr>
          <w:position w:val="-30"/>
          <w:sz w:val="28"/>
          <w:szCs w:val="28"/>
        </w:rPr>
        <w:pict>
          <v:shape id="_x0000_i1028" type="#_x0000_t75" style="width:162.75pt;height:34.5pt">
            <v:imagedata r:id="rId11" o:title=""/>
          </v:shape>
        </w:pict>
      </w:r>
      <w:r w:rsidR="00587056" w:rsidRPr="00B5668D">
        <w:rPr>
          <w:sz w:val="28"/>
          <w:szCs w:val="28"/>
        </w:rPr>
        <w:t>,</w:t>
      </w:r>
      <w:r w:rsidR="00181503">
        <w:rPr>
          <w:sz w:val="28"/>
          <w:szCs w:val="28"/>
        </w:rPr>
        <w:t xml:space="preserve">                                    (1.5)</w:t>
      </w:r>
    </w:p>
    <w:p w:rsidR="00587056" w:rsidRPr="00B5668D" w:rsidRDefault="00587056" w:rsidP="007E5D5F">
      <w:pPr>
        <w:suppressAutoHyphens/>
        <w:spacing w:line="360" w:lineRule="auto"/>
        <w:ind w:firstLine="709"/>
        <w:jc w:val="both"/>
        <w:rPr>
          <w:sz w:val="28"/>
          <w:szCs w:val="28"/>
        </w:rPr>
      </w:pPr>
      <w:r w:rsidRPr="00B5668D">
        <w:rPr>
          <w:sz w:val="28"/>
          <w:szCs w:val="28"/>
        </w:rPr>
        <w:t>где</w:t>
      </w:r>
      <w:r w:rsidR="00181503">
        <w:rPr>
          <w:sz w:val="28"/>
          <w:szCs w:val="28"/>
        </w:rPr>
        <w:t xml:space="preserve">, </w:t>
      </w:r>
      <w:r w:rsidRPr="00B5668D">
        <w:rPr>
          <w:sz w:val="28"/>
          <w:szCs w:val="28"/>
        </w:rPr>
        <w:t>r</w:t>
      </w:r>
      <w:r w:rsidRPr="00181503">
        <w:rPr>
          <w:sz w:val="28"/>
          <w:szCs w:val="28"/>
          <w:vertAlign w:val="subscript"/>
        </w:rPr>
        <w:t>1</w:t>
      </w:r>
      <w:r w:rsidRPr="00B5668D">
        <w:rPr>
          <w:sz w:val="28"/>
          <w:szCs w:val="28"/>
        </w:rPr>
        <w:t xml:space="preserve"> </w:t>
      </w:r>
      <w:r w:rsidR="00181503" w:rsidRPr="008971AB">
        <w:rPr>
          <w:sz w:val="28"/>
          <w:szCs w:val="28"/>
        </w:rPr>
        <w:t>–</w:t>
      </w:r>
      <w:r w:rsidR="00181503">
        <w:rPr>
          <w:sz w:val="28"/>
          <w:szCs w:val="28"/>
        </w:rPr>
        <w:t xml:space="preserve"> </w:t>
      </w:r>
      <w:r w:rsidRPr="00B5668D">
        <w:rPr>
          <w:sz w:val="28"/>
          <w:szCs w:val="28"/>
        </w:rPr>
        <w:t>значение табулированного коэффициента дисконтирования, при котором f</w:t>
      </w:r>
      <w:r w:rsidR="00181503">
        <w:rPr>
          <w:sz w:val="28"/>
          <w:szCs w:val="28"/>
        </w:rPr>
        <w:t xml:space="preserve"> </w:t>
      </w:r>
      <w:r w:rsidRPr="00B5668D">
        <w:rPr>
          <w:sz w:val="28"/>
          <w:szCs w:val="28"/>
        </w:rPr>
        <w:t>(r</w:t>
      </w:r>
      <w:r w:rsidRPr="00181503">
        <w:rPr>
          <w:sz w:val="28"/>
          <w:szCs w:val="28"/>
          <w:vertAlign w:val="subscript"/>
        </w:rPr>
        <w:t>1</w:t>
      </w:r>
      <w:r w:rsidRPr="00B5668D">
        <w:rPr>
          <w:sz w:val="28"/>
          <w:szCs w:val="28"/>
        </w:rPr>
        <w:t>)</w:t>
      </w:r>
      <w:r w:rsidR="00181503">
        <w:rPr>
          <w:sz w:val="28"/>
          <w:szCs w:val="28"/>
        </w:rPr>
        <w:t xml:space="preserve"> </w:t>
      </w:r>
      <w:r w:rsidRPr="00B5668D">
        <w:rPr>
          <w:sz w:val="28"/>
          <w:szCs w:val="28"/>
        </w:rPr>
        <w:t>&gt;</w:t>
      </w:r>
      <w:r w:rsidR="00181503">
        <w:rPr>
          <w:sz w:val="28"/>
          <w:szCs w:val="28"/>
        </w:rPr>
        <w:t xml:space="preserve"> </w:t>
      </w:r>
      <w:r w:rsidRPr="00B5668D">
        <w:rPr>
          <w:sz w:val="28"/>
          <w:szCs w:val="28"/>
        </w:rPr>
        <w:t>0 (f</w:t>
      </w:r>
      <w:r w:rsidR="00181503">
        <w:rPr>
          <w:sz w:val="28"/>
          <w:szCs w:val="28"/>
        </w:rPr>
        <w:t xml:space="preserve"> </w:t>
      </w:r>
      <w:r w:rsidRPr="00B5668D">
        <w:rPr>
          <w:sz w:val="28"/>
          <w:szCs w:val="28"/>
        </w:rPr>
        <w:t>(r</w:t>
      </w:r>
      <w:r w:rsidRPr="00181503">
        <w:rPr>
          <w:sz w:val="28"/>
          <w:szCs w:val="28"/>
          <w:vertAlign w:val="subscript"/>
        </w:rPr>
        <w:t>1</w:t>
      </w:r>
      <w:r w:rsidRPr="00B5668D">
        <w:rPr>
          <w:sz w:val="28"/>
          <w:szCs w:val="28"/>
        </w:rPr>
        <w:t>)</w:t>
      </w:r>
      <w:r w:rsidR="00181503">
        <w:rPr>
          <w:sz w:val="28"/>
          <w:szCs w:val="28"/>
        </w:rPr>
        <w:t xml:space="preserve"> </w:t>
      </w:r>
      <w:r w:rsidRPr="00B5668D">
        <w:rPr>
          <w:sz w:val="28"/>
          <w:szCs w:val="28"/>
        </w:rPr>
        <w:t>&lt;</w:t>
      </w:r>
      <w:r w:rsidR="00181503">
        <w:rPr>
          <w:sz w:val="28"/>
          <w:szCs w:val="28"/>
        </w:rPr>
        <w:t xml:space="preserve"> </w:t>
      </w:r>
      <w:r w:rsidRPr="00B5668D">
        <w:rPr>
          <w:sz w:val="28"/>
          <w:szCs w:val="28"/>
        </w:rPr>
        <w:t>0);</w:t>
      </w:r>
    </w:p>
    <w:p w:rsidR="00587056" w:rsidRDefault="00587056" w:rsidP="007E5D5F">
      <w:pPr>
        <w:suppressAutoHyphens/>
        <w:spacing w:line="360" w:lineRule="auto"/>
        <w:ind w:firstLine="709"/>
        <w:jc w:val="both"/>
        <w:rPr>
          <w:sz w:val="28"/>
          <w:szCs w:val="28"/>
        </w:rPr>
      </w:pPr>
      <w:r w:rsidRPr="00B5668D">
        <w:rPr>
          <w:sz w:val="28"/>
          <w:szCs w:val="28"/>
        </w:rPr>
        <w:t>r</w:t>
      </w:r>
      <w:r w:rsidRPr="00181503">
        <w:rPr>
          <w:sz w:val="28"/>
          <w:szCs w:val="28"/>
          <w:vertAlign w:val="subscript"/>
        </w:rPr>
        <w:t>2</w:t>
      </w:r>
      <w:r w:rsidRPr="00B5668D">
        <w:rPr>
          <w:sz w:val="28"/>
          <w:szCs w:val="28"/>
        </w:rPr>
        <w:t xml:space="preserve"> </w:t>
      </w:r>
      <w:r w:rsidR="00181503" w:rsidRPr="008971AB">
        <w:rPr>
          <w:sz w:val="28"/>
          <w:szCs w:val="28"/>
        </w:rPr>
        <w:t>–</w:t>
      </w:r>
      <w:r w:rsidR="00181503">
        <w:rPr>
          <w:sz w:val="28"/>
          <w:szCs w:val="28"/>
        </w:rPr>
        <w:t xml:space="preserve"> </w:t>
      </w:r>
      <w:r w:rsidRPr="00B5668D">
        <w:rPr>
          <w:sz w:val="28"/>
          <w:szCs w:val="28"/>
        </w:rPr>
        <w:t>значение табулированного коэффициента дисконтирования, при котором f</w:t>
      </w:r>
      <w:r w:rsidR="00181503">
        <w:rPr>
          <w:sz w:val="28"/>
          <w:szCs w:val="28"/>
        </w:rPr>
        <w:t xml:space="preserve"> </w:t>
      </w:r>
      <w:r w:rsidRPr="00B5668D">
        <w:rPr>
          <w:sz w:val="28"/>
          <w:szCs w:val="28"/>
        </w:rPr>
        <w:t>(r</w:t>
      </w:r>
      <w:r w:rsidRPr="00181503">
        <w:rPr>
          <w:sz w:val="28"/>
          <w:szCs w:val="28"/>
          <w:vertAlign w:val="subscript"/>
        </w:rPr>
        <w:t>2</w:t>
      </w:r>
      <w:r w:rsidRPr="00B5668D">
        <w:rPr>
          <w:sz w:val="28"/>
          <w:szCs w:val="28"/>
        </w:rPr>
        <w:t>)</w:t>
      </w:r>
      <w:r w:rsidR="00181503">
        <w:rPr>
          <w:sz w:val="28"/>
          <w:szCs w:val="28"/>
        </w:rPr>
        <w:t xml:space="preserve"> </w:t>
      </w:r>
      <w:r w:rsidRPr="00B5668D">
        <w:rPr>
          <w:sz w:val="28"/>
          <w:szCs w:val="28"/>
        </w:rPr>
        <w:t>&lt;</w:t>
      </w:r>
      <w:r w:rsidR="00181503">
        <w:rPr>
          <w:sz w:val="28"/>
          <w:szCs w:val="28"/>
        </w:rPr>
        <w:t xml:space="preserve"> </w:t>
      </w:r>
      <w:r w:rsidRPr="00B5668D">
        <w:rPr>
          <w:sz w:val="28"/>
          <w:szCs w:val="28"/>
        </w:rPr>
        <w:t>О (f</w:t>
      </w:r>
      <w:r w:rsidR="00181503">
        <w:rPr>
          <w:sz w:val="28"/>
          <w:szCs w:val="28"/>
        </w:rPr>
        <w:t xml:space="preserve"> </w:t>
      </w:r>
      <w:r w:rsidRPr="00B5668D">
        <w:rPr>
          <w:sz w:val="28"/>
          <w:szCs w:val="28"/>
        </w:rPr>
        <w:t>(r</w:t>
      </w:r>
      <w:r w:rsidRPr="00181503">
        <w:rPr>
          <w:sz w:val="28"/>
          <w:szCs w:val="28"/>
          <w:vertAlign w:val="subscript"/>
        </w:rPr>
        <w:t>2</w:t>
      </w:r>
      <w:r w:rsidRPr="00B5668D">
        <w:rPr>
          <w:sz w:val="28"/>
          <w:szCs w:val="28"/>
        </w:rPr>
        <w:t>)</w:t>
      </w:r>
      <w:r w:rsidR="00181503">
        <w:rPr>
          <w:sz w:val="28"/>
          <w:szCs w:val="28"/>
        </w:rPr>
        <w:t xml:space="preserve"> </w:t>
      </w:r>
      <w:r w:rsidRPr="00B5668D">
        <w:rPr>
          <w:sz w:val="28"/>
          <w:szCs w:val="28"/>
        </w:rPr>
        <w:t>&gt;</w:t>
      </w:r>
      <w:r w:rsidR="00181503">
        <w:rPr>
          <w:sz w:val="28"/>
          <w:szCs w:val="28"/>
        </w:rPr>
        <w:t xml:space="preserve"> </w:t>
      </w:r>
      <w:r w:rsidRPr="00B5668D">
        <w:rPr>
          <w:sz w:val="28"/>
          <w:szCs w:val="28"/>
        </w:rPr>
        <w:t>0).</w:t>
      </w:r>
    </w:p>
    <w:p w:rsidR="00AC30B9" w:rsidRPr="00B5668D" w:rsidRDefault="00AC30B9" w:rsidP="007E5D5F">
      <w:pPr>
        <w:suppressAutoHyphens/>
        <w:spacing w:line="360" w:lineRule="auto"/>
        <w:ind w:firstLine="709"/>
        <w:jc w:val="both"/>
        <w:rPr>
          <w:sz w:val="28"/>
          <w:szCs w:val="28"/>
        </w:rPr>
      </w:pPr>
    </w:p>
    <w:p w:rsidR="00587056" w:rsidRPr="00B5668D" w:rsidRDefault="00587056" w:rsidP="007E5D5F">
      <w:pPr>
        <w:suppressAutoHyphens/>
        <w:spacing w:line="360" w:lineRule="auto"/>
        <w:ind w:firstLine="709"/>
        <w:jc w:val="both"/>
        <w:rPr>
          <w:sz w:val="28"/>
          <w:szCs w:val="28"/>
        </w:rPr>
      </w:pPr>
      <w:r w:rsidRPr="00B5668D">
        <w:rPr>
          <w:sz w:val="28"/>
          <w:szCs w:val="28"/>
        </w:rPr>
        <w:t>Точность вычислений обратно пропорциональна длине интервала (r</w:t>
      </w:r>
      <w:r w:rsidRPr="00181503">
        <w:rPr>
          <w:sz w:val="28"/>
          <w:szCs w:val="28"/>
          <w:vertAlign w:val="subscript"/>
        </w:rPr>
        <w:t>1</w:t>
      </w:r>
      <w:r w:rsidRPr="00B5668D">
        <w:rPr>
          <w:sz w:val="28"/>
          <w:szCs w:val="28"/>
        </w:rPr>
        <w:t>,r</w:t>
      </w:r>
      <w:r w:rsidRPr="00181503">
        <w:rPr>
          <w:sz w:val="28"/>
          <w:szCs w:val="28"/>
          <w:vertAlign w:val="subscript"/>
        </w:rPr>
        <w:t>2</w:t>
      </w:r>
      <w:r w:rsidRPr="00B5668D">
        <w:rPr>
          <w:sz w:val="28"/>
          <w:szCs w:val="28"/>
        </w:rPr>
        <w:t>), а наилучшая аппроксимация с использованием табулированных значений достигается в случае, когда длина интервала минимальна (равна 1%), т.е. r</w:t>
      </w:r>
      <w:r w:rsidRPr="00181503">
        <w:rPr>
          <w:sz w:val="28"/>
          <w:szCs w:val="28"/>
          <w:vertAlign w:val="subscript"/>
        </w:rPr>
        <w:t>1</w:t>
      </w:r>
      <w:r w:rsidRPr="00B5668D">
        <w:rPr>
          <w:sz w:val="28"/>
          <w:szCs w:val="28"/>
        </w:rPr>
        <w:t xml:space="preserve"> и r</w:t>
      </w:r>
      <w:r w:rsidRPr="00181503">
        <w:rPr>
          <w:sz w:val="28"/>
          <w:szCs w:val="28"/>
          <w:vertAlign w:val="subscript"/>
        </w:rPr>
        <w:t>2</w:t>
      </w:r>
      <w:r w:rsidRPr="00B5668D">
        <w:rPr>
          <w:sz w:val="28"/>
          <w:szCs w:val="28"/>
        </w:rPr>
        <w:t xml:space="preserve"> </w:t>
      </w:r>
      <w:r w:rsidR="00181503" w:rsidRPr="008971AB">
        <w:rPr>
          <w:sz w:val="28"/>
          <w:szCs w:val="28"/>
        </w:rPr>
        <w:t>–</w:t>
      </w:r>
      <w:r w:rsidRPr="00B5668D">
        <w:rPr>
          <w:sz w:val="28"/>
          <w:szCs w:val="28"/>
        </w:rPr>
        <w:t xml:space="preserve"> ближайшие друг к другу значения коэффициента дисконтирования, удовлетворяющие условиям (в случае изменения знака функции с "+" на "-"):</w:t>
      </w:r>
    </w:p>
    <w:p w:rsidR="00587056" w:rsidRPr="00B5668D" w:rsidRDefault="00587056" w:rsidP="007E5D5F">
      <w:pPr>
        <w:suppressAutoHyphens/>
        <w:spacing w:line="360" w:lineRule="auto"/>
        <w:ind w:firstLine="709"/>
        <w:jc w:val="both"/>
        <w:rPr>
          <w:sz w:val="28"/>
          <w:szCs w:val="28"/>
        </w:rPr>
      </w:pPr>
      <w:r w:rsidRPr="00B5668D">
        <w:rPr>
          <w:sz w:val="28"/>
          <w:szCs w:val="28"/>
        </w:rPr>
        <w:t>r</w:t>
      </w:r>
      <w:r w:rsidRPr="00181503">
        <w:rPr>
          <w:sz w:val="28"/>
          <w:szCs w:val="28"/>
          <w:vertAlign w:val="subscript"/>
        </w:rPr>
        <w:t>1</w:t>
      </w:r>
      <w:r w:rsidRPr="00B5668D">
        <w:rPr>
          <w:sz w:val="28"/>
          <w:szCs w:val="28"/>
        </w:rPr>
        <w:t xml:space="preserve"> </w:t>
      </w:r>
      <w:r w:rsidR="00181503" w:rsidRPr="008971AB">
        <w:rPr>
          <w:sz w:val="28"/>
          <w:szCs w:val="28"/>
        </w:rPr>
        <w:t>–</w:t>
      </w:r>
      <w:r w:rsidR="00181503">
        <w:rPr>
          <w:sz w:val="28"/>
          <w:szCs w:val="28"/>
        </w:rPr>
        <w:t xml:space="preserve"> </w:t>
      </w:r>
      <w:r w:rsidRPr="00B5668D">
        <w:rPr>
          <w:sz w:val="28"/>
          <w:szCs w:val="28"/>
        </w:rPr>
        <w:t xml:space="preserve">значение табулированного коэффициента дисконтирования, минимизирующее положительное значение показателя NPV, т.е. </w:t>
      </w:r>
      <w:r w:rsidRPr="00B5668D">
        <w:rPr>
          <w:sz w:val="28"/>
          <w:szCs w:val="28"/>
          <w:lang w:val="en-US"/>
        </w:rPr>
        <w:t>f</w:t>
      </w:r>
      <w:r w:rsidRPr="00B5668D">
        <w:rPr>
          <w:sz w:val="28"/>
          <w:szCs w:val="28"/>
        </w:rPr>
        <w:t>(r1)=minr{f(r)&gt;0};</w:t>
      </w:r>
    </w:p>
    <w:p w:rsidR="00587056" w:rsidRPr="00B5668D" w:rsidRDefault="00587056" w:rsidP="007E5D5F">
      <w:pPr>
        <w:suppressAutoHyphens/>
        <w:spacing w:line="360" w:lineRule="auto"/>
        <w:ind w:firstLine="709"/>
        <w:jc w:val="both"/>
        <w:rPr>
          <w:sz w:val="28"/>
          <w:szCs w:val="28"/>
        </w:rPr>
      </w:pPr>
      <w:r w:rsidRPr="00B5668D">
        <w:rPr>
          <w:sz w:val="28"/>
          <w:szCs w:val="28"/>
        </w:rPr>
        <w:t xml:space="preserve">r2 </w:t>
      </w:r>
      <w:r w:rsidR="006F054D" w:rsidRPr="008971AB">
        <w:rPr>
          <w:sz w:val="28"/>
          <w:szCs w:val="28"/>
        </w:rPr>
        <w:t>–</w:t>
      </w:r>
      <w:r w:rsidR="006F054D">
        <w:rPr>
          <w:sz w:val="28"/>
          <w:szCs w:val="28"/>
        </w:rPr>
        <w:t xml:space="preserve"> </w:t>
      </w:r>
      <w:r w:rsidRPr="00B5668D">
        <w:rPr>
          <w:sz w:val="28"/>
          <w:szCs w:val="28"/>
        </w:rPr>
        <w:t>значение табулированного коэффициента дисконтирования, максимизирующее отрицательное значение показателя NPV, т.е. f</w:t>
      </w:r>
      <w:r w:rsidR="00181503">
        <w:rPr>
          <w:sz w:val="28"/>
          <w:szCs w:val="28"/>
        </w:rPr>
        <w:t xml:space="preserve"> </w:t>
      </w:r>
      <w:r w:rsidRPr="00B5668D">
        <w:rPr>
          <w:sz w:val="28"/>
          <w:szCs w:val="28"/>
        </w:rPr>
        <w:t>(r</w:t>
      </w:r>
      <w:r w:rsidRPr="00181503">
        <w:rPr>
          <w:sz w:val="28"/>
          <w:szCs w:val="28"/>
          <w:vertAlign w:val="subscript"/>
        </w:rPr>
        <w:t>2</w:t>
      </w:r>
      <w:r w:rsidRPr="00B5668D">
        <w:rPr>
          <w:sz w:val="28"/>
          <w:szCs w:val="28"/>
        </w:rPr>
        <w:t>)</w:t>
      </w:r>
      <w:r w:rsidR="00181503">
        <w:rPr>
          <w:sz w:val="28"/>
          <w:szCs w:val="28"/>
        </w:rPr>
        <w:t xml:space="preserve"> </w:t>
      </w:r>
      <w:r w:rsidRPr="00B5668D">
        <w:rPr>
          <w:sz w:val="28"/>
          <w:szCs w:val="28"/>
        </w:rPr>
        <w:t>=</w:t>
      </w:r>
      <w:r w:rsidR="00181503">
        <w:rPr>
          <w:sz w:val="28"/>
          <w:szCs w:val="28"/>
        </w:rPr>
        <w:t xml:space="preserve"> </w:t>
      </w:r>
      <w:r w:rsidRPr="00B5668D">
        <w:rPr>
          <w:sz w:val="28"/>
          <w:szCs w:val="28"/>
        </w:rPr>
        <w:t>max</w:t>
      </w:r>
      <w:r w:rsidR="00181503">
        <w:rPr>
          <w:sz w:val="28"/>
          <w:szCs w:val="28"/>
        </w:rPr>
        <w:t xml:space="preserve"> </w:t>
      </w:r>
      <w:r w:rsidRPr="00B5668D">
        <w:rPr>
          <w:sz w:val="28"/>
          <w:szCs w:val="28"/>
        </w:rPr>
        <w:t>r</w:t>
      </w:r>
      <w:r w:rsidR="00181503">
        <w:rPr>
          <w:sz w:val="28"/>
          <w:szCs w:val="28"/>
        </w:rPr>
        <w:t xml:space="preserve"> </w:t>
      </w:r>
      <w:r w:rsidRPr="00B5668D">
        <w:rPr>
          <w:sz w:val="28"/>
          <w:szCs w:val="28"/>
        </w:rPr>
        <w:t>{f</w:t>
      </w:r>
      <w:r w:rsidR="00181503">
        <w:rPr>
          <w:sz w:val="28"/>
          <w:szCs w:val="28"/>
        </w:rPr>
        <w:t xml:space="preserve"> </w:t>
      </w:r>
      <w:r w:rsidRPr="00B5668D">
        <w:rPr>
          <w:sz w:val="28"/>
          <w:szCs w:val="28"/>
        </w:rPr>
        <w:t>(r)</w:t>
      </w:r>
      <w:r w:rsidR="00181503">
        <w:rPr>
          <w:sz w:val="28"/>
          <w:szCs w:val="28"/>
        </w:rPr>
        <w:t xml:space="preserve"> </w:t>
      </w:r>
      <w:r w:rsidRPr="00B5668D">
        <w:rPr>
          <w:sz w:val="28"/>
          <w:szCs w:val="28"/>
        </w:rPr>
        <w:t>&lt;</w:t>
      </w:r>
      <w:r w:rsidR="00181503">
        <w:rPr>
          <w:sz w:val="28"/>
          <w:szCs w:val="28"/>
        </w:rPr>
        <w:t xml:space="preserve"> </w:t>
      </w:r>
      <w:r w:rsidRPr="00B5668D">
        <w:rPr>
          <w:sz w:val="28"/>
          <w:szCs w:val="28"/>
        </w:rPr>
        <w:t>0}.</w:t>
      </w:r>
    </w:p>
    <w:p w:rsidR="00587056" w:rsidRPr="00B5668D" w:rsidRDefault="00587056" w:rsidP="007E5D5F">
      <w:pPr>
        <w:suppressAutoHyphens/>
        <w:spacing w:line="360" w:lineRule="auto"/>
        <w:ind w:firstLine="709"/>
        <w:jc w:val="both"/>
        <w:rPr>
          <w:sz w:val="28"/>
          <w:szCs w:val="28"/>
        </w:rPr>
      </w:pPr>
      <w:r w:rsidRPr="00B5668D">
        <w:rPr>
          <w:sz w:val="28"/>
          <w:szCs w:val="28"/>
        </w:rPr>
        <w:t>Путем взаимной замены коэффициентов r</w:t>
      </w:r>
      <w:r w:rsidRPr="00181503">
        <w:rPr>
          <w:sz w:val="28"/>
          <w:szCs w:val="28"/>
          <w:vertAlign w:val="subscript"/>
        </w:rPr>
        <w:t>1</w:t>
      </w:r>
      <w:r w:rsidRPr="00B5668D">
        <w:rPr>
          <w:sz w:val="28"/>
          <w:szCs w:val="28"/>
        </w:rPr>
        <w:t xml:space="preserve"> и r</w:t>
      </w:r>
      <w:r w:rsidRPr="00181503">
        <w:rPr>
          <w:sz w:val="28"/>
          <w:szCs w:val="28"/>
          <w:vertAlign w:val="subscript"/>
        </w:rPr>
        <w:t>2</w:t>
      </w:r>
      <w:r w:rsidRPr="00B5668D">
        <w:rPr>
          <w:sz w:val="28"/>
          <w:szCs w:val="28"/>
        </w:rPr>
        <w:t xml:space="preserve"> аналогичные условия выписываются для ситуаци</w:t>
      </w:r>
      <w:r w:rsidR="00287408" w:rsidRPr="00B5668D">
        <w:rPr>
          <w:sz w:val="28"/>
          <w:szCs w:val="28"/>
        </w:rPr>
        <w:t>и, когда функция меняет знак с «- »</w:t>
      </w:r>
      <w:r w:rsidRPr="00B5668D">
        <w:rPr>
          <w:sz w:val="28"/>
          <w:szCs w:val="28"/>
        </w:rPr>
        <w:t xml:space="preserve">на </w:t>
      </w:r>
      <w:r w:rsidR="00287408" w:rsidRPr="00B5668D">
        <w:rPr>
          <w:sz w:val="28"/>
          <w:szCs w:val="28"/>
        </w:rPr>
        <w:t>«</w:t>
      </w:r>
      <w:r w:rsidRPr="00B5668D">
        <w:rPr>
          <w:sz w:val="28"/>
          <w:szCs w:val="28"/>
        </w:rPr>
        <w:t>+</w:t>
      </w:r>
      <w:r w:rsidR="00287408" w:rsidRPr="00B5668D">
        <w:rPr>
          <w:sz w:val="28"/>
          <w:szCs w:val="28"/>
        </w:rPr>
        <w:t>»</w:t>
      </w:r>
      <w:r w:rsidRPr="00B5668D">
        <w:rPr>
          <w:sz w:val="28"/>
          <w:szCs w:val="28"/>
        </w:rPr>
        <w:t>.</w:t>
      </w:r>
    </w:p>
    <w:p w:rsidR="00587056" w:rsidRDefault="0009429E" w:rsidP="007E5D5F">
      <w:pPr>
        <w:suppressAutoHyphens/>
        <w:spacing w:line="360" w:lineRule="auto"/>
        <w:ind w:firstLine="709"/>
        <w:jc w:val="both"/>
        <w:rPr>
          <w:sz w:val="28"/>
          <w:szCs w:val="28"/>
        </w:rPr>
      </w:pPr>
      <w:r w:rsidRPr="00B5668D">
        <w:rPr>
          <w:bCs/>
          <w:sz w:val="28"/>
          <w:szCs w:val="28"/>
        </w:rPr>
        <w:t>Метод периода окупаемости</w:t>
      </w:r>
      <w:r w:rsidR="00AB1BC4" w:rsidRPr="00B5668D">
        <w:rPr>
          <w:bCs/>
          <w:sz w:val="28"/>
          <w:szCs w:val="28"/>
        </w:rPr>
        <w:t>.</w:t>
      </w:r>
      <w:r w:rsidRPr="00B5668D">
        <w:rPr>
          <w:sz w:val="28"/>
          <w:szCs w:val="28"/>
        </w:rPr>
        <w:t xml:space="preserve"> </w:t>
      </w:r>
      <w:r w:rsidR="00587056" w:rsidRPr="00B5668D">
        <w:rPr>
          <w:sz w:val="28"/>
          <w:szCs w:val="28"/>
        </w:rPr>
        <w:t xml:space="preserve">Этот метод </w:t>
      </w:r>
      <w:r w:rsidR="00181503" w:rsidRPr="008971AB">
        <w:rPr>
          <w:sz w:val="28"/>
          <w:szCs w:val="28"/>
        </w:rPr>
        <w:t>–</w:t>
      </w:r>
      <w:r w:rsidR="00587056" w:rsidRPr="00B5668D">
        <w:rPr>
          <w:sz w:val="28"/>
          <w:szCs w:val="28"/>
        </w:rPr>
        <w:t xml:space="preserve"> один из самых простых и широко распространен в мировой учетно-аналитической практике, не предполагает временной упорядоченности денежных поступлений. Алгоритм расчета срока окупаемости (PP) зависит от равномерности распределения прогнозируемых доходов от инвестиции</w:t>
      </w:r>
      <w:r w:rsidR="00287408" w:rsidRPr="00B5668D">
        <w:rPr>
          <w:sz w:val="28"/>
          <w:szCs w:val="28"/>
        </w:rPr>
        <w:t xml:space="preserve"> </w:t>
      </w:r>
      <w:r w:rsidR="00917496" w:rsidRPr="00B5668D">
        <w:rPr>
          <w:sz w:val="28"/>
          <w:szCs w:val="28"/>
        </w:rPr>
        <w:t>[</w:t>
      </w:r>
      <w:r w:rsidR="006F054D">
        <w:rPr>
          <w:sz w:val="28"/>
          <w:szCs w:val="28"/>
        </w:rPr>
        <w:t>12</w:t>
      </w:r>
      <w:r w:rsidR="00181503">
        <w:rPr>
          <w:sz w:val="28"/>
          <w:szCs w:val="28"/>
        </w:rPr>
        <w:t>; С</w:t>
      </w:r>
      <w:r w:rsidR="005715B4" w:rsidRPr="00B5668D">
        <w:rPr>
          <w:sz w:val="28"/>
          <w:szCs w:val="28"/>
        </w:rPr>
        <w:t>.114</w:t>
      </w:r>
      <w:r w:rsidR="00917496" w:rsidRPr="00B5668D">
        <w:rPr>
          <w:sz w:val="28"/>
          <w:szCs w:val="28"/>
        </w:rPr>
        <w:t>]</w:t>
      </w:r>
      <w:r w:rsidR="00587056" w:rsidRPr="00B5668D">
        <w:rPr>
          <w:sz w:val="28"/>
          <w:szCs w:val="28"/>
        </w:rPr>
        <w:t>. Если доход распределен по годам равномерно, то срок окупаемости рассчитывается делением единовременных затрат на величину годового дохода, обусловленного ими. При получении дробного числа оно округляется в сторону увеличения до ближайшего целого. Если прибыль распределена неравномерно, то срок окупаемости рассчитывается прямым подсчетом числа лет, в течение которых инвестиция будет погашена кумулятивным доходом. Общая формула расчета показателя PP имеет вид:</w:t>
      </w:r>
    </w:p>
    <w:p w:rsidR="00AC30B9" w:rsidRPr="00B5668D" w:rsidRDefault="00AC30B9" w:rsidP="007E5D5F">
      <w:pPr>
        <w:suppressAutoHyphens/>
        <w:spacing w:line="360" w:lineRule="auto"/>
        <w:ind w:firstLine="709"/>
        <w:jc w:val="both"/>
        <w:rPr>
          <w:sz w:val="28"/>
          <w:szCs w:val="28"/>
        </w:rPr>
      </w:pPr>
    </w:p>
    <w:p w:rsidR="00E546FC" w:rsidRDefault="00587056" w:rsidP="00AC30B9">
      <w:pPr>
        <w:suppressAutoHyphens/>
        <w:ind w:firstLine="709"/>
        <w:rPr>
          <w:sz w:val="28"/>
          <w:szCs w:val="28"/>
        </w:rPr>
      </w:pPr>
      <w:r w:rsidRPr="00B5668D">
        <w:rPr>
          <w:sz w:val="28"/>
          <w:szCs w:val="28"/>
        </w:rPr>
        <w:t>PP</w:t>
      </w:r>
      <w:r w:rsidR="00181503">
        <w:rPr>
          <w:sz w:val="28"/>
          <w:szCs w:val="28"/>
        </w:rPr>
        <w:t xml:space="preserve"> </w:t>
      </w:r>
      <w:r w:rsidRPr="00B5668D">
        <w:rPr>
          <w:sz w:val="28"/>
          <w:szCs w:val="28"/>
        </w:rPr>
        <w:t>=</w:t>
      </w:r>
      <w:r w:rsidR="00181503">
        <w:rPr>
          <w:sz w:val="28"/>
          <w:szCs w:val="28"/>
        </w:rPr>
        <w:t xml:space="preserve"> </w:t>
      </w:r>
      <w:r w:rsidRPr="00B5668D">
        <w:rPr>
          <w:sz w:val="28"/>
          <w:szCs w:val="28"/>
        </w:rPr>
        <w:t>n, при котором</w:t>
      </w:r>
      <w:r w:rsidR="00464B04" w:rsidRPr="00B5668D">
        <w:rPr>
          <w:sz w:val="28"/>
          <w:szCs w:val="28"/>
        </w:rPr>
        <w:t xml:space="preserve">  </w:t>
      </w:r>
      <w:r w:rsidR="00002101">
        <w:rPr>
          <w:position w:val="-28"/>
          <w:sz w:val="28"/>
          <w:szCs w:val="28"/>
        </w:rPr>
        <w:pict>
          <v:shape id="_x0000_i1029" type="#_x0000_t75" style="width:56.25pt;height:33.75pt">
            <v:imagedata r:id="rId12" o:title=""/>
          </v:shape>
        </w:pict>
      </w:r>
      <w:r w:rsidRPr="00B5668D">
        <w:rPr>
          <w:sz w:val="28"/>
          <w:szCs w:val="28"/>
        </w:rPr>
        <w:t>.</w:t>
      </w:r>
      <w:r w:rsidR="00181503">
        <w:rPr>
          <w:sz w:val="28"/>
          <w:szCs w:val="28"/>
        </w:rPr>
        <w:t xml:space="preserve">                                 (1.6)</w:t>
      </w:r>
    </w:p>
    <w:p w:rsidR="00AC30B9" w:rsidRDefault="00AC30B9" w:rsidP="00AC30B9">
      <w:pPr>
        <w:suppressAutoHyphens/>
        <w:ind w:firstLine="709"/>
        <w:rPr>
          <w:sz w:val="28"/>
          <w:szCs w:val="28"/>
        </w:rPr>
      </w:pPr>
    </w:p>
    <w:p w:rsidR="00181503" w:rsidRPr="00181503" w:rsidRDefault="00181503" w:rsidP="00181503">
      <w:pPr>
        <w:suppressAutoHyphens/>
        <w:ind w:firstLine="709"/>
        <w:jc w:val="right"/>
        <w:rPr>
          <w:sz w:val="16"/>
          <w:szCs w:val="16"/>
        </w:rPr>
      </w:pPr>
    </w:p>
    <w:p w:rsidR="00587056" w:rsidRPr="00B5668D" w:rsidRDefault="00587056" w:rsidP="007E5D5F">
      <w:pPr>
        <w:suppressAutoHyphens/>
        <w:spacing w:line="360" w:lineRule="auto"/>
        <w:ind w:firstLine="709"/>
        <w:jc w:val="both"/>
        <w:rPr>
          <w:sz w:val="28"/>
          <w:szCs w:val="28"/>
        </w:rPr>
      </w:pPr>
      <w:r w:rsidRPr="00B5668D">
        <w:rPr>
          <w:sz w:val="28"/>
          <w:szCs w:val="28"/>
        </w:rPr>
        <w:t xml:space="preserve">Некоторые специалисты при расчете показателя PP все же рекомендуют учитывать временной аспект. В этом случае в расчет принимаются денежные потоки, дисконтированные по показателю </w:t>
      </w:r>
      <w:r w:rsidR="00B37D95" w:rsidRPr="00B5668D">
        <w:rPr>
          <w:sz w:val="28"/>
          <w:szCs w:val="28"/>
        </w:rPr>
        <w:t>«</w:t>
      </w:r>
      <w:r w:rsidRPr="00B5668D">
        <w:rPr>
          <w:sz w:val="28"/>
          <w:szCs w:val="28"/>
        </w:rPr>
        <w:t>цена</w:t>
      </w:r>
      <w:r w:rsidR="00B37D95" w:rsidRPr="00B5668D">
        <w:rPr>
          <w:sz w:val="28"/>
          <w:szCs w:val="28"/>
        </w:rPr>
        <w:t>»</w:t>
      </w:r>
      <w:r w:rsidRPr="00B5668D">
        <w:rPr>
          <w:sz w:val="28"/>
          <w:szCs w:val="28"/>
        </w:rPr>
        <w:t xml:space="preserve"> авансированного капитала. Очевидно, что срок окупаемости увеличивается.</w:t>
      </w:r>
    </w:p>
    <w:p w:rsidR="00E671FE" w:rsidRPr="00B5668D" w:rsidRDefault="00587056" w:rsidP="007E5D5F">
      <w:pPr>
        <w:suppressAutoHyphens/>
        <w:spacing w:line="360" w:lineRule="auto"/>
        <w:ind w:firstLine="709"/>
        <w:jc w:val="both"/>
        <w:rPr>
          <w:sz w:val="28"/>
          <w:szCs w:val="28"/>
        </w:rPr>
      </w:pPr>
      <w:r w:rsidRPr="00B5668D">
        <w:rPr>
          <w:sz w:val="28"/>
          <w:szCs w:val="28"/>
        </w:rPr>
        <w:t>Показатель срока окупаемости инвестиции очень прост в расчетах, вместе с тем он имеет ряд недостатков, которые необходимо учитывать в анализе.</w:t>
      </w:r>
    </w:p>
    <w:p w:rsidR="00587056" w:rsidRPr="00B5668D" w:rsidRDefault="00587056" w:rsidP="007E5D5F">
      <w:pPr>
        <w:suppressAutoHyphens/>
        <w:spacing w:line="360" w:lineRule="auto"/>
        <w:ind w:firstLine="709"/>
        <w:jc w:val="both"/>
        <w:rPr>
          <w:sz w:val="28"/>
          <w:szCs w:val="28"/>
        </w:rPr>
      </w:pPr>
      <w:r w:rsidRPr="00B5668D">
        <w:rPr>
          <w:sz w:val="28"/>
          <w:szCs w:val="28"/>
        </w:rPr>
        <w:t xml:space="preserve">Во-первых, он не учитывает влияние доходов последних периодов. В качестве примера рассмотрим два проекта с одинаковыми капитальными затратами (10 млн. руб.), но различными прогнозируемыми годовыми доходами: по проекту А </w:t>
      </w:r>
      <w:r w:rsidR="00181503" w:rsidRPr="008971AB">
        <w:rPr>
          <w:sz w:val="28"/>
          <w:szCs w:val="28"/>
        </w:rPr>
        <w:t>–</w:t>
      </w:r>
      <w:r w:rsidRPr="00B5668D">
        <w:rPr>
          <w:sz w:val="28"/>
          <w:szCs w:val="28"/>
        </w:rPr>
        <w:t xml:space="preserve"> 4,2 млн. руб. в течение трех лет; по проекту Б </w:t>
      </w:r>
      <w:r w:rsidR="00181503" w:rsidRPr="008971AB">
        <w:rPr>
          <w:sz w:val="28"/>
          <w:szCs w:val="28"/>
        </w:rPr>
        <w:t>–</w:t>
      </w:r>
      <w:r w:rsidRPr="00B5668D">
        <w:rPr>
          <w:sz w:val="28"/>
          <w:szCs w:val="28"/>
        </w:rPr>
        <w:t xml:space="preserve"> 3,8 млн. руб. в течение десяти лет. Оба эти проекта в течение первых трех лет обеспечивают окупаемость капитальных вложений, поэтому с позиции данного критерия они равноправны. Однако очевидно, что проект Б гораздо более выгоден.</w:t>
      </w:r>
    </w:p>
    <w:p w:rsidR="00587056" w:rsidRPr="00B5668D" w:rsidRDefault="00587056" w:rsidP="007E5D5F">
      <w:pPr>
        <w:suppressAutoHyphens/>
        <w:spacing w:line="360" w:lineRule="auto"/>
        <w:ind w:firstLine="709"/>
        <w:jc w:val="both"/>
        <w:rPr>
          <w:sz w:val="28"/>
          <w:szCs w:val="28"/>
        </w:rPr>
      </w:pPr>
      <w:r w:rsidRPr="00B5668D">
        <w:rPr>
          <w:sz w:val="28"/>
          <w:szCs w:val="28"/>
        </w:rPr>
        <w:t xml:space="preserve">Во-вторых, поскольку этот метод основан на недисконтированных оценках, он не делает различия между проектами с одинаковой суммой кумулятивных доходов, по различным распределением ее по годам. Так, с позиции этого критерия проект А с годовыми доходами 4000, 6000. </w:t>
      </w:r>
      <w:r w:rsidR="00AB2740">
        <w:rPr>
          <w:sz w:val="28"/>
          <w:szCs w:val="28"/>
        </w:rPr>
        <w:t>2009</w:t>
      </w:r>
      <w:r w:rsidRPr="00B5668D">
        <w:rPr>
          <w:sz w:val="28"/>
          <w:szCs w:val="28"/>
        </w:rPr>
        <w:t xml:space="preserve"> тыс. руб. и проект Б с годовыми доходами </w:t>
      </w:r>
      <w:r w:rsidR="00AB2740">
        <w:rPr>
          <w:sz w:val="28"/>
          <w:szCs w:val="28"/>
        </w:rPr>
        <w:t>2009</w:t>
      </w:r>
      <w:r w:rsidRPr="00B5668D">
        <w:rPr>
          <w:sz w:val="28"/>
          <w:szCs w:val="28"/>
        </w:rPr>
        <w:t>, 4000. 6000 тыс. руб. равноправны, хотя очевидно, что первый проект является более предпочтительным, поскольку обеспечивает большую сумму доходов в первые два года.</w:t>
      </w:r>
    </w:p>
    <w:p w:rsidR="00587056" w:rsidRPr="00B5668D" w:rsidRDefault="00587056" w:rsidP="007E5D5F">
      <w:pPr>
        <w:suppressAutoHyphens/>
        <w:spacing w:line="360" w:lineRule="auto"/>
        <w:ind w:firstLine="709"/>
        <w:jc w:val="both"/>
        <w:rPr>
          <w:sz w:val="28"/>
          <w:szCs w:val="28"/>
        </w:rPr>
      </w:pPr>
      <w:r w:rsidRPr="00B5668D">
        <w:rPr>
          <w:sz w:val="28"/>
          <w:szCs w:val="28"/>
        </w:rPr>
        <w:t>В-третьих, данный метод не обладает свойством аддитивности.</w:t>
      </w:r>
    </w:p>
    <w:p w:rsidR="00587056" w:rsidRDefault="00587056" w:rsidP="004956AB">
      <w:pPr>
        <w:suppressAutoHyphens/>
        <w:spacing w:line="360" w:lineRule="auto"/>
        <w:ind w:firstLine="709"/>
        <w:jc w:val="both"/>
        <w:rPr>
          <w:sz w:val="28"/>
          <w:szCs w:val="28"/>
        </w:rPr>
      </w:pPr>
      <w:r w:rsidRPr="00B5668D">
        <w:rPr>
          <w:sz w:val="28"/>
          <w:szCs w:val="28"/>
        </w:rPr>
        <w:t xml:space="preserve">Существует ряд ситуаций, при которых применение метода, основанного на расчете срока окупаемости затрат, может быть целесообразным. В частности, это ситуация, когда руководство предприятия в большей степени озабочено решением проблемы ликвидности, а не прибыльности проекта </w:t>
      </w:r>
      <w:r w:rsidR="00181503" w:rsidRPr="008971AB">
        <w:rPr>
          <w:sz w:val="28"/>
          <w:szCs w:val="28"/>
        </w:rPr>
        <w:t>–</w:t>
      </w:r>
      <w:r w:rsidRPr="00B5668D">
        <w:rPr>
          <w:sz w:val="28"/>
          <w:szCs w:val="28"/>
        </w:rPr>
        <w:t xml:space="preserve"> главное, чтобы инвестиции окупились и как можно скорее. Метод также хорош в ситуации, когда инвестиции сопряжены с высокой степенью риска, </w:t>
      </w:r>
      <w:r w:rsidR="00287408" w:rsidRPr="00B5668D">
        <w:rPr>
          <w:sz w:val="28"/>
          <w:szCs w:val="28"/>
        </w:rPr>
        <w:t>поэтому,</w:t>
      </w:r>
      <w:r w:rsidRPr="00B5668D">
        <w:rPr>
          <w:sz w:val="28"/>
          <w:szCs w:val="28"/>
        </w:rPr>
        <w:t xml:space="preserve"> чем короче срок окупаемости, тем менее рискованным является проект. Такая ситуация характерна для отраслей или видов деятельности, которым присуща большая вероятность достаточно быстрых технологических изменений.</w:t>
      </w:r>
      <w:r w:rsidR="00E671FE" w:rsidRPr="00B5668D">
        <w:rPr>
          <w:sz w:val="28"/>
          <w:szCs w:val="28"/>
        </w:rPr>
        <w:t xml:space="preserve"> </w:t>
      </w:r>
      <w:r w:rsidR="00AB1BC4" w:rsidRPr="00B5668D">
        <w:rPr>
          <w:bCs/>
          <w:sz w:val="28"/>
          <w:szCs w:val="28"/>
        </w:rPr>
        <w:t>Метод индекса прибыльности.</w:t>
      </w:r>
      <w:r w:rsidR="00AB1BC4" w:rsidRPr="00B5668D">
        <w:rPr>
          <w:sz w:val="28"/>
          <w:szCs w:val="28"/>
        </w:rPr>
        <w:t xml:space="preserve"> </w:t>
      </w:r>
      <w:r w:rsidRPr="00B5668D">
        <w:rPr>
          <w:sz w:val="28"/>
          <w:szCs w:val="28"/>
        </w:rPr>
        <w:t xml:space="preserve">Этот метод </w:t>
      </w:r>
      <w:r w:rsidR="00464B04" w:rsidRPr="00B5668D">
        <w:rPr>
          <w:sz w:val="28"/>
          <w:szCs w:val="28"/>
        </w:rPr>
        <w:t>является,</w:t>
      </w:r>
      <w:r w:rsidRPr="00B5668D">
        <w:rPr>
          <w:sz w:val="28"/>
          <w:szCs w:val="28"/>
        </w:rPr>
        <w:t xml:space="preserve"> по </w:t>
      </w:r>
      <w:r w:rsidR="00464B04" w:rsidRPr="00B5668D">
        <w:rPr>
          <w:sz w:val="28"/>
          <w:szCs w:val="28"/>
        </w:rPr>
        <w:t>сути,</w:t>
      </w:r>
      <w:r w:rsidRPr="00B5668D">
        <w:rPr>
          <w:sz w:val="28"/>
          <w:szCs w:val="28"/>
        </w:rPr>
        <w:t xml:space="preserve"> следствием метода чистой теперешней стоимости. Индекс рентабельности (PI) рассчитывается по формуле</w:t>
      </w:r>
    </w:p>
    <w:p w:rsidR="00AC30B9" w:rsidRPr="00B5668D" w:rsidRDefault="00AC30B9" w:rsidP="004956AB">
      <w:pPr>
        <w:suppressAutoHyphens/>
        <w:spacing w:line="360" w:lineRule="auto"/>
        <w:ind w:firstLine="709"/>
        <w:jc w:val="both"/>
        <w:rPr>
          <w:sz w:val="28"/>
          <w:szCs w:val="28"/>
        </w:rPr>
      </w:pPr>
    </w:p>
    <w:p w:rsidR="00587056" w:rsidRPr="00B5668D" w:rsidRDefault="00002101" w:rsidP="00AC30B9">
      <w:pPr>
        <w:suppressAutoHyphens/>
        <w:spacing w:line="360" w:lineRule="auto"/>
        <w:ind w:firstLine="709"/>
        <w:rPr>
          <w:sz w:val="28"/>
          <w:szCs w:val="28"/>
        </w:rPr>
      </w:pPr>
      <w:r>
        <w:rPr>
          <w:position w:val="-30"/>
          <w:sz w:val="28"/>
          <w:szCs w:val="28"/>
        </w:rPr>
        <w:pict>
          <v:shape id="_x0000_i1030" type="#_x0000_t75" style="width:102.75pt;height:34.5pt">
            <v:imagedata r:id="rId13" o:title=""/>
          </v:shape>
        </w:pict>
      </w:r>
      <w:r w:rsidR="00587056" w:rsidRPr="00B5668D">
        <w:rPr>
          <w:sz w:val="28"/>
          <w:szCs w:val="28"/>
        </w:rPr>
        <w:t>.</w:t>
      </w:r>
      <w:r w:rsidR="002A081F">
        <w:rPr>
          <w:sz w:val="28"/>
          <w:szCs w:val="28"/>
        </w:rPr>
        <w:t xml:space="preserve">                                                  (1.7)</w:t>
      </w:r>
    </w:p>
    <w:p w:rsidR="00587056" w:rsidRPr="00B5668D" w:rsidRDefault="00587056" w:rsidP="002A081F">
      <w:pPr>
        <w:suppressAutoHyphens/>
        <w:spacing w:line="360" w:lineRule="auto"/>
        <w:ind w:firstLine="709"/>
        <w:jc w:val="both"/>
        <w:rPr>
          <w:sz w:val="28"/>
          <w:szCs w:val="28"/>
        </w:rPr>
      </w:pPr>
      <w:r w:rsidRPr="00B5668D">
        <w:rPr>
          <w:sz w:val="28"/>
          <w:szCs w:val="28"/>
        </w:rPr>
        <w:t>Очевидно, что если:</w:t>
      </w:r>
      <w:r w:rsidR="00464B04" w:rsidRPr="00B5668D">
        <w:rPr>
          <w:sz w:val="28"/>
          <w:szCs w:val="28"/>
        </w:rPr>
        <w:t xml:space="preserve"> </w:t>
      </w:r>
      <w:r w:rsidRPr="00B5668D">
        <w:rPr>
          <w:sz w:val="28"/>
          <w:szCs w:val="28"/>
        </w:rPr>
        <w:t>Р1 &gt; 1, то проект следует принять;</w:t>
      </w:r>
    </w:p>
    <w:p w:rsidR="00587056" w:rsidRPr="00B5668D" w:rsidRDefault="00587056" w:rsidP="002A081F">
      <w:pPr>
        <w:suppressAutoHyphens/>
        <w:spacing w:line="360" w:lineRule="auto"/>
        <w:ind w:firstLine="709"/>
        <w:jc w:val="both"/>
        <w:rPr>
          <w:sz w:val="28"/>
          <w:szCs w:val="28"/>
        </w:rPr>
      </w:pPr>
      <w:r w:rsidRPr="00B5668D">
        <w:rPr>
          <w:sz w:val="28"/>
          <w:szCs w:val="28"/>
        </w:rPr>
        <w:t>Р1 &lt; 1, то проект следует отвергнуть;</w:t>
      </w:r>
    </w:p>
    <w:p w:rsidR="00587056" w:rsidRDefault="00587056" w:rsidP="002A081F">
      <w:pPr>
        <w:suppressAutoHyphens/>
        <w:spacing w:line="360" w:lineRule="auto"/>
        <w:ind w:firstLine="709"/>
        <w:jc w:val="both"/>
        <w:rPr>
          <w:sz w:val="28"/>
          <w:szCs w:val="28"/>
        </w:rPr>
      </w:pPr>
      <w:r w:rsidRPr="00B5668D">
        <w:rPr>
          <w:sz w:val="28"/>
          <w:szCs w:val="28"/>
        </w:rPr>
        <w:t>Р1 = 1, то проект ни прибыльный, ни убыточный.</w:t>
      </w:r>
    </w:p>
    <w:p w:rsidR="00AC30B9" w:rsidRPr="00B5668D" w:rsidRDefault="00AC30B9" w:rsidP="002A081F">
      <w:pPr>
        <w:suppressAutoHyphens/>
        <w:spacing w:line="360" w:lineRule="auto"/>
        <w:ind w:firstLine="709"/>
        <w:jc w:val="both"/>
        <w:rPr>
          <w:sz w:val="28"/>
          <w:szCs w:val="28"/>
        </w:rPr>
      </w:pPr>
    </w:p>
    <w:p w:rsidR="00587056" w:rsidRPr="00B5668D" w:rsidRDefault="00587056" w:rsidP="007E5D5F">
      <w:pPr>
        <w:suppressAutoHyphens/>
        <w:spacing w:line="360" w:lineRule="auto"/>
        <w:ind w:firstLine="709"/>
        <w:jc w:val="both"/>
        <w:rPr>
          <w:sz w:val="28"/>
          <w:szCs w:val="28"/>
        </w:rPr>
      </w:pPr>
      <w:r w:rsidRPr="00B5668D">
        <w:rPr>
          <w:sz w:val="28"/>
          <w:szCs w:val="28"/>
        </w:rPr>
        <w:t>В отличие от чистого приведенного эффекта индекс рентабельности является относительным показателем. Благодаря этому он очень удобен при выборе одного проекта из ряда альтернативных, имеющих примерно одинаковые значения NPV. либо при комплектовании портфеля инвестиций с максимальным суммарным значением NPV.</w:t>
      </w:r>
    </w:p>
    <w:p w:rsidR="00587056" w:rsidRDefault="00AB1BC4" w:rsidP="007E5D5F">
      <w:pPr>
        <w:suppressAutoHyphens/>
        <w:spacing w:line="360" w:lineRule="auto"/>
        <w:ind w:firstLine="709"/>
        <w:jc w:val="both"/>
        <w:rPr>
          <w:sz w:val="28"/>
          <w:szCs w:val="28"/>
        </w:rPr>
      </w:pPr>
      <w:r w:rsidRPr="00B5668D">
        <w:rPr>
          <w:bCs/>
          <w:sz w:val="28"/>
          <w:szCs w:val="28"/>
        </w:rPr>
        <w:t>Метод расчета коэффициента эффективности инвестиции.</w:t>
      </w:r>
      <w:r w:rsidRPr="00B5668D">
        <w:rPr>
          <w:sz w:val="28"/>
          <w:szCs w:val="28"/>
        </w:rPr>
        <w:t xml:space="preserve"> </w:t>
      </w:r>
      <w:r w:rsidR="00587056" w:rsidRPr="00B5668D">
        <w:rPr>
          <w:sz w:val="28"/>
          <w:szCs w:val="28"/>
        </w:rPr>
        <w:t>Этот метод имеет две характерные черты: во-первых, он не предполагает дисконтирования показателей дохода; во-вторых, доход характеризуется показателем чистой прибыли PN (балансовая прибыль за минусом отчислений в бюджет). Алгоритм расчета исключительно прост, что и предопределяет широкое использование этого показателя на практике: коэффициент эффективности инвестиции (ARR) рассчитывается делением среднегодовой прибыли PN на среднюю величину инвестиции (коэффициент берется в процентах). Средняя величина инвестиции находится делением исходной суммы капитальных вложений на два, если предполагается, что по истечении срока реализации анализируемого проекта все капитальные затраты будут списаны; если допускается наличие остаточной или ликвидационной стоимости (RV), то ее оценка должна быть исключена.</w:t>
      </w:r>
    </w:p>
    <w:p w:rsidR="002A081F" w:rsidRPr="00AC30B9" w:rsidRDefault="002A081F" w:rsidP="007E5D5F">
      <w:pPr>
        <w:suppressAutoHyphens/>
        <w:spacing w:line="360" w:lineRule="auto"/>
        <w:ind w:firstLine="709"/>
        <w:jc w:val="both"/>
        <w:rPr>
          <w:sz w:val="28"/>
          <w:szCs w:val="28"/>
        </w:rPr>
      </w:pPr>
    </w:p>
    <w:p w:rsidR="00587056" w:rsidRDefault="00002101" w:rsidP="00AC30B9">
      <w:pPr>
        <w:suppressAutoHyphens/>
        <w:ind w:firstLine="709"/>
        <w:rPr>
          <w:sz w:val="28"/>
          <w:szCs w:val="28"/>
        </w:rPr>
      </w:pPr>
      <w:r>
        <w:rPr>
          <w:position w:val="-40"/>
          <w:sz w:val="28"/>
          <w:szCs w:val="28"/>
        </w:rPr>
        <w:pict>
          <v:shape id="_x0000_i1031" type="#_x0000_t75" style="width:111.75pt;height:39pt">
            <v:imagedata r:id="rId14" o:title=""/>
          </v:shape>
        </w:pict>
      </w:r>
      <w:r w:rsidR="00587056" w:rsidRPr="00B5668D">
        <w:rPr>
          <w:sz w:val="28"/>
          <w:szCs w:val="28"/>
        </w:rPr>
        <w:t>.</w:t>
      </w:r>
      <w:r w:rsidR="002A081F">
        <w:rPr>
          <w:sz w:val="28"/>
          <w:szCs w:val="28"/>
        </w:rPr>
        <w:t xml:space="preserve">                                                 (1.8)</w:t>
      </w:r>
    </w:p>
    <w:p w:rsidR="002A081F" w:rsidRPr="002A081F" w:rsidRDefault="002A081F" w:rsidP="002A081F">
      <w:pPr>
        <w:suppressAutoHyphens/>
        <w:ind w:firstLine="709"/>
        <w:jc w:val="right"/>
        <w:rPr>
          <w:sz w:val="16"/>
          <w:szCs w:val="16"/>
        </w:rPr>
      </w:pPr>
    </w:p>
    <w:p w:rsidR="00587056" w:rsidRPr="00B5668D" w:rsidRDefault="00587056" w:rsidP="007E5D5F">
      <w:pPr>
        <w:suppressAutoHyphens/>
        <w:spacing w:line="360" w:lineRule="auto"/>
        <w:ind w:firstLine="709"/>
        <w:jc w:val="both"/>
        <w:rPr>
          <w:sz w:val="28"/>
          <w:szCs w:val="28"/>
        </w:rPr>
      </w:pPr>
      <w:r w:rsidRPr="00B5668D">
        <w:rPr>
          <w:sz w:val="28"/>
          <w:szCs w:val="28"/>
        </w:rPr>
        <w:t>Данный показатель сравнивается с коэффициентом рентабельности авансированного капитала, рассчитываемого делением общей чистой прибыли предприятия на общую сумму средств, авансированных в его деятельность (итог среднего баланса-нетто)</w:t>
      </w:r>
      <w:r w:rsidR="00287408" w:rsidRPr="00B5668D">
        <w:rPr>
          <w:sz w:val="28"/>
          <w:szCs w:val="28"/>
        </w:rPr>
        <w:t xml:space="preserve"> </w:t>
      </w:r>
      <w:r w:rsidR="00917496" w:rsidRPr="00B5668D">
        <w:rPr>
          <w:sz w:val="28"/>
          <w:szCs w:val="28"/>
        </w:rPr>
        <w:t>[</w:t>
      </w:r>
      <w:r w:rsidR="006F054D">
        <w:rPr>
          <w:sz w:val="28"/>
          <w:szCs w:val="28"/>
        </w:rPr>
        <w:t>32</w:t>
      </w:r>
      <w:r w:rsidR="002A081F">
        <w:rPr>
          <w:sz w:val="28"/>
          <w:szCs w:val="28"/>
        </w:rPr>
        <w:t>; С</w:t>
      </w:r>
      <w:r w:rsidR="005715B4" w:rsidRPr="00B5668D">
        <w:rPr>
          <w:sz w:val="28"/>
          <w:szCs w:val="28"/>
        </w:rPr>
        <w:t>.153</w:t>
      </w:r>
      <w:r w:rsidR="00917496" w:rsidRPr="00B5668D">
        <w:rPr>
          <w:sz w:val="28"/>
          <w:szCs w:val="28"/>
        </w:rPr>
        <w:t>]</w:t>
      </w:r>
      <w:r w:rsidRPr="00B5668D">
        <w:rPr>
          <w:sz w:val="28"/>
          <w:szCs w:val="28"/>
        </w:rPr>
        <w:t>.</w:t>
      </w:r>
    </w:p>
    <w:p w:rsidR="002A081F" w:rsidRPr="002A081F" w:rsidRDefault="00587056" w:rsidP="002A081F">
      <w:pPr>
        <w:suppressAutoHyphens/>
        <w:spacing w:line="360" w:lineRule="auto"/>
        <w:ind w:firstLine="709"/>
        <w:jc w:val="both"/>
        <w:rPr>
          <w:sz w:val="28"/>
          <w:szCs w:val="28"/>
        </w:rPr>
      </w:pPr>
      <w:r w:rsidRPr="002A081F">
        <w:rPr>
          <w:sz w:val="28"/>
          <w:szCs w:val="28"/>
        </w:rPr>
        <w:t>Метод, основанный на коэффициенте эффективности инвестиции, также имеет ряд существенных недостатков, обусловленных в основном тем, что он не учитывает временной составляющей денежных потоков. В частности, метод не делает различия между проектами с одинаковой суммой среднегодовой прибыли, но варьирующей суммой прибыли по годам, а также между проектами, имеющими одинаковую среднегодовую прибыль, но генерируемую в те</w:t>
      </w:r>
      <w:r w:rsidR="0051358C" w:rsidRPr="002A081F">
        <w:rPr>
          <w:sz w:val="28"/>
          <w:szCs w:val="28"/>
        </w:rPr>
        <w:t>чение различного количества лет</w:t>
      </w:r>
      <w:r w:rsidR="006F054D">
        <w:rPr>
          <w:sz w:val="28"/>
          <w:szCs w:val="28"/>
        </w:rPr>
        <w:t xml:space="preserve"> и т.</w:t>
      </w:r>
      <w:r w:rsidRPr="002A081F">
        <w:rPr>
          <w:sz w:val="28"/>
          <w:szCs w:val="28"/>
        </w:rPr>
        <w:t>п.</w:t>
      </w:r>
    </w:p>
    <w:p w:rsidR="00E12B0A" w:rsidRPr="002A081F" w:rsidRDefault="00E12B0A" w:rsidP="002A081F">
      <w:pPr>
        <w:suppressAutoHyphens/>
        <w:spacing w:line="360" w:lineRule="auto"/>
        <w:ind w:firstLine="709"/>
        <w:jc w:val="both"/>
        <w:rPr>
          <w:sz w:val="28"/>
          <w:szCs w:val="28"/>
        </w:rPr>
      </w:pPr>
      <w:r w:rsidRPr="002A081F">
        <w:rPr>
          <w:bCs/>
          <w:iCs/>
          <w:sz w:val="28"/>
          <w:szCs w:val="28"/>
        </w:rPr>
        <w:t>Каждый из методов анализа инвестиционных  проектов дает финансовому менеджеру возможность рассмотреть какие-то свои характеристики проекта, высветить важные нюансы и подробности. Поэтому необходимо комплексно применять все основные методы к анализу каждого из проектов. Компьютерная техника облегчает эту задачу.</w:t>
      </w:r>
    </w:p>
    <w:p w:rsidR="00E12B0A" w:rsidRDefault="00E12B0A" w:rsidP="007E5D5F">
      <w:pPr>
        <w:suppressAutoHyphens/>
        <w:spacing w:line="360" w:lineRule="auto"/>
        <w:ind w:firstLine="709"/>
        <w:jc w:val="both"/>
        <w:rPr>
          <w:sz w:val="28"/>
          <w:szCs w:val="28"/>
        </w:rPr>
      </w:pPr>
      <w:r w:rsidRPr="00B5668D">
        <w:rPr>
          <w:sz w:val="28"/>
          <w:szCs w:val="28"/>
        </w:rPr>
        <w:t>При</w:t>
      </w:r>
      <w:r w:rsidR="00A77F92" w:rsidRPr="00B5668D">
        <w:rPr>
          <w:sz w:val="28"/>
          <w:szCs w:val="28"/>
        </w:rPr>
        <w:t xml:space="preserve"> оценке экономической эффективности инвестиций </w:t>
      </w:r>
      <w:r w:rsidRPr="00B5668D">
        <w:rPr>
          <w:sz w:val="28"/>
          <w:szCs w:val="28"/>
        </w:rPr>
        <w:t xml:space="preserve">необходимо учитывать инфляционные процессы. Инфляция изменяет реальную стоимость поступлений и затрат, причем далеко не всегда в равной пропорции. И при одинаковом, и при различном инфляционном искажении положительных и отрицательных денежных потоков приходится предварительно отдельно корректировать эти потоки по уровню инфляции, а затем уже очищать чистый номинальный денежный поток от влияния инфляционного фактора и получать чистый реальный денежный поток. В этой связи еще на стадии первичного рассмотрения проектов заведомо негодными обычно признаются проекты, рентабельность (норма прибыли) которых ниже уровня инфляции. Такие проекты не обеспечивают предприятию противоинфляционной защиты. Когда используются дисконтные методы, приведение всех участвующих в расчетах сумм к настоящей стоимости производится по ССК, уже включающей так называемую инфляционную премию (инфляционную добавку к </w:t>
      </w:r>
      <w:r w:rsidR="00E671FE" w:rsidRPr="00B5668D">
        <w:rPr>
          <w:sz w:val="28"/>
          <w:szCs w:val="28"/>
        </w:rPr>
        <w:t>у</w:t>
      </w:r>
      <w:r w:rsidRPr="00B5668D">
        <w:rPr>
          <w:sz w:val="28"/>
          <w:szCs w:val="28"/>
        </w:rPr>
        <w:t>ровню доходности) и учитывающей, следовательно, инфляционные ожидания инвесторов.</w:t>
      </w:r>
    </w:p>
    <w:p w:rsidR="00AC30B9" w:rsidRPr="00B5668D" w:rsidRDefault="00AC30B9" w:rsidP="007E5D5F">
      <w:pPr>
        <w:suppressAutoHyphens/>
        <w:spacing w:line="360" w:lineRule="auto"/>
        <w:ind w:firstLine="709"/>
        <w:jc w:val="both"/>
        <w:rPr>
          <w:sz w:val="28"/>
          <w:szCs w:val="28"/>
        </w:rPr>
      </w:pPr>
    </w:p>
    <w:p w:rsidR="00F23D04" w:rsidRDefault="00BB6696" w:rsidP="00AC30B9">
      <w:pPr>
        <w:tabs>
          <w:tab w:val="left" w:pos="567"/>
        </w:tabs>
        <w:suppressAutoHyphens/>
        <w:spacing w:line="360" w:lineRule="auto"/>
        <w:ind w:firstLine="709"/>
        <w:rPr>
          <w:sz w:val="28"/>
          <w:szCs w:val="28"/>
        </w:rPr>
      </w:pPr>
      <w:r>
        <w:rPr>
          <w:sz w:val="28"/>
          <w:szCs w:val="28"/>
        </w:rPr>
        <w:br w:type="page"/>
      </w:r>
      <w:r w:rsidR="009A6C3F" w:rsidRPr="00B5668D">
        <w:rPr>
          <w:sz w:val="28"/>
          <w:szCs w:val="28"/>
        </w:rPr>
        <w:t>2</w:t>
      </w:r>
      <w:r w:rsidR="002A081F">
        <w:rPr>
          <w:sz w:val="28"/>
          <w:szCs w:val="28"/>
        </w:rPr>
        <w:t>.</w:t>
      </w:r>
      <w:r w:rsidR="00AB1BC4" w:rsidRPr="00B5668D">
        <w:rPr>
          <w:sz w:val="28"/>
          <w:szCs w:val="28"/>
        </w:rPr>
        <w:t xml:space="preserve"> </w:t>
      </w:r>
      <w:r w:rsidR="009A6C3F" w:rsidRPr="00B5668D">
        <w:rPr>
          <w:sz w:val="28"/>
          <w:szCs w:val="28"/>
        </w:rPr>
        <w:t>ИНВЕСТИЦИОННОЕ ПРОЕКТИРОВАНИЕ В СИСТЕМЕ УПРАВЛЕНИЯ</w:t>
      </w:r>
      <w:r w:rsidR="00AC30B9">
        <w:rPr>
          <w:sz w:val="28"/>
          <w:szCs w:val="28"/>
        </w:rPr>
        <w:t xml:space="preserve"> </w:t>
      </w:r>
      <w:r w:rsidR="009A6C3F" w:rsidRPr="00B5668D">
        <w:rPr>
          <w:sz w:val="28"/>
          <w:szCs w:val="28"/>
        </w:rPr>
        <w:t>НА ПРИМЕРЕ ООО «ЮРСТРОЙ»</w:t>
      </w:r>
    </w:p>
    <w:p w:rsidR="002A081F" w:rsidRPr="00B5668D" w:rsidRDefault="002A081F" w:rsidP="00AC30B9">
      <w:pPr>
        <w:tabs>
          <w:tab w:val="left" w:pos="567"/>
        </w:tabs>
        <w:suppressAutoHyphens/>
        <w:spacing w:line="360" w:lineRule="auto"/>
        <w:ind w:firstLine="709"/>
        <w:jc w:val="center"/>
        <w:rPr>
          <w:sz w:val="28"/>
          <w:szCs w:val="28"/>
        </w:rPr>
      </w:pPr>
    </w:p>
    <w:p w:rsidR="00F23D04" w:rsidRPr="00B5668D" w:rsidRDefault="00F23D04" w:rsidP="00AC30B9">
      <w:pPr>
        <w:tabs>
          <w:tab w:val="left" w:pos="567"/>
        </w:tabs>
        <w:suppressAutoHyphens/>
        <w:spacing w:line="360" w:lineRule="auto"/>
        <w:ind w:left="709"/>
        <w:rPr>
          <w:sz w:val="28"/>
          <w:szCs w:val="28"/>
        </w:rPr>
      </w:pPr>
      <w:r w:rsidRPr="00B5668D">
        <w:rPr>
          <w:sz w:val="28"/>
          <w:szCs w:val="28"/>
        </w:rPr>
        <w:t>2</w:t>
      </w:r>
      <w:r w:rsidR="009A6C3F" w:rsidRPr="00B5668D">
        <w:rPr>
          <w:sz w:val="28"/>
          <w:szCs w:val="28"/>
        </w:rPr>
        <w:t>.1</w:t>
      </w:r>
      <w:r w:rsidR="009A6C3F" w:rsidRPr="00B5668D">
        <w:rPr>
          <w:b/>
          <w:sz w:val="28"/>
          <w:szCs w:val="28"/>
        </w:rPr>
        <w:t xml:space="preserve"> </w:t>
      </w:r>
      <w:r w:rsidR="009A6C3F" w:rsidRPr="00B5668D">
        <w:rPr>
          <w:sz w:val="28"/>
          <w:szCs w:val="28"/>
        </w:rPr>
        <w:t>Характеристика объекта исследования</w:t>
      </w:r>
    </w:p>
    <w:p w:rsidR="007F7B2B" w:rsidRPr="00B5668D" w:rsidRDefault="007F7B2B" w:rsidP="007E5D5F">
      <w:pPr>
        <w:tabs>
          <w:tab w:val="left" w:pos="567"/>
        </w:tabs>
        <w:suppressAutoHyphens/>
        <w:spacing w:line="360" w:lineRule="auto"/>
        <w:ind w:left="360" w:firstLine="709"/>
        <w:jc w:val="both"/>
        <w:rPr>
          <w:sz w:val="28"/>
          <w:szCs w:val="28"/>
        </w:rPr>
      </w:pPr>
    </w:p>
    <w:p w:rsidR="00BB4868" w:rsidRPr="00B5668D" w:rsidRDefault="00BB4868" w:rsidP="004956AB">
      <w:pPr>
        <w:pStyle w:val="31"/>
        <w:tabs>
          <w:tab w:val="left" w:pos="567"/>
        </w:tabs>
        <w:suppressAutoHyphens/>
        <w:spacing w:line="360" w:lineRule="auto"/>
        <w:ind w:firstLine="709"/>
        <w:rPr>
          <w:b w:val="0"/>
          <w:szCs w:val="28"/>
        </w:rPr>
      </w:pPr>
      <w:r w:rsidRPr="00B5668D">
        <w:rPr>
          <w:b w:val="0"/>
          <w:szCs w:val="28"/>
        </w:rPr>
        <w:t xml:space="preserve">ООО «ЮрСтрой» </w:t>
      </w:r>
      <w:r w:rsidR="002A081F" w:rsidRPr="008971AB">
        <w:rPr>
          <w:szCs w:val="28"/>
        </w:rPr>
        <w:t>–</w:t>
      </w:r>
      <w:r w:rsidRPr="00B5668D">
        <w:rPr>
          <w:b w:val="0"/>
          <w:szCs w:val="28"/>
        </w:rPr>
        <w:t xml:space="preserve"> это крупное широкопрофильное предприятие, которое располагает значительным производственным потенциалом.</w:t>
      </w:r>
    </w:p>
    <w:p w:rsidR="00BB4868" w:rsidRPr="00B5668D" w:rsidRDefault="00BB4868" w:rsidP="004956AB">
      <w:pPr>
        <w:tabs>
          <w:tab w:val="left" w:pos="567"/>
        </w:tabs>
        <w:suppressAutoHyphens/>
        <w:spacing w:line="360" w:lineRule="auto"/>
        <w:ind w:firstLine="709"/>
        <w:jc w:val="both"/>
        <w:rPr>
          <w:sz w:val="28"/>
          <w:szCs w:val="28"/>
        </w:rPr>
      </w:pPr>
      <w:r w:rsidRPr="00B5668D">
        <w:rPr>
          <w:sz w:val="28"/>
          <w:szCs w:val="28"/>
        </w:rPr>
        <w:t xml:space="preserve">Цели </w:t>
      </w:r>
      <w:r w:rsidR="002A081F" w:rsidRPr="008971AB">
        <w:rPr>
          <w:sz w:val="28"/>
          <w:szCs w:val="28"/>
        </w:rPr>
        <w:t>–</w:t>
      </w:r>
      <w:r w:rsidRPr="00B5668D">
        <w:rPr>
          <w:sz w:val="28"/>
          <w:szCs w:val="28"/>
        </w:rPr>
        <w:t xml:space="preserve"> это параметры деятельности фирмы, достижение которых обусловлено ее миссией и на реализацию которой направлена ее хозяйственная деятельность</w:t>
      </w:r>
    </w:p>
    <w:p w:rsidR="00BB4868" w:rsidRPr="00B5668D" w:rsidRDefault="00BB4868" w:rsidP="004956AB">
      <w:pPr>
        <w:tabs>
          <w:tab w:val="left" w:pos="567"/>
        </w:tabs>
        <w:suppressAutoHyphens/>
        <w:spacing w:line="360" w:lineRule="auto"/>
        <w:ind w:firstLine="709"/>
        <w:jc w:val="both"/>
        <w:rPr>
          <w:sz w:val="28"/>
          <w:szCs w:val="28"/>
        </w:rPr>
      </w:pPr>
      <w:r w:rsidRPr="00B5668D">
        <w:rPr>
          <w:sz w:val="28"/>
          <w:szCs w:val="28"/>
        </w:rPr>
        <w:t xml:space="preserve">Цели </w:t>
      </w:r>
      <w:r w:rsidR="00A77F92" w:rsidRPr="00B5668D">
        <w:rPr>
          <w:sz w:val="28"/>
          <w:szCs w:val="28"/>
        </w:rPr>
        <w:t>вытекают из ответов на вопрос «</w:t>
      </w:r>
      <w:r w:rsidRPr="00B5668D">
        <w:rPr>
          <w:sz w:val="28"/>
          <w:szCs w:val="28"/>
        </w:rPr>
        <w:t>что собой будет представлять предприятие, каким оно будет и каким ему следует быть?» – это обязательства в отношении действий, посредством которой будет реализовываться главная задача дан</w:t>
      </w:r>
      <w:r w:rsidR="002A081F">
        <w:rPr>
          <w:sz w:val="28"/>
          <w:szCs w:val="28"/>
        </w:rPr>
        <w:t>ного предприятия. Они выступают</w:t>
      </w:r>
      <w:r w:rsidRPr="00B5668D">
        <w:rPr>
          <w:sz w:val="28"/>
          <w:szCs w:val="28"/>
        </w:rPr>
        <w:t xml:space="preserve"> также в роли стандартов, на ко</w:t>
      </w:r>
      <w:r w:rsidR="00A77F92" w:rsidRPr="00B5668D">
        <w:rPr>
          <w:sz w:val="28"/>
          <w:szCs w:val="28"/>
        </w:rPr>
        <w:t>торую ориентируется  вся работа</w:t>
      </w:r>
      <w:r w:rsidRPr="00B5668D">
        <w:rPr>
          <w:sz w:val="28"/>
          <w:szCs w:val="28"/>
        </w:rPr>
        <w:t>. Другими словами, цели</w:t>
      </w:r>
      <w:r w:rsidR="002A081F">
        <w:rPr>
          <w:sz w:val="28"/>
          <w:szCs w:val="28"/>
        </w:rPr>
        <w:t xml:space="preserve"> </w:t>
      </w:r>
      <w:r w:rsidR="002A081F" w:rsidRPr="008971AB">
        <w:rPr>
          <w:sz w:val="28"/>
          <w:szCs w:val="28"/>
        </w:rPr>
        <w:t>–</w:t>
      </w:r>
      <w:r w:rsidRPr="00B5668D">
        <w:rPr>
          <w:sz w:val="28"/>
          <w:szCs w:val="28"/>
        </w:rPr>
        <w:t xml:space="preserve"> основа стратегии. Роль целей определяется следующим:</w:t>
      </w:r>
    </w:p>
    <w:p w:rsidR="002A081F" w:rsidRDefault="00BB4868" w:rsidP="004956AB">
      <w:pPr>
        <w:numPr>
          <w:ilvl w:val="0"/>
          <w:numId w:val="33"/>
        </w:numPr>
        <w:tabs>
          <w:tab w:val="left" w:pos="720"/>
        </w:tabs>
        <w:suppressAutoHyphens/>
        <w:spacing w:line="360" w:lineRule="auto"/>
        <w:ind w:left="0" w:firstLine="709"/>
        <w:jc w:val="both"/>
        <w:rPr>
          <w:sz w:val="28"/>
          <w:szCs w:val="28"/>
        </w:rPr>
      </w:pPr>
      <w:r w:rsidRPr="00B5668D">
        <w:rPr>
          <w:sz w:val="28"/>
          <w:szCs w:val="28"/>
        </w:rPr>
        <w:t>они служат исходной точкой планирования стратегии</w:t>
      </w:r>
      <w:r w:rsidR="002A081F">
        <w:rPr>
          <w:sz w:val="28"/>
          <w:szCs w:val="28"/>
        </w:rPr>
        <w:t>;</w:t>
      </w:r>
    </w:p>
    <w:p w:rsidR="002A081F" w:rsidRDefault="00BB4868" w:rsidP="004956AB">
      <w:pPr>
        <w:numPr>
          <w:ilvl w:val="0"/>
          <w:numId w:val="33"/>
        </w:numPr>
        <w:tabs>
          <w:tab w:val="left" w:pos="720"/>
        </w:tabs>
        <w:suppressAutoHyphens/>
        <w:spacing w:line="360" w:lineRule="auto"/>
        <w:ind w:left="0" w:firstLine="709"/>
        <w:jc w:val="both"/>
        <w:rPr>
          <w:sz w:val="28"/>
          <w:szCs w:val="28"/>
        </w:rPr>
      </w:pPr>
      <w:r w:rsidRPr="00B5668D">
        <w:rPr>
          <w:sz w:val="28"/>
          <w:szCs w:val="28"/>
        </w:rPr>
        <w:t>цели лежат в основе организации фирмы</w:t>
      </w:r>
      <w:r w:rsidR="002A081F">
        <w:rPr>
          <w:sz w:val="28"/>
          <w:szCs w:val="28"/>
        </w:rPr>
        <w:t>;</w:t>
      </w:r>
    </w:p>
    <w:p w:rsidR="002A081F" w:rsidRDefault="00BB4868" w:rsidP="004956AB">
      <w:pPr>
        <w:numPr>
          <w:ilvl w:val="0"/>
          <w:numId w:val="33"/>
        </w:numPr>
        <w:tabs>
          <w:tab w:val="left" w:pos="720"/>
        </w:tabs>
        <w:suppressAutoHyphens/>
        <w:spacing w:line="360" w:lineRule="auto"/>
        <w:ind w:left="0" w:firstLine="709"/>
        <w:jc w:val="both"/>
        <w:rPr>
          <w:sz w:val="28"/>
          <w:szCs w:val="28"/>
        </w:rPr>
      </w:pPr>
      <w:r w:rsidRPr="00B5668D">
        <w:rPr>
          <w:sz w:val="28"/>
          <w:szCs w:val="28"/>
        </w:rPr>
        <w:t>на целях базируется мотивирование фирмы</w:t>
      </w:r>
      <w:r w:rsidR="002A081F">
        <w:rPr>
          <w:sz w:val="28"/>
          <w:szCs w:val="28"/>
        </w:rPr>
        <w:t>;</w:t>
      </w:r>
    </w:p>
    <w:p w:rsidR="00BB4868" w:rsidRPr="00B5668D" w:rsidRDefault="00BB4868" w:rsidP="004956AB">
      <w:pPr>
        <w:numPr>
          <w:ilvl w:val="0"/>
          <w:numId w:val="33"/>
        </w:numPr>
        <w:tabs>
          <w:tab w:val="left" w:pos="720"/>
        </w:tabs>
        <w:suppressAutoHyphens/>
        <w:spacing w:line="360" w:lineRule="auto"/>
        <w:ind w:left="0" w:firstLine="709"/>
        <w:jc w:val="both"/>
        <w:rPr>
          <w:sz w:val="28"/>
          <w:szCs w:val="28"/>
        </w:rPr>
      </w:pPr>
      <w:r w:rsidRPr="00B5668D">
        <w:rPr>
          <w:sz w:val="28"/>
          <w:szCs w:val="28"/>
        </w:rPr>
        <w:t>цели служат базой при контроле и анализе  производственно хозяйственной деятельности</w:t>
      </w:r>
      <w:r w:rsidR="002A081F">
        <w:rPr>
          <w:sz w:val="28"/>
          <w:szCs w:val="28"/>
        </w:rPr>
        <w:t>.</w:t>
      </w:r>
    </w:p>
    <w:p w:rsidR="00BB4868" w:rsidRPr="00B5668D" w:rsidRDefault="002A081F" w:rsidP="004956AB">
      <w:pPr>
        <w:pStyle w:val="a9"/>
        <w:tabs>
          <w:tab w:val="left" w:pos="567"/>
        </w:tabs>
        <w:suppressAutoHyphens/>
        <w:spacing w:after="0" w:line="360" w:lineRule="auto"/>
        <w:ind w:firstLine="709"/>
        <w:jc w:val="both"/>
        <w:rPr>
          <w:sz w:val="28"/>
          <w:szCs w:val="28"/>
        </w:rPr>
      </w:pPr>
      <w:r>
        <w:rPr>
          <w:sz w:val="28"/>
          <w:szCs w:val="28"/>
        </w:rPr>
        <w:t xml:space="preserve">В зависимости </w:t>
      </w:r>
      <w:r w:rsidR="00BB4868" w:rsidRPr="00B5668D">
        <w:rPr>
          <w:sz w:val="28"/>
          <w:szCs w:val="28"/>
        </w:rPr>
        <w:t>от отрасли, в которой работает фирма, характера и содержания  пи</w:t>
      </w:r>
      <w:r>
        <w:rPr>
          <w:sz w:val="28"/>
          <w:szCs w:val="28"/>
        </w:rPr>
        <w:t>сем, особенностей внешней среды</w:t>
      </w:r>
      <w:r w:rsidR="00BB4868" w:rsidRPr="00B5668D">
        <w:rPr>
          <w:sz w:val="28"/>
          <w:szCs w:val="28"/>
        </w:rPr>
        <w:t xml:space="preserve"> и др. факторов, каждая фирма формирует собственную систему цепей:</w:t>
      </w:r>
    </w:p>
    <w:p w:rsidR="002A081F" w:rsidRDefault="00BB4868" w:rsidP="004956AB">
      <w:pPr>
        <w:numPr>
          <w:ilvl w:val="0"/>
          <w:numId w:val="34"/>
        </w:numPr>
        <w:tabs>
          <w:tab w:val="left" w:pos="720"/>
        </w:tabs>
        <w:suppressAutoHyphens/>
        <w:spacing w:line="360" w:lineRule="auto"/>
        <w:ind w:left="0" w:firstLine="709"/>
        <w:jc w:val="both"/>
        <w:rPr>
          <w:sz w:val="28"/>
          <w:szCs w:val="28"/>
        </w:rPr>
      </w:pPr>
      <w:r w:rsidRPr="00B5668D">
        <w:rPr>
          <w:sz w:val="28"/>
          <w:szCs w:val="28"/>
        </w:rPr>
        <w:t>цели фирмы</w:t>
      </w:r>
      <w:r w:rsidR="002A081F">
        <w:rPr>
          <w:sz w:val="28"/>
          <w:szCs w:val="28"/>
        </w:rPr>
        <w:t>;</w:t>
      </w:r>
    </w:p>
    <w:p w:rsidR="002A081F" w:rsidRDefault="00BB4868" w:rsidP="004956AB">
      <w:pPr>
        <w:numPr>
          <w:ilvl w:val="0"/>
          <w:numId w:val="34"/>
        </w:numPr>
        <w:tabs>
          <w:tab w:val="left" w:pos="720"/>
        </w:tabs>
        <w:suppressAutoHyphens/>
        <w:spacing w:line="360" w:lineRule="auto"/>
        <w:ind w:left="0" w:firstLine="709"/>
        <w:jc w:val="both"/>
        <w:rPr>
          <w:sz w:val="28"/>
          <w:szCs w:val="28"/>
        </w:rPr>
      </w:pPr>
      <w:r w:rsidRPr="00B5668D">
        <w:rPr>
          <w:sz w:val="28"/>
          <w:szCs w:val="28"/>
        </w:rPr>
        <w:t>доходы</w:t>
      </w:r>
      <w:r w:rsidR="002A081F">
        <w:rPr>
          <w:sz w:val="28"/>
          <w:szCs w:val="28"/>
        </w:rPr>
        <w:t>;</w:t>
      </w:r>
    </w:p>
    <w:p w:rsidR="002A081F" w:rsidRDefault="00BB4868" w:rsidP="004956AB">
      <w:pPr>
        <w:numPr>
          <w:ilvl w:val="0"/>
          <w:numId w:val="34"/>
        </w:numPr>
        <w:tabs>
          <w:tab w:val="left" w:pos="720"/>
        </w:tabs>
        <w:suppressAutoHyphens/>
        <w:spacing w:line="360" w:lineRule="auto"/>
        <w:ind w:left="0" w:firstLine="709"/>
        <w:jc w:val="both"/>
        <w:rPr>
          <w:sz w:val="28"/>
          <w:szCs w:val="28"/>
        </w:rPr>
      </w:pPr>
      <w:r w:rsidRPr="00B5668D">
        <w:rPr>
          <w:sz w:val="28"/>
          <w:szCs w:val="28"/>
        </w:rPr>
        <w:t>эффективность</w:t>
      </w:r>
      <w:r w:rsidR="002A081F">
        <w:rPr>
          <w:sz w:val="28"/>
          <w:szCs w:val="28"/>
        </w:rPr>
        <w:t>;</w:t>
      </w:r>
    </w:p>
    <w:p w:rsidR="002A081F" w:rsidRDefault="00BB4868" w:rsidP="004956AB">
      <w:pPr>
        <w:numPr>
          <w:ilvl w:val="0"/>
          <w:numId w:val="34"/>
        </w:numPr>
        <w:tabs>
          <w:tab w:val="left" w:pos="720"/>
        </w:tabs>
        <w:suppressAutoHyphens/>
        <w:spacing w:line="360" w:lineRule="auto"/>
        <w:ind w:left="0" w:firstLine="709"/>
        <w:jc w:val="both"/>
        <w:rPr>
          <w:sz w:val="28"/>
          <w:szCs w:val="28"/>
        </w:rPr>
      </w:pPr>
      <w:r w:rsidRPr="00B5668D">
        <w:rPr>
          <w:sz w:val="28"/>
          <w:szCs w:val="28"/>
        </w:rPr>
        <w:t>положение на рынке</w:t>
      </w:r>
      <w:r w:rsidR="002A081F">
        <w:rPr>
          <w:sz w:val="28"/>
          <w:szCs w:val="28"/>
        </w:rPr>
        <w:t>;</w:t>
      </w:r>
      <w:r w:rsidRPr="00B5668D">
        <w:rPr>
          <w:sz w:val="28"/>
          <w:szCs w:val="28"/>
        </w:rPr>
        <w:t xml:space="preserve"> </w:t>
      </w:r>
    </w:p>
    <w:p w:rsidR="002A081F" w:rsidRDefault="00BB4868" w:rsidP="004956AB">
      <w:pPr>
        <w:numPr>
          <w:ilvl w:val="0"/>
          <w:numId w:val="34"/>
        </w:numPr>
        <w:tabs>
          <w:tab w:val="left" w:pos="720"/>
        </w:tabs>
        <w:suppressAutoHyphens/>
        <w:spacing w:line="360" w:lineRule="auto"/>
        <w:ind w:left="0" w:firstLine="709"/>
        <w:jc w:val="both"/>
        <w:rPr>
          <w:sz w:val="28"/>
          <w:szCs w:val="28"/>
        </w:rPr>
      </w:pPr>
      <w:r w:rsidRPr="00B5668D">
        <w:rPr>
          <w:sz w:val="28"/>
          <w:szCs w:val="28"/>
        </w:rPr>
        <w:t>ресурсы производственная мощность</w:t>
      </w:r>
      <w:r w:rsidR="002A081F">
        <w:rPr>
          <w:sz w:val="28"/>
          <w:szCs w:val="28"/>
        </w:rPr>
        <w:t>;</w:t>
      </w:r>
    </w:p>
    <w:p w:rsidR="002A081F" w:rsidRDefault="00BB4868" w:rsidP="004956AB">
      <w:pPr>
        <w:numPr>
          <w:ilvl w:val="0"/>
          <w:numId w:val="34"/>
        </w:numPr>
        <w:tabs>
          <w:tab w:val="left" w:pos="720"/>
        </w:tabs>
        <w:suppressAutoHyphens/>
        <w:spacing w:line="360" w:lineRule="auto"/>
        <w:ind w:left="0" w:firstLine="709"/>
        <w:jc w:val="both"/>
        <w:rPr>
          <w:sz w:val="28"/>
          <w:szCs w:val="28"/>
        </w:rPr>
      </w:pPr>
      <w:r w:rsidRPr="00B5668D">
        <w:rPr>
          <w:sz w:val="28"/>
          <w:szCs w:val="28"/>
        </w:rPr>
        <w:t>продукция</w:t>
      </w:r>
      <w:r w:rsidR="002A081F">
        <w:rPr>
          <w:sz w:val="28"/>
          <w:szCs w:val="28"/>
        </w:rPr>
        <w:t>;</w:t>
      </w:r>
    </w:p>
    <w:p w:rsidR="002A081F" w:rsidRDefault="00BB4868" w:rsidP="004956AB">
      <w:pPr>
        <w:numPr>
          <w:ilvl w:val="0"/>
          <w:numId w:val="34"/>
        </w:numPr>
        <w:tabs>
          <w:tab w:val="left" w:pos="720"/>
        </w:tabs>
        <w:suppressAutoHyphens/>
        <w:spacing w:line="360" w:lineRule="auto"/>
        <w:ind w:left="0" w:firstLine="709"/>
        <w:jc w:val="both"/>
        <w:rPr>
          <w:sz w:val="28"/>
          <w:szCs w:val="28"/>
        </w:rPr>
      </w:pPr>
      <w:r w:rsidRPr="00B5668D">
        <w:rPr>
          <w:sz w:val="28"/>
          <w:szCs w:val="28"/>
        </w:rPr>
        <w:t>организация</w:t>
      </w:r>
      <w:r w:rsidR="002A081F">
        <w:rPr>
          <w:sz w:val="28"/>
          <w:szCs w:val="28"/>
        </w:rPr>
        <w:t>;</w:t>
      </w:r>
    </w:p>
    <w:p w:rsidR="002A081F" w:rsidRDefault="00BB4868" w:rsidP="004956AB">
      <w:pPr>
        <w:numPr>
          <w:ilvl w:val="0"/>
          <w:numId w:val="34"/>
        </w:numPr>
        <w:tabs>
          <w:tab w:val="left" w:pos="720"/>
        </w:tabs>
        <w:suppressAutoHyphens/>
        <w:spacing w:line="360" w:lineRule="auto"/>
        <w:ind w:left="0" w:firstLine="709"/>
        <w:jc w:val="both"/>
        <w:rPr>
          <w:sz w:val="28"/>
          <w:szCs w:val="28"/>
        </w:rPr>
      </w:pPr>
      <w:r w:rsidRPr="00B5668D">
        <w:rPr>
          <w:sz w:val="28"/>
          <w:szCs w:val="28"/>
        </w:rPr>
        <w:t>работа с покупателями</w:t>
      </w:r>
      <w:r w:rsidR="002A081F">
        <w:rPr>
          <w:sz w:val="28"/>
          <w:szCs w:val="28"/>
        </w:rPr>
        <w:t>;</w:t>
      </w:r>
    </w:p>
    <w:p w:rsidR="002A081F" w:rsidRDefault="00BB4868" w:rsidP="004956AB">
      <w:pPr>
        <w:numPr>
          <w:ilvl w:val="0"/>
          <w:numId w:val="34"/>
        </w:numPr>
        <w:tabs>
          <w:tab w:val="left" w:pos="720"/>
        </w:tabs>
        <w:suppressAutoHyphens/>
        <w:spacing w:line="360" w:lineRule="auto"/>
        <w:ind w:left="0" w:firstLine="709"/>
        <w:jc w:val="both"/>
        <w:rPr>
          <w:sz w:val="28"/>
          <w:szCs w:val="28"/>
        </w:rPr>
      </w:pPr>
      <w:r w:rsidRPr="00B5668D">
        <w:rPr>
          <w:sz w:val="28"/>
          <w:szCs w:val="28"/>
        </w:rPr>
        <w:t>социальная ответственность</w:t>
      </w:r>
      <w:r w:rsidR="002A081F">
        <w:rPr>
          <w:sz w:val="28"/>
          <w:szCs w:val="28"/>
        </w:rPr>
        <w:t>;</w:t>
      </w:r>
    </w:p>
    <w:p w:rsidR="00BB4868" w:rsidRPr="00B5668D" w:rsidRDefault="00BB4868" w:rsidP="004956AB">
      <w:pPr>
        <w:numPr>
          <w:ilvl w:val="0"/>
          <w:numId w:val="34"/>
        </w:numPr>
        <w:tabs>
          <w:tab w:val="left" w:pos="720"/>
        </w:tabs>
        <w:suppressAutoHyphens/>
        <w:spacing w:line="360" w:lineRule="auto"/>
        <w:ind w:left="0" w:firstLine="709"/>
        <w:jc w:val="both"/>
        <w:rPr>
          <w:sz w:val="28"/>
          <w:szCs w:val="28"/>
        </w:rPr>
      </w:pPr>
      <w:r w:rsidRPr="00B5668D">
        <w:rPr>
          <w:sz w:val="28"/>
          <w:szCs w:val="28"/>
        </w:rPr>
        <w:t>развитие</w:t>
      </w:r>
      <w:r w:rsidR="002A081F">
        <w:rPr>
          <w:sz w:val="28"/>
          <w:szCs w:val="28"/>
        </w:rPr>
        <w:t>.</w:t>
      </w:r>
    </w:p>
    <w:p w:rsidR="00BB4868" w:rsidRPr="00B5668D" w:rsidRDefault="00BB4868" w:rsidP="004956AB">
      <w:pPr>
        <w:pStyle w:val="a9"/>
        <w:tabs>
          <w:tab w:val="left" w:pos="567"/>
        </w:tabs>
        <w:suppressAutoHyphens/>
        <w:spacing w:after="0" w:line="360" w:lineRule="auto"/>
        <w:ind w:firstLine="709"/>
        <w:jc w:val="both"/>
        <w:rPr>
          <w:sz w:val="28"/>
          <w:szCs w:val="28"/>
        </w:rPr>
      </w:pPr>
      <w:r w:rsidRPr="00B5668D">
        <w:rPr>
          <w:sz w:val="28"/>
          <w:szCs w:val="28"/>
        </w:rPr>
        <w:t>За счет этих направлений можно разработать цели дерев</w:t>
      </w:r>
      <w:r w:rsidR="005103C0" w:rsidRPr="00B5668D">
        <w:rPr>
          <w:sz w:val="28"/>
          <w:szCs w:val="28"/>
        </w:rPr>
        <w:t>ообрабатывающего предприятия ООО «ЮрСтрой»</w:t>
      </w:r>
      <w:r w:rsidR="007F7B2B" w:rsidRPr="00B5668D">
        <w:rPr>
          <w:sz w:val="28"/>
          <w:szCs w:val="28"/>
        </w:rPr>
        <w:t>.</w:t>
      </w:r>
    </w:p>
    <w:p w:rsidR="00BB4868" w:rsidRPr="00B5668D" w:rsidRDefault="00BB4868" w:rsidP="004956AB">
      <w:pPr>
        <w:tabs>
          <w:tab w:val="left" w:pos="567"/>
        </w:tabs>
        <w:suppressAutoHyphens/>
        <w:spacing w:line="360" w:lineRule="auto"/>
        <w:ind w:firstLine="709"/>
        <w:jc w:val="both"/>
        <w:rPr>
          <w:sz w:val="28"/>
          <w:szCs w:val="28"/>
        </w:rPr>
      </w:pPr>
      <w:r w:rsidRPr="00B5668D">
        <w:rPr>
          <w:sz w:val="28"/>
          <w:szCs w:val="28"/>
        </w:rPr>
        <w:t>На данны</w:t>
      </w:r>
      <w:r w:rsidR="005103C0" w:rsidRPr="00B5668D">
        <w:rPr>
          <w:sz w:val="28"/>
          <w:szCs w:val="28"/>
        </w:rPr>
        <w:t>й момент предприятие  ставит перед с</w:t>
      </w:r>
      <w:r w:rsidR="002A081F">
        <w:rPr>
          <w:sz w:val="28"/>
          <w:szCs w:val="28"/>
        </w:rPr>
        <w:t xml:space="preserve">обой </w:t>
      </w:r>
      <w:r w:rsidR="005103C0" w:rsidRPr="00B5668D">
        <w:rPr>
          <w:sz w:val="28"/>
          <w:szCs w:val="28"/>
        </w:rPr>
        <w:t>следующие цели</w:t>
      </w:r>
      <w:r w:rsidRPr="00B5668D">
        <w:rPr>
          <w:sz w:val="28"/>
          <w:szCs w:val="28"/>
        </w:rPr>
        <w:t>:</w:t>
      </w:r>
    </w:p>
    <w:p w:rsidR="002A081F" w:rsidRDefault="00BB4868" w:rsidP="004956AB">
      <w:pPr>
        <w:numPr>
          <w:ilvl w:val="0"/>
          <w:numId w:val="8"/>
        </w:numPr>
        <w:tabs>
          <w:tab w:val="clear" w:pos="360"/>
          <w:tab w:val="num" w:pos="540"/>
          <w:tab w:val="left" w:pos="567"/>
        </w:tabs>
        <w:suppressAutoHyphens/>
        <w:spacing w:line="360" w:lineRule="auto"/>
        <w:ind w:left="0" w:firstLine="709"/>
        <w:jc w:val="both"/>
        <w:rPr>
          <w:sz w:val="28"/>
          <w:szCs w:val="28"/>
        </w:rPr>
      </w:pPr>
      <w:r w:rsidRPr="00B5668D">
        <w:rPr>
          <w:sz w:val="28"/>
          <w:szCs w:val="28"/>
        </w:rPr>
        <w:t>Максимально возможная прибыль</w:t>
      </w:r>
      <w:r w:rsidR="005103C0" w:rsidRPr="00B5668D">
        <w:rPr>
          <w:sz w:val="28"/>
          <w:szCs w:val="28"/>
        </w:rPr>
        <w:t>.</w:t>
      </w:r>
    </w:p>
    <w:p w:rsidR="002A081F" w:rsidRDefault="00BB4868" w:rsidP="004956AB">
      <w:pPr>
        <w:numPr>
          <w:ilvl w:val="0"/>
          <w:numId w:val="8"/>
        </w:numPr>
        <w:tabs>
          <w:tab w:val="clear" w:pos="360"/>
          <w:tab w:val="num" w:pos="540"/>
          <w:tab w:val="left" w:pos="567"/>
        </w:tabs>
        <w:suppressAutoHyphens/>
        <w:spacing w:line="360" w:lineRule="auto"/>
        <w:ind w:left="0" w:firstLine="709"/>
        <w:jc w:val="both"/>
        <w:rPr>
          <w:sz w:val="28"/>
          <w:szCs w:val="28"/>
        </w:rPr>
      </w:pPr>
      <w:r w:rsidRPr="00B5668D">
        <w:rPr>
          <w:sz w:val="28"/>
          <w:szCs w:val="28"/>
        </w:rPr>
        <w:t>Обеспечение и благосостояние рабочих</w:t>
      </w:r>
      <w:r w:rsidR="005103C0" w:rsidRPr="00B5668D">
        <w:rPr>
          <w:sz w:val="28"/>
          <w:szCs w:val="28"/>
        </w:rPr>
        <w:t>.</w:t>
      </w:r>
    </w:p>
    <w:p w:rsidR="002A081F" w:rsidRDefault="00BB4868" w:rsidP="004956AB">
      <w:pPr>
        <w:numPr>
          <w:ilvl w:val="0"/>
          <w:numId w:val="8"/>
        </w:numPr>
        <w:tabs>
          <w:tab w:val="clear" w:pos="360"/>
          <w:tab w:val="num" w:pos="540"/>
          <w:tab w:val="left" w:pos="567"/>
        </w:tabs>
        <w:suppressAutoHyphens/>
        <w:spacing w:line="360" w:lineRule="auto"/>
        <w:ind w:left="0" w:firstLine="709"/>
        <w:jc w:val="both"/>
        <w:rPr>
          <w:sz w:val="28"/>
          <w:szCs w:val="28"/>
        </w:rPr>
      </w:pPr>
      <w:r w:rsidRPr="00B5668D">
        <w:rPr>
          <w:sz w:val="28"/>
          <w:szCs w:val="28"/>
        </w:rPr>
        <w:t>Положение на рынке</w:t>
      </w:r>
      <w:r w:rsidR="005103C0" w:rsidRPr="00B5668D">
        <w:rPr>
          <w:sz w:val="28"/>
          <w:szCs w:val="28"/>
        </w:rPr>
        <w:t>.</w:t>
      </w:r>
    </w:p>
    <w:p w:rsidR="002A081F" w:rsidRDefault="00BB4868" w:rsidP="004956AB">
      <w:pPr>
        <w:numPr>
          <w:ilvl w:val="0"/>
          <w:numId w:val="8"/>
        </w:numPr>
        <w:tabs>
          <w:tab w:val="clear" w:pos="360"/>
          <w:tab w:val="num" w:pos="540"/>
          <w:tab w:val="left" w:pos="567"/>
        </w:tabs>
        <w:suppressAutoHyphens/>
        <w:spacing w:line="360" w:lineRule="auto"/>
        <w:ind w:left="0" w:firstLine="709"/>
        <w:jc w:val="both"/>
        <w:rPr>
          <w:sz w:val="28"/>
          <w:szCs w:val="28"/>
        </w:rPr>
      </w:pPr>
      <w:r w:rsidRPr="00B5668D">
        <w:rPr>
          <w:sz w:val="28"/>
          <w:szCs w:val="28"/>
        </w:rPr>
        <w:t>Максимальная производительность</w:t>
      </w:r>
      <w:r w:rsidR="005103C0" w:rsidRPr="00B5668D">
        <w:rPr>
          <w:sz w:val="28"/>
          <w:szCs w:val="28"/>
        </w:rPr>
        <w:t>.</w:t>
      </w:r>
    </w:p>
    <w:p w:rsidR="002A081F" w:rsidRDefault="00BB4868" w:rsidP="004956AB">
      <w:pPr>
        <w:numPr>
          <w:ilvl w:val="0"/>
          <w:numId w:val="8"/>
        </w:numPr>
        <w:tabs>
          <w:tab w:val="clear" w:pos="360"/>
          <w:tab w:val="num" w:pos="540"/>
          <w:tab w:val="left" w:pos="567"/>
        </w:tabs>
        <w:suppressAutoHyphens/>
        <w:spacing w:line="360" w:lineRule="auto"/>
        <w:ind w:left="0" w:firstLine="709"/>
        <w:jc w:val="both"/>
        <w:rPr>
          <w:sz w:val="28"/>
          <w:szCs w:val="28"/>
        </w:rPr>
      </w:pPr>
      <w:r w:rsidRPr="00B5668D">
        <w:rPr>
          <w:sz w:val="28"/>
          <w:szCs w:val="28"/>
        </w:rPr>
        <w:t>Разработка, производство продукта и обновление технологий</w:t>
      </w:r>
      <w:r w:rsidR="005103C0" w:rsidRPr="00B5668D">
        <w:rPr>
          <w:sz w:val="28"/>
          <w:szCs w:val="28"/>
        </w:rPr>
        <w:t>.</w:t>
      </w:r>
    </w:p>
    <w:p w:rsidR="00BB4868" w:rsidRPr="00B5668D" w:rsidRDefault="00BB4868" w:rsidP="004956AB">
      <w:pPr>
        <w:numPr>
          <w:ilvl w:val="0"/>
          <w:numId w:val="8"/>
        </w:numPr>
        <w:tabs>
          <w:tab w:val="clear" w:pos="360"/>
          <w:tab w:val="num" w:pos="540"/>
          <w:tab w:val="left" w:pos="567"/>
        </w:tabs>
        <w:suppressAutoHyphens/>
        <w:spacing w:line="360" w:lineRule="auto"/>
        <w:ind w:left="0" w:firstLine="709"/>
        <w:jc w:val="both"/>
        <w:rPr>
          <w:sz w:val="28"/>
          <w:szCs w:val="28"/>
        </w:rPr>
      </w:pPr>
      <w:r w:rsidRPr="00B5668D">
        <w:rPr>
          <w:sz w:val="28"/>
          <w:szCs w:val="28"/>
        </w:rPr>
        <w:t>Внедрение дополнительных производственных единиц.</w:t>
      </w:r>
    </w:p>
    <w:p w:rsidR="00BB4868" w:rsidRPr="00B5668D" w:rsidRDefault="00BB4868" w:rsidP="004956AB">
      <w:pPr>
        <w:tabs>
          <w:tab w:val="left" w:pos="567"/>
        </w:tabs>
        <w:suppressAutoHyphens/>
        <w:spacing w:line="360" w:lineRule="auto"/>
        <w:ind w:firstLine="709"/>
        <w:jc w:val="both"/>
        <w:rPr>
          <w:sz w:val="28"/>
          <w:szCs w:val="28"/>
        </w:rPr>
      </w:pPr>
      <w:r w:rsidRPr="00B5668D">
        <w:rPr>
          <w:sz w:val="28"/>
          <w:szCs w:val="28"/>
        </w:rPr>
        <w:t>Остановимся подробнее на каждом из вышеперечисленных пунктов:</w:t>
      </w:r>
    </w:p>
    <w:p w:rsidR="002A081F" w:rsidRDefault="00BB4868" w:rsidP="004956AB">
      <w:pPr>
        <w:numPr>
          <w:ilvl w:val="0"/>
          <w:numId w:val="9"/>
        </w:numPr>
        <w:tabs>
          <w:tab w:val="clear" w:pos="360"/>
          <w:tab w:val="num" w:pos="720"/>
        </w:tabs>
        <w:suppressAutoHyphens/>
        <w:spacing w:line="360" w:lineRule="auto"/>
        <w:ind w:left="0" w:firstLine="709"/>
        <w:jc w:val="both"/>
        <w:rPr>
          <w:sz w:val="28"/>
          <w:szCs w:val="28"/>
        </w:rPr>
      </w:pPr>
      <w:r w:rsidRPr="00B5668D">
        <w:rPr>
          <w:sz w:val="28"/>
          <w:szCs w:val="28"/>
        </w:rPr>
        <w:t>Под максимально возможной</w:t>
      </w:r>
      <w:r w:rsidR="004B440C" w:rsidRPr="00B5668D">
        <w:rPr>
          <w:sz w:val="28"/>
          <w:szCs w:val="28"/>
        </w:rPr>
        <w:t xml:space="preserve"> прибылью</w:t>
      </w:r>
      <w:r w:rsidRPr="00B5668D">
        <w:rPr>
          <w:sz w:val="28"/>
          <w:szCs w:val="28"/>
        </w:rPr>
        <w:t xml:space="preserve"> </w:t>
      </w:r>
      <w:r w:rsidR="002A081F">
        <w:rPr>
          <w:sz w:val="28"/>
          <w:szCs w:val="28"/>
        </w:rPr>
        <w:t>понимается прибыль, получаемая</w:t>
      </w:r>
      <w:r w:rsidRPr="00B5668D">
        <w:rPr>
          <w:sz w:val="28"/>
          <w:szCs w:val="28"/>
        </w:rPr>
        <w:t xml:space="preserve"> при полном использовании всех производственных и человеческих ресурсов.</w:t>
      </w:r>
    </w:p>
    <w:p w:rsidR="002A081F" w:rsidRDefault="003E2AE3" w:rsidP="004956AB">
      <w:pPr>
        <w:numPr>
          <w:ilvl w:val="0"/>
          <w:numId w:val="9"/>
        </w:numPr>
        <w:tabs>
          <w:tab w:val="clear" w:pos="360"/>
          <w:tab w:val="num" w:pos="720"/>
        </w:tabs>
        <w:suppressAutoHyphens/>
        <w:spacing w:line="360" w:lineRule="auto"/>
        <w:ind w:left="0" w:firstLine="709"/>
        <w:jc w:val="both"/>
        <w:rPr>
          <w:sz w:val="28"/>
          <w:szCs w:val="28"/>
        </w:rPr>
      </w:pPr>
      <w:r w:rsidRPr="00B5668D">
        <w:rPr>
          <w:sz w:val="28"/>
          <w:szCs w:val="28"/>
        </w:rPr>
        <w:t>Нанимая рабочих, предприятие берет</w:t>
      </w:r>
      <w:r w:rsidR="00BB4868" w:rsidRPr="00B5668D">
        <w:rPr>
          <w:sz w:val="28"/>
          <w:szCs w:val="28"/>
        </w:rPr>
        <w:t xml:space="preserve"> на себя ответственность за их уровень жизни. Соответственно, чем выше этот уровень, тем </w:t>
      </w:r>
      <w:r w:rsidR="00602F96" w:rsidRPr="00B5668D">
        <w:rPr>
          <w:sz w:val="28"/>
          <w:szCs w:val="28"/>
        </w:rPr>
        <w:t>значительнее,</w:t>
      </w:r>
      <w:r w:rsidR="00BB4868" w:rsidRPr="00B5668D">
        <w:rPr>
          <w:sz w:val="28"/>
          <w:szCs w:val="28"/>
        </w:rPr>
        <w:t xml:space="preserve"> кажется организация. Следовательно</w:t>
      </w:r>
      <w:r w:rsidR="005103C0" w:rsidRPr="00B5668D">
        <w:rPr>
          <w:sz w:val="28"/>
          <w:szCs w:val="28"/>
        </w:rPr>
        <w:t>,</w:t>
      </w:r>
      <w:r w:rsidR="00BB4868" w:rsidRPr="00B5668D">
        <w:rPr>
          <w:sz w:val="28"/>
          <w:szCs w:val="28"/>
        </w:rPr>
        <w:t xml:space="preserve"> в интересах </w:t>
      </w:r>
      <w:r w:rsidRPr="00B5668D">
        <w:rPr>
          <w:sz w:val="28"/>
          <w:szCs w:val="28"/>
        </w:rPr>
        <w:t xml:space="preserve">организации </w:t>
      </w:r>
      <w:r w:rsidR="00BB4868" w:rsidRPr="00B5668D">
        <w:rPr>
          <w:sz w:val="28"/>
          <w:szCs w:val="28"/>
        </w:rPr>
        <w:t>обеспечить своих рабочих</w:t>
      </w:r>
      <w:r w:rsidR="005103C0" w:rsidRPr="00B5668D">
        <w:rPr>
          <w:sz w:val="28"/>
          <w:szCs w:val="28"/>
        </w:rPr>
        <w:t>,</w:t>
      </w:r>
      <w:r w:rsidR="00BB4868" w:rsidRPr="00B5668D">
        <w:rPr>
          <w:sz w:val="28"/>
          <w:szCs w:val="28"/>
        </w:rPr>
        <w:t xml:space="preserve"> прежде всего конкурентно-способной зарплатой, а также другими возможными благами. Имидж преуспевающей фирмы внушает окружающим уверенность, а это значит, что у них появится желание сделать заказ или заключить контракт именно с такой фирмой.</w:t>
      </w:r>
    </w:p>
    <w:p w:rsidR="002A081F" w:rsidRDefault="00BB4868" w:rsidP="004956AB">
      <w:pPr>
        <w:numPr>
          <w:ilvl w:val="0"/>
          <w:numId w:val="9"/>
        </w:numPr>
        <w:tabs>
          <w:tab w:val="clear" w:pos="360"/>
          <w:tab w:val="num" w:pos="720"/>
        </w:tabs>
        <w:suppressAutoHyphens/>
        <w:spacing w:line="360" w:lineRule="auto"/>
        <w:ind w:left="0" w:firstLine="709"/>
        <w:jc w:val="both"/>
        <w:rPr>
          <w:sz w:val="28"/>
          <w:szCs w:val="28"/>
        </w:rPr>
      </w:pPr>
      <w:r w:rsidRPr="00B5668D">
        <w:rPr>
          <w:sz w:val="28"/>
          <w:szCs w:val="28"/>
        </w:rPr>
        <w:t>Положение на рынке является второй по значимости из поставленных целей. В ее входит завоевание основной доли рынка в лесопе</w:t>
      </w:r>
      <w:r w:rsidR="002A081F">
        <w:rPr>
          <w:sz w:val="28"/>
          <w:szCs w:val="28"/>
        </w:rPr>
        <w:t xml:space="preserve">рерабатывающей </w:t>
      </w:r>
      <w:r w:rsidR="003E2AE3" w:rsidRPr="00B5668D">
        <w:rPr>
          <w:sz w:val="28"/>
          <w:szCs w:val="28"/>
        </w:rPr>
        <w:t>промышленности</w:t>
      </w:r>
      <w:r w:rsidRPr="00B5668D">
        <w:rPr>
          <w:sz w:val="28"/>
          <w:szCs w:val="28"/>
        </w:rPr>
        <w:t>. Постепенное установление монополистических прав.</w:t>
      </w:r>
    </w:p>
    <w:p w:rsidR="002A081F" w:rsidRDefault="00BB4868" w:rsidP="004956AB">
      <w:pPr>
        <w:numPr>
          <w:ilvl w:val="0"/>
          <w:numId w:val="9"/>
        </w:numPr>
        <w:tabs>
          <w:tab w:val="clear" w:pos="360"/>
          <w:tab w:val="num" w:pos="720"/>
        </w:tabs>
        <w:suppressAutoHyphens/>
        <w:spacing w:line="360" w:lineRule="auto"/>
        <w:ind w:left="0" w:firstLine="709"/>
        <w:jc w:val="both"/>
        <w:rPr>
          <w:sz w:val="28"/>
          <w:szCs w:val="28"/>
        </w:rPr>
      </w:pPr>
      <w:r w:rsidRPr="00B5668D">
        <w:rPr>
          <w:sz w:val="28"/>
          <w:szCs w:val="28"/>
        </w:rPr>
        <w:t>Прибыль предприятия прямо пропорционально зависит от его производительности, следовательно</w:t>
      </w:r>
      <w:r w:rsidR="003E2AE3" w:rsidRPr="00B5668D">
        <w:rPr>
          <w:sz w:val="28"/>
          <w:szCs w:val="28"/>
        </w:rPr>
        <w:t>,</w:t>
      </w:r>
      <w:r w:rsidRPr="00B5668D">
        <w:rPr>
          <w:sz w:val="28"/>
          <w:szCs w:val="28"/>
        </w:rPr>
        <w:t xml:space="preserve"> только при максимальной п</w:t>
      </w:r>
      <w:r w:rsidR="003E2AE3" w:rsidRPr="00B5668D">
        <w:rPr>
          <w:sz w:val="28"/>
          <w:szCs w:val="28"/>
        </w:rPr>
        <w:t>роизводительности и, кроме того</w:t>
      </w:r>
      <w:r w:rsidRPr="00B5668D">
        <w:rPr>
          <w:sz w:val="28"/>
          <w:szCs w:val="28"/>
        </w:rPr>
        <w:t>, при использовании всех производственных ресурсов можно добиться максимальной прибыли.</w:t>
      </w:r>
    </w:p>
    <w:p w:rsidR="002A081F" w:rsidRDefault="00BB4868" w:rsidP="004956AB">
      <w:pPr>
        <w:numPr>
          <w:ilvl w:val="0"/>
          <w:numId w:val="9"/>
        </w:numPr>
        <w:tabs>
          <w:tab w:val="clear" w:pos="360"/>
          <w:tab w:val="num" w:pos="720"/>
        </w:tabs>
        <w:suppressAutoHyphens/>
        <w:spacing w:line="360" w:lineRule="auto"/>
        <w:ind w:left="0" w:firstLine="709"/>
        <w:jc w:val="both"/>
        <w:rPr>
          <w:sz w:val="28"/>
          <w:szCs w:val="28"/>
        </w:rPr>
      </w:pPr>
      <w:r w:rsidRPr="00B5668D">
        <w:rPr>
          <w:sz w:val="28"/>
          <w:szCs w:val="28"/>
        </w:rPr>
        <w:t xml:space="preserve">Только лишь с внедрением новых современных технологий, постоянно улучшая качество изделий и расширяя список выпускаемой продукции, предприятие может добиться успеха. </w:t>
      </w:r>
    </w:p>
    <w:p w:rsidR="00BB4868" w:rsidRPr="00B5668D" w:rsidRDefault="003E2AE3" w:rsidP="004956AB">
      <w:pPr>
        <w:numPr>
          <w:ilvl w:val="0"/>
          <w:numId w:val="9"/>
        </w:numPr>
        <w:tabs>
          <w:tab w:val="clear" w:pos="360"/>
          <w:tab w:val="num" w:pos="720"/>
        </w:tabs>
        <w:suppressAutoHyphens/>
        <w:spacing w:line="360" w:lineRule="auto"/>
        <w:ind w:left="0" w:firstLine="709"/>
        <w:jc w:val="both"/>
        <w:rPr>
          <w:sz w:val="28"/>
          <w:szCs w:val="28"/>
        </w:rPr>
      </w:pPr>
      <w:r w:rsidRPr="00B5668D">
        <w:rPr>
          <w:sz w:val="28"/>
          <w:szCs w:val="28"/>
        </w:rPr>
        <w:t>Предприятие планирует развитие и создание дочерних предприятий (филиалов).</w:t>
      </w:r>
    </w:p>
    <w:p w:rsidR="00BB4868" w:rsidRPr="00B5668D" w:rsidRDefault="00BB4868" w:rsidP="004956AB">
      <w:pPr>
        <w:pStyle w:val="a9"/>
        <w:tabs>
          <w:tab w:val="left" w:pos="567"/>
        </w:tabs>
        <w:suppressAutoHyphens/>
        <w:spacing w:after="0" w:line="360" w:lineRule="auto"/>
        <w:ind w:firstLine="709"/>
        <w:jc w:val="both"/>
        <w:rPr>
          <w:sz w:val="28"/>
          <w:szCs w:val="28"/>
        </w:rPr>
      </w:pPr>
      <w:r w:rsidRPr="00B5668D">
        <w:rPr>
          <w:sz w:val="28"/>
          <w:szCs w:val="28"/>
        </w:rPr>
        <w:t>Достижение этих целей возможно лишь при быстром развитии производства. Следовательно, большое вниман</w:t>
      </w:r>
      <w:r w:rsidR="002A081F">
        <w:rPr>
          <w:sz w:val="28"/>
          <w:szCs w:val="28"/>
        </w:rPr>
        <w:t xml:space="preserve">ие должно быть уделено отбору </w:t>
      </w:r>
      <w:r w:rsidRPr="00B5668D">
        <w:rPr>
          <w:sz w:val="28"/>
          <w:szCs w:val="28"/>
        </w:rPr>
        <w:t>и найму кадров.</w:t>
      </w:r>
    </w:p>
    <w:p w:rsidR="00BB4868" w:rsidRPr="00B5668D" w:rsidRDefault="00BB4868" w:rsidP="004956AB">
      <w:pPr>
        <w:tabs>
          <w:tab w:val="left" w:pos="567"/>
        </w:tabs>
        <w:suppressAutoHyphens/>
        <w:spacing w:line="360" w:lineRule="auto"/>
        <w:ind w:firstLine="709"/>
        <w:jc w:val="both"/>
        <w:rPr>
          <w:sz w:val="28"/>
          <w:szCs w:val="28"/>
        </w:rPr>
      </w:pPr>
      <w:r w:rsidRPr="00B5668D">
        <w:rPr>
          <w:sz w:val="28"/>
          <w:szCs w:val="28"/>
        </w:rPr>
        <w:t>Имущество предприятия:</w:t>
      </w:r>
    </w:p>
    <w:p w:rsidR="00BB4868" w:rsidRPr="00B5668D" w:rsidRDefault="00BB4868" w:rsidP="004956AB">
      <w:pPr>
        <w:tabs>
          <w:tab w:val="left" w:pos="567"/>
        </w:tabs>
        <w:suppressAutoHyphens/>
        <w:spacing w:line="360" w:lineRule="auto"/>
        <w:ind w:firstLine="709"/>
        <w:jc w:val="both"/>
        <w:rPr>
          <w:sz w:val="28"/>
          <w:szCs w:val="28"/>
        </w:rPr>
      </w:pPr>
      <w:r w:rsidRPr="00B5668D">
        <w:rPr>
          <w:sz w:val="28"/>
          <w:szCs w:val="28"/>
        </w:rPr>
        <w:t>Предприятие создает резервный фонд, размер которого составляет не менее 10% уставного фонда. Он формируется путем ежегодных отчислений в размере 5% от предприятия, до достижения размеров, предусмотренного настоящим пунктом устава. Резервный фонд предназначен для покрытия его убытков в случае отсутствия иных средств и не может быть использован для других целей.</w:t>
      </w:r>
    </w:p>
    <w:p w:rsidR="00331BE5" w:rsidRPr="00B5668D" w:rsidRDefault="00331BE5" w:rsidP="004956AB">
      <w:pPr>
        <w:pStyle w:val="23"/>
        <w:tabs>
          <w:tab w:val="left" w:pos="567"/>
        </w:tabs>
        <w:suppressAutoHyphens/>
        <w:spacing w:after="0" w:line="360" w:lineRule="auto"/>
        <w:ind w:firstLine="709"/>
        <w:jc w:val="both"/>
        <w:rPr>
          <w:sz w:val="28"/>
          <w:szCs w:val="28"/>
        </w:rPr>
      </w:pPr>
      <w:r w:rsidRPr="00B5668D">
        <w:rPr>
          <w:sz w:val="28"/>
          <w:szCs w:val="28"/>
        </w:rPr>
        <w:t>Предприятие имеет производственные помещения</w:t>
      </w:r>
      <w:r w:rsidR="00E546FC" w:rsidRPr="00B5668D">
        <w:rPr>
          <w:sz w:val="28"/>
          <w:szCs w:val="28"/>
        </w:rPr>
        <w:t xml:space="preserve">: 2 цеха  площадью </w:t>
      </w:r>
      <w:smartTag w:uri="urn:schemas-microsoft-com:office:smarttags" w:element="metricconverter">
        <w:smartTagPr>
          <w:attr w:name="ProductID" w:val="200 м2"/>
        </w:smartTagPr>
        <w:r w:rsidR="00E546FC" w:rsidRPr="00B5668D">
          <w:rPr>
            <w:sz w:val="28"/>
            <w:szCs w:val="28"/>
          </w:rPr>
          <w:t xml:space="preserve">200 </w:t>
        </w:r>
        <w:r w:rsidRPr="00B5668D">
          <w:rPr>
            <w:sz w:val="28"/>
            <w:szCs w:val="28"/>
          </w:rPr>
          <w:t>м</w:t>
        </w:r>
        <w:r w:rsidR="00E546FC" w:rsidRPr="00B5668D">
          <w:rPr>
            <w:sz w:val="28"/>
            <w:szCs w:val="28"/>
            <w:vertAlign w:val="superscript"/>
          </w:rPr>
          <w:t>2</w:t>
        </w:r>
      </w:smartTag>
      <w:r w:rsidR="00E546FC" w:rsidRPr="00B5668D">
        <w:rPr>
          <w:sz w:val="28"/>
          <w:szCs w:val="28"/>
          <w:vertAlign w:val="superscript"/>
        </w:rPr>
        <w:t xml:space="preserve"> </w:t>
      </w:r>
      <w:r w:rsidR="00E546FC" w:rsidRPr="00B5668D">
        <w:rPr>
          <w:sz w:val="28"/>
          <w:szCs w:val="28"/>
        </w:rPr>
        <w:t xml:space="preserve">и </w:t>
      </w:r>
      <w:smartTag w:uri="urn:schemas-microsoft-com:office:smarttags" w:element="metricconverter">
        <w:smartTagPr>
          <w:attr w:name="ProductID" w:val="150 м2"/>
        </w:smartTagPr>
        <w:r w:rsidR="00E546FC" w:rsidRPr="00B5668D">
          <w:rPr>
            <w:sz w:val="28"/>
            <w:szCs w:val="28"/>
          </w:rPr>
          <w:t>150 м</w:t>
        </w:r>
        <w:r w:rsidR="00E546FC" w:rsidRPr="00B5668D">
          <w:rPr>
            <w:sz w:val="28"/>
            <w:szCs w:val="28"/>
            <w:vertAlign w:val="superscript"/>
          </w:rPr>
          <w:t>2</w:t>
        </w:r>
      </w:smartTag>
      <w:r w:rsidR="00E546FC" w:rsidRPr="00B5668D">
        <w:rPr>
          <w:sz w:val="28"/>
          <w:szCs w:val="28"/>
        </w:rPr>
        <w:t xml:space="preserve">, производственные помещения площадью </w:t>
      </w:r>
      <w:smartTag w:uri="urn:schemas-microsoft-com:office:smarttags" w:element="metricconverter">
        <w:smartTagPr>
          <w:attr w:name="ProductID" w:val="900 м2"/>
        </w:smartTagPr>
        <w:r w:rsidR="00E546FC" w:rsidRPr="00B5668D">
          <w:rPr>
            <w:sz w:val="28"/>
            <w:szCs w:val="28"/>
          </w:rPr>
          <w:t>900 м</w:t>
        </w:r>
        <w:r w:rsidR="00E546FC" w:rsidRPr="00B5668D">
          <w:rPr>
            <w:sz w:val="28"/>
            <w:szCs w:val="28"/>
            <w:vertAlign w:val="superscript"/>
          </w:rPr>
          <w:t>2</w:t>
        </w:r>
      </w:smartTag>
      <w:r w:rsidRPr="00B5668D">
        <w:rPr>
          <w:sz w:val="28"/>
          <w:szCs w:val="28"/>
        </w:rPr>
        <w:t xml:space="preserve"> </w:t>
      </w:r>
      <w:r w:rsidR="00E546FC" w:rsidRPr="00B5668D">
        <w:rPr>
          <w:sz w:val="28"/>
          <w:szCs w:val="28"/>
        </w:rPr>
        <w:t xml:space="preserve">, а так же офисное помещение </w:t>
      </w:r>
      <w:smartTag w:uri="urn:schemas-microsoft-com:office:smarttags" w:element="metricconverter">
        <w:smartTagPr>
          <w:attr w:name="ProductID" w:val="30 м2"/>
        </w:smartTagPr>
        <w:r w:rsidR="00E546FC" w:rsidRPr="00B5668D">
          <w:rPr>
            <w:sz w:val="28"/>
            <w:szCs w:val="28"/>
          </w:rPr>
          <w:t>30 м</w:t>
        </w:r>
        <w:r w:rsidR="00E546FC" w:rsidRPr="00B5668D">
          <w:rPr>
            <w:sz w:val="28"/>
            <w:szCs w:val="28"/>
            <w:vertAlign w:val="superscript"/>
          </w:rPr>
          <w:t>2</w:t>
        </w:r>
      </w:smartTag>
      <w:r w:rsidR="002A081F" w:rsidRPr="002A081F">
        <w:rPr>
          <w:sz w:val="28"/>
          <w:szCs w:val="28"/>
        </w:rPr>
        <w:t xml:space="preserve"> </w:t>
      </w:r>
      <w:r w:rsidRPr="00B5668D">
        <w:rPr>
          <w:sz w:val="28"/>
          <w:szCs w:val="28"/>
        </w:rPr>
        <w:t>г</w:t>
      </w:r>
      <w:r w:rsidR="002A081F">
        <w:rPr>
          <w:sz w:val="28"/>
          <w:szCs w:val="28"/>
        </w:rPr>
        <w:t>де располагается бухгалтерия,</w:t>
      </w:r>
      <w:r w:rsidRPr="00B5668D">
        <w:rPr>
          <w:sz w:val="28"/>
          <w:szCs w:val="28"/>
        </w:rPr>
        <w:t xml:space="preserve"> отдельный кабинет директора, приемная. </w:t>
      </w:r>
    </w:p>
    <w:p w:rsidR="00BB4868" w:rsidRPr="00B5668D" w:rsidRDefault="00BB4868" w:rsidP="004956AB">
      <w:pPr>
        <w:tabs>
          <w:tab w:val="left" w:pos="567"/>
          <w:tab w:val="left" w:pos="7995"/>
        </w:tabs>
        <w:suppressAutoHyphens/>
        <w:spacing w:line="360" w:lineRule="auto"/>
        <w:ind w:firstLine="709"/>
        <w:jc w:val="both"/>
        <w:rPr>
          <w:sz w:val="28"/>
          <w:szCs w:val="28"/>
        </w:rPr>
      </w:pPr>
      <w:r w:rsidRPr="00B5668D">
        <w:rPr>
          <w:sz w:val="28"/>
          <w:szCs w:val="28"/>
        </w:rPr>
        <w:t xml:space="preserve">Права и обязанности: </w:t>
      </w:r>
    </w:p>
    <w:p w:rsidR="00BB4868" w:rsidRPr="00B5668D" w:rsidRDefault="00BB4868" w:rsidP="004956AB">
      <w:pPr>
        <w:tabs>
          <w:tab w:val="left" w:pos="567"/>
        </w:tabs>
        <w:suppressAutoHyphens/>
        <w:spacing w:line="360" w:lineRule="auto"/>
        <w:ind w:firstLine="709"/>
        <w:jc w:val="both"/>
        <w:rPr>
          <w:sz w:val="28"/>
          <w:szCs w:val="28"/>
        </w:rPr>
      </w:pPr>
      <w:r w:rsidRPr="00B5668D">
        <w:rPr>
          <w:sz w:val="28"/>
          <w:szCs w:val="28"/>
        </w:rPr>
        <w:t>Предприятие строит свои отношения с другими организациями и гражданами во всех сферах хозяйственной деятельности на основе договоров, соглашений, контрактов. Предприятие свободно в форме хозяйственных взаимоотношений, которые не противоречат законодательству РФ, и настоящему уставу.</w:t>
      </w:r>
    </w:p>
    <w:p w:rsidR="00BB4868" w:rsidRPr="00B5668D" w:rsidRDefault="00BB4868" w:rsidP="004956AB">
      <w:pPr>
        <w:tabs>
          <w:tab w:val="left" w:pos="567"/>
        </w:tabs>
        <w:suppressAutoHyphens/>
        <w:spacing w:line="360" w:lineRule="auto"/>
        <w:ind w:firstLine="709"/>
        <w:jc w:val="both"/>
        <w:rPr>
          <w:sz w:val="28"/>
          <w:szCs w:val="28"/>
        </w:rPr>
      </w:pPr>
      <w:r w:rsidRPr="00B5668D">
        <w:rPr>
          <w:sz w:val="28"/>
          <w:szCs w:val="28"/>
        </w:rPr>
        <w:t>Предприятие устанавливает цены и тарифы на все виды производимых работ, услуг, выпускаемую и реализуемую продукцию в соответствии с нормативными правовыми актами РФ.</w:t>
      </w:r>
    </w:p>
    <w:p w:rsidR="00BB4868" w:rsidRPr="00B5668D" w:rsidRDefault="00BB4868" w:rsidP="004956AB">
      <w:pPr>
        <w:tabs>
          <w:tab w:val="left" w:pos="567"/>
        </w:tabs>
        <w:suppressAutoHyphens/>
        <w:spacing w:line="360" w:lineRule="auto"/>
        <w:ind w:firstLine="709"/>
        <w:jc w:val="both"/>
        <w:rPr>
          <w:sz w:val="28"/>
          <w:szCs w:val="28"/>
        </w:rPr>
      </w:pPr>
      <w:r w:rsidRPr="00B5668D">
        <w:rPr>
          <w:sz w:val="28"/>
          <w:szCs w:val="28"/>
        </w:rPr>
        <w:t>Для выполнения целей предприятие имеет право, в порядке, установленным действующим законодательством РФ:</w:t>
      </w:r>
    </w:p>
    <w:p w:rsidR="002A081F" w:rsidRDefault="00BB4868" w:rsidP="004956AB">
      <w:pPr>
        <w:numPr>
          <w:ilvl w:val="0"/>
          <w:numId w:val="17"/>
        </w:numPr>
        <w:tabs>
          <w:tab w:val="left" w:pos="567"/>
        </w:tabs>
        <w:suppressAutoHyphens/>
        <w:spacing w:line="360" w:lineRule="auto"/>
        <w:ind w:left="0" w:firstLine="709"/>
        <w:jc w:val="both"/>
        <w:rPr>
          <w:sz w:val="28"/>
          <w:szCs w:val="28"/>
        </w:rPr>
      </w:pPr>
      <w:r w:rsidRPr="00B5668D">
        <w:rPr>
          <w:sz w:val="28"/>
          <w:szCs w:val="28"/>
        </w:rPr>
        <w:t>создавать филиалы, представительства</w:t>
      </w:r>
      <w:r w:rsidR="002A081F">
        <w:rPr>
          <w:sz w:val="28"/>
          <w:szCs w:val="28"/>
        </w:rPr>
        <w:t>;</w:t>
      </w:r>
    </w:p>
    <w:p w:rsidR="002A081F" w:rsidRDefault="00BB4868" w:rsidP="004956AB">
      <w:pPr>
        <w:numPr>
          <w:ilvl w:val="0"/>
          <w:numId w:val="17"/>
        </w:numPr>
        <w:tabs>
          <w:tab w:val="left" w:pos="720"/>
        </w:tabs>
        <w:suppressAutoHyphens/>
        <w:spacing w:line="360" w:lineRule="auto"/>
        <w:ind w:left="0" w:firstLine="709"/>
        <w:jc w:val="both"/>
        <w:rPr>
          <w:sz w:val="28"/>
          <w:szCs w:val="28"/>
        </w:rPr>
      </w:pPr>
      <w:r w:rsidRPr="00B5668D">
        <w:rPr>
          <w:sz w:val="28"/>
          <w:szCs w:val="28"/>
        </w:rPr>
        <w:t>утверждать о них положения</w:t>
      </w:r>
      <w:r w:rsidR="002A081F">
        <w:rPr>
          <w:sz w:val="28"/>
          <w:szCs w:val="28"/>
        </w:rPr>
        <w:t>;</w:t>
      </w:r>
    </w:p>
    <w:p w:rsidR="002A081F" w:rsidRDefault="00BB4868" w:rsidP="004956AB">
      <w:pPr>
        <w:numPr>
          <w:ilvl w:val="0"/>
          <w:numId w:val="17"/>
        </w:numPr>
        <w:tabs>
          <w:tab w:val="left" w:pos="720"/>
        </w:tabs>
        <w:suppressAutoHyphens/>
        <w:spacing w:line="360" w:lineRule="auto"/>
        <w:ind w:left="0" w:firstLine="709"/>
        <w:jc w:val="both"/>
        <w:rPr>
          <w:sz w:val="28"/>
          <w:szCs w:val="28"/>
        </w:rPr>
      </w:pPr>
      <w:r w:rsidRPr="00B5668D">
        <w:rPr>
          <w:sz w:val="28"/>
          <w:szCs w:val="28"/>
        </w:rPr>
        <w:t>назначить их руководителей, принимать решение об их реорганизации и ликвидации</w:t>
      </w:r>
      <w:r w:rsidR="002A081F">
        <w:rPr>
          <w:sz w:val="28"/>
          <w:szCs w:val="28"/>
        </w:rPr>
        <w:t>;</w:t>
      </w:r>
    </w:p>
    <w:p w:rsidR="002A081F" w:rsidRDefault="00BB4868" w:rsidP="004956AB">
      <w:pPr>
        <w:numPr>
          <w:ilvl w:val="0"/>
          <w:numId w:val="17"/>
        </w:numPr>
        <w:tabs>
          <w:tab w:val="left" w:pos="720"/>
        </w:tabs>
        <w:suppressAutoHyphens/>
        <w:spacing w:line="360" w:lineRule="auto"/>
        <w:ind w:left="0" w:firstLine="709"/>
        <w:jc w:val="both"/>
        <w:rPr>
          <w:sz w:val="28"/>
          <w:szCs w:val="28"/>
        </w:rPr>
      </w:pPr>
      <w:r w:rsidRPr="00B5668D">
        <w:rPr>
          <w:sz w:val="28"/>
          <w:szCs w:val="28"/>
        </w:rPr>
        <w:t>создавать дочерние предприятия</w:t>
      </w:r>
      <w:r w:rsidR="002A081F">
        <w:rPr>
          <w:sz w:val="28"/>
          <w:szCs w:val="28"/>
        </w:rPr>
        <w:t>;</w:t>
      </w:r>
    </w:p>
    <w:p w:rsidR="002A081F" w:rsidRDefault="00BB4868" w:rsidP="004956AB">
      <w:pPr>
        <w:numPr>
          <w:ilvl w:val="0"/>
          <w:numId w:val="17"/>
        </w:numPr>
        <w:tabs>
          <w:tab w:val="left" w:pos="720"/>
        </w:tabs>
        <w:suppressAutoHyphens/>
        <w:spacing w:line="360" w:lineRule="auto"/>
        <w:ind w:left="0" w:firstLine="709"/>
        <w:jc w:val="both"/>
        <w:rPr>
          <w:sz w:val="28"/>
          <w:szCs w:val="28"/>
        </w:rPr>
      </w:pPr>
      <w:r w:rsidRPr="00B5668D">
        <w:rPr>
          <w:sz w:val="28"/>
          <w:szCs w:val="28"/>
        </w:rPr>
        <w:t>заключать все виды договоров</w:t>
      </w:r>
      <w:r w:rsidR="002A081F">
        <w:rPr>
          <w:sz w:val="28"/>
          <w:szCs w:val="28"/>
        </w:rPr>
        <w:t>;</w:t>
      </w:r>
    </w:p>
    <w:p w:rsidR="002A081F" w:rsidRDefault="00BB4868" w:rsidP="004956AB">
      <w:pPr>
        <w:numPr>
          <w:ilvl w:val="0"/>
          <w:numId w:val="17"/>
        </w:numPr>
        <w:tabs>
          <w:tab w:val="left" w:pos="720"/>
        </w:tabs>
        <w:suppressAutoHyphens/>
        <w:spacing w:line="360" w:lineRule="auto"/>
        <w:ind w:left="0" w:firstLine="709"/>
        <w:jc w:val="both"/>
        <w:rPr>
          <w:sz w:val="28"/>
          <w:szCs w:val="28"/>
        </w:rPr>
      </w:pPr>
      <w:r w:rsidRPr="00B5668D">
        <w:rPr>
          <w:sz w:val="28"/>
          <w:szCs w:val="28"/>
        </w:rPr>
        <w:t>приобретать или арендовать основные или оборотные средства</w:t>
      </w:r>
      <w:r w:rsidR="002A081F">
        <w:rPr>
          <w:sz w:val="28"/>
          <w:szCs w:val="28"/>
        </w:rPr>
        <w:t>;</w:t>
      </w:r>
    </w:p>
    <w:p w:rsidR="002A081F" w:rsidRDefault="00BB4868" w:rsidP="004956AB">
      <w:pPr>
        <w:numPr>
          <w:ilvl w:val="0"/>
          <w:numId w:val="17"/>
        </w:numPr>
        <w:tabs>
          <w:tab w:val="left" w:pos="720"/>
        </w:tabs>
        <w:suppressAutoHyphens/>
        <w:spacing w:line="360" w:lineRule="auto"/>
        <w:ind w:left="0" w:firstLine="709"/>
        <w:jc w:val="both"/>
        <w:rPr>
          <w:sz w:val="28"/>
          <w:szCs w:val="28"/>
        </w:rPr>
      </w:pPr>
      <w:r w:rsidRPr="00B5668D">
        <w:rPr>
          <w:sz w:val="28"/>
          <w:szCs w:val="28"/>
        </w:rPr>
        <w:t>передавать в залог, сдавать в аренду или вносить имущество в виде вклада в уставной капитал хозяйственных обществ и товариществ, в инвестиционную деятельность, а также некоммерческих организаций в порядке и пределах, установленных законодательством РБ и РФ и уставом предприятия</w:t>
      </w:r>
      <w:r w:rsidR="002A081F">
        <w:rPr>
          <w:sz w:val="28"/>
          <w:szCs w:val="28"/>
        </w:rPr>
        <w:t>;</w:t>
      </w:r>
    </w:p>
    <w:p w:rsidR="002A081F" w:rsidRDefault="00BB4868" w:rsidP="004956AB">
      <w:pPr>
        <w:numPr>
          <w:ilvl w:val="0"/>
          <w:numId w:val="17"/>
        </w:numPr>
        <w:tabs>
          <w:tab w:val="left" w:pos="720"/>
        </w:tabs>
        <w:suppressAutoHyphens/>
        <w:spacing w:line="360" w:lineRule="auto"/>
        <w:ind w:left="0" w:firstLine="709"/>
        <w:jc w:val="both"/>
        <w:rPr>
          <w:sz w:val="28"/>
          <w:szCs w:val="28"/>
        </w:rPr>
      </w:pPr>
      <w:r w:rsidRPr="00B5668D">
        <w:rPr>
          <w:sz w:val="28"/>
          <w:szCs w:val="28"/>
        </w:rPr>
        <w:t>осуществлять внешнеэкономическую деятельность</w:t>
      </w:r>
      <w:r w:rsidR="002A081F">
        <w:rPr>
          <w:sz w:val="28"/>
          <w:szCs w:val="28"/>
        </w:rPr>
        <w:t>;</w:t>
      </w:r>
    </w:p>
    <w:p w:rsidR="002A081F" w:rsidRDefault="00BB4868" w:rsidP="004956AB">
      <w:pPr>
        <w:numPr>
          <w:ilvl w:val="0"/>
          <w:numId w:val="17"/>
        </w:numPr>
        <w:tabs>
          <w:tab w:val="left" w:pos="720"/>
        </w:tabs>
        <w:suppressAutoHyphens/>
        <w:spacing w:line="360" w:lineRule="auto"/>
        <w:ind w:left="0" w:firstLine="709"/>
        <w:jc w:val="both"/>
        <w:rPr>
          <w:sz w:val="28"/>
          <w:szCs w:val="28"/>
        </w:rPr>
      </w:pPr>
      <w:r w:rsidRPr="00B5668D">
        <w:rPr>
          <w:sz w:val="28"/>
          <w:szCs w:val="28"/>
        </w:rPr>
        <w:t>осуществлять материально-техническое обеспечение производства и развитие объектов социальной сферы</w:t>
      </w:r>
      <w:r w:rsidR="002A081F">
        <w:rPr>
          <w:sz w:val="28"/>
          <w:szCs w:val="28"/>
        </w:rPr>
        <w:t>;</w:t>
      </w:r>
    </w:p>
    <w:p w:rsidR="002A081F" w:rsidRDefault="00BB4868" w:rsidP="004956AB">
      <w:pPr>
        <w:numPr>
          <w:ilvl w:val="0"/>
          <w:numId w:val="17"/>
        </w:numPr>
        <w:tabs>
          <w:tab w:val="left" w:pos="720"/>
        </w:tabs>
        <w:suppressAutoHyphens/>
        <w:spacing w:line="360" w:lineRule="auto"/>
        <w:ind w:left="0" w:firstLine="709"/>
        <w:jc w:val="both"/>
        <w:rPr>
          <w:sz w:val="28"/>
          <w:szCs w:val="28"/>
        </w:rPr>
      </w:pPr>
      <w:r w:rsidRPr="00B5668D">
        <w:rPr>
          <w:sz w:val="28"/>
          <w:szCs w:val="28"/>
        </w:rPr>
        <w:t>планировать свою деятельность и определять перспективы развития, исходя из основных экономических показателей, наличие спроса на выполняемые работы, оказываемые услуги, производимую продукцию</w:t>
      </w:r>
      <w:r w:rsidR="002A081F">
        <w:rPr>
          <w:sz w:val="28"/>
          <w:szCs w:val="28"/>
        </w:rPr>
        <w:t>;</w:t>
      </w:r>
    </w:p>
    <w:p w:rsidR="002A081F" w:rsidRDefault="00BB4868" w:rsidP="004956AB">
      <w:pPr>
        <w:numPr>
          <w:ilvl w:val="0"/>
          <w:numId w:val="17"/>
        </w:numPr>
        <w:tabs>
          <w:tab w:val="left" w:pos="720"/>
        </w:tabs>
        <w:suppressAutoHyphens/>
        <w:spacing w:line="360" w:lineRule="auto"/>
        <w:ind w:left="0" w:firstLine="709"/>
        <w:jc w:val="both"/>
        <w:rPr>
          <w:sz w:val="28"/>
          <w:szCs w:val="28"/>
        </w:rPr>
      </w:pPr>
      <w:r w:rsidRPr="00B5668D">
        <w:rPr>
          <w:sz w:val="28"/>
          <w:szCs w:val="28"/>
        </w:rPr>
        <w:t>определять и устанавливать формы и системы оплаты труда, численность работников, структуру и штатное расписание</w:t>
      </w:r>
      <w:r w:rsidR="002A081F">
        <w:rPr>
          <w:sz w:val="28"/>
          <w:szCs w:val="28"/>
        </w:rPr>
        <w:t>;</w:t>
      </w:r>
    </w:p>
    <w:p w:rsidR="002A081F" w:rsidRDefault="00BB4868" w:rsidP="004956AB">
      <w:pPr>
        <w:numPr>
          <w:ilvl w:val="0"/>
          <w:numId w:val="17"/>
        </w:numPr>
        <w:tabs>
          <w:tab w:val="left" w:pos="720"/>
        </w:tabs>
        <w:suppressAutoHyphens/>
        <w:spacing w:line="360" w:lineRule="auto"/>
        <w:ind w:left="0" w:firstLine="709"/>
        <w:jc w:val="both"/>
        <w:rPr>
          <w:sz w:val="28"/>
          <w:szCs w:val="28"/>
        </w:rPr>
      </w:pPr>
      <w:r w:rsidRPr="00B5668D">
        <w:rPr>
          <w:sz w:val="28"/>
          <w:szCs w:val="28"/>
        </w:rPr>
        <w:t>устанавливать для своих работников дополнительные отпуска, сокращенный рабочий день и другие социальные льготы</w:t>
      </w:r>
      <w:r w:rsidR="002A081F">
        <w:rPr>
          <w:sz w:val="28"/>
          <w:szCs w:val="28"/>
        </w:rPr>
        <w:t>;</w:t>
      </w:r>
    </w:p>
    <w:p w:rsidR="00BB4868" w:rsidRPr="00B5668D" w:rsidRDefault="00BB4868" w:rsidP="004956AB">
      <w:pPr>
        <w:numPr>
          <w:ilvl w:val="0"/>
          <w:numId w:val="17"/>
        </w:numPr>
        <w:tabs>
          <w:tab w:val="left" w:pos="720"/>
        </w:tabs>
        <w:suppressAutoHyphens/>
        <w:spacing w:line="360" w:lineRule="auto"/>
        <w:ind w:left="0" w:firstLine="709"/>
        <w:jc w:val="both"/>
        <w:rPr>
          <w:sz w:val="28"/>
          <w:szCs w:val="28"/>
        </w:rPr>
      </w:pPr>
      <w:r w:rsidRPr="00B5668D">
        <w:rPr>
          <w:sz w:val="28"/>
          <w:szCs w:val="28"/>
        </w:rPr>
        <w:t>определять размер средств, направляемых на оплату труда работников предприятия, на техническое и социальное развитие.</w:t>
      </w:r>
    </w:p>
    <w:p w:rsidR="00BB4868" w:rsidRPr="00B5668D" w:rsidRDefault="00BB4868" w:rsidP="004956AB">
      <w:pPr>
        <w:tabs>
          <w:tab w:val="left" w:pos="567"/>
        </w:tabs>
        <w:suppressAutoHyphens/>
        <w:spacing w:line="360" w:lineRule="auto"/>
        <w:ind w:firstLine="709"/>
        <w:jc w:val="both"/>
        <w:rPr>
          <w:sz w:val="28"/>
          <w:szCs w:val="28"/>
        </w:rPr>
      </w:pPr>
      <w:r w:rsidRPr="00B5668D">
        <w:rPr>
          <w:sz w:val="28"/>
          <w:szCs w:val="28"/>
        </w:rPr>
        <w:t>Предприятие имеет право привлекать граждан для выполнения отдельных работ на основе трудовых и гражданско-правовых договоров. Предприятие осуществляет и другие права, несет обязанности, может быть привлечено к ответственности по основаниям и в порядке, установленном законодательством РФ и РБ.</w:t>
      </w:r>
    </w:p>
    <w:p w:rsidR="00BB4868" w:rsidRPr="00B5668D" w:rsidRDefault="00BB4868" w:rsidP="004956AB">
      <w:pPr>
        <w:tabs>
          <w:tab w:val="left" w:pos="567"/>
        </w:tabs>
        <w:suppressAutoHyphens/>
        <w:spacing w:line="360" w:lineRule="auto"/>
        <w:ind w:firstLine="709"/>
        <w:jc w:val="both"/>
        <w:rPr>
          <w:sz w:val="28"/>
          <w:szCs w:val="28"/>
        </w:rPr>
      </w:pPr>
      <w:r w:rsidRPr="00B5668D">
        <w:rPr>
          <w:sz w:val="28"/>
          <w:szCs w:val="28"/>
        </w:rPr>
        <w:t>Предприятие обязано:</w:t>
      </w:r>
    </w:p>
    <w:p w:rsidR="002A081F" w:rsidRDefault="00BB4868" w:rsidP="004956AB">
      <w:pPr>
        <w:numPr>
          <w:ilvl w:val="0"/>
          <w:numId w:val="18"/>
        </w:numPr>
        <w:tabs>
          <w:tab w:val="left" w:pos="567"/>
        </w:tabs>
        <w:suppressAutoHyphens/>
        <w:spacing w:line="360" w:lineRule="auto"/>
        <w:ind w:left="0" w:firstLine="709"/>
        <w:jc w:val="both"/>
        <w:rPr>
          <w:sz w:val="28"/>
          <w:szCs w:val="28"/>
        </w:rPr>
      </w:pPr>
      <w:r w:rsidRPr="00B5668D">
        <w:rPr>
          <w:sz w:val="28"/>
          <w:szCs w:val="28"/>
        </w:rPr>
        <w:t>выполнять основные экономические пока</w:t>
      </w:r>
      <w:r w:rsidR="002A081F">
        <w:rPr>
          <w:sz w:val="28"/>
          <w:szCs w:val="28"/>
        </w:rPr>
        <w:t>затели деятельности предприятия;</w:t>
      </w:r>
    </w:p>
    <w:p w:rsidR="002A081F" w:rsidRDefault="00BB4868" w:rsidP="004956AB">
      <w:pPr>
        <w:numPr>
          <w:ilvl w:val="0"/>
          <w:numId w:val="18"/>
        </w:numPr>
        <w:tabs>
          <w:tab w:val="left" w:pos="567"/>
        </w:tabs>
        <w:suppressAutoHyphens/>
        <w:spacing w:line="360" w:lineRule="auto"/>
        <w:ind w:left="0" w:firstLine="709"/>
        <w:jc w:val="both"/>
        <w:rPr>
          <w:sz w:val="28"/>
          <w:szCs w:val="28"/>
        </w:rPr>
      </w:pPr>
      <w:r w:rsidRPr="00B5668D">
        <w:rPr>
          <w:sz w:val="28"/>
          <w:szCs w:val="28"/>
        </w:rPr>
        <w:t xml:space="preserve">возмещать ущерб, причиненный нерациональным использованием земли и других природных ресурсов, загрязнением окружающей среды, нарушением правил безопасности производства, санитарно-гигиенических норм и требований по защите здоровья работников, населения и </w:t>
      </w:r>
      <w:r w:rsidR="002A081F">
        <w:rPr>
          <w:sz w:val="28"/>
          <w:szCs w:val="28"/>
        </w:rPr>
        <w:t>потребителей продукции и другое;</w:t>
      </w:r>
    </w:p>
    <w:p w:rsidR="002A081F" w:rsidRDefault="00BB4868" w:rsidP="004956AB">
      <w:pPr>
        <w:numPr>
          <w:ilvl w:val="0"/>
          <w:numId w:val="18"/>
        </w:numPr>
        <w:tabs>
          <w:tab w:val="left" w:pos="567"/>
        </w:tabs>
        <w:suppressAutoHyphens/>
        <w:spacing w:line="360" w:lineRule="auto"/>
        <w:ind w:left="0" w:firstLine="709"/>
        <w:jc w:val="both"/>
        <w:rPr>
          <w:sz w:val="28"/>
          <w:szCs w:val="28"/>
        </w:rPr>
      </w:pPr>
      <w:r w:rsidRPr="00B5668D">
        <w:rPr>
          <w:sz w:val="28"/>
          <w:szCs w:val="28"/>
        </w:rPr>
        <w:t>обеспечивать своевременно и в полном объеме выплату работникам заработной платы и других выплат, провод</w:t>
      </w:r>
      <w:r w:rsidR="002A081F">
        <w:rPr>
          <w:sz w:val="28"/>
          <w:szCs w:val="28"/>
        </w:rPr>
        <w:t>ить индексацию заработной платы;</w:t>
      </w:r>
    </w:p>
    <w:p w:rsidR="002A081F" w:rsidRDefault="00BB4868" w:rsidP="004956AB">
      <w:pPr>
        <w:numPr>
          <w:ilvl w:val="0"/>
          <w:numId w:val="18"/>
        </w:numPr>
        <w:tabs>
          <w:tab w:val="left" w:pos="567"/>
        </w:tabs>
        <w:suppressAutoHyphens/>
        <w:spacing w:line="360" w:lineRule="auto"/>
        <w:ind w:left="0" w:firstLine="709"/>
        <w:jc w:val="both"/>
        <w:rPr>
          <w:sz w:val="28"/>
          <w:szCs w:val="28"/>
        </w:rPr>
      </w:pPr>
      <w:r w:rsidRPr="00B5668D">
        <w:rPr>
          <w:sz w:val="28"/>
          <w:szCs w:val="28"/>
        </w:rPr>
        <w:t>обеспечивать своим работникам безопасные условия труда, гарантированные условия труда и меры соц</w:t>
      </w:r>
      <w:r w:rsidR="002A081F">
        <w:rPr>
          <w:sz w:val="28"/>
          <w:szCs w:val="28"/>
        </w:rPr>
        <w:t>иальной защиты своих работников;</w:t>
      </w:r>
    </w:p>
    <w:p w:rsidR="002A081F" w:rsidRDefault="00BB4868" w:rsidP="004956AB">
      <w:pPr>
        <w:numPr>
          <w:ilvl w:val="0"/>
          <w:numId w:val="18"/>
        </w:numPr>
        <w:tabs>
          <w:tab w:val="left" w:pos="567"/>
        </w:tabs>
        <w:suppressAutoHyphens/>
        <w:spacing w:line="360" w:lineRule="auto"/>
        <w:ind w:left="0" w:firstLine="709"/>
        <w:jc w:val="both"/>
        <w:rPr>
          <w:sz w:val="28"/>
          <w:szCs w:val="28"/>
        </w:rPr>
      </w:pPr>
      <w:r w:rsidRPr="00B5668D">
        <w:rPr>
          <w:sz w:val="28"/>
          <w:szCs w:val="28"/>
        </w:rPr>
        <w:t>осуществлять оперативный и бухгалтерский учет результатов финансово-хозяйственной и других деятельностей, вести статистическую отчетность, отчитываться о результатах деятельности и использовании имущества с предоставлением отчетов в порядке и сроки, установленные з</w:t>
      </w:r>
      <w:r w:rsidR="002A081F">
        <w:rPr>
          <w:sz w:val="28"/>
          <w:szCs w:val="28"/>
        </w:rPr>
        <w:t>аконодательством РФ;</w:t>
      </w:r>
    </w:p>
    <w:p w:rsidR="002A081F" w:rsidRDefault="00BB4868" w:rsidP="004956AB">
      <w:pPr>
        <w:numPr>
          <w:ilvl w:val="0"/>
          <w:numId w:val="18"/>
        </w:numPr>
        <w:tabs>
          <w:tab w:val="left" w:pos="567"/>
        </w:tabs>
        <w:suppressAutoHyphens/>
        <w:spacing w:line="360" w:lineRule="auto"/>
        <w:ind w:left="0" w:firstLine="709"/>
        <w:jc w:val="both"/>
        <w:rPr>
          <w:sz w:val="28"/>
          <w:szCs w:val="28"/>
        </w:rPr>
      </w:pPr>
      <w:r w:rsidRPr="00B5668D">
        <w:rPr>
          <w:sz w:val="28"/>
          <w:szCs w:val="28"/>
        </w:rPr>
        <w:t>ежегодно</w:t>
      </w:r>
      <w:r w:rsidR="00602F96" w:rsidRPr="00B5668D">
        <w:rPr>
          <w:sz w:val="28"/>
          <w:szCs w:val="28"/>
        </w:rPr>
        <w:t xml:space="preserve"> проводить аудиторские проверки, </w:t>
      </w:r>
      <w:r w:rsidRPr="00B5668D">
        <w:rPr>
          <w:sz w:val="28"/>
          <w:szCs w:val="28"/>
        </w:rPr>
        <w:t>предоставлять государственным органам информацию в случаях и порядке, преду</w:t>
      </w:r>
      <w:r w:rsidR="002A081F">
        <w:rPr>
          <w:sz w:val="28"/>
          <w:szCs w:val="28"/>
        </w:rPr>
        <w:t>смотренных законодательством РФ;</w:t>
      </w:r>
    </w:p>
    <w:p w:rsidR="00BB4868" w:rsidRPr="00B5668D" w:rsidRDefault="00BB4868" w:rsidP="004956AB">
      <w:pPr>
        <w:numPr>
          <w:ilvl w:val="0"/>
          <w:numId w:val="18"/>
        </w:numPr>
        <w:tabs>
          <w:tab w:val="left" w:pos="567"/>
        </w:tabs>
        <w:suppressAutoHyphens/>
        <w:spacing w:line="360" w:lineRule="auto"/>
        <w:ind w:left="0" w:firstLine="709"/>
        <w:jc w:val="both"/>
        <w:rPr>
          <w:sz w:val="28"/>
          <w:szCs w:val="28"/>
        </w:rPr>
      </w:pPr>
      <w:r w:rsidRPr="00B5668D">
        <w:rPr>
          <w:sz w:val="28"/>
          <w:szCs w:val="28"/>
        </w:rPr>
        <w:t>зарегистрировать в установленном порядке в соответствующем финансовом органе в срок, не превышающий 3-х дней, с момента возникновения обязательств, заимствования у третьих лиц.</w:t>
      </w:r>
    </w:p>
    <w:p w:rsidR="00BB4868" w:rsidRPr="00B5668D" w:rsidRDefault="00BB4868" w:rsidP="004956AB">
      <w:pPr>
        <w:tabs>
          <w:tab w:val="left" w:pos="567"/>
        </w:tabs>
        <w:suppressAutoHyphens/>
        <w:spacing w:line="360" w:lineRule="auto"/>
        <w:ind w:firstLine="709"/>
        <w:jc w:val="both"/>
        <w:rPr>
          <w:sz w:val="28"/>
          <w:szCs w:val="28"/>
        </w:rPr>
      </w:pPr>
      <w:r w:rsidRPr="00B5668D">
        <w:rPr>
          <w:sz w:val="28"/>
          <w:szCs w:val="28"/>
        </w:rPr>
        <w:t>Управление предприятием:</w:t>
      </w:r>
    </w:p>
    <w:p w:rsidR="00BB4868" w:rsidRPr="00B5668D" w:rsidRDefault="00BB4868" w:rsidP="004956AB">
      <w:pPr>
        <w:tabs>
          <w:tab w:val="left" w:pos="567"/>
        </w:tabs>
        <w:suppressAutoHyphens/>
        <w:spacing w:line="360" w:lineRule="auto"/>
        <w:ind w:firstLine="709"/>
        <w:jc w:val="both"/>
        <w:rPr>
          <w:sz w:val="28"/>
          <w:szCs w:val="28"/>
        </w:rPr>
      </w:pPr>
      <w:r w:rsidRPr="00B5668D">
        <w:rPr>
          <w:sz w:val="28"/>
          <w:szCs w:val="28"/>
        </w:rPr>
        <w:t>Предприятие возглавляет Руководитель «Директор» назначаемый на эту должность. Права и обязанности руководителя, а также основания для расторжения трудовых отношений с ним регламентируются контрактом, заключаемым с руководителем. Руководитель действует от имени предприятия без доверенности, добросовестно и разумно представляет его интересы на территории РФ и за ее пределами. Руководитель действует на принципе единоличия и несет ответственность за последствия своих действий в соответствии с федеральными законами и законами РФ, другими нормативными правовыми актами РФ, уставом предприятия и заключенным с ним контрактом.</w:t>
      </w:r>
    </w:p>
    <w:p w:rsidR="00BB4868" w:rsidRPr="00B5668D" w:rsidRDefault="00BB4868" w:rsidP="004956AB">
      <w:pPr>
        <w:tabs>
          <w:tab w:val="left" w:pos="567"/>
        </w:tabs>
        <w:suppressAutoHyphens/>
        <w:spacing w:line="360" w:lineRule="auto"/>
        <w:ind w:firstLine="709"/>
        <w:jc w:val="both"/>
        <w:rPr>
          <w:sz w:val="28"/>
          <w:szCs w:val="28"/>
        </w:rPr>
      </w:pPr>
      <w:r w:rsidRPr="00B5668D">
        <w:rPr>
          <w:sz w:val="28"/>
          <w:szCs w:val="28"/>
        </w:rPr>
        <w:t>Выпускаемая продукция:</w:t>
      </w:r>
    </w:p>
    <w:p w:rsidR="00B50D54" w:rsidRDefault="00BB4868" w:rsidP="004956AB">
      <w:pPr>
        <w:numPr>
          <w:ilvl w:val="0"/>
          <w:numId w:val="19"/>
        </w:numPr>
        <w:tabs>
          <w:tab w:val="left" w:pos="567"/>
        </w:tabs>
        <w:suppressAutoHyphens/>
        <w:spacing w:line="360" w:lineRule="auto"/>
        <w:ind w:left="0" w:firstLine="709"/>
        <w:jc w:val="both"/>
        <w:rPr>
          <w:sz w:val="28"/>
          <w:szCs w:val="28"/>
        </w:rPr>
      </w:pPr>
      <w:r w:rsidRPr="00B5668D">
        <w:rPr>
          <w:sz w:val="28"/>
          <w:szCs w:val="28"/>
        </w:rPr>
        <w:t>пиловочник;</w:t>
      </w:r>
    </w:p>
    <w:p w:rsidR="00B50D54" w:rsidRDefault="00BB4868" w:rsidP="004956AB">
      <w:pPr>
        <w:numPr>
          <w:ilvl w:val="0"/>
          <w:numId w:val="19"/>
        </w:numPr>
        <w:tabs>
          <w:tab w:val="left" w:pos="567"/>
        </w:tabs>
        <w:suppressAutoHyphens/>
        <w:spacing w:line="360" w:lineRule="auto"/>
        <w:ind w:left="0" w:firstLine="709"/>
        <w:jc w:val="both"/>
        <w:rPr>
          <w:sz w:val="28"/>
          <w:szCs w:val="28"/>
        </w:rPr>
      </w:pPr>
      <w:r w:rsidRPr="00B5668D">
        <w:rPr>
          <w:sz w:val="28"/>
          <w:szCs w:val="28"/>
        </w:rPr>
        <w:t>цилиндрованый брус;</w:t>
      </w:r>
    </w:p>
    <w:p w:rsidR="00BB4868" w:rsidRPr="00B5668D" w:rsidRDefault="00BB4868" w:rsidP="004956AB">
      <w:pPr>
        <w:numPr>
          <w:ilvl w:val="0"/>
          <w:numId w:val="19"/>
        </w:numPr>
        <w:tabs>
          <w:tab w:val="left" w:pos="567"/>
        </w:tabs>
        <w:suppressAutoHyphens/>
        <w:spacing w:line="360" w:lineRule="auto"/>
        <w:ind w:left="0" w:firstLine="709"/>
        <w:jc w:val="both"/>
        <w:rPr>
          <w:sz w:val="28"/>
          <w:szCs w:val="28"/>
        </w:rPr>
      </w:pPr>
      <w:r w:rsidRPr="00B5668D">
        <w:rPr>
          <w:sz w:val="28"/>
          <w:szCs w:val="28"/>
        </w:rPr>
        <w:t>доска «вагонка».</w:t>
      </w:r>
    </w:p>
    <w:p w:rsidR="00BB4868" w:rsidRPr="00B5668D" w:rsidRDefault="00BB4868" w:rsidP="004956AB">
      <w:pPr>
        <w:tabs>
          <w:tab w:val="left" w:pos="567"/>
        </w:tabs>
        <w:suppressAutoHyphens/>
        <w:spacing w:line="360" w:lineRule="auto"/>
        <w:ind w:firstLine="709"/>
        <w:jc w:val="both"/>
        <w:rPr>
          <w:sz w:val="28"/>
          <w:szCs w:val="28"/>
        </w:rPr>
      </w:pPr>
      <w:r w:rsidRPr="00B5668D">
        <w:rPr>
          <w:sz w:val="28"/>
          <w:szCs w:val="28"/>
        </w:rPr>
        <w:t>Численность персонала: 10 человек.</w:t>
      </w:r>
    </w:p>
    <w:p w:rsidR="00BB4868" w:rsidRPr="00B5668D" w:rsidRDefault="00BB4868" w:rsidP="004956AB">
      <w:pPr>
        <w:tabs>
          <w:tab w:val="left" w:pos="567"/>
        </w:tabs>
        <w:suppressAutoHyphens/>
        <w:spacing w:line="360" w:lineRule="auto"/>
        <w:ind w:firstLine="709"/>
        <w:jc w:val="both"/>
        <w:rPr>
          <w:sz w:val="28"/>
          <w:szCs w:val="28"/>
        </w:rPr>
      </w:pPr>
      <w:r w:rsidRPr="00B5668D">
        <w:rPr>
          <w:sz w:val="28"/>
          <w:szCs w:val="28"/>
        </w:rPr>
        <w:t>Сфера деятельности: Лесозаготовка, деревообработка, строительство, юридическая сфера</w:t>
      </w:r>
    </w:p>
    <w:p w:rsidR="00E46310" w:rsidRPr="00B5668D" w:rsidRDefault="00E46310" w:rsidP="004956AB">
      <w:pPr>
        <w:tabs>
          <w:tab w:val="left" w:pos="567"/>
        </w:tabs>
        <w:suppressAutoHyphens/>
        <w:spacing w:line="360" w:lineRule="auto"/>
        <w:ind w:firstLine="709"/>
        <w:rPr>
          <w:sz w:val="28"/>
          <w:szCs w:val="28"/>
        </w:rPr>
      </w:pPr>
    </w:p>
    <w:p w:rsidR="00B50D54" w:rsidRDefault="009A6C3F" w:rsidP="004956AB">
      <w:pPr>
        <w:tabs>
          <w:tab w:val="left" w:pos="567"/>
        </w:tabs>
        <w:suppressAutoHyphens/>
        <w:spacing w:line="360" w:lineRule="auto"/>
        <w:ind w:firstLine="709"/>
        <w:jc w:val="both"/>
        <w:rPr>
          <w:sz w:val="28"/>
          <w:szCs w:val="28"/>
        </w:rPr>
      </w:pPr>
      <w:r w:rsidRPr="00B5668D">
        <w:rPr>
          <w:sz w:val="28"/>
          <w:szCs w:val="28"/>
        </w:rPr>
        <w:t>2.2 Анализ организационной стру</w:t>
      </w:r>
      <w:r w:rsidR="00B50D54">
        <w:rPr>
          <w:sz w:val="28"/>
          <w:szCs w:val="28"/>
        </w:rPr>
        <w:t>ктуры управления ООО «ЮрСтрой»</w:t>
      </w:r>
    </w:p>
    <w:p w:rsidR="00B50D54" w:rsidRDefault="00B50D54" w:rsidP="004956AB">
      <w:pPr>
        <w:tabs>
          <w:tab w:val="left" w:pos="567"/>
        </w:tabs>
        <w:suppressAutoHyphens/>
        <w:spacing w:line="360" w:lineRule="auto"/>
        <w:ind w:firstLine="709"/>
        <w:jc w:val="both"/>
        <w:rPr>
          <w:sz w:val="28"/>
          <w:szCs w:val="28"/>
        </w:rPr>
      </w:pPr>
    </w:p>
    <w:p w:rsidR="00AB5C67" w:rsidRPr="00B5668D" w:rsidRDefault="00892C14" w:rsidP="004956AB">
      <w:pPr>
        <w:tabs>
          <w:tab w:val="left" w:pos="0"/>
        </w:tabs>
        <w:suppressAutoHyphens/>
        <w:spacing w:line="360" w:lineRule="auto"/>
        <w:ind w:firstLine="709"/>
        <w:jc w:val="both"/>
        <w:rPr>
          <w:sz w:val="28"/>
          <w:szCs w:val="28"/>
        </w:rPr>
      </w:pPr>
      <w:r w:rsidRPr="00B5668D">
        <w:rPr>
          <w:sz w:val="28"/>
          <w:szCs w:val="28"/>
        </w:rPr>
        <w:t>Предприятие является юридическим лицом, пользуется правами и выполняет обязанности, связанные с его деятельностью. Управление предприятием осуществляется на базе определенной организационной структуры. Структура предприятия и его подразделений определяется предприятием самостоятельно. При разработке организационной структуры управление необходимо обеспечить эффективное распределение функций управления по подразделениям.</w:t>
      </w:r>
    </w:p>
    <w:p w:rsidR="00917496" w:rsidRPr="00B50D54" w:rsidRDefault="00BB6696" w:rsidP="00BB6696">
      <w:pPr>
        <w:tabs>
          <w:tab w:val="left" w:pos="567"/>
        </w:tabs>
        <w:suppressAutoHyphens/>
        <w:spacing w:line="360" w:lineRule="auto"/>
        <w:ind w:firstLine="709"/>
        <w:jc w:val="both"/>
        <w:rPr>
          <w:b/>
          <w:sz w:val="28"/>
          <w:szCs w:val="28"/>
        </w:rPr>
      </w:pPr>
      <w:r>
        <w:rPr>
          <w:b/>
          <w:sz w:val="28"/>
          <w:szCs w:val="28"/>
        </w:rPr>
        <w:br w:type="page"/>
      </w:r>
      <w:r w:rsidR="00002101">
        <w:rPr>
          <w:noProof/>
        </w:rPr>
        <w:pict>
          <v:rect id="_x0000_s1084" style="position:absolute;left:0;text-align:left;margin-left:153pt;margin-top:7.8pt;width:162pt;height:31.25pt;z-index:251654144">
            <v:textbox style="mso-next-textbox:#_x0000_s1084">
              <w:txbxContent>
                <w:p w:rsidR="00610F58" w:rsidRPr="00917496" w:rsidRDefault="00610F58" w:rsidP="00917496">
                  <w:pPr>
                    <w:jc w:val="center"/>
                    <w:rPr>
                      <w:sz w:val="32"/>
                      <w:szCs w:val="32"/>
                    </w:rPr>
                  </w:pPr>
                  <w:r>
                    <w:rPr>
                      <w:sz w:val="32"/>
                      <w:szCs w:val="32"/>
                    </w:rPr>
                    <w:t>Д</w:t>
                  </w:r>
                  <w:r w:rsidRPr="00917496">
                    <w:rPr>
                      <w:sz w:val="32"/>
                      <w:szCs w:val="32"/>
                    </w:rPr>
                    <w:t>иректор</w:t>
                  </w:r>
                </w:p>
              </w:txbxContent>
            </v:textbox>
          </v:rect>
        </w:pict>
      </w:r>
    </w:p>
    <w:p w:rsidR="00917496" w:rsidRPr="00B5668D" w:rsidRDefault="00002101" w:rsidP="007E5D5F">
      <w:pPr>
        <w:tabs>
          <w:tab w:val="left" w:pos="567"/>
        </w:tabs>
        <w:suppressAutoHyphens/>
        <w:spacing w:line="360" w:lineRule="auto"/>
        <w:ind w:firstLine="709"/>
        <w:jc w:val="both"/>
        <w:rPr>
          <w:b/>
          <w:sz w:val="28"/>
          <w:szCs w:val="28"/>
        </w:rPr>
      </w:pPr>
      <w:r>
        <w:rPr>
          <w:noProof/>
        </w:rPr>
        <w:pict>
          <v:shapetype id="_x0000_t32" coordsize="21600,21600" o:spt="32" o:oned="t" path="m,l21600,21600e" filled="f">
            <v:path arrowok="t" fillok="f" o:connecttype="none"/>
            <o:lock v:ext="edit" shapetype="t"/>
          </v:shapetype>
          <v:shape id="_x0000_s1085" type="#_x0000_t32" style="position:absolute;left:0;text-align:left;margin-left:315pt;margin-top:10.65pt;width:0;height:28.15pt;z-index:251655168" o:connectortype="straight">
            <v:stroke endarrow="block"/>
          </v:shape>
        </w:pict>
      </w:r>
      <w:r>
        <w:rPr>
          <w:noProof/>
        </w:rPr>
        <w:pict>
          <v:shape id="_x0000_s1086" type="#_x0000_t32" style="position:absolute;left:0;text-align:left;margin-left:153pt;margin-top:10.65pt;width:0;height:28.15pt;z-index:251656192" o:connectortype="straight">
            <v:stroke endarrow="block"/>
          </v:shape>
        </w:pict>
      </w:r>
      <w:r w:rsidR="00AB5C67" w:rsidRPr="00B5668D">
        <w:rPr>
          <w:b/>
          <w:sz w:val="28"/>
          <w:szCs w:val="28"/>
        </w:rPr>
        <w:t xml:space="preserve">     </w:t>
      </w:r>
    </w:p>
    <w:p w:rsidR="00917496" w:rsidRPr="00B50D54" w:rsidRDefault="00002101" w:rsidP="007E5D5F">
      <w:pPr>
        <w:tabs>
          <w:tab w:val="left" w:pos="567"/>
        </w:tabs>
        <w:suppressAutoHyphens/>
        <w:spacing w:line="360" w:lineRule="auto"/>
        <w:ind w:firstLine="709"/>
        <w:jc w:val="both"/>
        <w:rPr>
          <w:b/>
          <w:sz w:val="28"/>
          <w:szCs w:val="28"/>
        </w:rPr>
      </w:pPr>
      <w:r>
        <w:rPr>
          <w:noProof/>
        </w:rPr>
        <w:pict>
          <v:rect id="_x0000_s1087" style="position:absolute;left:0;text-align:left;margin-left:261pt;margin-top:13.5pt;width:106.45pt;height:26.75pt;z-index:251657216">
            <v:textbox style="mso-next-textbox:#_x0000_s1087">
              <w:txbxContent>
                <w:p w:rsidR="00610F58" w:rsidRDefault="00610F58">
                  <w:r>
                    <w:rPr>
                      <w:sz w:val="28"/>
                      <w:szCs w:val="28"/>
                    </w:rPr>
                    <w:t>Бухгалтер</w:t>
                  </w:r>
                </w:p>
              </w:txbxContent>
            </v:textbox>
          </v:rect>
        </w:pict>
      </w:r>
      <w:r>
        <w:rPr>
          <w:noProof/>
        </w:rPr>
        <w:pict>
          <v:rect id="_x0000_s1088" style="position:absolute;left:0;text-align:left;margin-left:90pt;margin-top:13.25pt;width:124.2pt;height:27pt;z-index:251658240">
            <v:textbox>
              <w:txbxContent>
                <w:p w:rsidR="00610F58" w:rsidRDefault="00610F58">
                  <w:r>
                    <w:rPr>
                      <w:sz w:val="28"/>
                      <w:szCs w:val="28"/>
                    </w:rPr>
                    <w:t xml:space="preserve">Главный инженер               </w:t>
                  </w:r>
                </w:p>
              </w:txbxContent>
            </v:textbox>
          </v:rect>
        </w:pict>
      </w:r>
    </w:p>
    <w:p w:rsidR="00917496" w:rsidRPr="00B50D54" w:rsidRDefault="00002101" w:rsidP="007E5D5F">
      <w:pPr>
        <w:tabs>
          <w:tab w:val="left" w:pos="567"/>
        </w:tabs>
        <w:suppressAutoHyphens/>
        <w:spacing w:line="360" w:lineRule="auto"/>
        <w:ind w:firstLine="709"/>
        <w:jc w:val="both"/>
        <w:rPr>
          <w:b/>
          <w:sz w:val="28"/>
          <w:szCs w:val="28"/>
        </w:rPr>
      </w:pPr>
      <w:r>
        <w:rPr>
          <w:noProof/>
        </w:rPr>
        <w:pict>
          <v:shape id="_x0000_s1089" type="#_x0000_t32" style="position:absolute;left:0;text-align:left;margin-left:153pt;margin-top:13.5pt;width:.05pt;height:28.15pt;z-index:-251657216" o:connectortype="straight">
            <v:stroke endarrow="block"/>
          </v:shape>
        </w:pict>
      </w:r>
    </w:p>
    <w:p w:rsidR="00917496" w:rsidRPr="00B50D54" w:rsidRDefault="00002101" w:rsidP="007E5D5F">
      <w:pPr>
        <w:tabs>
          <w:tab w:val="left" w:pos="567"/>
        </w:tabs>
        <w:suppressAutoHyphens/>
        <w:spacing w:line="360" w:lineRule="auto"/>
        <w:ind w:firstLine="709"/>
        <w:jc w:val="both"/>
        <w:rPr>
          <w:b/>
          <w:sz w:val="28"/>
          <w:szCs w:val="28"/>
        </w:rPr>
      </w:pPr>
      <w:r>
        <w:rPr>
          <w:noProof/>
        </w:rPr>
        <w:pict>
          <v:rect id="_x0000_s1090" style="position:absolute;left:0;text-align:left;margin-left:99pt;margin-top:16.35pt;width:99pt;height:39.1pt;z-index:251661312">
            <v:textbox>
              <w:txbxContent>
                <w:p w:rsidR="00610F58" w:rsidRPr="00AB5C67" w:rsidRDefault="00610F58">
                  <w:pPr>
                    <w:rPr>
                      <w:sz w:val="28"/>
                      <w:szCs w:val="28"/>
                    </w:rPr>
                  </w:pPr>
                  <w:r w:rsidRPr="00AB5C67">
                    <w:rPr>
                      <w:sz w:val="28"/>
                      <w:szCs w:val="28"/>
                    </w:rPr>
                    <w:t>Мастер цеха</w:t>
                  </w:r>
                </w:p>
              </w:txbxContent>
            </v:textbox>
          </v:rect>
        </w:pict>
      </w:r>
    </w:p>
    <w:p w:rsidR="00917496" w:rsidRPr="00B50D54" w:rsidRDefault="00917496" w:rsidP="007E5D5F">
      <w:pPr>
        <w:tabs>
          <w:tab w:val="left" w:pos="567"/>
        </w:tabs>
        <w:suppressAutoHyphens/>
        <w:spacing w:line="360" w:lineRule="auto"/>
        <w:ind w:firstLine="709"/>
        <w:jc w:val="both"/>
        <w:rPr>
          <w:b/>
          <w:sz w:val="28"/>
          <w:szCs w:val="28"/>
        </w:rPr>
      </w:pPr>
    </w:p>
    <w:p w:rsidR="00917496" w:rsidRPr="00B50D54" w:rsidRDefault="00002101" w:rsidP="007E5D5F">
      <w:pPr>
        <w:tabs>
          <w:tab w:val="left" w:pos="567"/>
        </w:tabs>
        <w:suppressAutoHyphens/>
        <w:spacing w:line="360" w:lineRule="auto"/>
        <w:ind w:firstLine="709"/>
        <w:jc w:val="both"/>
        <w:rPr>
          <w:b/>
          <w:sz w:val="28"/>
          <w:szCs w:val="28"/>
        </w:rPr>
      </w:pPr>
      <w:r>
        <w:rPr>
          <w:noProof/>
        </w:rPr>
        <w:pict>
          <v:shape id="_x0000_s1091" type="#_x0000_t32" style="position:absolute;left:0;text-align:left;margin-left:198pt;margin-top:4.05pt;width:0;height:36pt;z-index:251662336" o:connectortype="straight">
            <v:stroke endarrow="block"/>
          </v:shape>
        </w:pict>
      </w:r>
      <w:r>
        <w:rPr>
          <w:noProof/>
        </w:rPr>
        <w:pict>
          <v:shape id="_x0000_s1092" type="#_x0000_t32" style="position:absolute;left:0;text-align:left;margin-left:99pt;margin-top:4.05pt;width:0;height:36pt;z-index:251660288" o:connectortype="straight">
            <v:stroke endarrow="block"/>
          </v:shape>
        </w:pict>
      </w:r>
    </w:p>
    <w:p w:rsidR="00FE442D" w:rsidRPr="00B5668D" w:rsidRDefault="00FE442D" w:rsidP="007E5D5F">
      <w:pPr>
        <w:tabs>
          <w:tab w:val="left" w:pos="567"/>
        </w:tabs>
        <w:suppressAutoHyphens/>
        <w:ind w:firstLine="709"/>
        <w:jc w:val="both"/>
        <w:rPr>
          <w:sz w:val="28"/>
          <w:szCs w:val="28"/>
        </w:rPr>
      </w:pPr>
    </w:p>
    <w:p w:rsidR="00FE442D" w:rsidRPr="00B5668D" w:rsidRDefault="00002101" w:rsidP="007E5D5F">
      <w:pPr>
        <w:tabs>
          <w:tab w:val="left" w:pos="567"/>
        </w:tabs>
        <w:suppressAutoHyphens/>
        <w:ind w:firstLine="709"/>
        <w:jc w:val="both"/>
        <w:rPr>
          <w:sz w:val="28"/>
          <w:szCs w:val="28"/>
        </w:rPr>
      </w:pPr>
      <w:r>
        <w:rPr>
          <w:noProof/>
        </w:rPr>
        <w:pict>
          <v:shape id="_x0000_s1093" type="#_x0000_t32" style="position:absolute;left:0;text-align:left;margin-left:135pt;margin-top:8.8pt;width:27pt;height:.05pt;z-index:251665408" o:connectortype="straight">
            <v:stroke endarrow="block"/>
          </v:shape>
        </w:pict>
      </w:r>
      <w:r>
        <w:rPr>
          <w:noProof/>
        </w:rPr>
        <w:pict>
          <v:rect id="_x0000_s1094" style="position:absolute;left:0;text-align:left;margin-left:162pt;margin-top:-.2pt;width:203.75pt;height:27pt;z-index:251664384">
            <v:textbox>
              <w:txbxContent>
                <w:p w:rsidR="00610F58" w:rsidRDefault="00610F58">
                  <w:r>
                    <w:rPr>
                      <w:sz w:val="28"/>
                      <w:szCs w:val="28"/>
                    </w:rPr>
                    <w:t>Сортировщик, упаковщик</w:t>
                  </w:r>
                  <w:r w:rsidRPr="00C23EDB">
                    <w:rPr>
                      <w:sz w:val="28"/>
                      <w:szCs w:val="28"/>
                    </w:rPr>
                    <w:t xml:space="preserve"> </w:t>
                  </w:r>
                </w:p>
              </w:txbxContent>
            </v:textbox>
          </v:rect>
        </w:pict>
      </w:r>
      <w:r>
        <w:rPr>
          <w:noProof/>
        </w:rPr>
        <w:pict>
          <v:rect id="_x0000_s1095" style="position:absolute;left:0;text-align:left;margin-left:54pt;margin-top:-.2pt;width:81pt;height:26.45pt;z-index:251663360">
            <v:textbox>
              <w:txbxContent>
                <w:p w:rsidR="00610F58" w:rsidRPr="00C23EDB" w:rsidRDefault="00610F58">
                  <w:pPr>
                    <w:rPr>
                      <w:sz w:val="28"/>
                      <w:szCs w:val="28"/>
                    </w:rPr>
                  </w:pPr>
                  <w:r w:rsidRPr="00C23EDB">
                    <w:rPr>
                      <w:sz w:val="28"/>
                      <w:szCs w:val="28"/>
                    </w:rPr>
                    <w:t xml:space="preserve">Бригадир </w:t>
                  </w:r>
                </w:p>
              </w:txbxContent>
            </v:textbox>
          </v:rect>
        </w:pict>
      </w:r>
    </w:p>
    <w:p w:rsidR="00AB5C67" w:rsidRPr="00B5668D" w:rsidRDefault="00AB5C67" w:rsidP="007E5D5F">
      <w:pPr>
        <w:tabs>
          <w:tab w:val="left" w:pos="567"/>
        </w:tabs>
        <w:suppressAutoHyphens/>
        <w:ind w:firstLine="709"/>
        <w:jc w:val="both"/>
        <w:rPr>
          <w:sz w:val="28"/>
          <w:szCs w:val="28"/>
        </w:rPr>
      </w:pPr>
    </w:p>
    <w:p w:rsidR="00AB5C67" w:rsidRPr="00B5668D" w:rsidRDefault="00AB5C67" w:rsidP="007E5D5F">
      <w:pPr>
        <w:tabs>
          <w:tab w:val="left" w:pos="567"/>
        </w:tabs>
        <w:suppressAutoHyphens/>
        <w:ind w:firstLine="709"/>
        <w:jc w:val="both"/>
        <w:rPr>
          <w:sz w:val="28"/>
          <w:szCs w:val="28"/>
        </w:rPr>
      </w:pPr>
    </w:p>
    <w:p w:rsidR="0067273A" w:rsidRDefault="00B50D54" w:rsidP="00B50D54">
      <w:pPr>
        <w:tabs>
          <w:tab w:val="left" w:pos="567"/>
        </w:tabs>
        <w:suppressAutoHyphens/>
        <w:spacing w:line="360" w:lineRule="auto"/>
        <w:ind w:firstLine="709"/>
        <w:jc w:val="center"/>
        <w:rPr>
          <w:sz w:val="28"/>
          <w:szCs w:val="28"/>
        </w:rPr>
      </w:pPr>
      <w:r>
        <w:rPr>
          <w:sz w:val="28"/>
          <w:szCs w:val="28"/>
        </w:rPr>
        <w:t xml:space="preserve">Рис. 6. </w:t>
      </w:r>
      <w:r w:rsidRPr="00B5668D">
        <w:rPr>
          <w:sz w:val="28"/>
          <w:szCs w:val="28"/>
        </w:rPr>
        <w:t>Структура системы управления</w:t>
      </w:r>
    </w:p>
    <w:p w:rsidR="00B50D54" w:rsidRPr="00B50D54" w:rsidRDefault="00B50D54" w:rsidP="004956AB">
      <w:pPr>
        <w:tabs>
          <w:tab w:val="left" w:pos="567"/>
        </w:tabs>
        <w:suppressAutoHyphens/>
        <w:spacing w:line="360" w:lineRule="auto"/>
        <w:ind w:firstLine="709"/>
        <w:jc w:val="center"/>
        <w:rPr>
          <w:sz w:val="16"/>
          <w:szCs w:val="16"/>
        </w:rPr>
      </w:pPr>
    </w:p>
    <w:p w:rsidR="00892C14" w:rsidRPr="00B5668D" w:rsidRDefault="00892C14" w:rsidP="004956AB">
      <w:pPr>
        <w:tabs>
          <w:tab w:val="left" w:pos="567"/>
        </w:tabs>
        <w:suppressAutoHyphens/>
        <w:spacing w:line="360" w:lineRule="auto"/>
        <w:ind w:firstLine="709"/>
        <w:jc w:val="both"/>
        <w:rPr>
          <w:sz w:val="28"/>
          <w:szCs w:val="28"/>
        </w:rPr>
      </w:pPr>
      <w:r w:rsidRPr="00B5668D">
        <w:rPr>
          <w:sz w:val="28"/>
          <w:szCs w:val="28"/>
        </w:rPr>
        <w:t>Структура управления может изменяться во времени в соответствии с динамикой масштабов и содержания функций управления.</w:t>
      </w:r>
    </w:p>
    <w:p w:rsidR="00892C14" w:rsidRPr="00B5668D" w:rsidRDefault="00892C14" w:rsidP="004956AB">
      <w:pPr>
        <w:tabs>
          <w:tab w:val="left" w:pos="567"/>
        </w:tabs>
        <w:suppressAutoHyphens/>
        <w:spacing w:line="360" w:lineRule="auto"/>
        <w:ind w:firstLine="709"/>
        <w:jc w:val="both"/>
        <w:rPr>
          <w:sz w:val="28"/>
          <w:szCs w:val="28"/>
        </w:rPr>
      </w:pPr>
      <w:r w:rsidRPr="00B5668D">
        <w:rPr>
          <w:sz w:val="28"/>
          <w:szCs w:val="28"/>
        </w:rPr>
        <w:t>Предприятие возглавляет директор, который организует всю работу предприятия и несет полную ответственность за его состояние</w:t>
      </w:r>
      <w:r w:rsidR="00C23EDB" w:rsidRPr="00B5668D">
        <w:rPr>
          <w:sz w:val="28"/>
          <w:szCs w:val="28"/>
        </w:rPr>
        <w:t xml:space="preserve"> </w:t>
      </w:r>
      <w:r w:rsidRPr="00B5668D">
        <w:rPr>
          <w:sz w:val="28"/>
          <w:szCs w:val="28"/>
        </w:rPr>
        <w:t xml:space="preserve">и деятельность </w:t>
      </w:r>
      <w:r w:rsidR="009B28EA" w:rsidRPr="00B5668D">
        <w:rPr>
          <w:sz w:val="28"/>
          <w:szCs w:val="28"/>
        </w:rPr>
        <w:t>перед</w:t>
      </w:r>
      <w:r w:rsidRPr="00B5668D">
        <w:rPr>
          <w:sz w:val="28"/>
          <w:szCs w:val="28"/>
        </w:rPr>
        <w:t xml:space="preserve"> государством и трудовым коллективом. Директор представляет предприятие во всех учреждениях и организациях, распоряжается имуществом предприятия, заключает договора, издает приказы по предприятию, в соответствии с трудовым законодательством принимает и увольняет работников, применяет меры поощрения и налагает взыскания на работников предприятия, открывает в банках счета предприятия.</w:t>
      </w:r>
    </w:p>
    <w:p w:rsidR="00892C14" w:rsidRPr="00B5668D" w:rsidRDefault="00A77F92" w:rsidP="004956AB">
      <w:pPr>
        <w:tabs>
          <w:tab w:val="left" w:pos="567"/>
        </w:tabs>
        <w:suppressAutoHyphens/>
        <w:spacing w:line="360" w:lineRule="auto"/>
        <w:ind w:firstLine="709"/>
        <w:jc w:val="both"/>
        <w:rPr>
          <w:sz w:val="28"/>
          <w:szCs w:val="28"/>
        </w:rPr>
      </w:pPr>
      <w:r w:rsidRPr="00B5668D">
        <w:rPr>
          <w:sz w:val="28"/>
          <w:szCs w:val="28"/>
        </w:rPr>
        <w:t>Главный инженер</w:t>
      </w:r>
      <w:r w:rsidR="00892C14" w:rsidRPr="00B5668D">
        <w:rPr>
          <w:sz w:val="28"/>
          <w:szCs w:val="28"/>
        </w:rPr>
        <w:t xml:space="preserve"> руководит работой технических служб предприятия, несет ответственность за выполнение плана, выпуск высококачественной продукции, использование новейшей техники и технологии. </w:t>
      </w:r>
    </w:p>
    <w:p w:rsidR="0067273A" w:rsidRPr="00B5668D" w:rsidRDefault="00B50D54" w:rsidP="004956AB">
      <w:pPr>
        <w:tabs>
          <w:tab w:val="left" w:pos="567"/>
        </w:tabs>
        <w:suppressAutoHyphens/>
        <w:spacing w:line="360" w:lineRule="auto"/>
        <w:ind w:firstLine="709"/>
        <w:jc w:val="both"/>
        <w:rPr>
          <w:sz w:val="28"/>
          <w:szCs w:val="28"/>
        </w:rPr>
      </w:pPr>
      <w:r>
        <w:rPr>
          <w:sz w:val="28"/>
          <w:szCs w:val="28"/>
        </w:rPr>
        <w:t xml:space="preserve">Бухгалтерия </w:t>
      </w:r>
      <w:r w:rsidR="0067273A" w:rsidRPr="00B5668D">
        <w:rPr>
          <w:sz w:val="28"/>
          <w:szCs w:val="28"/>
        </w:rPr>
        <w:t xml:space="preserve">является самостоятельным структурным подразделением </w:t>
      </w:r>
      <w:r w:rsidR="00AB5C67" w:rsidRPr="00B5668D">
        <w:rPr>
          <w:sz w:val="28"/>
          <w:szCs w:val="28"/>
        </w:rPr>
        <w:t>предприятия</w:t>
      </w:r>
      <w:r w:rsidR="0067273A" w:rsidRPr="00B5668D">
        <w:rPr>
          <w:sz w:val="28"/>
          <w:szCs w:val="28"/>
        </w:rPr>
        <w:t xml:space="preserve"> и подчиняется непосредственно директору. В своей деятельности бухгалтерия руководствуется Положением о бухгалтерском учете и отчетности в РФ. Положение определяет порядок организации и ведения бухгалтерского учета, составления и представления бухгалтерской отчетности, а также взаимоотношения по этим вопросам организаций. Ответственность за организацию бухгалтерского учета несет руководитель предприятия. Структуру и штаты бухгалтерии утверждает директор предприятия с учетом объемов работы и особенностей производства. </w:t>
      </w:r>
    </w:p>
    <w:p w:rsidR="0067273A" w:rsidRPr="00B5668D" w:rsidRDefault="00B50D54" w:rsidP="004956AB">
      <w:pPr>
        <w:tabs>
          <w:tab w:val="left" w:pos="567"/>
        </w:tabs>
        <w:suppressAutoHyphens/>
        <w:spacing w:line="360" w:lineRule="auto"/>
        <w:ind w:firstLine="709"/>
        <w:jc w:val="both"/>
        <w:rPr>
          <w:sz w:val="28"/>
          <w:szCs w:val="28"/>
        </w:rPr>
      </w:pPr>
      <w:r>
        <w:rPr>
          <w:sz w:val="28"/>
          <w:szCs w:val="28"/>
        </w:rPr>
        <w:t xml:space="preserve">Основными </w:t>
      </w:r>
      <w:r w:rsidR="0067273A" w:rsidRPr="00B5668D">
        <w:rPr>
          <w:sz w:val="28"/>
          <w:szCs w:val="28"/>
        </w:rPr>
        <w:t>задачами являются:</w:t>
      </w:r>
    </w:p>
    <w:p w:rsidR="00B50D54" w:rsidRDefault="0067273A" w:rsidP="004956AB">
      <w:pPr>
        <w:numPr>
          <w:ilvl w:val="0"/>
          <w:numId w:val="20"/>
        </w:numPr>
        <w:tabs>
          <w:tab w:val="clear" w:pos="1571"/>
          <w:tab w:val="num" w:pos="567"/>
        </w:tabs>
        <w:suppressAutoHyphens/>
        <w:spacing w:line="360" w:lineRule="auto"/>
        <w:ind w:left="0" w:firstLine="709"/>
        <w:jc w:val="both"/>
        <w:rPr>
          <w:sz w:val="28"/>
          <w:szCs w:val="28"/>
        </w:rPr>
      </w:pPr>
      <w:r w:rsidRPr="00B5668D">
        <w:rPr>
          <w:sz w:val="28"/>
          <w:szCs w:val="28"/>
        </w:rPr>
        <w:t>организация учета финансово-хозяйственной деятельности предприятия;</w:t>
      </w:r>
    </w:p>
    <w:p w:rsidR="0067273A" w:rsidRPr="00B5668D" w:rsidRDefault="0067273A" w:rsidP="004956AB">
      <w:pPr>
        <w:numPr>
          <w:ilvl w:val="0"/>
          <w:numId w:val="20"/>
        </w:numPr>
        <w:tabs>
          <w:tab w:val="clear" w:pos="1571"/>
          <w:tab w:val="num" w:pos="720"/>
        </w:tabs>
        <w:suppressAutoHyphens/>
        <w:spacing w:line="360" w:lineRule="auto"/>
        <w:ind w:left="0" w:firstLine="709"/>
        <w:jc w:val="both"/>
        <w:rPr>
          <w:sz w:val="28"/>
          <w:szCs w:val="28"/>
        </w:rPr>
      </w:pPr>
      <w:r w:rsidRPr="00B5668D">
        <w:rPr>
          <w:sz w:val="28"/>
          <w:szCs w:val="28"/>
        </w:rPr>
        <w:t>осуществление контроля за сохранностью собственности, правильным расходованием денежных средств и материальных ценностей, соблюдением строжайшего режима экономии и хо</w:t>
      </w:r>
      <w:r w:rsidR="00B3752A">
        <w:rPr>
          <w:sz w:val="28"/>
          <w:szCs w:val="28"/>
        </w:rPr>
        <w:t>зяйственного расчета.</w:t>
      </w:r>
    </w:p>
    <w:p w:rsidR="0067273A" w:rsidRPr="00B5668D" w:rsidRDefault="0067273A" w:rsidP="004956AB">
      <w:pPr>
        <w:tabs>
          <w:tab w:val="left" w:pos="567"/>
        </w:tabs>
        <w:suppressAutoHyphens/>
        <w:spacing w:line="360" w:lineRule="auto"/>
        <w:ind w:firstLine="709"/>
        <w:jc w:val="both"/>
        <w:rPr>
          <w:sz w:val="28"/>
          <w:szCs w:val="28"/>
        </w:rPr>
      </w:pPr>
      <w:r w:rsidRPr="00B5668D">
        <w:rPr>
          <w:sz w:val="28"/>
          <w:szCs w:val="28"/>
        </w:rPr>
        <w:t>Для выполнения возложенных на отдел задач он осуществляет следующие функции:</w:t>
      </w:r>
    </w:p>
    <w:p w:rsidR="00B3752A" w:rsidRDefault="0067273A" w:rsidP="004956AB">
      <w:pPr>
        <w:numPr>
          <w:ilvl w:val="0"/>
          <w:numId w:val="7"/>
        </w:numPr>
        <w:tabs>
          <w:tab w:val="clear" w:pos="1260"/>
          <w:tab w:val="left" w:pos="720"/>
        </w:tabs>
        <w:suppressAutoHyphens/>
        <w:spacing w:line="360" w:lineRule="auto"/>
        <w:ind w:left="0" w:firstLine="709"/>
        <w:jc w:val="both"/>
        <w:rPr>
          <w:sz w:val="28"/>
          <w:szCs w:val="28"/>
        </w:rPr>
      </w:pPr>
      <w:r w:rsidRPr="00B5668D">
        <w:rPr>
          <w:sz w:val="28"/>
          <w:szCs w:val="28"/>
        </w:rPr>
        <w:t>предприятие обязано вести бухгалтерский учет своего имущества, обязательств и хозяйственных операций на основе натуральных измерителей в денежном выражении;</w:t>
      </w:r>
    </w:p>
    <w:p w:rsidR="00B3752A" w:rsidRDefault="0067273A" w:rsidP="004956AB">
      <w:pPr>
        <w:numPr>
          <w:ilvl w:val="0"/>
          <w:numId w:val="7"/>
        </w:numPr>
        <w:tabs>
          <w:tab w:val="clear" w:pos="1260"/>
          <w:tab w:val="left" w:pos="720"/>
        </w:tabs>
        <w:suppressAutoHyphens/>
        <w:spacing w:line="360" w:lineRule="auto"/>
        <w:ind w:left="0" w:firstLine="709"/>
        <w:jc w:val="both"/>
        <w:rPr>
          <w:sz w:val="28"/>
          <w:szCs w:val="28"/>
        </w:rPr>
      </w:pPr>
      <w:r w:rsidRPr="00B5668D">
        <w:rPr>
          <w:sz w:val="28"/>
          <w:szCs w:val="28"/>
        </w:rPr>
        <w:t xml:space="preserve">главными задачами бухгалтерского учета являются: формирование полной и достоверной информации о хозяйственных процессах и финансовых результатах деятельности организации, необходимого для оперативного руководства и управления, а также для ее использования инвесторами, поставщиками, покупателями, кредиторами, налоговыми и финансовыми службами, банками и другими </w:t>
      </w:r>
      <w:r w:rsidR="00602F96" w:rsidRPr="00B5668D">
        <w:rPr>
          <w:sz w:val="28"/>
          <w:szCs w:val="28"/>
        </w:rPr>
        <w:t>заинтересованными</w:t>
      </w:r>
      <w:r w:rsidRPr="00B5668D">
        <w:rPr>
          <w:sz w:val="28"/>
          <w:szCs w:val="28"/>
        </w:rPr>
        <w:t xml:space="preserve"> организациями и лицами;</w:t>
      </w:r>
    </w:p>
    <w:p w:rsidR="00B3752A" w:rsidRDefault="0067273A" w:rsidP="004956AB">
      <w:pPr>
        <w:numPr>
          <w:ilvl w:val="0"/>
          <w:numId w:val="7"/>
        </w:numPr>
        <w:tabs>
          <w:tab w:val="clear" w:pos="1260"/>
          <w:tab w:val="left" w:pos="720"/>
        </w:tabs>
        <w:suppressAutoHyphens/>
        <w:spacing w:line="360" w:lineRule="auto"/>
        <w:ind w:left="0" w:firstLine="709"/>
        <w:jc w:val="both"/>
        <w:rPr>
          <w:sz w:val="28"/>
          <w:szCs w:val="28"/>
        </w:rPr>
      </w:pPr>
      <w:r w:rsidRPr="00B5668D">
        <w:rPr>
          <w:sz w:val="28"/>
          <w:szCs w:val="28"/>
        </w:rPr>
        <w:t>обеспечение контроля за наличием и движением имущества, использованием материальных, трудовых и финансовых ресурсов в соответствии с утвержденными нормами, нормативами и сметами;</w:t>
      </w:r>
    </w:p>
    <w:p w:rsidR="00B3752A" w:rsidRDefault="00602F96" w:rsidP="004956AB">
      <w:pPr>
        <w:numPr>
          <w:ilvl w:val="0"/>
          <w:numId w:val="7"/>
        </w:numPr>
        <w:tabs>
          <w:tab w:val="clear" w:pos="1260"/>
          <w:tab w:val="left" w:pos="720"/>
        </w:tabs>
        <w:suppressAutoHyphens/>
        <w:spacing w:line="360" w:lineRule="auto"/>
        <w:ind w:left="0" w:firstLine="709"/>
        <w:jc w:val="both"/>
        <w:rPr>
          <w:sz w:val="28"/>
          <w:szCs w:val="28"/>
        </w:rPr>
      </w:pPr>
      <w:r w:rsidRPr="00B5668D">
        <w:rPr>
          <w:sz w:val="28"/>
          <w:szCs w:val="28"/>
        </w:rPr>
        <w:t xml:space="preserve">своевременное </w:t>
      </w:r>
      <w:r w:rsidR="0067273A" w:rsidRPr="00B5668D">
        <w:rPr>
          <w:sz w:val="28"/>
          <w:szCs w:val="28"/>
        </w:rPr>
        <w:t>предупреждение негативных явлений в хозяйственно-финансовой деятельности, выявление и мобилизация внутрихозяйственных резервов;</w:t>
      </w:r>
    </w:p>
    <w:p w:rsidR="00B3752A" w:rsidRDefault="0067273A" w:rsidP="004956AB">
      <w:pPr>
        <w:numPr>
          <w:ilvl w:val="0"/>
          <w:numId w:val="7"/>
        </w:numPr>
        <w:tabs>
          <w:tab w:val="clear" w:pos="1260"/>
          <w:tab w:val="left" w:pos="720"/>
        </w:tabs>
        <w:suppressAutoHyphens/>
        <w:spacing w:line="360" w:lineRule="auto"/>
        <w:ind w:left="0" w:firstLine="709"/>
        <w:jc w:val="both"/>
        <w:rPr>
          <w:sz w:val="28"/>
          <w:szCs w:val="28"/>
        </w:rPr>
      </w:pPr>
      <w:r w:rsidRPr="00B5668D">
        <w:rPr>
          <w:sz w:val="28"/>
          <w:szCs w:val="28"/>
        </w:rPr>
        <w:t xml:space="preserve">предприятие, осуществляя постановку бухгалтерского </w:t>
      </w:r>
      <w:r w:rsidR="00324E0A" w:rsidRPr="00B5668D">
        <w:rPr>
          <w:sz w:val="28"/>
          <w:szCs w:val="28"/>
        </w:rPr>
        <w:t>учета,</w:t>
      </w:r>
      <w:r w:rsidRPr="00B5668D">
        <w:rPr>
          <w:sz w:val="28"/>
          <w:szCs w:val="28"/>
        </w:rPr>
        <w:t xml:space="preserve"> самостоятельно устанавливает организационную форму бухгалтерской работы, исходя из вида организации и конкретных условий хозяйствования, определяет в установленном порядке форму и методы бухгалтерского учета, а также технологию обработки учетной информации, разрабатывает систему внутрипроизводственного учета, отчетности и контроля;</w:t>
      </w:r>
    </w:p>
    <w:p w:rsidR="0067273A" w:rsidRPr="00B5668D" w:rsidRDefault="0067273A" w:rsidP="004956AB">
      <w:pPr>
        <w:numPr>
          <w:ilvl w:val="0"/>
          <w:numId w:val="7"/>
        </w:numPr>
        <w:tabs>
          <w:tab w:val="clear" w:pos="1260"/>
          <w:tab w:val="left" w:pos="720"/>
        </w:tabs>
        <w:suppressAutoHyphens/>
        <w:spacing w:line="360" w:lineRule="auto"/>
        <w:ind w:left="0" w:firstLine="709"/>
        <w:jc w:val="both"/>
        <w:rPr>
          <w:sz w:val="28"/>
          <w:szCs w:val="28"/>
        </w:rPr>
      </w:pPr>
      <w:r w:rsidRPr="00B5668D">
        <w:rPr>
          <w:sz w:val="28"/>
          <w:szCs w:val="28"/>
        </w:rPr>
        <w:t>организация учета основных фондов, сырья, материалов, топлива, готовой продукции, денежных средств и других ценностей предприятия, издержек производства и обращения, исполнения смет расходов; составление отчетных калькуляций себестоимости и продукции, балансов и бухгалтерской отчетности.</w:t>
      </w:r>
    </w:p>
    <w:p w:rsidR="0067273A" w:rsidRPr="00B5668D" w:rsidRDefault="0067273A" w:rsidP="004956AB">
      <w:pPr>
        <w:tabs>
          <w:tab w:val="left" w:pos="567"/>
        </w:tabs>
        <w:suppressAutoHyphens/>
        <w:spacing w:line="360" w:lineRule="auto"/>
        <w:ind w:firstLine="709"/>
        <w:jc w:val="both"/>
        <w:rPr>
          <w:sz w:val="28"/>
          <w:szCs w:val="28"/>
        </w:rPr>
      </w:pPr>
      <w:r w:rsidRPr="00B5668D">
        <w:rPr>
          <w:sz w:val="28"/>
          <w:szCs w:val="28"/>
        </w:rPr>
        <w:t>Всю полноту ответственности за качество и своевременность возложенных на отдел задач и функций несет главный бухгалтер. Степень ответственности других работников устанавливается должностными инструкциями</w:t>
      </w:r>
    </w:p>
    <w:p w:rsidR="00892C14" w:rsidRPr="00B5668D" w:rsidRDefault="00892C14" w:rsidP="004956AB">
      <w:pPr>
        <w:tabs>
          <w:tab w:val="left" w:pos="567"/>
        </w:tabs>
        <w:suppressAutoHyphens/>
        <w:spacing w:line="360" w:lineRule="auto"/>
        <w:ind w:firstLine="709"/>
        <w:jc w:val="both"/>
        <w:rPr>
          <w:sz w:val="28"/>
          <w:szCs w:val="28"/>
        </w:rPr>
      </w:pPr>
      <w:r w:rsidRPr="00B5668D">
        <w:rPr>
          <w:sz w:val="28"/>
          <w:szCs w:val="28"/>
        </w:rPr>
        <w:t>Оплата труда:</w:t>
      </w:r>
    </w:p>
    <w:p w:rsidR="00892C14" w:rsidRPr="00B5668D" w:rsidRDefault="00892C14" w:rsidP="004956AB">
      <w:pPr>
        <w:tabs>
          <w:tab w:val="left" w:pos="567"/>
        </w:tabs>
        <w:suppressAutoHyphens/>
        <w:spacing w:line="360" w:lineRule="auto"/>
        <w:ind w:firstLine="709"/>
        <w:jc w:val="both"/>
        <w:rPr>
          <w:sz w:val="28"/>
          <w:szCs w:val="28"/>
        </w:rPr>
      </w:pPr>
      <w:r w:rsidRPr="00B5668D">
        <w:rPr>
          <w:sz w:val="28"/>
          <w:szCs w:val="28"/>
        </w:rPr>
        <w:t>Коллективный договор заключается между 2-мя сторонами. Здесь указываются предмет договора, сфера деятельности, обязательства</w:t>
      </w:r>
      <w:r w:rsidR="00324E0A" w:rsidRPr="00B5668D">
        <w:rPr>
          <w:sz w:val="28"/>
          <w:szCs w:val="28"/>
        </w:rPr>
        <w:t>.</w:t>
      </w:r>
    </w:p>
    <w:p w:rsidR="00AB2740" w:rsidRPr="00AB2740" w:rsidRDefault="00892C14" w:rsidP="004956AB">
      <w:pPr>
        <w:tabs>
          <w:tab w:val="left" w:pos="567"/>
        </w:tabs>
        <w:suppressAutoHyphens/>
        <w:spacing w:line="360" w:lineRule="auto"/>
        <w:ind w:firstLine="709"/>
        <w:jc w:val="both"/>
        <w:rPr>
          <w:sz w:val="28"/>
          <w:szCs w:val="28"/>
        </w:rPr>
      </w:pPr>
      <w:r w:rsidRPr="00B5668D">
        <w:rPr>
          <w:sz w:val="28"/>
          <w:szCs w:val="28"/>
        </w:rPr>
        <w:t>Руководители предприятия обязаны обеспечить минимальную заработную плату работникам при полном рабочем дне в размере не ниже прожиточного минимума, долю тарифной части в составе заработной платы работников не менее 50%, с целью достижения согласованных показателей уровня жизни населения поэтапно повышать долю заработной платы в себестоимости продукции исходя из условий сложившихся в отрасли.</w:t>
      </w:r>
    </w:p>
    <w:p w:rsidR="00AB2740" w:rsidRPr="00AC30B9" w:rsidRDefault="00892C14" w:rsidP="004956AB">
      <w:pPr>
        <w:tabs>
          <w:tab w:val="left" w:pos="567"/>
        </w:tabs>
        <w:suppressAutoHyphens/>
        <w:spacing w:line="360" w:lineRule="auto"/>
        <w:ind w:firstLine="709"/>
        <w:jc w:val="both"/>
        <w:rPr>
          <w:sz w:val="28"/>
          <w:szCs w:val="28"/>
        </w:rPr>
      </w:pPr>
      <w:r w:rsidRPr="00B5668D">
        <w:rPr>
          <w:sz w:val="28"/>
          <w:szCs w:val="28"/>
        </w:rPr>
        <w:t xml:space="preserve">. Каждому конкретному работнику размер оклада определяется работодателем, но он не может быть ниже того, что предусмотрен схемой  должностных окладов. Оплату труда рабочих производить по повременно – премиальной и сдельно-премиальной системе. </w:t>
      </w:r>
      <w:r w:rsidR="00C562D2" w:rsidRPr="00B5668D">
        <w:rPr>
          <w:sz w:val="28"/>
          <w:szCs w:val="28"/>
        </w:rPr>
        <w:t xml:space="preserve"> </w:t>
      </w:r>
    </w:p>
    <w:p w:rsidR="00892C14" w:rsidRPr="00B5668D" w:rsidRDefault="00C562D2" w:rsidP="004956AB">
      <w:pPr>
        <w:tabs>
          <w:tab w:val="left" w:pos="567"/>
        </w:tabs>
        <w:suppressAutoHyphens/>
        <w:spacing w:line="360" w:lineRule="auto"/>
        <w:ind w:firstLine="709"/>
        <w:jc w:val="both"/>
        <w:rPr>
          <w:sz w:val="28"/>
          <w:szCs w:val="28"/>
        </w:rPr>
      </w:pPr>
      <w:r w:rsidRPr="00B5668D">
        <w:rPr>
          <w:sz w:val="28"/>
          <w:szCs w:val="28"/>
        </w:rPr>
        <w:t xml:space="preserve"> </w:t>
      </w:r>
      <w:r w:rsidR="00892C14" w:rsidRPr="00B5668D">
        <w:rPr>
          <w:sz w:val="28"/>
          <w:szCs w:val="28"/>
        </w:rPr>
        <w:t>Труд рабочих основного производства, БКЦ, работникам упаковочного производства оплачивается по сдельным расценкам, исчисленных из тарифных ставок и разрядов выполняемых работ. Труд рабочих ремонтно – механической мастерской, транспортного отдела, рабочих по обслуживанию и ремонту оборудования, котельной, складского хозяйства, строительной группы оплачивается повременно на основе тарифных ставок. При невыполнении норм выработки по вине работника оплата производится в соответствии с выполняемой работой.  При выполнении работником с повременной оплатой труда работ различной квалификации его труд оплачивается по работе более высокой квалификации (статья 150 ТК РФ). При выполнении работником со сдельной оплатой труда работ различной квалификации его труд оплачивается по расценке выполняемых работ. В случаях, когда с учетом характера производства работникам со сдельной оплатой тру</w:t>
      </w:r>
      <w:r w:rsidR="00B3752A">
        <w:rPr>
          <w:sz w:val="28"/>
          <w:szCs w:val="28"/>
        </w:rPr>
        <w:t xml:space="preserve">да </w:t>
      </w:r>
      <w:r w:rsidR="001157F5" w:rsidRPr="00B5668D">
        <w:rPr>
          <w:sz w:val="28"/>
          <w:szCs w:val="28"/>
        </w:rPr>
        <w:t>поручается выполнение работ</w:t>
      </w:r>
      <w:r w:rsidR="00892C14" w:rsidRPr="00B5668D">
        <w:rPr>
          <w:sz w:val="28"/>
          <w:szCs w:val="28"/>
        </w:rPr>
        <w:t>, тарифицируемых ниже присвоенного ему разряда, выплачивается межразрядная разница.</w:t>
      </w:r>
    </w:p>
    <w:p w:rsidR="00892C14" w:rsidRPr="00B5668D" w:rsidRDefault="00892C14" w:rsidP="004956AB">
      <w:pPr>
        <w:tabs>
          <w:tab w:val="left" w:pos="567"/>
        </w:tabs>
        <w:suppressAutoHyphens/>
        <w:spacing w:line="360" w:lineRule="auto"/>
        <w:ind w:firstLine="709"/>
        <w:jc w:val="both"/>
        <w:rPr>
          <w:sz w:val="28"/>
          <w:szCs w:val="28"/>
        </w:rPr>
      </w:pPr>
      <w:r w:rsidRPr="00B5668D">
        <w:rPr>
          <w:sz w:val="28"/>
          <w:szCs w:val="28"/>
        </w:rPr>
        <w:t xml:space="preserve">Работодатель обеспечивает работникам равную оплату за труд равной ценности, поощряет работников за добросовестный эффективный труд, разрабатывает и реализует меры по повышению эффективности производства и на их основе обеспечивает сближение минимальной тарифной ставки и величины прожиточного минимума. Пересмотр минимального размера оплаты труда может </w:t>
      </w:r>
      <w:r w:rsidR="004B440C" w:rsidRPr="00B5668D">
        <w:rPr>
          <w:sz w:val="28"/>
          <w:szCs w:val="28"/>
        </w:rPr>
        <w:t>производиться</w:t>
      </w:r>
      <w:r w:rsidRPr="00B5668D">
        <w:rPr>
          <w:sz w:val="28"/>
          <w:szCs w:val="28"/>
        </w:rPr>
        <w:t xml:space="preserve"> по с</w:t>
      </w:r>
      <w:r w:rsidR="00B3752A">
        <w:rPr>
          <w:sz w:val="28"/>
          <w:szCs w:val="28"/>
        </w:rPr>
        <w:t>огласованию между работодателем</w:t>
      </w:r>
      <w:r w:rsidRPr="00B5668D">
        <w:rPr>
          <w:sz w:val="28"/>
          <w:szCs w:val="28"/>
        </w:rPr>
        <w:t xml:space="preserve"> и профкомом по инициативе любой из стороны. Также работодатель выплачивает работнику заработок за период освоения нового производства (продукции). Труд руководящих работников, специалистов и служащих оплачивается по повременно-премиальной системе. Соотношение в уровнях оплаты труда 10 % работников с наиболе</w:t>
      </w:r>
      <w:r w:rsidR="00B3752A">
        <w:rPr>
          <w:sz w:val="28"/>
          <w:szCs w:val="28"/>
        </w:rPr>
        <w:t>е низкой заработной платой и 10%</w:t>
      </w:r>
      <w:r w:rsidRPr="00B5668D">
        <w:rPr>
          <w:sz w:val="28"/>
          <w:szCs w:val="28"/>
        </w:rPr>
        <w:t xml:space="preserve"> самой высокой заработной платы установлено не менее чем 1:6.</w:t>
      </w:r>
    </w:p>
    <w:p w:rsidR="00892C14" w:rsidRPr="00B5668D" w:rsidRDefault="00892C14" w:rsidP="004956AB">
      <w:pPr>
        <w:tabs>
          <w:tab w:val="left" w:pos="567"/>
        </w:tabs>
        <w:suppressAutoHyphens/>
        <w:spacing w:line="360" w:lineRule="auto"/>
        <w:ind w:firstLine="709"/>
        <w:rPr>
          <w:sz w:val="28"/>
          <w:szCs w:val="28"/>
        </w:rPr>
      </w:pPr>
      <w:r w:rsidRPr="00B5668D">
        <w:rPr>
          <w:sz w:val="28"/>
          <w:szCs w:val="28"/>
        </w:rPr>
        <w:t>Организация рабочего времени, распорядок рабочего дня.</w:t>
      </w:r>
    </w:p>
    <w:p w:rsidR="00892C14" w:rsidRPr="00B5668D" w:rsidRDefault="00892C14" w:rsidP="004956AB">
      <w:pPr>
        <w:tabs>
          <w:tab w:val="left" w:pos="567"/>
        </w:tabs>
        <w:suppressAutoHyphens/>
        <w:spacing w:line="360" w:lineRule="auto"/>
        <w:ind w:firstLine="709"/>
        <w:jc w:val="both"/>
        <w:rPr>
          <w:sz w:val="28"/>
          <w:szCs w:val="28"/>
        </w:rPr>
      </w:pPr>
      <w:r w:rsidRPr="00B5668D">
        <w:rPr>
          <w:sz w:val="28"/>
          <w:szCs w:val="28"/>
        </w:rPr>
        <w:t>Рабочее время:</w:t>
      </w:r>
    </w:p>
    <w:p w:rsidR="00892C14" w:rsidRPr="00B5668D" w:rsidRDefault="00892C14" w:rsidP="004956AB">
      <w:pPr>
        <w:tabs>
          <w:tab w:val="left" w:pos="567"/>
        </w:tabs>
        <w:suppressAutoHyphens/>
        <w:spacing w:line="360" w:lineRule="auto"/>
        <w:ind w:firstLine="709"/>
        <w:jc w:val="both"/>
        <w:rPr>
          <w:sz w:val="28"/>
          <w:szCs w:val="28"/>
        </w:rPr>
      </w:pPr>
      <w:r w:rsidRPr="00B5668D">
        <w:rPr>
          <w:sz w:val="28"/>
          <w:szCs w:val="28"/>
        </w:rPr>
        <w:t>Руководители предприятия обязаны продолжительность рабочего времени на предприятии установить:</w:t>
      </w:r>
    </w:p>
    <w:p w:rsidR="00B3752A" w:rsidRDefault="00892C14" w:rsidP="004956AB">
      <w:pPr>
        <w:numPr>
          <w:ilvl w:val="0"/>
          <w:numId w:val="21"/>
        </w:numPr>
        <w:tabs>
          <w:tab w:val="left" w:pos="720"/>
        </w:tabs>
        <w:suppressAutoHyphens/>
        <w:spacing w:line="360" w:lineRule="auto"/>
        <w:ind w:left="0" w:firstLine="709"/>
        <w:jc w:val="both"/>
        <w:rPr>
          <w:sz w:val="28"/>
          <w:szCs w:val="28"/>
        </w:rPr>
      </w:pPr>
      <w:r w:rsidRPr="00B5668D">
        <w:rPr>
          <w:sz w:val="28"/>
          <w:szCs w:val="28"/>
        </w:rPr>
        <w:t xml:space="preserve">для дневных работников при пятидневной рабочей неделе, исходя из продолжительности работы 40 часов в неделю </w:t>
      </w:r>
      <w:r w:rsidR="00B3752A" w:rsidRPr="00B5668D">
        <w:rPr>
          <w:sz w:val="28"/>
          <w:szCs w:val="28"/>
        </w:rPr>
        <w:t>–</w:t>
      </w:r>
      <w:r w:rsidR="00B3752A">
        <w:rPr>
          <w:sz w:val="28"/>
          <w:szCs w:val="28"/>
        </w:rPr>
        <w:t xml:space="preserve"> </w:t>
      </w:r>
      <w:r w:rsidRPr="00B5668D">
        <w:rPr>
          <w:sz w:val="28"/>
          <w:szCs w:val="28"/>
        </w:rPr>
        <w:t>8 часов 15 минут;</w:t>
      </w:r>
    </w:p>
    <w:p w:rsidR="00B3752A" w:rsidRDefault="00892C14" w:rsidP="004956AB">
      <w:pPr>
        <w:numPr>
          <w:ilvl w:val="0"/>
          <w:numId w:val="21"/>
        </w:numPr>
        <w:tabs>
          <w:tab w:val="left" w:pos="720"/>
        </w:tabs>
        <w:suppressAutoHyphens/>
        <w:spacing w:line="360" w:lineRule="auto"/>
        <w:ind w:left="0" w:firstLine="709"/>
        <w:jc w:val="both"/>
        <w:rPr>
          <w:sz w:val="28"/>
          <w:szCs w:val="28"/>
        </w:rPr>
      </w:pPr>
      <w:r w:rsidRPr="00B5668D">
        <w:rPr>
          <w:sz w:val="28"/>
          <w:szCs w:val="28"/>
        </w:rPr>
        <w:t>по предвыходным и праздничным дням – 7 часов;</w:t>
      </w:r>
    </w:p>
    <w:p w:rsidR="00892C14" w:rsidRPr="00B5668D" w:rsidRDefault="00892C14" w:rsidP="004956AB">
      <w:pPr>
        <w:numPr>
          <w:ilvl w:val="0"/>
          <w:numId w:val="21"/>
        </w:numPr>
        <w:tabs>
          <w:tab w:val="left" w:pos="720"/>
        </w:tabs>
        <w:suppressAutoHyphens/>
        <w:spacing w:line="360" w:lineRule="auto"/>
        <w:ind w:left="0" w:firstLine="709"/>
        <w:jc w:val="both"/>
        <w:rPr>
          <w:sz w:val="28"/>
          <w:szCs w:val="28"/>
        </w:rPr>
      </w:pPr>
      <w:r w:rsidRPr="00B5668D">
        <w:rPr>
          <w:sz w:val="28"/>
          <w:szCs w:val="28"/>
        </w:rPr>
        <w:t>для производственных бригад применять графики сменности, обеспечивающие непрерывную работу персонала, сменами равной продолжительности – 12 часов.</w:t>
      </w:r>
    </w:p>
    <w:p w:rsidR="00892C14" w:rsidRPr="00B5668D" w:rsidRDefault="00892C14" w:rsidP="004956AB">
      <w:pPr>
        <w:tabs>
          <w:tab w:val="num" w:pos="0"/>
          <w:tab w:val="left" w:pos="567"/>
        </w:tabs>
        <w:suppressAutoHyphens/>
        <w:spacing w:line="360" w:lineRule="auto"/>
        <w:ind w:firstLine="709"/>
        <w:jc w:val="both"/>
        <w:rPr>
          <w:sz w:val="28"/>
          <w:szCs w:val="28"/>
        </w:rPr>
      </w:pPr>
      <w:r w:rsidRPr="00B5668D">
        <w:rPr>
          <w:sz w:val="28"/>
          <w:szCs w:val="28"/>
        </w:rPr>
        <w:t>Графики сменности предусматривают выходные дни для каждого работника, постоянный состав бригады и переход из одной смены в другую после дня отдыха по графику. На работах, где по условиям производства предоставление перерыва для отдыха и питания невозможно, прием пищи производится в рабочее время. Перечень таких работ установлены в правилах внутреннего трудового распорядка. Привлечение работников к работе в выходные и праздничные дни допускается с письменного согласия работника и с учетом мнения профкома.</w:t>
      </w:r>
    </w:p>
    <w:p w:rsidR="001157F5" w:rsidRPr="00B5668D" w:rsidRDefault="001157F5" w:rsidP="004956AB">
      <w:pPr>
        <w:tabs>
          <w:tab w:val="num" w:pos="0"/>
          <w:tab w:val="left" w:pos="567"/>
        </w:tabs>
        <w:suppressAutoHyphens/>
        <w:spacing w:line="360" w:lineRule="auto"/>
        <w:ind w:firstLine="709"/>
        <w:jc w:val="both"/>
        <w:rPr>
          <w:sz w:val="28"/>
          <w:szCs w:val="28"/>
        </w:rPr>
      </w:pPr>
    </w:p>
    <w:p w:rsidR="005F07C7" w:rsidRPr="00B5668D" w:rsidRDefault="00B3752A" w:rsidP="004956AB">
      <w:pPr>
        <w:pStyle w:val="a3"/>
        <w:tabs>
          <w:tab w:val="left" w:pos="720"/>
          <w:tab w:val="right" w:pos="9922"/>
        </w:tabs>
        <w:suppressAutoHyphens/>
        <w:spacing w:line="360" w:lineRule="auto"/>
        <w:ind w:left="0" w:firstLine="709"/>
        <w:rPr>
          <w:sz w:val="28"/>
          <w:szCs w:val="28"/>
        </w:rPr>
      </w:pPr>
      <w:r>
        <w:rPr>
          <w:sz w:val="28"/>
          <w:szCs w:val="28"/>
        </w:rPr>
        <w:t xml:space="preserve">2.3 </w:t>
      </w:r>
      <w:r w:rsidR="009A6C3F" w:rsidRPr="00B5668D">
        <w:rPr>
          <w:sz w:val="28"/>
          <w:szCs w:val="28"/>
        </w:rPr>
        <w:t>Анализ персонала организации</w:t>
      </w:r>
    </w:p>
    <w:p w:rsidR="00C04DCD" w:rsidRPr="00B5668D" w:rsidRDefault="00C04DCD" w:rsidP="004956AB">
      <w:pPr>
        <w:tabs>
          <w:tab w:val="left" w:pos="567"/>
          <w:tab w:val="right" w:pos="9922"/>
        </w:tabs>
        <w:suppressAutoHyphens/>
        <w:spacing w:line="360" w:lineRule="auto"/>
        <w:ind w:firstLine="709"/>
        <w:rPr>
          <w:sz w:val="28"/>
          <w:szCs w:val="28"/>
        </w:rPr>
      </w:pPr>
    </w:p>
    <w:p w:rsidR="00331BE5" w:rsidRPr="00B5668D" w:rsidRDefault="00B3752A" w:rsidP="004956AB">
      <w:pPr>
        <w:pStyle w:val="23"/>
        <w:tabs>
          <w:tab w:val="left" w:pos="567"/>
        </w:tabs>
        <w:suppressAutoHyphens/>
        <w:spacing w:after="0" w:line="360" w:lineRule="auto"/>
        <w:ind w:firstLine="709"/>
        <w:jc w:val="both"/>
        <w:rPr>
          <w:sz w:val="28"/>
          <w:szCs w:val="28"/>
        </w:rPr>
      </w:pPr>
      <w:r>
        <w:rPr>
          <w:sz w:val="28"/>
          <w:szCs w:val="28"/>
        </w:rPr>
        <w:t xml:space="preserve">Правильно </w:t>
      </w:r>
      <w:r w:rsidR="00331BE5" w:rsidRPr="00B5668D">
        <w:rPr>
          <w:sz w:val="28"/>
          <w:szCs w:val="28"/>
        </w:rPr>
        <w:t>подобранно</w:t>
      </w:r>
      <w:r>
        <w:rPr>
          <w:sz w:val="28"/>
          <w:szCs w:val="28"/>
        </w:rPr>
        <w:t xml:space="preserve">е руководство и рабочая группа </w:t>
      </w:r>
      <w:r w:rsidR="00331BE5" w:rsidRPr="00B5668D">
        <w:rPr>
          <w:sz w:val="28"/>
          <w:szCs w:val="28"/>
        </w:rPr>
        <w:t xml:space="preserve">является основной составляющей </w:t>
      </w:r>
      <w:r w:rsidR="007033AD" w:rsidRPr="00B5668D">
        <w:rPr>
          <w:sz w:val="28"/>
          <w:szCs w:val="28"/>
        </w:rPr>
        <w:t>частью успеха.</w:t>
      </w:r>
      <w:r w:rsidR="00331BE5" w:rsidRPr="00B5668D">
        <w:rPr>
          <w:sz w:val="28"/>
          <w:szCs w:val="28"/>
        </w:rPr>
        <w:t xml:space="preserve"> </w:t>
      </w:r>
      <w:r w:rsidR="007033AD" w:rsidRPr="00B5668D">
        <w:rPr>
          <w:sz w:val="28"/>
          <w:szCs w:val="28"/>
        </w:rPr>
        <w:t>На рассматриваемо</w:t>
      </w:r>
      <w:r>
        <w:rPr>
          <w:sz w:val="28"/>
          <w:szCs w:val="28"/>
        </w:rPr>
        <w:t xml:space="preserve">м предприятии </w:t>
      </w:r>
      <w:r w:rsidR="007033AD" w:rsidRPr="00B5668D">
        <w:rPr>
          <w:sz w:val="28"/>
          <w:szCs w:val="28"/>
        </w:rPr>
        <w:t>ООО «ЮрСтрой» рабочие коллектив состоит из людей, возраст, которых колеблется от 25 до 35 лет. На предприятии существуют т</w:t>
      </w:r>
      <w:r w:rsidR="00331BE5" w:rsidRPr="00B5668D">
        <w:rPr>
          <w:sz w:val="28"/>
          <w:szCs w:val="28"/>
        </w:rPr>
        <w:t>ребования к образованию и опыту работы:</w:t>
      </w:r>
    </w:p>
    <w:p w:rsidR="00B3752A" w:rsidRDefault="00B3752A" w:rsidP="004956AB">
      <w:pPr>
        <w:numPr>
          <w:ilvl w:val="0"/>
          <w:numId w:val="35"/>
        </w:numPr>
        <w:tabs>
          <w:tab w:val="left" w:pos="720"/>
        </w:tabs>
        <w:suppressAutoHyphens/>
        <w:spacing w:line="360" w:lineRule="auto"/>
        <w:ind w:left="0" w:firstLine="709"/>
        <w:jc w:val="both"/>
        <w:rPr>
          <w:sz w:val="28"/>
          <w:szCs w:val="28"/>
        </w:rPr>
      </w:pPr>
      <w:r>
        <w:rPr>
          <w:sz w:val="28"/>
          <w:szCs w:val="28"/>
        </w:rPr>
        <w:t>д</w:t>
      </w:r>
      <w:r w:rsidR="00331BE5" w:rsidRPr="00B5668D">
        <w:rPr>
          <w:sz w:val="28"/>
          <w:szCs w:val="28"/>
        </w:rPr>
        <w:t>иректор</w:t>
      </w:r>
      <w:r w:rsidR="007033AD" w:rsidRPr="00B5668D">
        <w:rPr>
          <w:sz w:val="28"/>
          <w:szCs w:val="28"/>
        </w:rPr>
        <w:t xml:space="preserve"> </w:t>
      </w:r>
      <w:r w:rsidRPr="00B5668D">
        <w:rPr>
          <w:sz w:val="28"/>
          <w:szCs w:val="28"/>
        </w:rPr>
        <w:t>–</w:t>
      </w:r>
      <w:r w:rsidR="007033AD" w:rsidRPr="00B5668D">
        <w:rPr>
          <w:sz w:val="28"/>
          <w:szCs w:val="28"/>
        </w:rPr>
        <w:t xml:space="preserve"> </w:t>
      </w:r>
      <w:r w:rsidR="00331BE5" w:rsidRPr="00B5668D">
        <w:rPr>
          <w:sz w:val="28"/>
          <w:szCs w:val="28"/>
        </w:rPr>
        <w:t>высшее инженерно-строительное образование</w:t>
      </w:r>
      <w:r w:rsidR="007033AD" w:rsidRPr="00B5668D">
        <w:rPr>
          <w:sz w:val="28"/>
          <w:szCs w:val="28"/>
        </w:rPr>
        <w:t>;</w:t>
      </w:r>
    </w:p>
    <w:p w:rsidR="00B3752A" w:rsidRDefault="00331BE5" w:rsidP="004956AB">
      <w:pPr>
        <w:numPr>
          <w:ilvl w:val="0"/>
          <w:numId w:val="35"/>
        </w:numPr>
        <w:tabs>
          <w:tab w:val="left" w:pos="720"/>
        </w:tabs>
        <w:suppressAutoHyphens/>
        <w:spacing w:line="360" w:lineRule="auto"/>
        <w:ind w:left="0" w:firstLine="709"/>
        <w:jc w:val="both"/>
        <w:rPr>
          <w:sz w:val="28"/>
          <w:szCs w:val="28"/>
        </w:rPr>
      </w:pPr>
      <w:r w:rsidRPr="00B5668D">
        <w:rPr>
          <w:sz w:val="28"/>
          <w:szCs w:val="28"/>
        </w:rPr>
        <w:t>главный инженер – высшее инженерно-строительное образование</w:t>
      </w:r>
      <w:r w:rsidR="007033AD" w:rsidRPr="00B5668D">
        <w:rPr>
          <w:sz w:val="28"/>
          <w:szCs w:val="28"/>
        </w:rPr>
        <w:t>;</w:t>
      </w:r>
    </w:p>
    <w:p w:rsidR="00B3752A" w:rsidRDefault="00331BE5" w:rsidP="004956AB">
      <w:pPr>
        <w:numPr>
          <w:ilvl w:val="0"/>
          <w:numId w:val="35"/>
        </w:numPr>
        <w:tabs>
          <w:tab w:val="left" w:pos="720"/>
        </w:tabs>
        <w:suppressAutoHyphens/>
        <w:spacing w:line="360" w:lineRule="auto"/>
        <w:ind w:left="0" w:firstLine="709"/>
        <w:jc w:val="both"/>
        <w:rPr>
          <w:sz w:val="28"/>
          <w:szCs w:val="28"/>
        </w:rPr>
      </w:pPr>
      <w:r w:rsidRPr="00B5668D">
        <w:rPr>
          <w:sz w:val="28"/>
          <w:szCs w:val="28"/>
        </w:rPr>
        <w:t>механик и энергетик – высшее механико</w:t>
      </w:r>
      <w:r w:rsidR="00B3752A">
        <w:rPr>
          <w:sz w:val="28"/>
          <w:szCs w:val="28"/>
        </w:rPr>
        <w:t>-</w:t>
      </w:r>
      <w:r w:rsidRPr="00B5668D">
        <w:rPr>
          <w:sz w:val="28"/>
          <w:szCs w:val="28"/>
        </w:rPr>
        <w:t>машиностроительное образование</w:t>
      </w:r>
      <w:r w:rsidR="007033AD" w:rsidRPr="00B5668D">
        <w:rPr>
          <w:sz w:val="28"/>
          <w:szCs w:val="28"/>
        </w:rPr>
        <w:t>;</w:t>
      </w:r>
      <w:r w:rsidRPr="00B5668D">
        <w:rPr>
          <w:sz w:val="28"/>
          <w:szCs w:val="28"/>
        </w:rPr>
        <w:t xml:space="preserve"> </w:t>
      </w:r>
    </w:p>
    <w:p w:rsidR="00B3752A" w:rsidRDefault="00331BE5" w:rsidP="004956AB">
      <w:pPr>
        <w:numPr>
          <w:ilvl w:val="0"/>
          <w:numId w:val="35"/>
        </w:numPr>
        <w:tabs>
          <w:tab w:val="left" w:pos="720"/>
        </w:tabs>
        <w:suppressAutoHyphens/>
        <w:spacing w:line="360" w:lineRule="auto"/>
        <w:ind w:left="0" w:firstLine="709"/>
        <w:jc w:val="both"/>
        <w:rPr>
          <w:sz w:val="28"/>
          <w:szCs w:val="28"/>
        </w:rPr>
      </w:pPr>
      <w:r w:rsidRPr="00B5668D">
        <w:rPr>
          <w:sz w:val="28"/>
          <w:szCs w:val="28"/>
        </w:rPr>
        <w:t xml:space="preserve">бухгалтер – высшее экономическое образование со специальностью </w:t>
      </w:r>
      <w:r w:rsidR="00C04DCD" w:rsidRPr="00B5668D">
        <w:rPr>
          <w:sz w:val="28"/>
          <w:szCs w:val="28"/>
        </w:rPr>
        <w:t>«</w:t>
      </w:r>
      <w:r w:rsidRPr="00B5668D">
        <w:rPr>
          <w:sz w:val="28"/>
          <w:szCs w:val="28"/>
        </w:rPr>
        <w:t>бухгалтерский учет»</w:t>
      </w:r>
      <w:r w:rsidR="007033AD" w:rsidRPr="00B5668D">
        <w:rPr>
          <w:sz w:val="28"/>
          <w:szCs w:val="28"/>
        </w:rPr>
        <w:t>;</w:t>
      </w:r>
    </w:p>
    <w:p w:rsidR="00331BE5" w:rsidRPr="00B5668D" w:rsidRDefault="00331BE5" w:rsidP="004956AB">
      <w:pPr>
        <w:numPr>
          <w:ilvl w:val="0"/>
          <w:numId w:val="35"/>
        </w:numPr>
        <w:tabs>
          <w:tab w:val="left" w:pos="720"/>
        </w:tabs>
        <w:suppressAutoHyphens/>
        <w:spacing w:line="360" w:lineRule="auto"/>
        <w:ind w:left="0" w:firstLine="709"/>
        <w:jc w:val="both"/>
        <w:rPr>
          <w:sz w:val="28"/>
          <w:szCs w:val="28"/>
        </w:rPr>
      </w:pPr>
      <w:r w:rsidRPr="00B5668D">
        <w:rPr>
          <w:sz w:val="28"/>
          <w:szCs w:val="28"/>
        </w:rPr>
        <w:t>мастер</w:t>
      </w:r>
      <w:r w:rsidR="00B3752A">
        <w:rPr>
          <w:sz w:val="28"/>
          <w:szCs w:val="28"/>
        </w:rPr>
        <w:t xml:space="preserve"> </w:t>
      </w:r>
      <w:r w:rsidR="00B3752A" w:rsidRPr="00B5668D">
        <w:rPr>
          <w:sz w:val="28"/>
          <w:szCs w:val="28"/>
        </w:rPr>
        <w:t>–</w:t>
      </w:r>
      <w:r w:rsidRPr="00B5668D">
        <w:rPr>
          <w:sz w:val="28"/>
          <w:szCs w:val="28"/>
        </w:rPr>
        <w:t xml:space="preserve"> среднее + специальное образование</w:t>
      </w:r>
      <w:r w:rsidR="007033AD" w:rsidRPr="00B5668D">
        <w:rPr>
          <w:sz w:val="28"/>
          <w:szCs w:val="28"/>
        </w:rPr>
        <w:t>.</w:t>
      </w:r>
    </w:p>
    <w:p w:rsidR="00331BE5" w:rsidRPr="00B5668D" w:rsidRDefault="00B54CD9" w:rsidP="004956AB">
      <w:pPr>
        <w:pStyle w:val="3"/>
        <w:tabs>
          <w:tab w:val="left" w:pos="567"/>
        </w:tabs>
        <w:suppressAutoHyphens/>
        <w:spacing w:before="0" w:after="0" w:line="360" w:lineRule="auto"/>
        <w:ind w:firstLine="709"/>
        <w:jc w:val="both"/>
        <w:rPr>
          <w:rFonts w:ascii="Times New Roman" w:hAnsi="Times New Roman"/>
          <w:b w:val="0"/>
          <w:sz w:val="28"/>
          <w:szCs w:val="28"/>
        </w:rPr>
      </w:pPr>
      <w:bookmarkStart w:id="1" w:name="_Toc3024990"/>
      <w:r w:rsidRPr="00B5668D">
        <w:rPr>
          <w:rFonts w:ascii="Times New Roman" w:hAnsi="Times New Roman"/>
          <w:b w:val="0"/>
          <w:sz w:val="28"/>
          <w:szCs w:val="28"/>
        </w:rPr>
        <w:t xml:space="preserve">На предприятии существует система </w:t>
      </w:r>
      <w:r w:rsidR="00331BE5" w:rsidRPr="00B5668D">
        <w:rPr>
          <w:rFonts w:ascii="Times New Roman" w:hAnsi="Times New Roman"/>
          <w:b w:val="0"/>
          <w:sz w:val="28"/>
          <w:szCs w:val="28"/>
        </w:rPr>
        <w:t>стимулирования работников.</w:t>
      </w:r>
      <w:bookmarkEnd w:id="1"/>
    </w:p>
    <w:p w:rsidR="00B3752A" w:rsidRDefault="00B3752A" w:rsidP="004956AB">
      <w:pPr>
        <w:pStyle w:val="a3"/>
        <w:numPr>
          <w:ilvl w:val="0"/>
          <w:numId w:val="13"/>
        </w:numPr>
        <w:tabs>
          <w:tab w:val="left" w:pos="720"/>
        </w:tabs>
        <w:suppressAutoHyphens/>
        <w:spacing w:line="360" w:lineRule="auto"/>
        <w:ind w:left="0" w:firstLine="709"/>
        <w:jc w:val="both"/>
        <w:rPr>
          <w:sz w:val="28"/>
          <w:szCs w:val="28"/>
        </w:rPr>
      </w:pPr>
      <w:r>
        <w:rPr>
          <w:sz w:val="28"/>
          <w:szCs w:val="28"/>
        </w:rPr>
        <w:t>Заработная плата.</w:t>
      </w:r>
    </w:p>
    <w:p w:rsidR="00B3752A" w:rsidRDefault="00331BE5" w:rsidP="004956AB">
      <w:pPr>
        <w:pStyle w:val="a3"/>
        <w:numPr>
          <w:ilvl w:val="0"/>
          <w:numId w:val="13"/>
        </w:numPr>
        <w:tabs>
          <w:tab w:val="left" w:pos="720"/>
        </w:tabs>
        <w:suppressAutoHyphens/>
        <w:spacing w:line="360" w:lineRule="auto"/>
        <w:ind w:left="0" w:firstLine="709"/>
        <w:jc w:val="both"/>
        <w:rPr>
          <w:sz w:val="28"/>
          <w:szCs w:val="28"/>
        </w:rPr>
      </w:pPr>
      <w:r w:rsidRPr="00B5668D">
        <w:rPr>
          <w:sz w:val="28"/>
          <w:szCs w:val="28"/>
        </w:rPr>
        <w:t>Конкурентноспособная по сравнению с той, которую рабочий мог бы получать в другом месте. Справедливая и обоснованная разница в зарплате.</w:t>
      </w:r>
    </w:p>
    <w:p w:rsidR="00B3752A" w:rsidRDefault="00331BE5" w:rsidP="004956AB">
      <w:pPr>
        <w:pStyle w:val="a3"/>
        <w:numPr>
          <w:ilvl w:val="0"/>
          <w:numId w:val="13"/>
        </w:numPr>
        <w:tabs>
          <w:tab w:val="left" w:pos="720"/>
        </w:tabs>
        <w:suppressAutoHyphens/>
        <w:spacing w:line="360" w:lineRule="auto"/>
        <w:ind w:left="0" w:firstLine="709"/>
        <w:jc w:val="both"/>
        <w:rPr>
          <w:sz w:val="28"/>
          <w:szCs w:val="28"/>
        </w:rPr>
      </w:pPr>
      <w:r w:rsidRPr="00B5668D">
        <w:rPr>
          <w:sz w:val="28"/>
          <w:szCs w:val="28"/>
        </w:rPr>
        <w:t>Премия</w:t>
      </w:r>
      <w:r w:rsidR="00B54CD9" w:rsidRPr="00B5668D">
        <w:rPr>
          <w:sz w:val="28"/>
          <w:szCs w:val="28"/>
        </w:rPr>
        <w:t xml:space="preserve">. </w:t>
      </w:r>
      <w:r w:rsidRPr="00B5668D">
        <w:rPr>
          <w:sz w:val="28"/>
          <w:szCs w:val="28"/>
        </w:rPr>
        <w:t>Выдается при перевыполнении плана.</w:t>
      </w:r>
    </w:p>
    <w:p w:rsidR="00B3752A" w:rsidRDefault="00331BE5" w:rsidP="004956AB">
      <w:pPr>
        <w:pStyle w:val="a3"/>
        <w:numPr>
          <w:ilvl w:val="0"/>
          <w:numId w:val="13"/>
        </w:numPr>
        <w:tabs>
          <w:tab w:val="left" w:pos="720"/>
        </w:tabs>
        <w:suppressAutoHyphens/>
        <w:spacing w:line="360" w:lineRule="auto"/>
        <w:ind w:left="0" w:firstLine="709"/>
        <w:jc w:val="both"/>
        <w:rPr>
          <w:sz w:val="28"/>
          <w:szCs w:val="28"/>
        </w:rPr>
      </w:pPr>
      <w:r w:rsidRPr="00B5668D">
        <w:rPr>
          <w:sz w:val="28"/>
          <w:szCs w:val="28"/>
        </w:rPr>
        <w:t>Отпуска</w:t>
      </w:r>
      <w:r w:rsidR="00B54CD9" w:rsidRPr="00B5668D">
        <w:rPr>
          <w:sz w:val="28"/>
          <w:szCs w:val="28"/>
        </w:rPr>
        <w:t xml:space="preserve">. </w:t>
      </w:r>
      <w:r w:rsidRPr="00B5668D">
        <w:rPr>
          <w:sz w:val="28"/>
          <w:szCs w:val="28"/>
        </w:rPr>
        <w:t>Скользящая шкала от 18 до 30 дней оплачиваемого отпуска</w:t>
      </w:r>
      <w:r w:rsidR="00B3752A">
        <w:rPr>
          <w:sz w:val="28"/>
          <w:szCs w:val="28"/>
        </w:rPr>
        <w:t>.</w:t>
      </w:r>
    </w:p>
    <w:p w:rsidR="00B3752A" w:rsidRDefault="00331BE5" w:rsidP="004956AB">
      <w:pPr>
        <w:pStyle w:val="a3"/>
        <w:numPr>
          <w:ilvl w:val="0"/>
          <w:numId w:val="13"/>
        </w:numPr>
        <w:tabs>
          <w:tab w:val="left" w:pos="720"/>
        </w:tabs>
        <w:suppressAutoHyphens/>
        <w:spacing w:line="360" w:lineRule="auto"/>
        <w:ind w:left="0" w:firstLine="709"/>
        <w:jc w:val="both"/>
        <w:rPr>
          <w:sz w:val="28"/>
          <w:szCs w:val="28"/>
        </w:rPr>
      </w:pPr>
      <w:r w:rsidRPr="00B5668D">
        <w:rPr>
          <w:sz w:val="28"/>
          <w:szCs w:val="28"/>
        </w:rPr>
        <w:t>Товары со скидкой</w:t>
      </w:r>
      <w:r w:rsidR="00B54CD9" w:rsidRPr="00B5668D">
        <w:rPr>
          <w:sz w:val="28"/>
          <w:szCs w:val="28"/>
        </w:rPr>
        <w:t xml:space="preserve">. </w:t>
      </w:r>
      <w:r w:rsidRPr="00B5668D">
        <w:rPr>
          <w:sz w:val="28"/>
          <w:szCs w:val="28"/>
        </w:rPr>
        <w:t>Разрешение приобретения свои работникам товары и услуги фирмы со скидкой от 10%</w:t>
      </w:r>
      <w:r w:rsidR="00B3752A">
        <w:rPr>
          <w:sz w:val="28"/>
          <w:szCs w:val="28"/>
        </w:rPr>
        <w:t>.</w:t>
      </w:r>
    </w:p>
    <w:p w:rsidR="00B3752A" w:rsidRDefault="00331BE5" w:rsidP="004956AB">
      <w:pPr>
        <w:pStyle w:val="a3"/>
        <w:numPr>
          <w:ilvl w:val="0"/>
          <w:numId w:val="13"/>
        </w:numPr>
        <w:tabs>
          <w:tab w:val="left" w:pos="720"/>
        </w:tabs>
        <w:suppressAutoHyphens/>
        <w:spacing w:line="360" w:lineRule="auto"/>
        <w:ind w:left="0" w:firstLine="709"/>
        <w:jc w:val="both"/>
        <w:rPr>
          <w:sz w:val="28"/>
          <w:szCs w:val="28"/>
        </w:rPr>
      </w:pPr>
      <w:r w:rsidRPr="00B5668D">
        <w:rPr>
          <w:sz w:val="28"/>
          <w:szCs w:val="28"/>
        </w:rPr>
        <w:t>Расходы на проезд</w:t>
      </w:r>
      <w:r w:rsidR="00B54CD9" w:rsidRPr="00B5668D">
        <w:rPr>
          <w:sz w:val="28"/>
          <w:szCs w:val="28"/>
        </w:rPr>
        <w:t xml:space="preserve">. </w:t>
      </w:r>
      <w:r w:rsidRPr="00B5668D">
        <w:rPr>
          <w:sz w:val="28"/>
          <w:szCs w:val="28"/>
        </w:rPr>
        <w:t>Оплату месячных проездных билетов рабочим, живущим далеко от места работы</w:t>
      </w:r>
      <w:r w:rsidR="00B3752A">
        <w:rPr>
          <w:sz w:val="28"/>
          <w:szCs w:val="28"/>
        </w:rPr>
        <w:t>.</w:t>
      </w:r>
    </w:p>
    <w:p w:rsidR="00B3752A" w:rsidRDefault="00331BE5" w:rsidP="004956AB">
      <w:pPr>
        <w:pStyle w:val="a3"/>
        <w:numPr>
          <w:ilvl w:val="0"/>
          <w:numId w:val="13"/>
        </w:numPr>
        <w:tabs>
          <w:tab w:val="left" w:pos="720"/>
        </w:tabs>
        <w:suppressAutoHyphens/>
        <w:spacing w:line="360" w:lineRule="auto"/>
        <w:ind w:left="0" w:firstLine="709"/>
        <w:jc w:val="both"/>
        <w:rPr>
          <w:sz w:val="28"/>
          <w:szCs w:val="28"/>
        </w:rPr>
      </w:pPr>
      <w:r w:rsidRPr="00B5668D">
        <w:rPr>
          <w:sz w:val="28"/>
          <w:szCs w:val="28"/>
        </w:rPr>
        <w:t>Ссуды</w:t>
      </w:r>
      <w:r w:rsidR="00B54CD9" w:rsidRPr="00B5668D">
        <w:rPr>
          <w:sz w:val="28"/>
          <w:szCs w:val="28"/>
        </w:rPr>
        <w:t xml:space="preserve">. </w:t>
      </w:r>
      <w:r w:rsidRPr="00B5668D">
        <w:rPr>
          <w:sz w:val="28"/>
          <w:szCs w:val="28"/>
        </w:rPr>
        <w:t xml:space="preserve">Предоставление ссуд </w:t>
      </w:r>
      <w:r w:rsidR="00324E0A" w:rsidRPr="00B5668D">
        <w:rPr>
          <w:sz w:val="28"/>
          <w:szCs w:val="28"/>
        </w:rPr>
        <w:t>беспроцентных</w:t>
      </w:r>
      <w:r w:rsidRPr="00B5668D">
        <w:rPr>
          <w:sz w:val="28"/>
          <w:szCs w:val="28"/>
        </w:rPr>
        <w:t xml:space="preserve"> или с низким процентом</w:t>
      </w:r>
      <w:r w:rsidR="00B3752A">
        <w:rPr>
          <w:sz w:val="28"/>
          <w:szCs w:val="28"/>
        </w:rPr>
        <w:t>.</w:t>
      </w:r>
    </w:p>
    <w:p w:rsidR="00B3752A" w:rsidRDefault="00331BE5" w:rsidP="004956AB">
      <w:pPr>
        <w:pStyle w:val="a3"/>
        <w:numPr>
          <w:ilvl w:val="0"/>
          <w:numId w:val="13"/>
        </w:numPr>
        <w:tabs>
          <w:tab w:val="left" w:pos="720"/>
        </w:tabs>
        <w:suppressAutoHyphens/>
        <w:spacing w:line="360" w:lineRule="auto"/>
        <w:ind w:left="0" w:firstLine="709"/>
        <w:jc w:val="both"/>
        <w:rPr>
          <w:sz w:val="28"/>
          <w:szCs w:val="28"/>
        </w:rPr>
      </w:pPr>
      <w:r w:rsidRPr="00B5668D">
        <w:rPr>
          <w:sz w:val="28"/>
          <w:szCs w:val="28"/>
        </w:rPr>
        <w:t>Оплата больничных дн</w:t>
      </w:r>
      <w:r w:rsidR="00B3752A">
        <w:rPr>
          <w:sz w:val="28"/>
          <w:szCs w:val="28"/>
        </w:rPr>
        <w:t xml:space="preserve">ей. Полная зарплата в течении </w:t>
      </w:r>
      <w:r w:rsidRPr="00B5668D">
        <w:rPr>
          <w:sz w:val="28"/>
          <w:szCs w:val="28"/>
        </w:rPr>
        <w:t>первых четырех недель и половина в течении следующих четырех</w:t>
      </w:r>
      <w:r w:rsidR="00B3752A">
        <w:rPr>
          <w:sz w:val="28"/>
          <w:szCs w:val="28"/>
        </w:rPr>
        <w:t>.</w:t>
      </w:r>
    </w:p>
    <w:p w:rsidR="00B3752A" w:rsidRDefault="00331BE5" w:rsidP="004956AB">
      <w:pPr>
        <w:pStyle w:val="a3"/>
        <w:numPr>
          <w:ilvl w:val="0"/>
          <w:numId w:val="13"/>
        </w:numPr>
        <w:tabs>
          <w:tab w:val="left" w:pos="720"/>
        </w:tabs>
        <w:suppressAutoHyphens/>
        <w:spacing w:line="360" w:lineRule="auto"/>
        <w:ind w:left="0" w:firstLine="709"/>
        <w:jc w:val="both"/>
        <w:rPr>
          <w:sz w:val="28"/>
          <w:szCs w:val="28"/>
        </w:rPr>
      </w:pPr>
      <w:r w:rsidRPr="00B5668D">
        <w:rPr>
          <w:sz w:val="28"/>
          <w:szCs w:val="28"/>
        </w:rPr>
        <w:t>Частное страхование здоровья</w:t>
      </w:r>
      <w:r w:rsidR="00B3752A">
        <w:rPr>
          <w:sz w:val="28"/>
          <w:szCs w:val="28"/>
        </w:rPr>
        <w:t>.</w:t>
      </w:r>
    </w:p>
    <w:p w:rsidR="00B3752A" w:rsidRDefault="00331BE5" w:rsidP="004956AB">
      <w:pPr>
        <w:pStyle w:val="a3"/>
        <w:numPr>
          <w:ilvl w:val="0"/>
          <w:numId w:val="13"/>
        </w:numPr>
        <w:tabs>
          <w:tab w:val="left" w:pos="720"/>
        </w:tabs>
        <w:suppressAutoHyphens/>
        <w:spacing w:line="360" w:lineRule="auto"/>
        <w:ind w:left="0" w:firstLine="709"/>
        <w:jc w:val="both"/>
        <w:rPr>
          <w:sz w:val="28"/>
          <w:szCs w:val="28"/>
        </w:rPr>
      </w:pPr>
      <w:r w:rsidRPr="00B5668D">
        <w:rPr>
          <w:sz w:val="28"/>
          <w:szCs w:val="28"/>
        </w:rPr>
        <w:t>Пенсии</w:t>
      </w:r>
      <w:r w:rsidR="00B3752A">
        <w:rPr>
          <w:sz w:val="28"/>
          <w:szCs w:val="28"/>
        </w:rPr>
        <w:t>.</w:t>
      </w:r>
    </w:p>
    <w:p w:rsidR="00B3752A" w:rsidRDefault="00331BE5" w:rsidP="004956AB">
      <w:pPr>
        <w:pStyle w:val="a3"/>
        <w:numPr>
          <w:ilvl w:val="0"/>
          <w:numId w:val="13"/>
        </w:numPr>
        <w:tabs>
          <w:tab w:val="left" w:pos="720"/>
        </w:tabs>
        <w:suppressAutoHyphens/>
        <w:spacing w:line="360" w:lineRule="auto"/>
        <w:ind w:left="0" w:firstLine="709"/>
        <w:jc w:val="both"/>
        <w:rPr>
          <w:sz w:val="28"/>
          <w:szCs w:val="28"/>
        </w:rPr>
      </w:pPr>
      <w:r w:rsidRPr="00B5668D">
        <w:rPr>
          <w:sz w:val="28"/>
          <w:szCs w:val="28"/>
        </w:rPr>
        <w:t>Предоставление самостоятельности. Привлечение рабочих для постановки целей и рабочих задач</w:t>
      </w:r>
      <w:r w:rsidR="00B3752A">
        <w:rPr>
          <w:sz w:val="28"/>
          <w:szCs w:val="28"/>
        </w:rPr>
        <w:t>.</w:t>
      </w:r>
    </w:p>
    <w:p w:rsidR="00B3752A" w:rsidRDefault="00331BE5" w:rsidP="004956AB">
      <w:pPr>
        <w:pStyle w:val="a3"/>
        <w:numPr>
          <w:ilvl w:val="0"/>
          <w:numId w:val="13"/>
        </w:numPr>
        <w:tabs>
          <w:tab w:val="left" w:pos="720"/>
        </w:tabs>
        <w:suppressAutoHyphens/>
        <w:spacing w:line="360" w:lineRule="auto"/>
        <w:ind w:left="0" w:firstLine="709"/>
        <w:jc w:val="both"/>
        <w:rPr>
          <w:sz w:val="28"/>
          <w:szCs w:val="28"/>
        </w:rPr>
      </w:pPr>
      <w:r w:rsidRPr="00B5668D">
        <w:rPr>
          <w:sz w:val="28"/>
          <w:szCs w:val="28"/>
        </w:rPr>
        <w:t>Право на увеличенный отпуск. Дополнительный оплачиваемый отпуск работникам, достигшим определенных успехов, целей или повышенных в должности</w:t>
      </w:r>
      <w:r w:rsidR="00B3752A">
        <w:rPr>
          <w:sz w:val="28"/>
          <w:szCs w:val="28"/>
        </w:rPr>
        <w:t>.</w:t>
      </w:r>
      <w:r w:rsidRPr="00B5668D">
        <w:rPr>
          <w:sz w:val="28"/>
          <w:szCs w:val="28"/>
        </w:rPr>
        <w:t xml:space="preserve"> </w:t>
      </w:r>
    </w:p>
    <w:p w:rsidR="00B3752A" w:rsidRDefault="00331BE5" w:rsidP="004956AB">
      <w:pPr>
        <w:pStyle w:val="a3"/>
        <w:numPr>
          <w:ilvl w:val="0"/>
          <w:numId w:val="13"/>
        </w:numPr>
        <w:tabs>
          <w:tab w:val="left" w:pos="720"/>
        </w:tabs>
        <w:suppressAutoHyphens/>
        <w:spacing w:line="360" w:lineRule="auto"/>
        <w:ind w:left="0" w:firstLine="709"/>
        <w:jc w:val="both"/>
        <w:rPr>
          <w:sz w:val="28"/>
          <w:szCs w:val="28"/>
        </w:rPr>
      </w:pPr>
      <w:r w:rsidRPr="00B5668D">
        <w:rPr>
          <w:sz w:val="28"/>
          <w:szCs w:val="28"/>
        </w:rPr>
        <w:t>Обучение</w:t>
      </w:r>
      <w:r w:rsidR="00B54CD9" w:rsidRPr="00B5668D">
        <w:rPr>
          <w:sz w:val="28"/>
          <w:szCs w:val="28"/>
        </w:rPr>
        <w:t xml:space="preserve">. </w:t>
      </w:r>
      <w:r w:rsidRPr="00B5668D">
        <w:rPr>
          <w:sz w:val="28"/>
          <w:szCs w:val="28"/>
        </w:rPr>
        <w:t>Повышение квалификации</w:t>
      </w:r>
      <w:r w:rsidR="00B3752A">
        <w:rPr>
          <w:sz w:val="28"/>
          <w:szCs w:val="28"/>
        </w:rPr>
        <w:t>.</w:t>
      </w:r>
    </w:p>
    <w:p w:rsidR="00331BE5" w:rsidRPr="00B5668D" w:rsidRDefault="00331BE5" w:rsidP="004956AB">
      <w:pPr>
        <w:pStyle w:val="a3"/>
        <w:numPr>
          <w:ilvl w:val="0"/>
          <w:numId w:val="13"/>
        </w:numPr>
        <w:tabs>
          <w:tab w:val="left" w:pos="720"/>
        </w:tabs>
        <w:suppressAutoHyphens/>
        <w:spacing w:line="360" w:lineRule="auto"/>
        <w:ind w:left="0" w:firstLine="709"/>
        <w:jc w:val="both"/>
        <w:rPr>
          <w:sz w:val="28"/>
          <w:szCs w:val="28"/>
        </w:rPr>
      </w:pPr>
      <w:r w:rsidRPr="00B5668D">
        <w:rPr>
          <w:sz w:val="28"/>
          <w:szCs w:val="28"/>
        </w:rPr>
        <w:t>Личное отношение. Повышение интереса к работе, постановка целей каждую неделю, поздравление с успехом, сочувствие в случае неудач.</w:t>
      </w:r>
    </w:p>
    <w:p w:rsidR="00B54CD9" w:rsidRPr="00B5668D" w:rsidRDefault="00B54CD9" w:rsidP="007E5D5F">
      <w:pPr>
        <w:pStyle w:val="a3"/>
        <w:tabs>
          <w:tab w:val="left" w:pos="567"/>
          <w:tab w:val="right" w:pos="9922"/>
        </w:tabs>
        <w:suppressAutoHyphens/>
        <w:spacing w:line="360" w:lineRule="auto"/>
        <w:ind w:left="1931" w:firstLine="709"/>
        <w:rPr>
          <w:sz w:val="28"/>
          <w:szCs w:val="28"/>
        </w:rPr>
      </w:pPr>
    </w:p>
    <w:p w:rsidR="00844A70" w:rsidRPr="00B5668D" w:rsidRDefault="009A6C3F" w:rsidP="00B3752A">
      <w:pPr>
        <w:tabs>
          <w:tab w:val="left" w:pos="360"/>
          <w:tab w:val="left" w:pos="567"/>
        </w:tabs>
        <w:suppressAutoHyphens/>
        <w:spacing w:line="360" w:lineRule="auto"/>
        <w:ind w:left="720"/>
        <w:rPr>
          <w:sz w:val="28"/>
          <w:szCs w:val="28"/>
        </w:rPr>
      </w:pPr>
      <w:r w:rsidRPr="00B5668D">
        <w:rPr>
          <w:sz w:val="28"/>
          <w:szCs w:val="28"/>
        </w:rPr>
        <w:t xml:space="preserve">2.4 Анализ финансового состояния ООО «ЮрСтрой»   </w:t>
      </w:r>
    </w:p>
    <w:p w:rsidR="0005398D" w:rsidRPr="00B5668D" w:rsidRDefault="0005398D" w:rsidP="007E5D5F">
      <w:pPr>
        <w:tabs>
          <w:tab w:val="left" w:pos="360"/>
          <w:tab w:val="left" w:pos="567"/>
        </w:tabs>
        <w:suppressAutoHyphens/>
        <w:spacing w:line="360" w:lineRule="auto"/>
        <w:ind w:left="720" w:firstLine="709"/>
        <w:rPr>
          <w:sz w:val="28"/>
          <w:szCs w:val="28"/>
        </w:rPr>
      </w:pPr>
    </w:p>
    <w:p w:rsidR="0005398D" w:rsidRPr="00B5668D" w:rsidRDefault="0005398D" w:rsidP="007E5D5F">
      <w:pPr>
        <w:tabs>
          <w:tab w:val="left" w:pos="567"/>
        </w:tabs>
        <w:suppressAutoHyphens/>
        <w:spacing w:line="360" w:lineRule="auto"/>
        <w:ind w:firstLine="709"/>
        <w:jc w:val="both"/>
        <w:rPr>
          <w:sz w:val="28"/>
          <w:szCs w:val="28"/>
        </w:rPr>
      </w:pPr>
      <w:r w:rsidRPr="00B5668D">
        <w:rPr>
          <w:sz w:val="28"/>
          <w:szCs w:val="28"/>
        </w:rPr>
        <w:t>Основные средства – средства производства, которые участвуют  в процессе производства длительное время (более 1 года) и переносят свою стоимость на стоимость готового продукта по частям по мере износа в виде амортизации.</w:t>
      </w:r>
    </w:p>
    <w:p w:rsidR="0005398D" w:rsidRPr="00B5668D" w:rsidRDefault="0005398D" w:rsidP="007E5D5F">
      <w:pPr>
        <w:tabs>
          <w:tab w:val="left" w:pos="567"/>
        </w:tabs>
        <w:suppressAutoHyphens/>
        <w:spacing w:line="360" w:lineRule="auto"/>
        <w:ind w:firstLine="709"/>
        <w:jc w:val="both"/>
        <w:rPr>
          <w:sz w:val="28"/>
          <w:szCs w:val="28"/>
        </w:rPr>
      </w:pPr>
      <w:r w:rsidRPr="00B5668D">
        <w:rPr>
          <w:sz w:val="28"/>
          <w:szCs w:val="28"/>
        </w:rPr>
        <w:t>Основные средства предприятия по вещественно-натуральному содержанию можно разделить на 11 групп: здания, сооружения, передаточные устройства, машины и оборудование, транспортные средства, производственный и хозяйственный инвентарь, продуктивный скот, рабочий скот, многолетние насаждения, капитальные вложения по повышению плодородия земель, а также инструменты и прочие основные средства.</w:t>
      </w:r>
    </w:p>
    <w:p w:rsidR="0005398D" w:rsidRDefault="0005398D" w:rsidP="007E5D5F">
      <w:pPr>
        <w:tabs>
          <w:tab w:val="left" w:pos="567"/>
        </w:tabs>
        <w:suppressAutoHyphens/>
        <w:spacing w:line="360" w:lineRule="auto"/>
        <w:ind w:firstLine="709"/>
        <w:jc w:val="both"/>
        <w:rPr>
          <w:sz w:val="28"/>
          <w:szCs w:val="28"/>
        </w:rPr>
      </w:pPr>
      <w:r w:rsidRPr="00B5668D">
        <w:rPr>
          <w:sz w:val="28"/>
          <w:szCs w:val="28"/>
        </w:rPr>
        <w:t>В ООО «ЮрСтрой» основные средства имеют следующий состав:</w:t>
      </w:r>
    </w:p>
    <w:p w:rsidR="00AC30B9" w:rsidRDefault="00AC30B9" w:rsidP="007E5D5F">
      <w:pPr>
        <w:tabs>
          <w:tab w:val="left" w:pos="567"/>
        </w:tabs>
        <w:suppressAutoHyphens/>
        <w:spacing w:line="360" w:lineRule="auto"/>
        <w:ind w:firstLine="709"/>
        <w:jc w:val="both"/>
        <w:rPr>
          <w:sz w:val="28"/>
          <w:szCs w:val="28"/>
        </w:rPr>
      </w:pPr>
    </w:p>
    <w:p w:rsidR="0005398D" w:rsidRPr="00B5668D" w:rsidRDefault="0005398D" w:rsidP="00AC30B9">
      <w:pPr>
        <w:tabs>
          <w:tab w:val="left" w:pos="567"/>
        </w:tabs>
        <w:suppressAutoHyphens/>
        <w:spacing w:line="360" w:lineRule="auto"/>
        <w:ind w:firstLine="709"/>
        <w:rPr>
          <w:sz w:val="28"/>
          <w:szCs w:val="28"/>
        </w:rPr>
      </w:pPr>
      <w:r w:rsidRPr="00B5668D">
        <w:rPr>
          <w:sz w:val="28"/>
          <w:szCs w:val="28"/>
        </w:rPr>
        <w:t>Таблица 1</w:t>
      </w:r>
    </w:p>
    <w:p w:rsidR="0005398D" w:rsidRPr="00B5668D" w:rsidRDefault="0005398D" w:rsidP="00AC30B9">
      <w:pPr>
        <w:tabs>
          <w:tab w:val="left" w:pos="567"/>
        </w:tabs>
        <w:suppressAutoHyphens/>
        <w:spacing w:line="360" w:lineRule="auto"/>
        <w:ind w:firstLine="709"/>
        <w:rPr>
          <w:sz w:val="28"/>
          <w:szCs w:val="28"/>
        </w:rPr>
      </w:pPr>
      <w:r w:rsidRPr="00B5668D">
        <w:rPr>
          <w:sz w:val="28"/>
          <w:szCs w:val="28"/>
        </w:rPr>
        <w:t>Состав основных средств, тыс. руб.</w:t>
      </w:r>
    </w:p>
    <w:tbl>
      <w:tblPr>
        <w:tblW w:w="4987"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21"/>
        <w:gridCol w:w="1079"/>
        <w:gridCol w:w="1296"/>
        <w:gridCol w:w="1296"/>
        <w:gridCol w:w="1296"/>
        <w:gridCol w:w="1081"/>
        <w:gridCol w:w="1077"/>
      </w:tblGrid>
      <w:tr w:rsidR="0005398D" w:rsidRPr="00BB6696">
        <w:tc>
          <w:tcPr>
            <w:tcW w:w="1268" w:type="pct"/>
            <w:vMerge w:val="restart"/>
            <w:vAlign w:val="center"/>
          </w:tcPr>
          <w:p w:rsidR="0005398D" w:rsidRPr="00BB6696" w:rsidRDefault="0005398D" w:rsidP="00B3752A">
            <w:pPr>
              <w:tabs>
                <w:tab w:val="left" w:pos="567"/>
              </w:tabs>
              <w:suppressAutoHyphens/>
              <w:spacing w:line="360" w:lineRule="auto"/>
              <w:jc w:val="center"/>
            </w:pPr>
            <w:r w:rsidRPr="00BB6696">
              <w:t>Показатель</w:t>
            </w:r>
          </w:p>
        </w:tc>
        <w:tc>
          <w:tcPr>
            <w:tcW w:w="1244" w:type="pct"/>
            <w:gridSpan w:val="2"/>
            <w:vAlign w:val="center"/>
          </w:tcPr>
          <w:p w:rsidR="0005398D" w:rsidRPr="00BB6696" w:rsidRDefault="00AB2740" w:rsidP="00B3752A">
            <w:pPr>
              <w:tabs>
                <w:tab w:val="left" w:pos="567"/>
              </w:tabs>
              <w:suppressAutoHyphens/>
              <w:spacing w:line="360" w:lineRule="auto"/>
              <w:jc w:val="center"/>
            </w:pPr>
            <w:r w:rsidRPr="00BB6696">
              <w:t>2007</w:t>
            </w:r>
          </w:p>
        </w:tc>
        <w:tc>
          <w:tcPr>
            <w:tcW w:w="1358" w:type="pct"/>
            <w:gridSpan w:val="2"/>
            <w:vAlign w:val="center"/>
          </w:tcPr>
          <w:p w:rsidR="0005398D" w:rsidRPr="00BB6696" w:rsidRDefault="00AB2740" w:rsidP="00B3752A">
            <w:pPr>
              <w:tabs>
                <w:tab w:val="left" w:pos="567"/>
              </w:tabs>
              <w:suppressAutoHyphens/>
              <w:spacing w:line="360" w:lineRule="auto"/>
              <w:jc w:val="center"/>
            </w:pPr>
            <w:r w:rsidRPr="00BB6696">
              <w:t>2008</w:t>
            </w:r>
          </w:p>
        </w:tc>
        <w:tc>
          <w:tcPr>
            <w:tcW w:w="1130" w:type="pct"/>
            <w:gridSpan w:val="2"/>
            <w:vAlign w:val="center"/>
          </w:tcPr>
          <w:p w:rsidR="0005398D" w:rsidRPr="00BB6696" w:rsidRDefault="00AB2740" w:rsidP="00B3752A">
            <w:pPr>
              <w:tabs>
                <w:tab w:val="left" w:pos="567"/>
              </w:tabs>
              <w:suppressAutoHyphens/>
              <w:spacing w:line="360" w:lineRule="auto"/>
              <w:jc w:val="center"/>
            </w:pPr>
            <w:r w:rsidRPr="00BB6696">
              <w:t>2009</w:t>
            </w:r>
          </w:p>
        </w:tc>
      </w:tr>
      <w:tr w:rsidR="0005398D" w:rsidRPr="00BB6696">
        <w:tc>
          <w:tcPr>
            <w:tcW w:w="1268" w:type="pct"/>
            <w:vMerge/>
            <w:vAlign w:val="center"/>
          </w:tcPr>
          <w:p w:rsidR="0005398D" w:rsidRPr="00BB6696" w:rsidRDefault="0005398D" w:rsidP="007E5D5F">
            <w:pPr>
              <w:tabs>
                <w:tab w:val="left" w:pos="567"/>
              </w:tabs>
              <w:suppressAutoHyphens/>
              <w:spacing w:line="360" w:lineRule="auto"/>
              <w:ind w:firstLine="709"/>
              <w:jc w:val="center"/>
            </w:pPr>
          </w:p>
        </w:tc>
        <w:tc>
          <w:tcPr>
            <w:tcW w:w="565" w:type="pct"/>
            <w:vAlign w:val="center"/>
          </w:tcPr>
          <w:p w:rsidR="0005398D" w:rsidRPr="00BB6696" w:rsidRDefault="0005398D" w:rsidP="00B3752A">
            <w:pPr>
              <w:tabs>
                <w:tab w:val="left" w:pos="567"/>
              </w:tabs>
              <w:suppressAutoHyphens/>
              <w:spacing w:line="360" w:lineRule="auto"/>
              <w:jc w:val="center"/>
            </w:pPr>
            <w:r w:rsidRPr="00BB6696">
              <w:t>На н.г.</w:t>
            </w:r>
          </w:p>
        </w:tc>
        <w:tc>
          <w:tcPr>
            <w:tcW w:w="679" w:type="pct"/>
            <w:vAlign w:val="center"/>
          </w:tcPr>
          <w:p w:rsidR="0005398D" w:rsidRPr="00BB6696" w:rsidRDefault="0005398D" w:rsidP="00B3752A">
            <w:pPr>
              <w:tabs>
                <w:tab w:val="left" w:pos="567"/>
              </w:tabs>
              <w:suppressAutoHyphens/>
              <w:spacing w:line="360" w:lineRule="auto"/>
              <w:jc w:val="center"/>
            </w:pPr>
            <w:r w:rsidRPr="00BB6696">
              <w:t>На к.г.</w:t>
            </w:r>
          </w:p>
        </w:tc>
        <w:tc>
          <w:tcPr>
            <w:tcW w:w="679" w:type="pct"/>
            <w:vAlign w:val="center"/>
          </w:tcPr>
          <w:p w:rsidR="0005398D" w:rsidRPr="00BB6696" w:rsidRDefault="0005398D" w:rsidP="00B3752A">
            <w:pPr>
              <w:tabs>
                <w:tab w:val="left" w:pos="567"/>
              </w:tabs>
              <w:suppressAutoHyphens/>
              <w:spacing w:line="360" w:lineRule="auto"/>
              <w:jc w:val="center"/>
            </w:pPr>
            <w:r w:rsidRPr="00BB6696">
              <w:t>На н.г.</w:t>
            </w:r>
          </w:p>
        </w:tc>
        <w:tc>
          <w:tcPr>
            <w:tcW w:w="679" w:type="pct"/>
            <w:vAlign w:val="center"/>
          </w:tcPr>
          <w:p w:rsidR="0005398D" w:rsidRPr="00BB6696" w:rsidRDefault="0005398D" w:rsidP="00B3752A">
            <w:pPr>
              <w:tabs>
                <w:tab w:val="left" w:pos="567"/>
              </w:tabs>
              <w:suppressAutoHyphens/>
              <w:spacing w:line="360" w:lineRule="auto"/>
              <w:jc w:val="center"/>
            </w:pPr>
            <w:r w:rsidRPr="00BB6696">
              <w:t>На к.г.</w:t>
            </w:r>
          </w:p>
        </w:tc>
        <w:tc>
          <w:tcPr>
            <w:tcW w:w="566" w:type="pct"/>
            <w:vAlign w:val="center"/>
          </w:tcPr>
          <w:p w:rsidR="0005398D" w:rsidRPr="00BB6696" w:rsidRDefault="0005398D" w:rsidP="00B3752A">
            <w:pPr>
              <w:tabs>
                <w:tab w:val="left" w:pos="567"/>
              </w:tabs>
              <w:suppressAutoHyphens/>
              <w:spacing w:line="360" w:lineRule="auto"/>
              <w:jc w:val="center"/>
            </w:pPr>
            <w:r w:rsidRPr="00BB6696">
              <w:t>На н.г.</w:t>
            </w:r>
          </w:p>
        </w:tc>
        <w:tc>
          <w:tcPr>
            <w:tcW w:w="564" w:type="pct"/>
            <w:vAlign w:val="center"/>
          </w:tcPr>
          <w:p w:rsidR="0005398D" w:rsidRPr="00BB6696" w:rsidRDefault="0005398D" w:rsidP="00B3752A">
            <w:pPr>
              <w:tabs>
                <w:tab w:val="left" w:pos="567"/>
              </w:tabs>
              <w:suppressAutoHyphens/>
              <w:spacing w:line="360" w:lineRule="auto"/>
              <w:jc w:val="center"/>
            </w:pPr>
            <w:r w:rsidRPr="00BB6696">
              <w:t>На к.г.</w:t>
            </w:r>
          </w:p>
        </w:tc>
      </w:tr>
      <w:tr w:rsidR="0005398D" w:rsidRPr="00BB6696">
        <w:tc>
          <w:tcPr>
            <w:tcW w:w="1268" w:type="pct"/>
            <w:vAlign w:val="center"/>
          </w:tcPr>
          <w:p w:rsidR="0005398D" w:rsidRPr="00BB6696" w:rsidRDefault="0005398D" w:rsidP="00B3752A">
            <w:pPr>
              <w:tabs>
                <w:tab w:val="left" w:pos="567"/>
              </w:tabs>
              <w:suppressAutoHyphens/>
              <w:spacing w:line="360" w:lineRule="auto"/>
            </w:pPr>
            <w:r w:rsidRPr="00BB6696">
              <w:t>Здания и сооружения</w:t>
            </w:r>
          </w:p>
        </w:tc>
        <w:tc>
          <w:tcPr>
            <w:tcW w:w="565" w:type="pct"/>
            <w:vAlign w:val="center"/>
          </w:tcPr>
          <w:p w:rsidR="0005398D" w:rsidRPr="00BB6696" w:rsidRDefault="0005398D" w:rsidP="00B3752A">
            <w:pPr>
              <w:tabs>
                <w:tab w:val="left" w:pos="567"/>
              </w:tabs>
              <w:suppressAutoHyphens/>
              <w:spacing w:line="360" w:lineRule="auto"/>
              <w:jc w:val="center"/>
            </w:pPr>
            <w:r w:rsidRPr="00BB6696">
              <w:t>700</w:t>
            </w:r>
          </w:p>
        </w:tc>
        <w:tc>
          <w:tcPr>
            <w:tcW w:w="679" w:type="pct"/>
            <w:vAlign w:val="center"/>
          </w:tcPr>
          <w:p w:rsidR="0005398D" w:rsidRPr="00BB6696" w:rsidRDefault="0005398D" w:rsidP="00B3752A">
            <w:pPr>
              <w:tabs>
                <w:tab w:val="left" w:pos="567"/>
              </w:tabs>
              <w:suppressAutoHyphens/>
              <w:spacing w:line="360" w:lineRule="auto"/>
              <w:jc w:val="center"/>
            </w:pPr>
            <w:r w:rsidRPr="00BB6696">
              <w:t>720</w:t>
            </w:r>
          </w:p>
        </w:tc>
        <w:tc>
          <w:tcPr>
            <w:tcW w:w="679" w:type="pct"/>
            <w:vAlign w:val="center"/>
          </w:tcPr>
          <w:p w:rsidR="0005398D" w:rsidRPr="00BB6696" w:rsidRDefault="0005398D" w:rsidP="00B3752A">
            <w:pPr>
              <w:tabs>
                <w:tab w:val="left" w:pos="567"/>
              </w:tabs>
              <w:suppressAutoHyphens/>
              <w:spacing w:line="360" w:lineRule="auto"/>
              <w:jc w:val="center"/>
            </w:pPr>
            <w:r w:rsidRPr="00BB6696">
              <w:t>720</w:t>
            </w:r>
          </w:p>
        </w:tc>
        <w:tc>
          <w:tcPr>
            <w:tcW w:w="679" w:type="pct"/>
            <w:vAlign w:val="center"/>
          </w:tcPr>
          <w:p w:rsidR="0005398D" w:rsidRPr="00BB6696" w:rsidRDefault="0005398D" w:rsidP="00B3752A">
            <w:pPr>
              <w:tabs>
                <w:tab w:val="left" w:pos="567"/>
              </w:tabs>
              <w:suppressAutoHyphens/>
              <w:spacing w:line="360" w:lineRule="auto"/>
              <w:jc w:val="center"/>
            </w:pPr>
            <w:r w:rsidRPr="00BB6696">
              <w:t>800</w:t>
            </w:r>
          </w:p>
        </w:tc>
        <w:tc>
          <w:tcPr>
            <w:tcW w:w="566" w:type="pct"/>
            <w:vAlign w:val="center"/>
          </w:tcPr>
          <w:p w:rsidR="0005398D" w:rsidRPr="00BB6696" w:rsidRDefault="0005398D" w:rsidP="00B3752A">
            <w:pPr>
              <w:tabs>
                <w:tab w:val="left" w:pos="567"/>
              </w:tabs>
              <w:suppressAutoHyphens/>
              <w:spacing w:line="360" w:lineRule="auto"/>
              <w:jc w:val="center"/>
            </w:pPr>
            <w:r w:rsidRPr="00BB6696">
              <w:t>1600</w:t>
            </w:r>
          </w:p>
        </w:tc>
        <w:tc>
          <w:tcPr>
            <w:tcW w:w="564" w:type="pct"/>
            <w:vAlign w:val="center"/>
          </w:tcPr>
          <w:p w:rsidR="0005398D" w:rsidRPr="00BB6696" w:rsidRDefault="0005398D" w:rsidP="00B3752A">
            <w:pPr>
              <w:tabs>
                <w:tab w:val="left" w:pos="567"/>
              </w:tabs>
              <w:suppressAutoHyphens/>
              <w:spacing w:line="360" w:lineRule="auto"/>
              <w:jc w:val="center"/>
            </w:pPr>
            <w:r w:rsidRPr="00BB6696">
              <w:t>1680</w:t>
            </w:r>
          </w:p>
        </w:tc>
      </w:tr>
      <w:tr w:rsidR="0005398D" w:rsidRPr="00BB6696">
        <w:tc>
          <w:tcPr>
            <w:tcW w:w="1268" w:type="pct"/>
            <w:vAlign w:val="center"/>
          </w:tcPr>
          <w:p w:rsidR="0005398D" w:rsidRPr="00BB6696" w:rsidRDefault="0005398D" w:rsidP="00B3752A">
            <w:pPr>
              <w:tabs>
                <w:tab w:val="left" w:pos="567"/>
              </w:tabs>
              <w:suppressAutoHyphens/>
              <w:spacing w:line="360" w:lineRule="auto"/>
            </w:pPr>
            <w:r w:rsidRPr="00BB6696">
              <w:t>Машины и оборуд.</w:t>
            </w:r>
          </w:p>
        </w:tc>
        <w:tc>
          <w:tcPr>
            <w:tcW w:w="565" w:type="pct"/>
            <w:vAlign w:val="center"/>
          </w:tcPr>
          <w:p w:rsidR="0005398D" w:rsidRPr="00BB6696" w:rsidRDefault="0005398D" w:rsidP="00B3752A">
            <w:pPr>
              <w:tabs>
                <w:tab w:val="left" w:pos="567"/>
              </w:tabs>
              <w:suppressAutoHyphens/>
              <w:spacing w:line="360" w:lineRule="auto"/>
              <w:jc w:val="center"/>
            </w:pPr>
            <w:r w:rsidRPr="00BB6696">
              <w:t>450</w:t>
            </w:r>
          </w:p>
        </w:tc>
        <w:tc>
          <w:tcPr>
            <w:tcW w:w="679" w:type="pct"/>
            <w:vAlign w:val="center"/>
          </w:tcPr>
          <w:p w:rsidR="0005398D" w:rsidRPr="00BB6696" w:rsidRDefault="0005398D" w:rsidP="00B3752A">
            <w:pPr>
              <w:tabs>
                <w:tab w:val="left" w:pos="567"/>
              </w:tabs>
              <w:suppressAutoHyphens/>
              <w:spacing w:line="360" w:lineRule="auto"/>
              <w:jc w:val="center"/>
            </w:pPr>
            <w:r w:rsidRPr="00BB6696">
              <w:t>540</w:t>
            </w:r>
          </w:p>
        </w:tc>
        <w:tc>
          <w:tcPr>
            <w:tcW w:w="679" w:type="pct"/>
            <w:vAlign w:val="center"/>
          </w:tcPr>
          <w:p w:rsidR="0005398D" w:rsidRPr="00BB6696" w:rsidRDefault="0005398D" w:rsidP="00B3752A">
            <w:pPr>
              <w:tabs>
                <w:tab w:val="left" w:pos="567"/>
              </w:tabs>
              <w:suppressAutoHyphens/>
              <w:spacing w:line="360" w:lineRule="auto"/>
              <w:jc w:val="center"/>
            </w:pPr>
            <w:r w:rsidRPr="00BB6696">
              <w:t>540</w:t>
            </w:r>
          </w:p>
        </w:tc>
        <w:tc>
          <w:tcPr>
            <w:tcW w:w="679" w:type="pct"/>
            <w:vAlign w:val="center"/>
          </w:tcPr>
          <w:p w:rsidR="0005398D" w:rsidRPr="00BB6696" w:rsidRDefault="0005398D" w:rsidP="00B3752A">
            <w:pPr>
              <w:tabs>
                <w:tab w:val="left" w:pos="567"/>
              </w:tabs>
              <w:suppressAutoHyphens/>
              <w:spacing w:line="360" w:lineRule="auto"/>
              <w:jc w:val="center"/>
            </w:pPr>
            <w:r w:rsidRPr="00BB6696">
              <w:t>700</w:t>
            </w:r>
          </w:p>
        </w:tc>
        <w:tc>
          <w:tcPr>
            <w:tcW w:w="566" w:type="pct"/>
            <w:vAlign w:val="center"/>
          </w:tcPr>
          <w:p w:rsidR="0005398D" w:rsidRPr="00BB6696" w:rsidRDefault="0005398D" w:rsidP="00B3752A">
            <w:pPr>
              <w:tabs>
                <w:tab w:val="left" w:pos="567"/>
              </w:tabs>
              <w:suppressAutoHyphens/>
              <w:spacing w:line="360" w:lineRule="auto"/>
              <w:jc w:val="center"/>
            </w:pPr>
            <w:r w:rsidRPr="00BB6696">
              <w:t>700</w:t>
            </w:r>
          </w:p>
        </w:tc>
        <w:tc>
          <w:tcPr>
            <w:tcW w:w="564" w:type="pct"/>
            <w:vAlign w:val="center"/>
          </w:tcPr>
          <w:p w:rsidR="0005398D" w:rsidRPr="00BB6696" w:rsidRDefault="0005398D" w:rsidP="00B3752A">
            <w:pPr>
              <w:tabs>
                <w:tab w:val="left" w:pos="567"/>
              </w:tabs>
              <w:suppressAutoHyphens/>
              <w:spacing w:line="360" w:lineRule="auto"/>
              <w:jc w:val="center"/>
            </w:pPr>
            <w:r w:rsidRPr="00BB6696">
              <w:t>950</w:t>
            </w:r>
          </w:p>
        </w:tc>
      </w:tr>
      <w:tr w:rsidR="0005398D" w:rsidRPr="00BB6696">
        <w:tc>
          <w:tcPr>
            <w:tcW w:w="1268" w:type="pct"/>
            <w:vAlign w:val="center"/>
          </w:tcPr>
          <w:p w:rsidR="0005398D" w:rsidRPr="00BB6696" w:rsidRDefault="0005398D" w:rsidP="00B3752A">
            <w:pPr>
              <w:tabs>
                <w:tab w:val="left" w:pos="567"/>
              </w:tabs>
              <w:suppressAutoHyphens/>
              <w:spacing w:line="360" w:lineRule="auto"/>
            </w:pPr>
            <w:r w:rsidRPr="00BB6696">
              <w:t>Трансп. Средства</w:t>
            </w:r>
          </w:p>
        </w:tc>
        <w:tc>
          <w:tcPr>
            <w:tcW w:w="565" w:type="pct"/>
            <w:vAlign w:val="center"/>
          </w:tcPr>
          <w:p w:rsidR="0005398D" w:rsidRPr="00BB6696" w:rsidRDefault="0005398D" w:rsidP="00B3752A">
            <w:pPr>
              <w:tabs>
                <w:tab w:val="left" w:pos="567"/>
              </w:tabs>
              <w:suppressAutoHyphens/>
              <w:spacing w:line="360" w:lineRule="auto"/>
              <w:jc w:val="center"/>
            </w:pPr>
            <w:r w:rsidRPr="00BB6696">
              <w:t>300</w:t>
            </w:r>
          </w:p>
        </w:tc>
        <w:tc>
          <w:tcPr>
            <w:tcW w:w="679" w:type="pct"/>
            <w:vAlign w:val="center"/>
          </w:tcPr>
          <w:p w:rsidR="0005398D" w:rsidRPr="00BB6696" w:rsidRDefault="0005398D" w:rsidP="00B3752A">
            <w:pPr>
              <w:tabs>
                <w:tab w:val="left" w:pos="567"/>
              </w:tabs>
              <w:suppressAutoHyphens/>
              <w:spacing w:line="360" w:lineRule="auto"/>
              <w:jc w:val="center"/>
            </w:pPr>
            <w:r w:rsidRPr="00BB6696">
              <w:t>310</w:t>
            </w:r>
          </w:p>
        </w:tc>
        <w:tc>
          <w:tcPr>
            <w:tcW w:w="679" w:type="pct"/>
            <w:vAlign w:val="center"/>
          </w:tcPr>
          <w:p w:rsidR="0005398D" w:rsidRPr="00BB6696" w:rsidRDefault="0005398D" w:rsidP="00B3752A">
            <w:pPr>
              <w:tabs>
                <w:tab w:val="left" w:pos="567"/>
              </w:tabs>
              <w:suppressAutoHyphens/>
              <w:spacing w:line="360" w:lineRule="auto"/>
              <w:jc w:val="center"/>
            </w:pPr>
            <w:r w:rsidRPr="00BB6696">
              <w:t>350</w:t>
            </w:r>
          </w:p>
        </w:tc>
        <w:tc>
          <w:tcPr>
            <w:tcW w:w="679" w:type="pct"/>
            <w:vAlign w:val="center"/>
          </w:tcPr>
          <w:p w:rsidR="0005398D" w:rsidRPr="00BB6696" w:rsidRDefault="0005398D" w:rsidP="00B3752A">
            <w:pPr>
              <w:tabs>
                <w:tab w:val="left" w:pos="567"/>
              </w:tabs>
              <w:suppressAutoHyphens/>
              <w:spacing w:line="360" w:lineRule="auto"/>
              <w:jc w:val="center"/>
            </w:pPr>
            <w:r w:rsidRPr="00BB6696">
              <w:t>370</w:t>
            </w:r>
          </w:p>
        </w:tc>
        <w:tc>
          <w:tcPr>
            <w:tcW w:w="566" w:type="pct"/>
            <w:vAlign w:val="center"/>
          </w:tcPr>
          <w:p w:rsidR="0005398D" w:rsidRPr="00BB6696" w:rsidRDefault="0005398D" w:rsidP="00B3752A">
            <w:pPr>
              <w:tabs>
                <w:tab w:val="left" w:pos="567"/>
              </w:tabs>
              <w:suppressAutoHyphens/>
              <w:spacing w:line="360" w:lineRule="auto"/>
              <w:jc w:val="center"/>
            </w:pPr>
            <w:r w:rsidRPr="00BB6696">
              <w:t>370</w:t>
            </w:r>
          </w:p>
        </w:tc>
        <w:tc>
          <w:tcPr>
            <w:tcW w:w="564" w:type="pct"/>
            <w:vAlign w:val="center"/>
          </w:tcPr>
          <w:p w:rsidR="0005398D" w:rsidRPr="00BB6696" w:rsidRDefault="0005398D" w:rsidP="00B3752A">
            <w:pPr>
              <w:tabs>
                <w:tab w:val="left" w:pos="567"/>
              </w:tabs>
              <w:suppressAutoHyphens/>
              <w:spacing w:line="360" w:lineRule="auto"/>
              <w:jc w:val="center"/>
            </w:pPr>
            <w:r w:rsidRPr="00BB6696">
              <w:t>385</w:t>
            </w:r>
          </w:p>
        </w:tc>
      </w:tr>
      <w:tr w:rsidR="0005398D" w:rsidRPr="00BB6696">
        <w:tc>
          <w:tcPr>
            <w:tcW w:w="1268" w:type="pct"/>
            <w:vAlign w:val="center"/>
          </w:tcPr>
          <w:p w:rsidR="0005398D" w:rsidRPr="00BB6696" w:rsidRDefault="0005398D" w:rsidP="00B3752A">
            <w:pPr>
              <w:tabs>
                <w:tab w:val="left" w:pos="567"/>
              </w:tabs>
              <w:suppressAutoHyphens/>
              <w:spacing w:line="360" w:lineRule="auto"/>
            </w:pPr>
            <w:r w:rsidRPr="00BB6696">
              <w:t>Произв. И хоз. Инв.</w:t>
            </w:r>
          </w:p>
        </w:tc>
        <w:tc>
          <w:tcPr>
            <w:tcW w:w="565" w:type="pct"/>
            <w:vAlign w:val="center"/>
          </w:tcPr>
          <w:p w:rsidR="0005398D" w:rsidRPr="00BB6696" w:rsidRDefault="0005398D" w:rsidP="00B3752A">
            <w:pPr>
              <w:tabs>
                <w:tab w:val="left" w:pos="567"/>
              </w:tabs>
              <w:suppressAutoHyphens/>
              <w:spacing w:line="360" w:lineRule="auto"/>
              <w:jc w:val="center"/>
            </w:pPr>
            <w:r w:rsidRPr="00BB6696">
              <w:t>630</w:t>
            </w:r>
          </w:p>
        </w:tc>
        <w:tc>
          <w:tcPr>
            <w:tcW w:w="679" w:type="pct"/>
            <w:vAlign w:val="center"/>
          </w:tcPr>
          <w:p w:rsidR="0005398D" w:rsidRPr="00BB6696" w:rsidRDefault="0005398D" w:rsidP="00B3752A">
            <w:pPr>
              <w:tabs>
                <w:tab w:val="left" w:pos="567"/>
              </w:tabs>
              <w:suppressAutoHyphens/>
              <w:spacing w:line="360" w:lineRule="auto"/>
              <w:jc w:val="center"/>
            </w:pPr>
            <w:r w:rsidRPr="00BB6696">
              <w:t>653</w:t>
            </w:r>
          </w:p>
        </w:tc>
        <w:tc>
          <w:tcPr>
            <w:tcW w:w="679" w:type="pct"/>
            <w:vAlign w:val="center"/>
          </w:tcPr>
          <w:p w:rsidR="0005398D" w:rsidRPr="00BB6696" w:rsidRDefault="0005398D" w:rsidP="00B3752A">
            <w:pPr>
              <w:tabs>
                <w:tab w:val="left" w:pos="567"/>
              </w:tabs>
              <w:suppressAutoHyphens/>
              <w:spacing w:line="360" w:lineRule="auto"/>
              <w:jc w:val="center"/>
            </w:pPr>
            <w:r w:rsidRPr="00BB6696">
              <w:t>653</w:t>
            </w:r>
          </w:p>
        </w:tc>
        <w:tc>
          <w:tcPr>
            <w:tcW w:w="679" w:type="pct"/>
            <w:vAlign w:val="center"/>
          </w:tcPr>
          <w:p w:rsidR="0005398D" w:rsidRPr="00BB6696" w:rsidRDefault="0005398D" w:rsidP="00B3752A">
            <w:pPr>
              <w:tabs>
                <w:tab w:val="left" w:pos="567"/>
              </w:tabs>
              <w:suppressAutoHyphens/>
              <w:spacing w:line="360" w:lineRule="auto"/>
              <w:jc w:val="center"/>
            </w:pPr>
            <w:r w:rsidRPr="00BB6696">
              <w:t>889</w:t>
            </w:r>
          </w:p>
        </w:tc>
        <w:tc>
          <w:tcPr>
            <w:tcW w:w="566" w:type="pct"/>
            <w:vAlign w:val="center"/>
          </w:tcPr>
          <w:p w:rsidR="0005398D" w:rsidRPr="00BB6696" w:rsidRDefault="0005398D" w:rsidP="00B3752A">
            <w:pPr>
              <w:tabs>
                <w:tab w:val="left" w:pos="567"/>
              </w:tabs>
              <w:suppressAutoHyphens/>
              <w:spacing w:line="360" w:lineRule="auto"/>
              <w:jc w:val="center"/>
            </w:pPr>
            <w:r w:rsidRPr="00BB6696">
              <w:t>889</w:t>
            </w:r>
          </w:p>
        </w:tc>
        <w:tc>
          <w:tcPr>
            <w:tcW w:w="564" w:type="pct"/>
            <w:vAlign w:val="center"/>
          </w:tcPr>
          <w:p w:rsidR="0005398D" w:rsidRPr="00BB6696" w:rsidRDefault="0005398D" w:rsidP="00B3752A">
            <w:pPr>
              <w:tabs>
                <w:tab w:val="left" w:pos="567"/>
              </w:tabs>
              <w:suppressAutoHyphens/>
              <w:spacing w:line="360" w:lineRule="auto"/>
              <w:jc w:val="center"/>
            </w:pPr>
            <w:r w:rsidRPr="00BB6696">
              <w:t>1316</w:t>
            </w:r>
          </w:p>
        </w:tc>
      </w:tr>
      <w:tr w:rsidR="0005398D" w:rsidRPr="00BB6696">
        <w:tc>
          <w:tcPr>
            <w:tcW w:w="1268" w:type="pct"/>
            <w:vAlign w:val="center"/>
          </w:tcPr>
          <w:p w:rsidR="0005398D" w:rsidRPr="00BB6696" w:rsidRDefault="0005398D" w:rsidP="00B3752A">
            <w:pPr>
              <w:tabs>
                <w:tab w:val="left" w:pos="567"/>
              </w:tabs>
              <w:suppressAutoHyphens/>
              <w:spacing w:line="360" w:lineRule="auto"/>
            </w:pPr>
            <w:r w:rsidRPr="00BB6696">
              <w:t>Прочее</w:t>
            </w:r>
          </w:p>
        </w:tc>
        <w:tc>
          <w:tcPr>
            <w:tcW w:w="565" w:type="pct"/>
            <w:vAlign w:val="center"/>
          </w:tcPr>
          <w:p w:rsidR="0005398D" w:rsidRPr="00BB6696" w:rsidRDefault="0005398D" w:rsidP="00B3752A">
            <w:pPr>
              <w:tabs>
                <w:tab w:val="left" w:pos="567"/>
              </w:tabs>
              <w:suppressAutoHyphens/>
              <w:spacing w:line="360" w:lineRule="auto"/>
              <w:jc w:val="center"/>
            </w:pPr>
            <w:r w:rsidRPr="00BB6696">
              <w:t>345</w:t>
            </w:r>
          </w:p>
        </w:tc>
        <w:tc>
          <w:tcPr>
            <w:tcW w:w="679" w:type="pct"/>
            <w:vAlign w:val="center"/>
          </w:tcPr>
          <w:p w:rsidR="0005398D" w:rsidRPr="00BB6696" w:rsidRDefault="0005398D" w:rsidP="00B3752A">
            <w:pPr>
              <w:tabs>
                <w:tab w:val="left" w:pos="567"/>
              </w:tabs>
              <w:suppressAutoHyphens/>
              <w:spacing w:line="360" w:lineRule="auto"/>
              <w:jc w:val="center"/>
            </w:pPr>
            <w:r w:rsidRPr="00BB6696">
              <w:t>409</w:t>
            </w:r>
          </w:p>
        </w:tc>
        <w:tc>
          <w:tcPr>
            <w:tcW w:w="679" w:type="pct"/>
            <w:vAlign w:val="center"/>
          </w:tcPr>
          <w:p w:rsidR="0005398D" w:rsidRPr="00BB6696" w:rsidRDefault="0005398D" w:rsidP="00B3752A">
            <w:pPr>
              <w:tabs>
                <w:tab w:val="left" w:pos="567"/>
              </w:tabs>
              <w:suppressAutoHyphens/>
              <w:spacing w:line="360" w:lineRule="auto"/>
              <w:jc w:val="center"/>
            </w:pPr>
            <w:r w:rsidRPr="00BB6696">
              <w:t>409</w:t>
            </w:r>
          </w:p>
        </w:tc>
        <w:tc>
          <w:tcPr>
            <w:tcW w:w="679" w:type="pct"/>
            <w:vAlign w:val="center"/>
          </w:tcPr>
          <w:p w:rsidR="0005398D" w:rsidRPr="00BB6696" w:rsidRDefault="0005398D" w:rsidP="00B3752A">
            <w:pPr>
              <w:tabs>
                <w:tab w:val="left" w:pos="567"/>
              </w:tabs>
              <w:suppressAutoHyphens/>
              <w:spacing w:line="360" w:lineRule="auto"/>
              <w:jc w:val="center"/>
            </w:pPr>
            <w:r w:rsidRPr="00BB6696">
              <w:t>457</w:t>
            </w:r>
          </w:p>
        </w:tc>
        <w:tc>
          <w:tcPr>
            <w:tcW w:w="566" w:type="pct"/>
            <w:vAlign w:val="center"/>
          </w:tcPr>
          <w:p w:rsidR="0005398D" w:rsidRPr="00BB6696" w:rsidRDefault="0005398D" w:rsidP="00B3752A">
            <w:pPr>
              <w:tabs>
                <w:tab w:val="left" w:pos="567"/>
              </w:tabs>
              <w:suppressAutoHyphens/>
              <w:spacing w:line="360" w:lineRule="auto"/>
              <w:jc w:val="center"/>
            </w:pPr>
            <w:r w:rsidRPr="00BB6696">
              <w:t>457</w:t>
            </w:r>
          </w:p>
        </w:tc>
        <w:tc>
          <w:tcPr>
            <w:tcW w:w="564" w:type="pct"/>
            <w:vAlign w:val="center"/>
          </w:tcPr>
          <w:p w:rsidR="0005398D" w:rsidRPr="00BB6696" w:rsidRDefault="0005398D" w:rsidP="00B3752A">
            <w:pPr>
              <w:tabs>
                <w:tab w:val="left" w:pos="567"/>
              </w:tabs>
              <w:suppressAutoHyphens/>
              <w:spacing w:line="360" w:lineRule="auto"/>
              <w:jc w:val="center"/>
            </w:pPr>
            <w:r w:rsidRPr="00BB6696">
              <w:t>545</w:t>
            </w:r>
          </w:p>
        </w:tc>
      </w:tr>
      <w:tr w:rsidR="0005398D" w:rsidRPr="00BB6696">
        <w:tc>
          <w:tcPr>
            <w:tcW w:w="1268" w:type="pct"/>
            <w:vAlign w:val="center"/>
          </w:tcPr>
          <w:p w:rsidR="0005398D" w:rsidRPr="00BB6696" w:rsidRDefault="0005398D" w:rsidP="00B3752A">
            <w:pPr>
              <w:tabs>
                <w:tab w:val="left" w:pos="567"/>
              </w:tabs>
              <w:suppressAutoHyphens/>
              <w:spacing w:line="360" w:lineRule="auto"/>
            </w:pPr>
            <w:r w:rsidRPr="00BB6696">
              <w:t>Итого</w:t>
            </w:r>
          </w:p>
        </w:tc>
        <w:tc>
          <w:tcPr>
            <w:tcW w:w="565" w:type="pct"/>
            <w:vAlign w:val="center"/>
          </w:tcPr>
          <w:p w:rsidR="0005398D" w:rsidRPr="00BB6696" w:rsidRDefault="0005398D" w:rsidP="00B3752A">
            <w:pPr>
              <w:tabs>
                <w:tab w:val="left" w:pos="567"/>
              </w:tabs>
              <w:suppressAutoHyphens/>
              <w:spacing w:line="360" w:lineRule="auto"/>
              <w:jc w:val="center"/>
            </w:pPr>
            <w:r w:rsidRPr="00BB6696">
              <w:t>2425</w:t>
            </w:r>
          </w:p>
        </w:tc>
        <w:tc>
          <w:tcPr>
            <w:tcW w:w="679" w:type="pct"/>
            <w:vAlign w:val="center"/>
          </w:tcPr>
          <w:p w:rsidR="0005398D" w:rsidRPr="00BB6696" w:rsidRDefault="0005398D" w:rsidP="00B3752A">
            <w:pPr>
              <w:tabs>
                <w:tab w:val="center" w:pos="540"/>
                <w:tab w:val="left" w:pos="567"/>
              </w:tabs>
              <w:suppressAutoHyphens/>
              <w:spacing w:line="360" w:lineRule="auto"/>
              <w:jc w:val="center"/>
            </w:pPr>
            <w:r w:rsidRPr="00BB6696">
              <w:t>2632</w:t>
            </w:r>
          </w:p>
        </w:tc>
        <w:tc>
          <w:tcPr>
            <w:tcW w:w="679" w:type="pct"/>
            <w:vAlign w:val="center"/>
          </w:tcPr>
          <w:p w:rsidR="0005398D" w:rsidRPr="00BB6696" w:rsidRDefault="0005398D" w:rsidP="00B3752A">
            <w:pPr>
              <w:tabs>
                <w:tab w:val="left" w:pos="567"/>
              </w:tabs>
              <w:suppressAutoHyphens/>
              <w:spacing w:line="360" w:lineRule="auto"/>
              <w:jc w:val="center"/>
            </w:pPr>
            <w:r w:rsidRPr="00BB6696">
              <w:t>2632</w:t>
            </w:r>
          </w:p>
        </w:tc>
        <w:tc>
          <w:tcPr>
            <w:tcW w:w="679" w:type="pct"/>
            <w:vAlign w:val="center"/>
          </w:tcPr>
          <w:p w:rsidR="0005398D" w:rsidRPr="00BB6696" w:rsidRDefault="0005398D" w:rsidP="00B3752A">
            <w:pPr>
              <w:tabs>
                <w:tab w:val="left" w:pos="567"/>
              </w:tabs>
              <w:suppressAutoHyphens/>
              <w:spacing w:line="360" w:lineRule="auto"/>
              <w:jc w:val="center"/>
            </w:pPr>
            <w:r w:rsidRPr="00BB6696">
              <w:t>3216</w:t>
            </w:r>
          </w:p>
        </w:tc>
        <w:tc>
          <w:tcPr>
            <w:tcW w:w="566" w:type="pct"/>
            <w:vAlign w:val="center"/>
          </w:tcPr>
          <w:p w:rsidR="0005398D" w:rsidRPr="00BB6696" w:rsidRDefault="0005398D" w:rsidP="00B3752A">
            <w:pPr>
              <w:tabs>
                <w:tab w:val="left" w:pos="567"/>
              </w:tabs>
              <w:suppressAutoHyphens/>
              <w:spacing w:line="360" w:lineRule="auto"/>
              <w:jc w:val="center"/>
            </w:pPr>
            <w:r w:rsidRPr="00BB6696">
              <w:t>3216</w:t>
            </w:r>
          </w:p>
        </w:tc>
        <w:tc>
          <w:tcPr>
            <w:tcW w:w="564" w:type="pct"/>
            <w:vAlign w:val="center"/>
          </w:tcPr>
          <w:p w:rsidR="0005398D" w:rsidRPr="00BB6696" w:rsidRDefault="0005398D" w:rsidP="00B3752A">
            <w:pPr>
              <w:tabs>
                <w:tab w:val="left" w:pos="567"/>
              </w:tabs>
              <w:suppressAutoHyphens/>
              <w:spacing w:line="360" w:lineRule="auto"/>
              <w:jc w:val="center"/>
            </w:pPr>
            <w:r w:rsidRPr="00BB6696">
              <w:t>4876</w:t>
            </w:r>
          </w:p>
        </w:tc>
      </w:tr>
    </w:tbl>
    <w:p w:rsidR="00312DDF" w:rsidRDefault="00312DDF" w:rsidP="00B3752A">
      <w:pPr>
        <w:tabs>
          <w:tab w:val="left" w:pos="567"/>
        </w:tabs>
        <w:suppressAutoHyphens/>
        <w:spacing w:line="360" w:lineRule="auto"/>
        <w:ind w:firstLine="709"/>
        <w:jc w:val="both"/>
        <w:rPr>
          <w:sz w:val="28"/>
          <w:szCs w:val="28"/>
        </w:rPr>
      </w:pPr>
    </w:p>
    <w:p w:rsidR="0005398D" w:rsidRPr="00B5668D" w:rsidRDefault="0005398D" w:rsidP="00B3752A">
      <w:pPr>
        <w:tabs>
          <w:tab w:val="left" w:pos="567"/>
        </w:tabs>
        <w:suppressAutoHyphens/>
        <w:spacing w:line="360" w:lineRule="auto"/>
        <w:ind w:firstLine="709"/>
        <w:jc w:val="both"/>
        <w:rPr>
          <w:sz w:val="28"/>
          <w:szCs w:val="28"/>
        </w:rPr>
      </w:pPr>
      <w:r w:rsidRPr="00B5668D">
        <w:rPr>
          <w:sz w:val="28"/>
          <w:szCs w:val="28"/>
        </w:rPr>
        <w:t>К приобретаемым основным фондам предъявляются следующие требования: основные фонды должны обладать высокой производительностью, экономичностью в их использовании, желательно – универсальностью, надежностью в работе.</w:t>
      </w:r>
    </w:p>
    <w:p w:rsidR="0005398D" w:rsidRPr="00B5668D" w:rsidRDefault="0005398D" w:rsidP="00B3752A">
      <w:pPr>
        <w:tabs>
          <w:tab w:val="left" w:pos="567"/>
        </w:tabs>
        <w:suppressAutoHyphens/>
        <w:spacing w:line="360" w:lineRule="auto"/>
        <w:ind w:firstLine="709"/>
        <w:jc w:val="both"/>
        <w:rPr>
          <w:sz w:val="28"/>
          <w:szCs w:val="28"/>
        </w:rPr>
      </w:pPr>
      <w:r w:rsidRPr="00B5668D">
        <w:rPr>
          <w:sz w:val="28"/>
          <w:szCs w:val="28"/>
        </w:rPr>
        <w:t>Здания и сооружения используются на 100%, средн</w:t>
      </w:r>
      <w:r w:rsidR="00B3752A">
        <w:rPr>
          <w:sz w:val="28"/>
          <w:szCs w:val="28"/>
        </w:rPr>
        <w:t>ий возраст оборудования 36 лет,</w:t>
      </w:r>
      <w:r w:rsidRPr="00B5668D">
        <w:rPr>
          <w:sz w:val="28"/>
          <w:szCs w:val="28"/>
        </w:rPr>
        <w:t xml:space="preserve"> степень износа основных производственных фондов 51% и требует капитального ремонта. Амортизация основных фондов начисляется в соответствии с 25 главой налогового кодекса линейным методом. </w:t>
      </w:r>
    </w:p>
    <w:p w:rsidR="0005398D" w:rsidRPr="00B5668D" w:rsidRDefault="0005398D" w:rsidP="007E5D5F">
      <w:pPr>
        <w:tabs>
          <w:tab w:val="left" w:pos="567"/>
        </w:tabs>
        <w:suppressAutoHyphens/>
        <w:spacing w:line="360" w:lineRule="auto"/>
        <w:ind w:firstLine="709"/>
        <w:jc w:val="both"/>
        <w:rPr>
          <w:sz w:val="28"/>
          <w:szCs w:val="28"/>
        </w:rPr>
      </w:pPr>
      <w:r w:rsidRPr="00B5668D">
        <w:rPr>
          <w:sz w:val="28"/>
          <w:szCs w:val="28"/>
        </w:rPr>
        <w:t>Для оценки уровня обеспеченности фондами и эффективности их использования в целом, рассчитывают показатели: фондовооруженность и коэффициент использования основных фондов, а также фондоотдача.</w:t>
      </w:r>
    </w:p>
    <w:p w:rsidR="0005398D" w:rsidRPr="00B5668D" w:rsidRDefault="0005398D" w:rsidP="007E5D5F">
      <w:pPr>
        <w:tabs>
          <w:tab w:val="left" w:pos="567"/>
        </w:tabs>
        <w:suppressAutoHyphens/>
        <w:spacing w:line="360" w:lineRule="auto"/>
        <w:ind w:firstLine="709"/>
        <w:jc w:val="both"/>
        <w:rPr>
          <w:sz w:val="28"/>
          <w:szCs w:val="28"/>
        </w:rPr>
      </w:pPr>
      <w:r w:rsidRPr="00B5668D">
        <w:rPr>
          <w:sz w:val="28"/>
          <w:szCs w:val="28"/>
        </w:rPr>
        <w:t>По результатам расчетов можно сделать вывод о эффективности использования основных средств. Для того, чтобы повысить эффективность использования основных средств в предприятии, необходимо усиления действия, как экстенсивных факторов, так и интенсивных. Экстенсивные факторы выражаются в увеличении работы оборудования, планирование полной загрузки оборудования. Интенсивные факторы: повышение квалификации рабочих и освоение передовых методов труда, применение передовых технологий и конструкций.</w:t>
      </w:r>
    </w:p>
    <w:p w:rsidR="0005398D" w:rsidRPr="00B5668D" w:rsidRDefault="0005398D" w:rsidP="00B3752A">
      <w:pPr>
        <w:tabs>
          <w:tab w:val="left" w:pos="567"/>
        </w:tabs>
        <w:suppressAutoHyphens/>
        <w:spacing w:line="360" w:lineRule="auto"/>
        <w:ind w:firstLine="709"/>
        <w:rPr>
          <w:sz w:val="28"/>
          <w:szCs w:val="28"/>
        </w:rPr>
      </w:pPr>
      <w:r w:rsidRPr="00B5668D">
        <w:rPr>
          <w:sz w:val="28"/>
          <w:szCs w:val="28"/>
        </w:rPr>
        <w:t>Оборотные средства предприятия</w:t>
      </w:r>
      <w:r w:rsidR="00B3752A">
        <w:rPr>
          <w:sz w:val="28"/>
          <w:szCs w:val="28"/>
        </w:rPr>
        <w:t>.</w:t>
      </w:r>
    </w:p>
    <w:p w:rsidR="0005398D" w:rsidRDefault="0005398D" w:rsidP="007E5D5F">
      <w:pPr>
        <w:tabs>
          <w:tab w:val="left" w:pos="567"/>
        </w:tabs>
        <w:suppressAutoHyphens/>
        <w:spacing w:line="360" w:lineRule="auto"/>
        <w:ind w:firstLine="709"/>
        <w:jc w:val="both"/>
        <w:rPr>
          <w:sz w:val="28"/>
          <w:szCs w:val="28"/>
        </w:rPr>
      </w:pPr>
      <w:r w:rsidRPr="00B5668D">
        <w:rPr>
          <w:sz w:val="28"/>
          <w:szCs w:val="28"/>
        </w:rPr>
        <w:t>Оборотные средства – предметы труда и другие материальные ценности, необходимые для совершения процесса производства и реализации продукции. Экономическое значение оборотных средств и их экономическая характеристика выражается в том, что это средства производства, которые участвуют в процессе производства 1 цикл и полностью переносят свою стоимость на стоимость готовой продукции, то есть потребленные оборотные средства полностью включаются в себестоимость произведенной продукции.</w:t>
      </w:r>
    </w:p>
    <w:p w:rsidR="00AC30B9" w:rsidRPr="00B5668D" w:rsidRDefault="00AC30B9" w:rsidP="007E5D5F">
      <w:pPr>
        <w:tabs>
          <w:tab w:val="left" w:pos="567"/>
        </w:tabs>
        <w:suppressAutoHyphens/>
        <w:spacing w:line="360" w:lineRule="auto"/>
        <w:ind w:firstLine="709"/>
        <w:jc w:val="both"/>
        <w:rPr>
          <w:sz w:val="28"/>
          <w:szCs w:val="28"/>
        </w:rPr>
      </w:pPr>
    </w:p>
    <w:p w:rsidR="0005398D" w:rsidRPr="00B5668D" w:rsidRDefault="0005398D" w:rsidP="00AC30B9">
      <w:pPr>
        <w:tabs>
          <w:tab w:val="left" w:pos="567"/>
        </w:tabs>
        <w:suppressAutoHyphens/>
        <w:spacing w:line="360" w:lineRule="auto"/>
        <w:ind w:firstLine="709"/>
        <w:rPr>
          <w:sz w:val="28"/>
          <w:szCs w:val="28"/>
        </w:rPr>
      </w:pPr>
      <w:r w:rsidRPr="00B5668D">
        <w:rPr>
          <w:sz w:val="28"/>
          <w:szCs w:val="28"/>
        </w:rPr>
        <w:t>Таблица 2</w:t>
      </w:r>
    </w:p>
    <w:p w:rsidR="0005398D" w:rsidRPr="00B5668D" w:rsidRDefault="0005398D" w:rsidP="00AC30B9">
      <w:pPr>
        <w:tabs>
          <w:tab w:val="left" w:pos="567"/>
        </w:tabs>
        <w:suppressAutoHyphens/>
        <w:spacing w:line="360" w:lineRule="auto"/>
        <w:rPr>
          <w:sz w:val="28"/>
          <w:szCs w:val="28"/>
        </w:rPr>
      </w:pPr>
      <w:r w:rsidRPr="00B5668D">
        <w:rPr>
          <w:sz w:val="28"/>
          <w:szCs w:val="28"/>
        </w:rPr>
        <w:t>Источники формирования собственных оборотных средств, тыс.руб.</w:t>
      </w:r>
    </w:p>
    <w:tbl>
      <w:tblPr>
        <w:tblW w:w="4133"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860"/>
        <w:gridCol w:w="1016"/>
        <w:gridCol w:w="1019"/>
        <w:gridCol w:w="1016"/>
      </w:tblGrid>
      <w:tr w:rsidR="0005398D" w:rsidRPr="00BB6696">
        <w:trPr>
          <w:jc w:val="center"/>
        </w:trPr>
        <w:tc>
          <w:tcPr>
            <w:tcW w:w="3072" w:type="pct"/>
            <w:vAlign w:val="center"/>
          </w:tcPr>
          <w:p w:rsidR="0005398D" w:rsidRPr="00BB6696" w:rsidRDefault="0005398D" w:rsidP="00312DDF">
            <w:pPr>
              <w:tabs>
                <w:tab w:val="left" w:pos="567"/>
              </w:tabs>
              <w:suppressAutoHyphens/>
              <w:spacing w:line="360" w:lineRule="auto"/>
              <w:jc w:val="center"/>
            </w:pPr>
            <w:r w:rsidRPr="00BB6696">
              <w:t>Актив</w:t>
            </w:r>
          </w:p>
        </w:tc>
        <w:tc>
          <w:tcPr>
            <w:tcW w:w="642" w:type="pct"/>
            <w:vAlign w:val="center"/>
          </w:tcPr>
          <w:p w:rsidR="0005398D" w:rsidRPr="00BB6696" w:rsidRDefault="00AB2740" w:rsidP="00312DDF">
            <w:pPr>
              <w:tabs>
                <w:tab w:val="left" w:pos="567"/>
              </w:tabs>
              <w:suppressAutoHyphens/>
              <w:spacing w:line="360" w:lineRule="auto"/>
              <w:jc w:val="center"/>
            </w:pPr>
            <w:r w:rsidRPr="00BB6696">
              <w:t>2007</w:t>
            </w:r>
          </w:p>
        </w:tc>
        <w:tc>
          <w:tcPr>
            <w:tcW w:w="644" w:type="pct"/>
            <w:vAlign w:val="center"/>
          </w:tcPr>
          <w:p w:rsidR="0005398D" w:rsidRPr="00BB6696" w:rsidRDefault="00AB2740" w:rsidP="00312DDF">
            <w:pPr>
              <w:tabs>
                <w:tab w:val="left" w:pos="567"/>
              </w:tabs>
              <w:suppressAutoHyphens/>
              <w:spacing w:line="360" w:lineRule="auto"/>
              <w:jc w:val="center"/>
            </w:pPr>
            <w:r w:rsidRPr="00BB6696">
              <w:t>2008</w:t>
            </w:r>
          </w:p>
        </w:tc>
        <w:tc>
          <w:tcPr>
            <w:tcW w:w="642" w:type="pct"/>
            <w:vAlign w:val="center"/>
          </w:tcPr>
          <w:p w:rsidR="0005398D" w:rsidRPr="00BB6696" w:rsidRDefault="00AB2740" w:rsidP="00312DDF">
            <w:pPr>
              <w:tabs>
                <w:tab w:val="left" w:pos="567"/>
              </w:tabs>
              <w:suppressAutoHyphens/>
              <w:spacing w:line="360" w:lineRule="auto"/>
              <w:jc w:val="center"/>
            </w:pPr>
            <w:r w:rsidRPr="00BB6696">
              <w:t>2009</w:t>
            </w:r>
          </w:p>
        </w:tc>
      </w:tr>
      <w:tr w:rsidR="0005398D" w:rsidRPr="00BB6696">
        <w:trPr>
          <w:jc w:val="center"/>
        </w:trPr>
        <w:tc>
          <w:tcPr>
            <w:tcW w:w="3072" w:type="pct"/>
            <w:vAlign w:val="center"/>
          </w:tcPr>
          <w:p w:rsidR="0005398D" w:rsidRPr="00BB6696" w:rsidRDefault="0005398D" w:rsidP="00B3752A">
            <w:pPr>
              <w:tabs>
                <w:tab w:val="left" w:pos="567"/>
              </w:tabs>
              <w:suppressAutoHyphens/>
              <w:spacing w:line="360" w:lineRule="auto"/>
            </w:pPr>
            <w:r w:rsidRPr="00BB6696">
              <w:t>Запасы</w:t>
            </w:r>
          </w:p>
        </w:tc>
        <w:tc>
          <w:tcPr>
            <w:tcW w:w="642" w:type="pct"/>
            <w:vAlign w:val="center"/>
          </w:tcPr>
          <w:p w:rsidR="0005398D" w:rsidRPr="00BB6696" w:rsidRDefault="0005398D" w:rsidP="00312DDF">
            <w:pPr>
              <w:tabs>
                <w:tab w:val="left" w:pos="567"/>
              </w:tabs>
              <w:suppressAutoHyphens/>
              <w:spacing w:line="360" w:lineRule="auto"/>
              <w:jc w:val="center"/>
            </w:pPr>
            <w:r w:rsidRPr="00BB6696">
              <w:t>1000</w:t>
            </w:r>
          </w:p>
        </w:tc>
        <w:tc>
          <w:tcPr>
            <w:tcW w:w="644" w:type="pct"/>
            <w:vAlign w:val="center"/>
          </w:tcPr>
          <w:p w:rsidR="0005398D" w:rsidRPr="00BB6696" w:rsidRDefault="0005398D" w:rsidP="00312DDF">
            <w:pPr>
              <w:tabs>
                <w:tab w:val="left" w:pos="567"/>
              </w:tabs>
              <w:suppressAutoHyphens/>
              <w:spacing w:line="360" w:lineRule="auto"/>
              <w:jc w:val="center"/>
            </w:pPr>
            <w:r w:rsidRPr="00BB6696">
              <w:t>2010</w:t>
            </w:r>
          </w:p>
        </w:tc>
        <w:tc>
          <w:tcPr>
            <w:tcW w:w="642" w:type="pct"/>
            <w:vAlign w:val="center"/>
          </w:tcPr>
          <w:p w:rsidR="0005398D" w:rsidRPr="00BB6696" w:rsidRDefault="0005398D" w:rsidP="00312DDF">
            <w:pPr>
              <w:tabs>
                <w:tab w:val="left" w:pos="567"/>
              </w:tabs>
              <w:suppressAutoHyphens/>
              <w:spacing w:line="360" w:lineRule="auto"/>
              <w:jc w:val="center"/>
            </w:pPr>
            <w:r w:rsidRPr="00BB6696">
              <w:t>4576</w:t>
            </w:r>
          </w:p>
        </w:tc>
      </w:tr>
      <w:tr w:rsidR="0005398D" w:rsidRPr="00BB6696">
        <w:trPr>
          <w:jc w:val="center"/>
        </w:trPr>
        <w:tc>
          <w:tcPr>
            <w:tcW w:w="3072" w:type="pct"/>
            <w:vAlign w:val="center"/>
          </w:tcPr>
          <w:p w:rsidR="0005398D" w:rsidRPr="00BB6696" w:rsidRDefault="0005398D" w:rsidP="00B3752A">
            <w:pPr>
              <w:tabs>
                <w:tab w:val="left" w:pos="567"/>
              </w:tabs>
              <w:suppressAutoHyphens/>
              <w:spacing w:line="360" w:lineRule="auto"/>
            </w:pPr>
            <w:r w:rsidRPr="00BB6696">
              <w:t>НДС по приобретенным ценностям</w:t>
            </w:r>
          </w:p>
        </w:tc>
        <w:tc>
          <w:tcPr>
            <w:tcW w:w="642" w:type="pct"/>
            <w:vAlign w:val="center"/>
          </w:tcPr>
          <w:p w:rsidR="0005398D" w:rsidRPr="00BB6696" w:rsidRDefault="0005398D" w:rsidP="00312DDF">
            <w:pPr>
              <w:tabs>
                <w:tab w:val="left" w:pos="567"/>
              </w:tabs>
              <w:suppressAutoHyphens/>
              <w:spacing w:line="360" w:lineRule="auto"/>
              <w:jc w:val="center"/>
            </w:pPr>
            <w:r w:rsidRPr="00BB6696">
              <w:t>115</w:t>
            </w:r>
          </w:p>
        </w:tc>
        <w:tc>
          <w:tcPr>
            <w:tcW w:w="644" w:type="pct"/>
            <w:vAlign w:val="center"/>
          </w:tcPr>
          <w:p w:rsidR="0005398D" w:rsidRPr="00BB6696" w:rsidRDefault="0005398D" w:rsidP="00312DDF">
            <w:pPr>
              <w:tabs>
                <w:tab w:val="left" w:pos="567"/>
              </w:tabs>
              <w:suppressAutoHyphens/>
              <w:spacing w:line="360" w:lineRule="auto"/>
              <w:jc w:val="center"/>
            </w:pPr>
            <w:r w:rsidRPr="00BB6696">
              <w:t>765</w:t>
            </w:r>
          </w:p>
        </w:tc>
        <w:tc>
          <w:tcPr>
            <w:tcW w:w="642" w:type="pct"/>
            <w:vAlign w:val="center"/>
          </w:tcPr>
          <w:p w:rsidR="0005398D" w:rsidRPr="00BB6696" w:rsidRDefault="0005398D" w:rsidP="00312DDF">
            <w:pPr>
              <w:tabs>
                <w:tab w:val="left" w:pos="567"/>
              </w:tabs>
              <w:suppressAutoHyphens/>
              <w:spacing w:line="360" w:lineRule="auto"/>
              <w:jc w:val="center"/>
            </w:pPr>
            <w:r w:rsidRPr="00BB6696">
              <w:t>900</w:t>
            </w:r>
          </w:p>
        </w:tc>
      </w:tr>
      <w:tr w:rsidR="0005398D" w:rsidRPr="00BB6696">
        <w:trPr>
          <w:jc w:val="center"/>
        </w:trPr>
        <w:tc>
          <w:tcPr>
            <w:tcW w:w="3072" w:type="pct"/>
            <w:vAlign w:val="center"/>
          </w:tcPr>
          <w:p w:rsidR="0005398D" w:rsidRPr="00BB6696" w:rsidRDefault="0005398D" w:rsidP="00B3752A">
            <w:pPr>
              <w:tabs>
                <w:tab w:val="left" w:pos="567"/>
              </w:tabs>
              <w:suppressAutoHyphens/>
              <w:spacing w:line="360" w:lineRule="auto"/>
            </w:pPr>
            <w:r w:rsidRPr="00BB6696">
              <w:t>Дебиторская задолженность (более года)</w:t>
            </w:r>
          </w:p>
        </w:tc>
        <w:tc>
          <w:tcPr>
            <w:tcW w:w="642" w:type="pct"/>
            <w:vAlign w:val="center"/>
          </w:tcPr>
          <w:p w:rsidR="0005398D" w:rsidRPr="00BB6696" w:rsidRDefault="0005398D" w:rsidP="00312DDF">
            <w:pPr>
              <w:tabs>
                <w:tab w:val="left" w:pos="567"/>
              </w:tabs>
              <w:suppressAutoHyphens/>
              <w:spacing w:line="360" w:lineRule="auto"/>
              <w:jc w:val="center"/>
            </w:pPr>
            <w:r w:rsidRPr="00BB6696">
              <w:t>1400</w:t>
            </w:r>
          </w:p>
        </w:tc>
        <w:tc>
          <w:tcPr>
            <w:tcW w:w="644" w:type="pct"/>
            <w:vAlign w:val="center"/>
          </w:tcPr>
          <w:p w:rsidR="0005398D" w:rsidRPr="00BB6696" w:rsidRDefault="0005398D" w:rsidP="00312DDF">
            <w:pPr>
              <w:tabs>
                <w:tab w:val="left" w:pos="567"/>
              </w:tabs>
              <w:suppressAutoHyphens/>
              <w:spacing w:line="360" w:lineRule="auto"/>
              <w:jc w:val="center"/>
            </w:pPr>
            <w:r w:rsidRPr="00BB6696">
              <w:t>700</w:t>
            </w:r>
          </w:p>
        </w:tc>
        <w:tc>
          <w:tcPr>
            <w:tcW w:w="642" w:type="pct"/>
            <w:vAlign w:val="center"/>
          </w:tcPr>
          <w:p w:rsidR="0005398D" w:rsidRPr="00BB6696" w:rsidRDefault="0005398D" w:rsidP="00312DDF">
            <w:pPr>
              <w:tabs>
                <w:tab w:val="left" w:pos="567"/>
              </w:tabs>
              <w:suppressAutoHyphens/>
              <w:spacing w:line="360" w:lineRule="auto"/>
              <w:jc w:val="center"/>
            </w:pPr>
            <w:r w:rsidRPr="00BB6696">
              <w:t>-</w:t>
            </w:r>
          </w:p>
        </w:tc>
      </w:tr>
      <w:tr w:rsidR="0005398D" w:rsidRPr="00BB6696">
        <w:trPr>
          <w:jc w:val="center"/>
        </w:trPr>
        <w:tc>
          <w:tcPr>
            <w:tcW w:w="3072" w:type="pct"/>
            <w:vAlign w:val="center"/>
          </w:tcPr>
          <w:p w:rsidR="0005398D" w:rsidRPr="00BB6696" w:rsidRDefault="0005398D" w:rsidP="00B3752A">
            <w:pPr>
              <w:tabs>
                <w:tab w:val="left" w:pos="567"/>
              </w:tabs>
              <w:suppressAutoHyphens/>
              <w:spacing w:line="360" w:lineRule="auto"/>
            </w:pPr>
            <w:r w:rsidRPr="00BB6696">
              <w:t>Дебиторская задолженность (менее года)</w:t>
            </w:r>
          </w:p>
        </w:tc>
        <w:tc>
          <w:tcPr>
            <w:tcW w:w="642" w:type="pct"/>
            <w:vAlign w:val="center"/>
          </w:tcPr>
          <w:p w:rsidR="0005398D" w:rsidRPr="00BB6696" w:rsidRDefault="0005398D" w:rsidP="00312DDF">
            <w:pPr>
              <w:tabs>
                <w:tab w:val="left" w:pos="567"/>
              </w:tabs>
              <w:suppressAutoHyphens/>
              <w:spacing w:line="360" w:lineRule="auto"/>
              <w:jc w:val="center"/>
            </w:pPr>
            <w:r w:rsidRPr="00BB6696">
              <w:t>40</w:t>
            </w:r>
          </w:p>
        </w:tc>
        <w:tc>
          <w:tcPr>
            <w:tcW w:w="644" w:type="pct"/>
            <w:vAlign w:val="center"/>
          </w:tcPr>
          <w:p w:rsidR="0005398D" w:rsidRPr="00BB6696" w:rsidRDefault="0005398D" w:rsidP="00312DDF">
            <w:pPr>
              <w:tabs>
                <w:tab w:val="left" w:pos="567"/>
              </w:tabs>
              <w:suppressAutoHyphens/>
              <w:spacing w:line="360" w:lineRule="auto"/>
              <w:jc w:val="center"/>
            </w:pPr>
            <w:r w:rsidRPr="00BB6696">
              <w:t>-</w:t>
            </w:r>
          </w:p>
        </w:tc>
        <w:tc>
          <w:tcPr>
            <w:tcW w:w="642" w:type="pct"/>
            <w:vAlign w:val="center"/>
          </w:tcPr>
          <w:p w:rsidR="0005398D" w:rsidRPr="00BB6696" w:rsidRDefault="0005398D" w:rsidP="00312DDF">
            <w:pPr>
              <w:tabs>
                <w:tab w:val="left" w:pos="567"/>
              </w:tabs>
              <w:suppressAutoHyphens/>
              <w:spacing w:line="360" w:lineRule="auto"/>
              <w:jc w:val="center"/>
            </w:pPr>
            <w:r w:rsidRPr="00BB6696">
              <w:t>30</w:t>
            </w:r>
          </w:p>
        </w:tc>
      </w:tr>
      <w:tr w:rsidR="0005398D" w:rsidRPr="00BB6696">
        <w:trPr>
          <w:jc w:val="center"/>
        </w:trPr>
        <w:tc>
          <w:tcPr>
            <w:tcW w:w="3072" w:type="pct"/>
            <w:vAlign w:val="center"/>
          </w:tcPr>
          <w:p w:rsidR="0005398D" w:rsidRPr="00BB6696" w:rsidRDefault="0005398D" w:rsidP="00B3752A">
            <w:pPr>
              <w:tabs>
                <w:tab w:val="left" w:pos="567"/>
              </w:tabs>
              <w:suppressAutoHyphens/>
              <w:spacing w:line="360" w:lineRule="auto"/>
            </w:pPr>
            <w:r w:rsidRPr="00BB6696">
              <w:t>Денежные средства</w:t>
            </w:r>
          </w:p>
        </w:tc>
        <w:tc>
          <w:tcPr>
            <w:tcW w:w="642" w:type="pct"/>
            <w:vAlign w:val="center"/>
          </w:tcPr>
          <w:p w:rsidR="0005398D" w:rsidRPr="00BB6696" w:rsidRDefault="0005398D" w:rsidP="00312DDF">
            <w:pPr>
              <w:tabs>
                <w:tab w:val="left" w:pos="567"/>
              </w:tabs>
              <w:suppressAutoHyphens/>
              <w:spacing w:line="360" w:lineRule="auto"/>
              <w:jc w:val="center"/>
            </w:pPr>
            <w:r w:rsidRPr="00BB6696">
              <w:t>1 622</w:t>
            </w:r>
          </w:p>
        </w:tc>
        <w:tc>
          <w:tcPr>
            <w:tcW w:w="644" w:type="pct"/>
            <w:vAlign w:val="center"/>
          </w:tcPr>
          <w:p w:rsidR="0005398D" w:rsidRPr="00BB6696" w:rsidRDefault="0005398D" w:rsidP="00312DDF">
            <w:pPr>
              <w:tabs>
                <w:tab w:val="left" w:pos="567"/>
              </w:tabs>
              <w:suppressAutoHyphens/>
              <w:spacing w:line="360" w:lineRule="auto"/>
              <w:jc w:val="center"/>
            </w:pPr>
            <w:r w:rsidRPr="00BB6696">
              <w:t>1 425</w:t>
            </w:r>
          </w:p>
        </w:tc>
        <w:tc>
          <w:tcPr>
            <w:tcW w:w="642" w:type="pct"/>
            <w:vAlign w:val="center"/>
          </w:tcPr>
          <w:p w:rsidR="0005398D" w:rsidRPr="00BB6696" w:rsidRDefault="0005398D" w:rsidP="00312DDF">
            <w:pPr>
              <w:tabs>
                <w:tab w:val="left" w:pos="567"/>
              </w:tabs>
              <w:suppressAutoHyphens/>
              <w:spacing w:line="360" w:lineRule="auto"/>
              <w:jc w:val="center"/>
            </w:pPr>
            <w:r w:rsidRPr="00BB6696">
              <w:t>982</w:t>
            </w:r>
          </w:p>
        </w:tc>
      </w:tr>
      <w:tr w:rsidR="0005398D" w:rsidRPr="00BB6696">
        <w:trPr>
          <w:jc w:val="center"/>
        </w:trPr>
        <w:tc>
          <w:tcPr>
            <w:tcW w:w="3072" w:type="pct"/>
            <w:vAlign w:val="center"/>
          </w:tcPr>
          <w:p w:rsidR="0005398D" w:rsidRPr="00BB6696" w:rsidRDefault="0005398D" w:rsidP="00B3752A">
            <w:pPr>
              <w:tabs>
                <w:tab w:val="left" w:pos="567"/>
              </w:tabs>
              <w:suppressAutoHyphens/>
              <w:spacing w:line="360" w:lineRule="auto"/>
            </w:pPr>
            <w:r w:rsidRPr="00BB6696">
              <w:t>Итого</w:t>
            </w:r>
          </w:p>
        </w:tc>
        <w:tc>
          <w:tcPr>
            <w:tcW w:w="642" w:type="pct"/>
            <w:vAlign w:val="center"/>
          </w:tcPr>
          <w:p w:rsidR="0005398D" w:rsidRPr="00BB6696" w:rsidRDefault="0005398D" w:rsidP="00312DDF">
            <w:pPr>
              <w:tabs>
                <w:tab w:val="left" w:pos="567"/>
              </w:tabs>
              <w:suppressAutoHyphens/>
              <w:spacing w:line="360" w:lineRule="auto"/>
              <w:jc w:val="center"/>
            </w:pPr>
            <w:r w:rsidRPr="00BB6696">
              <w:t>4177</w:t>
            </w:r>
          </w:p>
        </w:tc>
        <w:tc>
          <w:tcPr>
            <w:tcW w:w="644" w:type="pct"/>
            <w:vAlign w:val="center"/>
          </w:tcPr>
          <w:p w:rsidR="0005398D" w:rsidRPr="00BB6696" w:rsidRDefault="0005398D" w:rsidP="00312DDF">
            <w:pPr>
              <w:tabs>
                <w:tab w:val="left" w:pos="567"/>
              </w:tabs>
              <w:suppressAutoHyphens/>
              <w:spacing w:line="360" w:lineRule="auto"/>
              <w:jc w:val="center"/>
            </w:pPr>
            <w:r w:rsidRPr="00BB6696">
              <w:t>4901</w:t>
            </w:r>
          </w:p>
        </w:tc>
        <w:tc>
          <w:tcPr>
            <w:tcW w:w="642" w:type="pct"/>
            <w:vAlign w:val="center"/>
          </w:tcPr>
          <w:p w:rsidR="0005398D" w:rsidRPr="00BB6696" w:rsidRDefault="0005398D" w:rsidP="00312DDF">
            <w:pPr>
              <w:tabs>
                <w:tab w:val="left" w:pos="567"/>
              </w:tabs>
              <w:suppressAutoHyphens/>
              <w:spacing w:line="360" w:lineRule="auto"/>
              <w:jc w:val="center"/>
            </w:pPr>
            <w:r w:rsidRPr="00BB6696">
              <w:t>6488</w:t>
            </w:r>
          </w:p>
        </w:tc>
      </w:tr>
    </w:tbl>
    <w:p w:rsidR="0005398D" w:rsidRPr="00B5668D" w:rsidRDefault="0005398D" w:rsidP="007E5D5F">
      <w:pPr>
        <w:tabs>
          <w:tab w:val="left" w:pos="567"/>
        </w:tabs>
        <w:suppressAutoHyphens/>
        <w:spacing w:line="360" w:lineRule="auto"/>
        <w:ind w:firstLine="709"/>
        <w:jc w:val="both"/>
        <w:rPr>
          <w:sz w:val="28"/>
          <w:szCs w:val="28"/>
        </w:rPr>
      </w:pPr>
      <w:r w:rsidRPr="00B5668D">
        <w:rPr>
          <w:sz w:val="28"/>
          <w:szCs w:val="28"/>
        </w:rPr>
        <w:t xml:space="preserve">   </w:t>
      </w:r>
    </w:p>
    <w:p w:rsidR="0005398D" w:rsidRPr="00B5668D" w:rsidRDefault="0005398D" w:rsidP="007E5D5F">
      <w:pPr>
        <w:tabs>
          <w:tab w:val="left" w:pos="567"/>
        </w:tabs>
        <w:suppressAutoHyphens/>
        <w:spacing w:line="360" w:lineRule="auto"/>
        <w:ind w:firstLine="709"/>
        <w:jc w:val="both"/>
        <w:rPr>
          <w:sz w:val="28"/>
          <w:szCs w:val="28"/>
        </w:rPr>
      </w:pPr>
      <w:r w:rsidRPr="00B5668D">
        <w:rPr>
          <w:sz w:val="28"/>
          <w:szCs w:val="28"/>
        </w:rPr>
        <w:t xml:space="preserve">По данным таблицы можно рассчитать показатели экономической эффективности использования оборотных средств за три года: коэффициент оборачиваемости оборотных средств (скорость оборота), время оборота, коэффициент закрепления оборотных средств в обороте, коэффициент отдачи на оборотные средства. </w:t>
      </w:r>
    </w:p>
    <w:p w:rsidR="0005398D" w:rsidRPr="00B5668D" w:rsidRDefault="0005398D" w:rsidP="007E5D5F">
      <w:pPr>
        <w:tabs>
          <w:tab w:val="left" w:pos="567"/>
        </w:tabs>
        <w:suppressAutoHyphens/>
        <w:spacing w:line="360" w:lineRule="auto"/>
        <w:ind w:firstLine="709"/>
        <w:jc w:val="both"/>
        <w:rPr>
          <w:sz w:val="28"/>
          <w:szCs w:val="28"/>
        </w:rPr>
      </w:pPr>
      <w:r w:rsidRPr="00B5668D">
        <w:rPr>
          <w:sz w:val="28"/>
          <w:szCs w:val="28"/>
        </w:rPr>
        <w:t>Коэффициент оборачиваемости достаточно высокий, чтобы обеспечить эффективное использование и функционирование оборотных средств. Этот коэффициент тесно связан со временем оборота, которое показывает, сколько дней предприятие тратит на весь производственный цикл. В течение всех трех лет цикл оборота длился по 25-28 дней. Следовательно, у предприятия есть возможность высвободить оборотные средства, сэкономить их и вовремя начать новый цикл производства.</w:t>
      </w:r>
    </w:p>
    <w:p w:rsidR="0005398D" w:rsidRDefault="0005398D" w:rsidP="007E5D5F">
      <w:pPr>
        <w:tabs>
          <w:tab w:val="left" w:pos="567"/>
        </w:tabs>
        <w:suppressAutoHyphens/>
        <w:spacing w:line="360" w:lineRule="auto"/>
        <w:ind w:firstLine="709"/>
        <w:jc w:val="both"/>
        <w:rPr>
          <w:sz w:val="28"/>
          <w:szCs w:val="28"/>
        </w:rPr>
      </w:pPr>
      <w:r w:rsidRPr="00B5668D">
        <w:rPr>
          <w:sz w:val="28"/>
          <w:szCs w:val="28"/>
        </w:rPr>
        <w:t>Все оборотные средства классифицируются на оборотные фонды и фонды обращения. Фонды обращения должны составлять 15-20% всей суммы оборотных средств и состоят из продукции, готовой к реализации, денежных средств на счетах и в кассе, а также части устойчивых пассивов (например, задолженность по заработной плате). Фонды обращения являются ненормируемыми оборотными средствами. Структура фондов обращения за отчетный</w:t>
      </w:r>
      <w:r w:rsidR="00312DDF">
        <w:rPr>
          <w:sz w:val="28"/>
          <w:szCs w:val="28"/>
        </w:rPr>
        <w:t xml:space="preserve"> период представлена в табл. 3</w:t>
      </w:r>
      <w:r w:rsidRPr="00B5668D">
        <w:rPr>
          <w:sz w:val="28"/>
          <w:szCs w:val="28"/>
        </w:rPr>
        <w:t>.</w:t>
      </w:r>
    </w:p>
    <w:p w:rsidR="00AC30B9" w:rsidRPr="00B5668D" w:rsidRDefault="00AC30B9" w:rsidP="007E5D5F">
      <w:pPr>
        <w:tabs>
          <w:tab w:val="left" w:pos="567"/>
        </w:tabs>
        <w:suppressAutoHyphens/>
        <w:spacing w:line="360" w:lineRule="auto"/>
        <w:ind w:firstLine="709"/>
        <w:jc w:val="both"/>
        <w:rPr>
          <w:sz w:val="28"/>
          <w:szCs w:val="28"/>
        </w:rPr>
      </w:pPr>
    </w:p>
    <w:p w:rsidR="0005398D" w:rsidRPr="00B5668D" w:rsidRDefault="0005398D" w:rsidP="00AC30B9">
      <w:pPr>
        <w:tabs>
          <w:tab w:val="left" w:pos="567"/>
        </w:tabs>
        <w:suppressAutoHyphens/>
        <w:spacing w:line="360" w:lineRule="auto"/>
        <w:ind w:firstLine="709"/>
        <w:rPr>
          <w:sz w:val="28"/>
          <w:szCs w:val="28"/>
        </w:rPr>
      </w:pPr>
      <w:r w:rsidRPr="00B5668D">
        <w:rPr>
          <w:sz w:val="28"/>
          <w:szCs w:val="28"/>
        </w:rPr>
        <w:t>Таблица 3</w:t>
      </w:r>
    </w:p>
    <w:p w:rsidR="0005398D" w:rsidRPr="00B5668D" w:rsidRDefault="0005398D" w:rsidP="00AC30B9">
      <w:pPr>
        <w:tabs>
          <w:tab w:val="left" w:pos="567"/>
        </w:tabs>
        <w:suppressAutoHyphens/>
        <w:spacing w:line="360" w:lineRule="auto"/>
        <w:rPr>
          <w:sz w:val="28"/>
          <w:szCs w:val="28"/>
        </w:rPr>
      </w:pPr>
      <w:r w:rsidRPr="00B5668D">
        <w:rPr>
          <w:sz w:val="28"/>
          <w:szCs w:val="28"/>
        </w:rPr>
        <w:t>Состав фондов обращения, тыс.</w:t>
      </w:r>
      <w:r w:rsidR="00312DDF">
        <w:rPr>
          <w:sz w:val="28"/>
          <w:szCs w:val="28"/>
        </w:rPr>
        <w:t xml:space="preserve"> </w:t>
      </w:r>
      <w:r w:rsidRPr="00B5668D">
        <w:rPr>
          <w:sz w:val="28"/>
          <w:szCs w:val="28"/>
        </w:rPr>
        <w:t>руб.</w:t>
      </w:r>
    </w:p>
    <w:tbl>
      <w:tblPr>
        <w:tblW w:w="4388"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201"/>
        <w:gridCol w:w="978"/>
        <w:gridCol w:w="1067"/>
        <w:gridCol w:w="1154"/>
      </w:tblGrid>
      <w:tr w:rsidR="0005398D" w:rsidRPr="00BB6696">
        <w:trPr>
          <w:jc w:val="center"/>
        </w:trPr>
        <w:tc>
          <w:tcPr>
            <w:tcW w:w="3095" w:type="pct"/>
            <w:vAlign w:val="center"/>
          </w:tcPr>
          <w:p w:rsidR="0005398D" w:rsidRPr="00BB6696" w:rsidRDefault="0005398D" w:rsidP="00312DDF">
            <w:pPr>
              <w:tabs>
                <w:tab w:val="left" w:pos="567"/>
              </w:tabs>
              <w:suppressAutoHyphens/>
              <w:spacing w:line="360" w:lineRule="auto"/>
              <w:jc w:val="center"/>
            </w:pPr>
            <w:r w:rsidRPr="00BB6696">
              <w:t>Фонды обращения</w:t>
            </w:r>
          </w:p>
        </w:tc>
        <w:tc>
          <w:tcPr>
            <w:tcW w:w="582" w:type="pct"/>
            <w:vAlign w:val="center"/>
          </w:tcPr>
          <w:p w:rsidR="0005398D" w:rsidRPr="00BB6696" w:rsidRDefault="0005398D" w:rsidP="00312DDF">
            <w:pPr>
              <w:tabs>
                <w:tab w:val="left" w:pos="567"/>
              </w:tabs>
              <w:suppressAutoHyphens/>
              <w:spacing w:line="360" w:lineRule="auto"/>
              <w:jc w:val="center"/>
            </w:pPr>
            <w:r w:rsidRPr="00BB6696">
              <w:rPr>
                <w:lang w:val="en-US"/>
              </w:rPr>
              <w:t>I</w:t>
            </w:r>
            <w:r w:rsidRPr="00BB6696">
              <w:t xml:space="preserve"> год</w:t>
            </w:r>
          </w:p>
        </w:tc>
        <w:tc>
          <w:tcPr>
            <w:tcW w:w="635" w:type="pct"/>
            <w:vAlign w:val="center"/>
          </w:tcPr>
          <w:p w:rsidR="0005398D" w:rsidRPr="00BB6696" w:rsidRDefault="0005398D" w:rsidP="00312DDF">
            <w:pPr>
              <w:tabs>
                <w:tab w:val="left" w:pos="567"/>
              </w:tabs>
              <w:suppressAutoHyphens/>
              <w:spacing w:line="360" w:lineRule="auto"/>
              <w:jc w:val="center"/>
            </w:pPr>
            <w:r w:rsidRPr="00BB6696">
              <w:rPr>
                <w:lang w:val="en-US"/>
              </w:rPr>
              <w:t>II</w:t>
            </w:r>
            <w:r w:rsidRPr="00BB6696">
              <w:t xml:space="preserve"> год</w:t>
            </w:r>
          </w:p>
        </w:tc>
        <w:tc>
          <w:tcPr>
            <w:tcW w:w="687" w:type="pct"/>
            <w:vAlign w:val="center"/>
          </w:tcPr>
          <w:p w:rsidR="0005398D" w:rsidRPr="00BB6696" w:rsidRDefault="0005398D" w:rsidP="00312DDF">
            <w:pPr>
              <w:tabs>
                <w:tab w:val="left" w:pos="567"/>
              </w:tabs>
              <w:suppressAutoHyphens/>
              <w:spacing w:line="360" w:lineRule="auto"/>
              <w:jc w:val="center"/>
            </w:pPr>
            <w:r w:rsidRPr="00BB6696">
              <w:rPr>
                <w:lang w:val="en-US"/>
              </w:rPr>
              <w:t>III</w:t>
            </w:r>
            <w:r w:rsidRPr="00BB6696">
              <w:t xml:space="preserve"> год</w:t>
            </w:r>
          </w:p>
        </w:tc>
      </w:tr>
      <w:tr w:rsidR="0005398D" w:rsidRPr="00BB6696">
        <w:trPr>
          <w:jc w:val="center"/>
        </w:trPr>
        <w:tc>
          <w:tcPr>
            <w:tcW w:w="3095" w:type="pct"/>
            <w:vAlign w:val="center"/>
          </w:tcPr>
          <w:p w:rsidR="0005398D" w:rsidRPr="00BB6696" w:rsidRDefault="0005398D" w:rsidP="00312DDF">
            <w:pPr>
              <w:tabs>
                <w:tab w:val="left" w:pos="567"/>
              </w:tabs>
              <w:suppressAutoHyphens/>
              <w:spacing w:line="360" w:lineRule="auto"/>
            </w:pPr>
            <w:r w:rsidRPr="00BB6696">
              <w:t>Готовая продукция</w:t>
            </w:r>
          </w:p>
        </w:tc>
        <w:tc>
          <w:tcPr>
            <w:tcW w:w="582" w:type="pct"/>
            <w:vAlign w:val="center"/>
          </w:tcPr>
          <w:p w:rsidR="0005398D" w:rsidRPr="00BB6696" w:rsidRDefault="0005398D" w:rsidP="00312DDF">
            <w:pPr>
              <w:tabs>
                <w:tab w:val="left" w:pos="567"/>
              </w:tabs>
              <w:suppressAutoHyphens/>
              <w:spacing w:line="360" w:lineRule="auto"/>
              <w:jc w:val="center"/>
            </w:pPr>
            <w:r w:rsidRPr="00BB6696">
              <w:t>100</w:t>
            </w:r>
          </w:p>
        </w:tc>
        <w:tc>
          <w:tcPr>
            <w:tcW w:w="635" w:type="pct"/>
            <w:vAlign w:val="center"/>
          </w:tcPr>
          <w:p w:rsidR="0005398D" w:rsidRPr="00BB6696" w:rsidRDefault="0005398D" w:rsidP="00312DDF">
            <w:pPr>
              <w:tabs>
                <w:tab w:val="left" w:pos="567"/>
              </w:tabs>
              <w:suppressAutoHyphens/>
              <w:spacing w:line="360" w:lineRule="auto"/>
              <w:jc w:val="center"/>
            </w:pPr>
            <w:r w:rsidRPr="00BB6696">
              <w:t>165</w:t>
            </w:r>
          </w:p>
        </w:tc>
        <w:tc>
          <w:tcPr>
            <w:tcW w:w="687" w:type="pct"/>
            <w:vAlign w:val="center"/>
          </w:tcPr>
          <w:p w:rsidR="0005398D" w:rsidRPr="00BB6696" w:rsidRDefault="0005398D" w:rsidP="00312DDF">
            <w:pPr>
              <w:tabs>
                <w:tab w:val="left" w:pos="567"/>
              </w:tabs>
              <w:suppressAutoHyphens/>
              <w:spacing w:line="360" w:lineRule="auto"/>
              <w:jc w:val="center"/>
            </w:pPr>
            <w:r w:rsidRPr="00BB6696">
              <w:t>180</w:t>
            </w:r>
          </w:p>
        </w:tc>
      </w:tr>
      <w:tr w:rsidR="0005398D" w:rsidRPr="00BB6696">
        <w:trPr>
          <w:jc w:val="center"/>
        </w:trPr>
        <w:tc>
          <w:tcPr>
            <w:tcW w:w="3095" w:type="pct"/>
            <w:vAlign w:val="center"/>
          </w:tcPr>
          <w:p w:rsidR="0005398D" w:rsidRPr="00BB6696" w:rsidRDefault="0005398D" w:rsidP="00312DDF">
            <w:pPr>
              <w:tabs>
                <w:tab w:val="left" w:pos="567"/>
              </w:tabs>
              <w:suppressAutoHyphens/>
              <w:spacing w:line="360" w:lineRule="auto"/>
            </w:pPr>
            <w:r w:rsidRPr="00BB6696">
              <w:t>Денежные средства на счетах и в кассе</w:t>
            </w:r>
          </w:p>
        </w:tc>
        <w:tc>
          <w:tcPr>
            <w:tcW w:w="582" w:type="pct"/>
            <w:vAlign w:val="center"/>
          </w:tcPr>
          <w:p w:rsidR="0005398D" w:rsidRPr="00BB6696" w:rsidRDefault="0005398D" w:rsidP="00312DDF">
            <w:pPr>
              <w:tabs>
                <w:tab w:val="left" w:pos="567"/>
              </w:tabs>
              <w:suppressAutoHyphens/>
              <w:spacing w:line="360" w:lineRule="auto"/>
              <w:jc w:val="center"/>
            </w:pPr>
            <w:r w:rsidRPr="00BB6696">
              <w:t>800</w:t>
            </w:r>
          </w:p>
        </w:tc>
        <w:tc>
          <w:tcPr>
            <w:tcW w:w="635" w:type="pct"/>
            <w:vAlign w:val="center"/>
          </w:tcPr>
          <w:p w:rsidR="0005398D" w:rsidRPr="00BB6696" w:rsidRDefault="0005398D" w:rsidP="00312DDF">
            <w:pPr>
              <w:tabs>
                <w:tab w:val="left" w:pos="567"/>
              </w:tabs>
              <w:suppressAutoHyphens/>
              <w:spacing w:line="360" w:lineRule="auto"/>
              <w:jc w:val="center"/>
            </w:pPr>
            <w:r w:rsidRPr="00BB6696">
              <w:t>960</w:t>
            </w:r>
          </w:p>
        </w:tc>
        <w:tc>
          <w:tcPr>
            <w:tcW w:w="687" w:type="pct"/>
            <w:vAlign w:val="center"/>
          </w:tcPr>
          <w:p w:rsidR="0005398D" w:rsidRPr="00BB6696" w:rsidRDefault="0005398D" w:rsidP="00312DDF">
            <w:pPr>
              <w:tabs>
                <w:tab w:val="left" w:pos="567"/>
              </w:tabs>
              <w:suppressAutoHyphens/>
              <w:spacing w:line="360" w:lineRule="auto"/>
              <w:jc w:val="center"/>
            </w:pPr>
            <w:r w:rsidRPr="00BB6696">
              <w:t>982</w:t>
            </w:r>
          </w:p>
        </w:tc>
      </w:tr>
      <w:tr w:rsidR="0005398D" w:rsidRPr="00BB6696">
        <w:trPr>
          <w:jc w:val="center"/>
        </w:trPr>
        <w:tc>
          <w:tcPr>
            <w:tcW w:w="3095" w:type="pct"/>
            <w:vAlign w:val="center"/>
          </w:tcPr>
          <w:p w:rsidR="0005398D" w:rsidRPr="00BB6696" w:rsidRDefault="0005398D" w:rsidP="00312DDF">
            <w:pPr>
              <w:tabs>
                <w:tab w:val="left" w:pos="567"/>
              </w:tabs>
              <w:suppressAutoHyphens/>
              <w:spacing w:line="360" w:lineRule="auto"/>
            </w:pPr>
            <w:r w:rsidRPr="00BB6696">
              <w:t>Задолженность участникам (учредителям) по выплате доходов</w:t>
            </w:r>
          </w:p>
        </w:tc>
        <w:tc>
          <w:tcPr>
            <w:tcW w:w="582" w:type="pct"/>
            <w:vAlign w:val="center"/>
          </w:tcPr>
          <w:p w:rsidR="0005398D" w:rsidRPr="00BB6696" w:rsidRDefault="0005398D" w:rsidP="00312DDF">
            <w:pPr>
              <w:tabs>
                <w:tab w:val="left" w:pos="567"/>
              </w:tabs>
              <w:suppressAutoHyphens/>
              <w:spacing w:line="360" w:lineRule="auto"/>
              <w:jc w:val="center"/>
            </w:pPr>
            <w:r w:rsidRPr="00BB6696">
              <w:t>140</w:t>
            </w:r>
          </w:p>
        </w:tc>
        <w:tc>
          <w:tcPr>
            <w:tcW w:w="635" w:type="pct"/>
            <w:vAlign w:val="center"/>
          </w:tcPr>
          <w:p w:rsidR="0005398D" w:rsidRPr="00BB6696" w:rsidRDefault="0005398D" w:rsidP="00312DDF">
            <w:pPr>
              <w:tabs>
                <w:tab w:val="left" w:pos="567"/>
              </w:tabs>
              <w:suppressAutoHyphens/>
              <w:spacing w:line="360" w:lineRule="auto"/>
              <w:jc w:val="center"/>
              <w:rPr>
                <w:lang w:val="en-US"/>
              </w:rPr>
            </w:pPr>
            <w:r w:rsidRPr="00BB6696">
              <w:t>258</w:t>
            </w:r>
          </w:p>
        </w:tc>
        <w:tc>
          <w:tcPr>
            <w:tcW w:w="687" w:type="pct"/>
            <w:vAlign w:val="center"/>
          </w:tcPr>
          <w:p w:rsidR="0005398D" w:rsidRPr="00BB6696" w:rsidRDefault="0005398D" w:rsidP="00312DDF">
            <w:pPr>
              <w:tabs>
                <w:tab w:val="left" w:pos="567"/>
              </w:tabs>
              <w:suppressAutoHyphens/>
              <w:spacing w:line="360" w:lineRule="auto"/>
              <w:jc w:val="center"/>
            </w:pPr>
            <w:r w:rsidRPr="00BB6696">
              <w:t>137</w:t>
            </w:r>
          </w:p>
        </w:tc>
      </w:tr>
      <w:tr w:rsidR="0005398D" w:rsidRPr="00BB6696">
        <w:trPr>
          <w:jc w:val="center"/>
        </w:trPr>
        <w:tc>
          <w:tcPr>
            <w:tcW w:w="3095" w:type="pct"/>
            <w:vAlign w:val="center"/>
          </w:tcPr>
          <w:p w:rsidR="0005398D" w:rsidRPr="00BB6696" w:rsidRDefault="0005398D" w:rsidP="00312DDF">
            <w:pPr>
              <w:tabs>
                <w:tab w:val="left" w:pos="567"/>
              </w:tabs>
              <w:suppressAutoHyphens/>
              <w:spacing w:line="360" w:lineRule="auto"/>
            </w:pPr>
            <w:r w:rsidRPr="00BB6696">
              <w:t>Итого</w:t>
            </w:r>
          </w:p>
        </w:tc>
        <w:tc>
          <w:tcPr>
            <w:tcW w:w="582" w:type="pct"/>
            <w:vAlign w:val="center"/>
          </w:tcPr>
          <w:p w:rsidR="0005398D" w:rsidRPr="00BB6696" w:rsidRDefault="0005398D" w:rsidP="00312DDF">
            <w:pPr>
              <w:tabs>
                <w:tab w:val="left" w:pos="567"/>
              </w:tabs>
              <w:suppressAutoHyphens/>
              <w:spacing w:line="360" w:lineRule="auto"/>
              <w:jc w:val="center"/>
            </w:pPr>
            <w:r w:rsidRPr="00BB6696">
              <w:t>1040</w:t>
            </w:r>
          </w:p>
        </w:tc>
        <w:tc>
          <w:tcPr>
            <w:tcW w:w="635" w:type="pct"/>
            <w:vAlign w:val="center"/>
          </w:tcPr>
          <w:p w:rsidR="0005398D" w:rsidRPr="00BB6696" w:rsidRDefault="0005398D" w:rsidP="00312DDF">
            <w:pPr>
              <w:tabs>
                <w:tab w:val="left" w:pos="567"/>
              </w:tabs>
              <w:suppressAutoHyphens/>
              <w:spacing w:line="360" w:lineRule="auto"/>
              <w:jc w:val="center"/>
            </w:pPr>
            <w:r w:rsidRPr="00BB6696">
              <w:t>1383</w:t>
            </w:r>
          </w:p>
        </w:tc>
        <w:tc>
          <w:tcPr>
            <w:tcW w:w="687" w:type="pct"/>
            <w:vAlign w:val="center"/>
          </w:tcPr>
          <w:p w:rsidR="0005398D" w:rsidRPr="00BB6696" w:rsidRDefault="0005398D" w:rsidP="00312DDF">
            <w:pPr>
              <w:tabs>
                <w:tab w:val="left" w:pos="567"/>
              </w:tabs>
              <w:suppressAutoHyphens/>
              <w:spacing w:line="360" w:lineRule="auto"/>
              <w:jc w:val="center"/>
            </w:pPr>
            <w:r w:rsidRPr="00BB6696">
              <w:t>1299</w:t>
            </w:r>
          </w:p>
        </w:tc>
      </w:tr>
    </w:tbl>
    <w:p w:rsidR="00312DDF" w:rsidRDefault="00312DDF" w:rsidP="007E5D5F">
      <w:pPr>
        <w:pStyle w:val="a6"/>
        <w:tabs>
          <w:tab w:val="left" w:pos="567"/>
        </w:tabs>
        <w:suppressAutoHyphens/>
        <w:spacing w:before="0" w:beforeAutospacing="0" w:after="0" w:afterAutospacing="0" w:line="360" w:lineRule="auto"/>
        <w:ind w:firstLine="709"/>
        <w:jc w:val="both"/>
        <w:rPr>
          <w:iCs/>
          <w:sz w:val="28"/>
          <w:szCs w:val="28"/>
        </w:rPr>
      </w:pPr>
    </w:p>
    <w:p w:rsidR="0005398D" w:rsidRPr="00B5668D" w:rsidRDefault="0005398D" w:rsidP="004956AB">
      <w:pPr>
        <w:pStyle w:val="a6"/>
        <w:tabs>
          <w:tab w:val="left" w:pos="567"/>
        </w:tabs>
        <w:suppressAutoHyphens/>
        <w:spacing w:before="0" w:beforeAutospacing="0" w:after="0" w:afterAutospacing="0" w:line="360" w:lineRule="auto"/>
        <w:ind w:firstLine="709"/>
        <w:jc w:val="both"/>
        <w:rPr>
          <w:iCs/>
          <w:sz w:val="28"/>
          <w:szCs w:val="28"/>
        </w:rPr>
      </w:pPr>
      <w:r w:rsidRPr="00B5668D">
        <w:rPr>
          <w:iCs/>
          <w:sz w:val="28"/>
          <w:szCs w:val="28"/>
        </w:rPr>
        <w:t>Ускорение оборачиваемости оборотных средств достигается следующими путями:</w:t>
      </w:r>
    </w:p>
    <w:p w:rsidR="00312DDF" w:rsidRDefault="0005398D" w:rsidP="004956AB">
      <w:pPr>
        <w:pStyle w:val="a6"/>
        <w:numPr>
          <w:ilvl w:val="0"/>
          <w:numId w:val="36"/>
        </w:numPr>
        <w:tabs>
          <w:tab w:val="left" w:pos="720"/>
        </w:tabs>
        <w:suppressAutoHyphens/>
        <w:spacing w:before="0" w:beforeAutospacing="0" w:after="0" w:afterAutospacing="0" w:line="360" w:lineRule="auto"/>
        <w:ind w:left="0" w:firstLine="709"/>
        <w:jc w:val="both"/>
        <w:rPr>
          <w:sz w:val="28"/>
          <w:szCs w:val="28"/>
        </w:rPr>
      </w:pPr>
      <w:r w:rsidRPr="00B5668D">
        <w:rPr>
          <w:iCs/>
          <w:sz w:val="28"/>
          <w:szCs w:val="28"/>
        </w:rPr>
        <w:t xml:space="preserve">на стадии создания производственных запасов и производства </w:t>
      </w:r>
      <w:r w:rsidR="00312DDF" w:rsidRPr="00B5668D">
        <w:rPr>
          <w:sz w:val="28"/>
          <w:szCs w:val="28"/>
        </w:rPr>
        <w:t>–</w:t>
      </w:r>
      <w:r w:rsidRPr="00B5668D">
        <w:rPr>
          <w:sz w:val="28"/>
          <w:szCs w:val="28"/>
        </w:rPr>
        <w:t xml:space="preserve"> внедрение экономически обоснованных прогрессивных норм расхода производственных запасов; приближение поставщиков сырья, полуфабрикатов, комплектующих изделий к потребителям, широкое использование прямых длительных связей; расширение складской системы материально-технического обеспечения а также оптовой торговли материалами и оборудованием; правильный учет и планирование материальных и топливно-энергетических ресурсов; систематическая проверка состояния складских запасов сырья; сокращение производственных потерь; использование отходов; улучшение качества продукции; </w:t>
      </w:r>
    </w:p>
    <w:p w:rsidR="0005398D" w:rsidRPr="00B5668D" w:rsidRDefault="0005398D" w:rsidP="004956AB">
      <w:pPr>
        <w:pStyle w:val="a6"/>
        <w:numPr>
          <w:ilvl w:val="0"/>
          <w:numId w:val="36"/>
        </w:numPr>
        <w:tabs>
          <w:tab w:val="left" w:pos="720"/>
        </w:tabs>
        <w:suppressAutoHyphens/>
        <w:spacing w:before="0" w:beforeAutospacing="0" w:after="0" w:afterAutospacing="0" w:line="360" w:lineRule="auto"/>
        <w:ind w:left="0" w:firstLine="709"/>
        <w:jc w:val="both"/>
        <w:rPr>
          <w:sz w:val="28"/>
          <w:szCs w:val="28"/>
        </w:rPr>
      </w:pPr>
      <w:r w:rsidRPr="00B5668D">
        <w:rPr>
          <w:iCs/>
          <w:sz w:val="28"/>
          <w:szCs w:val="28"/>
        </w:rPr>
        <w:t xml:space="preserve">на стадии обращения </w:t>
      </w:r>
      <w:r w:rsidR="00312DDF" w:rsidRPr="00B5668D">
        <w:rPr>
          <w:sz w:val="28"/>
          <w:szCs w:val="28"/>
        </w:rPr>
        <w:t>–</w:t>
      </w:r>
      <w:r w:rsidRPr="00B5668D">
        <w:rPr>
          <w:sz w:val="28"/>
          <w:szCs w:val="28"/>
        </w:rPr>
        <w:t xml:space="preserve"> ускорение реализации продукции, приближение потребителей продукции к ее изготовителям; совершенствование системы расчетов; сокращение дебиторской и кредиторской задолженности; увеличение объема реализованной продукции вследствие выполнения заказов по прямым связям; рациональное обеспечение предприятий сырьем, материалами топливом.</w:t>
      </w:r>
    </w:p>
    <w:p w:rsidR="0005398D" w:rsidRPr="00B5668D" w:rsidRDefault="0005398D" w:rsidP="004956AB">
      <w:pPr>
        <w:pStyle w:val="a6"/>
        <w:tabs>
          <w:tab w:val="left" w:pos="567"/>
        </w:tabs>
        <w:suppressAutoHyphens/>
        <w:spacing w:before="0" w:beforeAutospacing="0" w:after="0" w:afterAutospacing="0" w:line="360" w:lineRule="auto"/>
        <w:ind w:firstLine="709"/>
        <w:jc w:val="both"/>
        <w:rPr>
          <w:sz w:val="28"/>
          <w:szCs w:val="28"/>
        </w:rPr>
      </w:pPr>
      <w:r w:rsidRPr="00B5668D">
        <w:rPr>
          <w:sz w:val="28"/>
          <w:szCs w:val="28"/>
        </w:rPr>
        <w:t xml:space="preserve">Одна из основных задач в условиях перехода к рыночной экономике </w:t>
      </w:r>
      <w:r w:rsidR="00312DDF" w:rsidRPr="00B5668D">
        <w:rPr>
          <w:sz w:val="28"/>
          <w:szCs w:val="28"/>
        </w:rPr>
        <w:t>–</w:t>
      </w:r>
      <w:r w:rsidRPr="00B5668D">
        <w:rPr>
          <w:sz w:val="28"/>
          <w:szCs w:val="28"/>
        </w:rPr>
        <w:t xml:space="preserve"> интенсификация производства при неуклонном соблюдении принципа </w:t>
      </w:r>
      <w:r w:rsidRPr="00B5668D">
        <w:rPr>
          <w:bCs/>
          <w:iCs/>
          <w:sz w:val="28"/>
          <w:szCs w:val="28"/>
        </w:rPr>
        <w:t xml:space="preserve">ресурсосбережения. </w:t>
      </w:r>
      <w:r w:rsidRPr="00B5668D">
        <w:rPr>
          <w:sz w:val="28"/>
          <w:szCs w:val="28"/>
        </w:rPr>
        <w:t xml:space="preserve">Экономное использование материальных ресурсов заключается в формировании такого уровня расхода сырья и материалов как составной части производственного потребления, при котором на изготовление продукции высокого качества должно использоваться как можно меньшее количество сырья и материалов. В то же время, создавая рациональную структуру материалопотребления, в производственном процессе необходимо применять материалы, сырье, позволяющие повысить потребительские свойства продукции при сравнительно низких затратах на ее изготовление. С этой целью на предприятии разработаны мероприятия по экономии материальных ресурсов с учетом специфики хлебобулочного производства. </w:t>
      </w:r>
    </w:p>
    <w:p w:rsidR="0005398D" w:rsidRPr="00B5668D" w:rsidRDefault="0005398D" w:rsidP="004956AB">
      <w:pPr>
        <w:pStyle w:val="a6"/>
        <w:tabs>
          <w:tab w:val="left" w:pos="567"/>
        </w:tabs>
        <w:suppressAutoHyphens/>
        <w:spacing w:before="0" w:beforeAutospacing="0" w:after="0" w:afterAutospacing="0" w:line="360" w:lineRule="auto"/>
        <w:ind w:firstLine="709"/>
        <w:jc w:val="both"/>
        <w:rPr>
          <w:sz w:val="28"/>
          <w:szCs w:val="28"/>
        </w:rPr>
      </w:pPr>
      <w:r w:rsidRPr="00B5668D">
        <w:rPr>
          <w:sz w:val="28"/>
          <w:szCs w:val="28"/>
        </w:rPr>
        <w:t xml:space="preserve">При всем многообразии </w:t>
      </w:r>
      <w:r w:rsidRPr="00B5668D">
        <w:rPr>
          <w:iCs/>
          <w:sz w:val="28"/>
          <w:szCs w:val="28"/>
        </w:rPr>
        <w:t xml:space="preserve">путей </w:t>
      </w:r>
      <w:r w:rsidRPr="00B5668D">
        <w:rPr>
          <w:bCs/>
          <w:iCs/>
          <w:sz w:val="28"/>
          <w:szCs w:val="28"/>
        </w:rPr>
        <w:t xml:space="preserve">экономии </w:t>
      </w:r>
      <w:r w:rsidRPr="00B5668D">
        <w:rPr>
          <w:iCs/>
          <w:sz w:val="28"/>
          <w:szCs w:val="28"/>
        </w:rPr>
        <w:t xml:space="preserve">материальных ресурсов </w:t>
      </w:r>
      <w:r w:rsidRPr="00B5668D">
        <w:rPr>
          <w:sz w:val="28"/>
          <w:szCs w:val="28"/>
        </w:rPr>
        <w:t xml:space="preserve">можно выделить: сокращение отходов и потерь; ликвидация брака; разработка прогрессивных методов расхода сырья и материалов; внедрение новых видов сырья, материалов и их заменителей; внедрение новых технологий; использование вторичного сырья и отходов производства. Одним из важнейших экономических инструментов являются разработка прогрессивных норм и нормативов. От их научной обоснованности зависит обоснованность расходов на приобретение сырья и материалов. </w:t>
      </w:r>
    </w:p>
    <w:p w:rsidR="0005398D" w:rsidRPr="00B5668D" w:rsidRDefault="0005398D" w:rsidP="004956AB">
      <w:pPr>
        <w:tabs>
          <w:tab w:val="left" w:pos="567"/>
        </w:tabs>
        <w:suppressAutoHyphens/>
        <w:spacing w:line="360" w:lineRule="auto"/>
        <w:ind w:firstLine="709"/>
        <w:jc w:val="both"/>
        <w:rPr>
          <w:sz w:val="28"/>
          <w:szCs w:val="28"/>
        </w:rPr>
      </w:pPr>
      <w:r w:rsidRPr="00B5668D">
        <w:rPr>
          <w:sz w:val="28"/>
          <w:szCs w:val="28"/>
        </w:rPr>
        <w:t xml:space="preserve">Прибыль предприятия представляет собой один из главных источников развития. При определении инвестиционной привлекательности компании любой инвестор обращает внимание на темпы прироста прибыли. Прибыль бывает разной: прибыль до налогообложения, прибыль от обычной деятельности и чистая прибыль. Как </w:t>
      </w:r>
      <w:r w:rsidR="0051358C" w:rsidRPr="00B5668D">
        <w:rPr>
          <w:sz w:val="28"/>
          <w:szCs w:val="28"/>
        </w:rPr>
        <w:t>правило,</w:t>
      </w:r>
      <w:r w:rsidRPr="00B5668D">
        <w:rPr>
          <w:sz w:val="28"/>
          <w:szCs w:val="28"/>
        </w:rPr>
        <w:t xml:space="preserve"> инвестора волнует значение чистой прибыли, т.к. именно она является главным источником  развития производства. </w:t>
      </w:r>
    </w:p>
    <w:p w:rsidR="0005398D" w:rsidRPr="00B5668D" w:rsidRDefault="0005398D" w:rsidP="004956AB">
      <w:pPr>
        <w:tabs>
          <w:tab w:val="left" w:pos="567"/>
        </w:tabs>
        <w:suppressAutoHyphens/>
        <w:spacing w:line="360" w:lineRule="auto"/>
        <w:ind w:firstLine="709"/>
        <w:jc w:val="both"/>
        <w:rPr>
          <w:sz w:val="28"/>
          <w:szCs w:val="28"/>
        </w:rPr>
      </w:pPr>
      <w:r w:rsidRPr="00B5668D">
        <w:rPr>
          <w:sz w:val="28"/>
          <w:szCs w:val="28"/>
        </w:rPr>
        <w:t xml:space="preserve">Для оценки результативности и экономической целесообразности деятельности предприятия недостаточно только определить абсолютные показатели. Более объективную картину можно получить с помощью показателей рентабельности. </w:t>
      </w:r>
      <w:r w:rsidRPr="00B5668D">
        <w:rPr>
          <w:snapToGrid w:val="0"/>
          <w:sz w:val="28"/>
          <w:szCs w:val="28"/>
        </w:rPr>
        <w:t>Показатели рентабельности являются относительными характеристиками финансовых результатов и эффективности деятельности предприятия.</w:t>
      </w:r>
    </w:p>
    <w:p w:rsidR="0005398D" w:rsidRPr="00B5668D" w:rsidRDefault="0005398D" w:rsidP="004956AB">
      <w:pPr>
        <w:tabs>
          <w:tab w:val="left" w:pos="567"/>
        </w:tabs>
        <w:suppressAutoHyphens/>
        <w:spacing w:line="360" w:lineRule="auto"/>
        <w:ind w:firstLine="709"/>
        <w:jc w:val="both"/>
        <w:rPr>
          <w:sz w:val="28"/>
          <w:szCs w:val="28"/>
        </w:rPr>
      </w:pPr>
      <w:r w:rsidRPr="00B5668D">
        <w:rPr>
          <w:sz w:val="28"/>
          <w:szCs w:val="28"/>
        </w:rPr>
        <w:t>Термин рентабельность ведет свое происхождение от рента, что в буквальном смысле означает доход. Таким образом, термин рентабельность в широком смысле слова означает прибыльность, доходность. </w:t>
      </w:r>
    </w:p>
    <w:p w:rsidR="0005398D" w:rsidRPr="00B5668D" w:rsidRDefault="0005398D" w:rsidP="004956AB">
      <w:pPr>
        <w:tabs>
          <w:tab w:val="left" w:pos="567"/>
        </w:tabs>
        <w:suppressAutoHyphens/>
        <w:spacing w:line="360" w:lineRule="auto"/>
        <w:ind w:firstLine="709"/>
        <w:jc w:val="both"/>
        <w:rPr>
          <w:sz w:val="28"/>
          <w:szCs w:val="28"/>
        </w:rPr>
      </w:pPr>
      <w:r w:rsidRPr="00B5668D">
        <w:rPr>
          <w:sz w:val="28"/>
          <w:szCs w:val="28"/>
        </w:rPr>
        <w:t>Показатели рентабельности используют для сравнительной оценки эффективности работы отдельных предприятий и отраслей, выпускающих разные объемы и виды продукции. Эти показатели характеризуют полученную прибыль по отношению к затраченным  производственным ресурсам. Наиболее часто используются такие показатели, как рентабельность продукции и рентабельность производства.</w:t>
      </w:r>
    </w:p>
    <w:p w:rsidR="0005398D" w:rsidRPr="00B5668D" w:rsidRDefault="0005398D" w:rsidP="004956AB">
      <w:pPr>
        <w:tabs>
          <w:tab w:val="left" w:pos="567"/>
        </w:tabs>
        <w:suppressAutoHyphens/>
        <w:spacing w:line="360" w:lineRule="auto"/>
        <w:ind w:firstLine="709"/>
        <w:jc w:val="both"/>
        <w:rPr>
          <w:sz w:val="28"/>
          <w:szCs w:val="28"/>
        </w:rPr>
      </w:pPr>
      <w:r w:rsidRPr="00B5668D">
        <w:rPr>
          <w:bCs/>
          <w:sz w:val="28"/>
          <w:szCs w:val="28"/>
        </w:rPr>
        <w:t>Рентабельность продукции</w:t>
      </w:r>
      <w:r w:rsidRPr="00B5668D">
        <w:rPr>
          <w:sz w:val="28"/>
          <w:szCs w:val="28"/>
        </w:rPr>
        <w:t xml:space="preserve"> (норма прибыли) – это отношение общей суммы прибыли к издержкам производства и реализации продукции (относительная величина прибыли, приходящейся на 1 руб. текущих затрат):</w:t>
      </w:r>
    </w:p>
    <w:p w:rsidR="0005398D" w:rsidRPr="00B5668D" w:rsidRDefault="00002101" w:rsidP="00AC30B9">
      <w:pPr>
        <w:pStyle w:val="a4"/>
        <w:tabs>
          <w:tab w:val="left" w:pos="567"/>
        </w:tabs>
        <w:suppressAutoHyphens/>
        <w:spacing w:after="0" w:line="360" w:lineRule="auto"/>
        <w:ind w:firstLine="709"/>
        <w:outlineLvl w:val="0"/>
        <w:rPr>
          <w:sz w:val="28"/>
          <w:szCs w:val="28"/>
        </w:rPr>
      </w:pPr>
      <w:r>
        <w:rPr>
          <w:noProof/>
          <w:sz w:val="28"/>
          <w:szCs w:val="28"/>
        </w:rPr>
        <w:pict>
          <v:shape id="Рисунок 1" o:spid="_x0000_i1032" type="#_x0000_t75" alt="Image707" style="width:119.25pt;height:44.25pt;visibility:visible">
            <v:imagedata r:id="rId15" o:title=""/>
          </v:shape>
        </w:pict>
      </w:r>
      <w:r w:rsidR="00312DDF">
        <w:rPr>
          <w:noProof/>
          <w:sz w:val="28"/>
          <w:szCs w:val="28"/>
        </w:rPr>
        <w:t xml:space="preserve">                                              (2.1)</w:t>
      </w:r>
    </w:p>
    <w:p w:rsidR="00312DDF" w:rsidRDefault="0005398D" w:rsidP="007E5D5F">
      <w:pPr>
        <w:pStyle w:val="a4"/>
        <w:tabs>
          <w:tab w:val="left" w:pos="567"/>
        </w:tabs>
        <w:suppressAutoHyphens/>
        <w:spacing w:after="0" w:line="360" w:lineRule="auto"/>
        <w:ind w:firstLine="709"/>
        <w:jc w:val="both"/>
        <w:outlineLvl w:val="0"/>
        <w:rPr>
          <w:sz w:val="28"/>
          <w:szCs w:val="28"/>
        </w:rPr>
      </w:pPr>
      <w:r w:rsidRPr="00B5668D">
        <w:rPr>
          <w:sz w:val="28"/>
          <w:szCs w:val="28"/>
        </w:rPr>
        <w:t>где</w:t>
      </w:r>
      <w:r w:rsidR="00312DDF">
        <w:rPr>
          <w:sz w:val="28"/>
          <w:szCs w:val="28"/>
        </w:rPr>
        <w:t xml:space="preserve">, </w:t>
      </w:r>
      <w:r w:rsidRPr="00B5668D">
        <w:rPr>
          <w:i/>
          <w:sz w:val="28"/>
          <w:szCs w:val="28"/>
        </w:rPr>
        <w:t>Ц</w:t>
      </w:r>
      <w:r w:rsidRPr="00B5668D">
        <w:rPr>
          <w:sz w:val="28"/>
          <w:szCs w:val="28"/>
        </w:rPr>
        <w:t xml:space="preserve"> – цена единицы продукции; </w:t>
      </w:r>
    </w:p>
    <w:p w:rsidR="0005398D" w:rsidRDefault="0005398D" w:rsidP="007E5D5F">
      <w:pPr>
        <w:pStyle w:val="a4"/>
        <w:tabs>
          <w:tab w:val="left" w:pos="567"/>
        </w:tabs>
        <w:suppressAutoHyphens/>
        <w:spacing w:after="0" w:line="360" w:lineRule="auto"/>
        <w:ind w:firstLine="709"/>
        <w:jc w:val="both"/>
        <w:outlineLvl w:val="0"/>
        <w:rPr>
          <w:sz w:val="28"/>
          <w:szCs w:val="28"/>
        </w:rPr>
      </w:pPr>
      <w:r w:rsidRPr="00B5668D">
        <w:rPr>
          <w:i/>
          <w:sz w:val="28"/>
          <w:szCs w:val="28"/>
        </w:rPr>
        <w:t>С</w:t>
      </w:r>
      <w:r w:rsidRPr="00B5668D">
        <w:rPr>
          <w:sz w:val="28"/>
          <w:szCs w:val="28"/>
        </w:rPr>
        <w:t xml:space="preserve"> – себестоимость единицы продукции.</w:t>
      </w:r>
    </w:p>
    <w:p w:rsidR="00AC30B9" w:rsidRPr="00B5668D" w:rsidRDefault="00AC30B9" w:rsidP="007E5D5F">
      <w:pPr>
        <w:pStyle w:val="a4"/>
        <w:tabs>
          <w:tab w:val="left" w:pos="567"/>
        </w:tabs>
        <w:suppressAutoHyphens/>
        <w:spacing w:after="0" w:line="360" w:lineRule="auto"/>
        <w:ind w:firstLine="709"/>
        <w:jc w:val="both"/>
        <w:outlineLvl w:val="0"/>
        <w:rPr>
          <w:sz w:val="28"/>
          <w:szCs w:val="28"/>
        </w:rPr>
      </w:pPr>
    </w:p>
    <w:p w:rsidR="0005398D" w:rsidRDefault="0005398D" w:rsidP="007E5D5F">
      <w:pPr>
        <w:pStyle w:val="a4"/>
        <w:tabs>
          <w:tab w:val="left" w:pos="567"/>
        </w:tabs>
        <w:suppressAutoHyphens/>
        <w:spacing w:after="0" w:line="360" w:lineRule="auto"/>
        <w:ind w:firstLine="709"/>
        <w:jc w:val="both"/>
        <w:rPr>
          <w:sz w:val="28"/>
          <w:szCs w:val="28"/>
        </w:rPr>
      </w:pPr>
      <w:r w:rsidRPr="00B5668D">
        <w:rPr>
          <w:bCs/>
          <w:sz w:val="28"/>
          <w:szCs w:val="28"/>
        </w:rPr>
        <w:t>Рентабельность производства (общая)</w:t>
      </w:r>
      <w:r w:rsidRPr="00B5668D">
        <w:rPr>
          <w:sz w:val="28"/>
          <w:szCs w:val="28"/>
        </w:rPr>
        <w:t xml:space="preserve"> показывает отношение общей суммы прибыли к ср</w:t>
      </w:r>
      <w:r w:rsidR="00312DDF">
        <w:rPr>
          <w:sz w:val="28"/>
          <w:szCs w:val="28"/>
        </w:rPr>
        <w:t xml:space="preserve">еднегодовой стоимости основных </w:t>
      </w:r>
      <w:r w:rsidRPr="00B5668D">
        <w:rPr>
          <w:sz w:val="28"/>
          <w:szCs w:val="28"/>
        </w:rPr>
        <w:t>и нормируемых оборотных средств (величину прибыли в расчете на 1 руб. производственных фондов): </w:t>
      </w:r>
    </w:p>
    <w:p w:rsidR="00AC30B9" w:rsidRPr="00312DDF" w:rsidRDefault="00AC30B9" w:rsidP="007E5D5F">
      <w:pPr>
        <w:pStyle w:val="a4"/>
        <w:tabs>
          <w:tab w:val="left" w:pos="567"/>
        </w:tabs>
        <w:suppressAutoHyphens/>
        <w:spacing w:after="0" w:line="360" w:lineRule="auto"/>
        <w:ind w:firstLine="709"/>
        <w:jc w:val="both"/>
        <w:rPr>
          <w:sz w:val="24"/>
          <w:szCs w:val="24"/>
        </w:rPr>
      </w:pPr>
    </w:p>
    <w:p w:rsidR="0005398D" w:rsidRPr="00312DDF" w:rsidRDefault="00002101" w:rsidP="00AC30B9">
      <w:pPr>
        <w:tabs>
          <w:tab w:val="left" w:pos="567"/>
        </w:tabs>
        <w:suppressAutoHyphens/>
        <w:spacing w:line="360" w:lineRule="auto"/>
        <w:ind w:firstLine="709"/>
        <w:rPr>
          <w:sz w:val="28"/>
          <w:szCs w:val="28"/>
        </w:rPr>
      </w:pPr>
      <w:r>
        <w:rPr>
          <w:noProof/>
          <w:sz w:val="24"/>
          <w:szCs w:val="24"/>
        </w:rPr>
        <w:pict>
          <v:shape id="Рисунок 2" o:spid="_x0000_i1033" type="#_x0000_t75" alt="Image708" style="width:174.75pt;height:51pt;visibility:visible">
            <v:imagedata r:id="rId16" o:title=""/>
          </v:shape>
        </w:pict>
      </w:r>
      <w:r w:rsidR="00312DDF" w:rsidRPr="00312DDF">
        <w:rPr>
          <w:noProof/>
          <w:sz w:val="28"/>
          <w:szCs w:val="28"/>
        </w:rPr>
        <w:t xml:space="preserve">                                   (2.2)</w:t>
      </w:r>
    </w:p>
    <w:p w:rsidR="00312DDF" w:rsidRDefault="0051358C" w:rsidP="00312DDF">
      <w:pPr>
        <w:pStyle w:val="a4"/>
        <w:tabs>
          <w:tab w:val="left" w:pos="567"/>
        </w:tabs>
        <w:suppressAutoHyphens/>
        <w:spacing w:after="0" w:line="360" w:lineRule="auto"/>
        <w:ind w:firstLine="709"/>
        <w:jc w:val="both"/>
        <w:outlineLvl w:val="0"/>
        <w:rPr>
          <w:sz w:val="28"/>
          <w:szCs w:val="28"/>
        </w:rPr>
      </w:pPr>
      <w:r w:rsidRPr="00B5668D">
        <w:rPr>
          <w:sz w:val="28"/>
          <w:szCs w:val="28"/>
        </w:rPr>
        <w:t>где</w:t>
      </w:r>
      <w:r w:rsidR="00312DDF">
        <w:rPr>
          <w:sz w:val="28"/>
          <w:szCs w:val="28"/>
        </w:rPr>
        <w:t>,</w:t>
      </w:r>
      <w:r w:rsidR="0005398D" w:rsidRPr="00B5668D">
        <w:rPr>
          <w:sz w:val="28"/>
          <w:szCs w:val="28"/>
        </w:rPr>
        <w:t xml:space="preserve"> П – сумма прибыли; </w:t>
      </w:r>
    </w:p>
    <w:p w:rsidR="00312DDF" w:rsidRDefault="0005398D" w:rsidP="00312DDF">
      <w:pPr>
        <w:pStyle w:val="a4"/>
        <w:tabs>
          <w:tab w:val="left" w:pos="567"/>
        </w:tabs>
        <w:suppressAutoHyphens/>
        <w:spacing w:after="0" w:line="360" w:lineRule="auto"/>
        <w:ind w:firstLine="709"/>
        <w:jc w:val="both"/>
        <w:outlineLvl w:val="0"/>
        <w:rPr>
          <w:sz w:val="28"/>
          <w:szCs w:val="28"/>
        </w:rPr>
      </w:pPr>
      <w:r w:rsidRPr="00B5668D">
        <w:rPr>
          <w:sz w:val="28"/>
          <w:szCs w:val="28"/>
        </w:rPr>
        <w:t>ОС</w:t>
      </w:r>
      <w:r w:rsidRPr="00B5668D">
        <w:rPr>
          <w:sz w:val="28"/>
          <w:szCs w:val="28"/>
          <w:vertAlign w:val="subscript"/>
        </w:rPr>
        <w:t>ср</w:t>
      </w:r>
      <w:r w:rsidRPr="00B5668D">
        <w:rPr>
          <w:sz w:val="28"/>
          <w:szCs w:val="28"/>
        </w:rPr>
        <w:t xml:space="preserve"> – среднегодовая стоимость основных средств; </w:t>
      </w:r>
    </w:p>
    <w:p w:rsidR="0005398D" w:rsidRDefault="0005398D" w:rsidP="00312DDF">
      <w:pPr>
        <w:pStyle w:val="a4"/>
        <w:tabs>
          <w:tab w:val="left" w:pos="567"/>
        </w:tabs>
        <w:suppressAutoHyphens/>
        <w:spacing w:after="0" w:line="360" w:lineRule="auto"/>
        <w:ind w:firstLine="709"/>
        <w:jc w:val="both"/>
        <w:outlineLvl w:val="0"/>
        <w:rPr>
          <w:sz w:val="28"/>
          <w:szCs w:val="28"/>
        </w:rPr>
      </w:pPr>
      <w:r w:rsidRPr="00B5668D">
        <w:rPr>
          <w:sz w:val="28"/>
          <w:szCs w:val="28"/>
        </w:rPr>
        <w:t>ОбС</w:t>
      </w:r>
      <w:r w:rsidRPr="00B5668D">
        <w:rPr>
          <w:sz w:val="28"/>
          <w:szCs w:val="28"/>
          <w:vertAlign w:val="subscript"/>
        </w:rPr>
        <w:t>ср</w:t>
      </w:r>
      <w:r w:rsidRPr="00B5668D">
        <w:rPr>
          <w:sz w:val="28"/>
          <w:szCs w:val="28"/>
        </w:rPr>
        <w:t xml:space="preserve"> – средние за год остатки оборотных средств.</w:t>
      </w:r>
    </w:p>
    <w:p w:rsidR="00AC30B9" w:rsidRPr="00B5668D" w:rsidRDefault="00AC30B9" w:rsidP="00312DDF">
      <w:pPr>
        <w:pStyle w:val="a4"/>
        <w:tabs>
          <w:tab w:val="left" w:pos="567"/>
        </w:tabs>
        <w:suppressAutoHyphens/>
        <w:spacing w:after="0" w:line="360" w:lineRule="auto"/>
        <w:ind w:firstLine="709"/>
        <w:jc w:val="both"/>
        <w:outlineLvl w:val="0"/>
        <w:rPr>
          <w:sz w:val="28"/>
          <w:szCs w:val="28"/>
        </w:rPr>
      </w:pPr>
    </w:p>
    <w:p w:rsidR="0005398D" w:rsidRPr="00B5668D" w:rsidRDefault="0005398D" w:rsidP="007E5D5F">
      <w:pPr>
        <w:pStyle w:val="a4"/>
        <w:tabs>
          <w:tab w:val="left" w:pos="567"/>
        </w:tabs>
        <w:suppressAutoHyphens/>
        <w:spacing w:after="0" w:line="360" w:lineRule="auto"/>
        <w:ind w:firstLine="709"/>
        <w:jc w:val="both"/>
        <w:rPr>
          <w:sz w:val="28"/>
          <w:szCs w:val="28"/>
        </w:rPr>
      </w:pPr>
      <w:r w:rsidRPr="00B5668D">
        <w:rPr>
          <w:sz w:val="28"/>
          <w:szCs w:val="28"/>
        </w:rPr>
        <w:t>Этот показатель</w:t>
      </w:r>
      <w:r w:rsidRPr="00B5668D">
        <w:rPr>
          <w:bCs/>
          <w:sz w:val="28"/>
          <w:szCs w:val="28"/>
        </w:rPr>
        <w:t xml:space="preserve"> </w:t>
      </w:r>
      <w:r w:rsidRPr="00B5668D">
        <w:rPr>
          <w:kern w:val="36"/>
          <w:sz w:val="28"/>
          <w:szCs w:val="28"/>
        </w:rPr>
        <w:t>характеризует</w:t>
      </w:r>
      <w:r w:rsidRPr="00B5668D">
        <w:rPr>
          <w:sz w:val="28"/>
          <w:szCs w:val="28"/>
        </w:rPr>
        <w:t xml:space="preserve"> эффективность производственно-хозяйственной деятельности предприятия, </w:t>
      </w:r>
      <w:r w:rsidRPr="00B5668D">
        <w:rPr>
          <w:kern w:val="36"/>
          <w:sz w:val="28"/>
          <w:szCs w:val="28"/>
        </w:rPr>
        <w:t>отражая при какой величине использованного капитала получена данная масса прибыли.</w:t>
      </w:r>
    </w:p>
    <w:p w:rsidR="0005398D" w:rsidRPr="00B5668D" w:rsidRDefault="0005398D" w:rsidP="007E5D5F">
      <w:pPr>
        <w:pStyle w:val="21"/>
        <w:tabs>
          <w:tab w:val="left" w:pos="567"/>
        </w:tabs>
        <w:suppressAutoHyphens/>
        <w:spacing w:after="0" w:line="360" w:lineRule="auto"/>
        <w:ind w:firstLine="709"/>
        <w:jc w:val="both"/>
        <w:rPr>
          <w:sz w:val="28"/>
          <w:szCs w:val="28"/>
        </w:rPr>
      </w:pPr>
      <w:r w:rsidRPr="00B5668D">
        <w:rPr>
          <w:kern w:val="36"/>
          <w:sz w:val="28"/>
          <w:szCs w:val="28"/>
        </w:rPr>
        <w:t>С помощью рентабельности продукции оценивают эффективность производства отдельных видов изделий, а рентабельность производства, или общая, балансовая рентабельность, служит показателем эффективности работы предприятия (отрасли) в целом. </w:t>
      </w:r>
    </w:p>
    <w:p w:rsidR="00AC30B9" w:rsidRDefault="0005398D" w:rsidP="007E5D5F">
      <w:pPr>
        <w:pStyle w:val="21"/>
        <w:tabs>
          <w:tab w:val="left" w:pos="567"/>
        </w:tabs>
        <w:suppressAutoHyphens/>
        <w:spacing w:after="0" w:line="360" w:lineRule="auto"/>
        <w:ind w:firstLine="709"/>
        <w:jc w:val="both"/>
        <w:rPr>
          <w:kern w:val="36"/>
          <w:sz w:val="28"/>
          <w:szCs w:val="28"/>
        </w:rPr>
      </w:pPr>
      <w:r w:rsidRPr="00B5668D">
        <w:rPr>
          <w:kern w:val="36"/>
          <w:sz w:val="28"/>
          <w:szCs w:val="28"/>
        </w:rPr>
        <w:t>Повышению уровня рентабельности способствуют, увеличение массы прибыли, снижение себестоимости продукции, улучшение использования производственных фондов. Показатели рентабельности используют при оценке финансового состояния предприятия.</w:t>
      </w:r>
    </w:p>
    <w:p w:rsidR="0005398D" w:rsidRPr="00B5668D" w:rsidRDefault="00AC30B9" w:rsidP="00AC30B9">
      <w:pPr>
        <w:pStyle w:val="21"/>
        <w:tabs>
          <w:tab w:val="left" w:pos="567"/>
        </w:tabs>
        <w:suppressAutoHyphens/>
        <w:spacing w:after="0" w:line="360" w:lineRule="auto"/>
        <w:ind w:firstLine="709"/>
        <w:jc w:val="both"/>
        <w:rPr>
          <w:kern w:val="36"/>
          <w:sz w:val="28"/>
          <w:szCs w:val="28"/>
        </w:rPr>
      </w:pPr>
      <w:r>
        <w:rPr>
          <w:kern w:val="36"/>
          <w:sz w:val="28"/>
          <w:szCs w:val="28"/>
        </w:rPr>
        <w:br w:type="page"/>
      </w:r>
      <w:r w:rsidR="0005398D" w:rsidRPr="00B5668D">
        <w:rPr>
          <w:kern w:val="36"/>
          <w:sz w:val="28"/>
          <w:szCs w:val="28"/>
        </w:rPr>
        <w:t>Таблица 4</w:t>
      </w:r>
    </w:p>
    <w:p w:rsidR="0005398D" w:rsidRPr="00B5668D" w:rsidRDefault="0005398D" w:rsidP="00AC30B9">
      <w:pPr>
        <w:pStyle w:val="21"/>
        <w:tabs>
          <w:tab w:val="left" w:pos="567"/>
        </w:tabs>
        <w:suppressAutoHyphens/>
        <w:spacing w:after="0" w:line="360" w:lineRule="auto"/>
        <w:rPr>
          <w:kern w:val="36"/>
          <w:sz w:val="28"/>
          <w:szCs w:val="28"/>
        </w:rPr>
      </w:pPr>
      <w:r w:rsidRPr="00B5668D">
        <w:rPr>
          <w:kern w:val="36"/>
          <w:sz w:val="28"/>
          <w:szCs w:val="28"/>
        </w:rPr>
        <w:t>Рентабельность ООО «ЮрСтрой»</w:t>
      </w:r>
    </w:p>
    <w:tbl>
      <w:tblPr>
        <w:tblW w:w="4889"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firstRow="0" w:lastRow="0" w:firstColumn="0" w:lastColumn="0" w:noHBand="0" w:noVBand="0"/>
      </w:tblPr>
      <w:tblGrid>
        <w:gridCol w:w="5504"/>
        <w:gridCol w:w="1308"/>
        <w:gridCol w:w="1207"/>
        <w:gridCol w:w="1207"/>
      </w:tblGrid>
      <w:tr w:rsidR="00312DDF" w:rsidRPr="00BB6696">
        <w:trPr>
          <w:trHeight w:val="323"/>
        </w:trPr>
        <w:tc>
          <w:tcPr>
            <w:tcW w:w="2983" w:type="pct"/>
            <w:tcMar>
              <w:top w:w="0" w:type="dxa"/>
              <w:left w:w="75" w:type="dxa"/>
              <w:bottom w:w="150" w:type="dxa"/>
              <w:right w:w="75" w:type="dxa"/>
            </w:tcMar>
            <w:vAlign w:val="center"/>
          </w:tcPr>
          <w:p w:rsidR="00312DDF" w:rsidRPr="00BB6696" w:rsidRDefault="00312DDF" w:rsidP="00312DDF">
            <w:pPr>
              <w:tabs>
                <w:tab w:val="left" w:pos="567"/>
              </w:tabs>
              <w:suppressAutoHyphens/>
              <w:spacing w:line="360" w:lineRule="auto"/>
              <w:jc w:val="center"/>
            </w:pPr>
            <w:r w:rsidRPr="00BB6696">
              <w:t>Период(год)</w:t>
            </w:r>
          </w:p>
        </w:tc>
        <w:tc>
          <w:tcPr>
            <w:tcW w:w="709" w:type="pct"/>
            <w:vAlign w:val="center"/>
          </w:tcPr>
          <w:p w:rsidR="00312DDF" w:rsidRPr="00BB6696" w:rsidRDefault="00AB2740" w:rsidP="00312DDF">
            <w:pPr>
              <w:tabs>
                <w:tab w:val="left" w:pos="567"/>
              </w:tabs>
              <w:suppressAutoHyphens/>
              <w:spacing w:line="360" w:lineRule="auto"/>
              <w:jc w:val="center"/>
            </w:pPr>
            <w:r w:rsidRPr="00BB6696">
              <w:t>2007</w:t>
            </w:r>
          </w:p>
        </w:tc>
        <w:tc>
          <w:tcPr>
            <w:tcW w:w="654" w:type="pct"/>
            <w:noWrap/>
            <w:vAlign w:val="center"/>
          </w:tcPr>
          <w:p w:rsidR="00312DDF" w:rsidRPr="00BB6696" w:rsidRDefault="00AB2740" w:rsidP="00312DDF">
            <w:pPr>
              <w:tabs>
                <w:tab w:val="left" w:pos="567"/>
              </w:tabs>
              <w:suppressAutoHyphens/>
              <w:spacing w:line="360" w:lineRule="auto"/>
              <w:jc w:val="center"/>
            </w:pPr>
            <w:r w:rsidRPr="00BB6696">
              <w:t>2008</w:t>
            </w:r>
          </w:p>
        </w:tc>
        <w:tc>
          <w:tcPr>
            <w:tcW w:w="654" w:type="pct"/>
            <w:noWrap/>
            <w:vAlign w:val="center"/>
          </w:tcPr>
          <w:p w:rsidR="00312DDF" w:rsidRPr="00BB6696" w:rsidRDefault="00AB2740" w:rsidP="00312DDF">
            <w:pPr>
              <w:tabs>
                <w:tab w:val="left" w:pos="567"/>
              </w:tabs>
              <w:suppressAutoHyphens/>
              <w:spacing w:line="360" w:lineRule="auto"/>
              <w:jc w:val="center"/>
            </w:pPr>
            <w:r w:rsidRPr="00BB6696">
              <w:t>2009</w:t>
            </w:r>
          </w:p>
        </w:tc>
      </w:tr>
      <w:tr w:rsidR="00312DDF" w:rsidRPr="00BB6696">
        <w:trPr>
          <w:trHeight w:val="398"/>
        </w:trPr>
        <w:tc>
          <w:tcPr>
            <w:tcW w:w="2983" w:type="pct"/>
            <w:tcMar>
              <w:top w:w="0" w:type="dxa"/>
              <w:left w:w="75" w:type="dxa"/>
              <w:bottom w:w="150" w:type="dxa"/>
              <w:right w:w="75" w:type="dxa"/>
            </w:tcMar>
            <w:vAlign w:val="center"/>
          </w:tcPr>
          <w:p w:rsidR="00312DDF" w:rsidRPr="00BB6696" w:rsidRDefault="00312DDF" w:rsidP="00312DDF">
            <w:pPr>
              <w:tabs>
                <w:tab w:val="left" w:pos="567"/>
              </w:tabs>
              <w:suppressAutoHyphens/>
              <w:spacing w:line="360" w:lineRule="auto"/>
              <w:jc w:val="center"/>
            </w:pPr>
            <w:r w:rsidRPr="00BB6696">
              <w:t>Общая рентабельность, %</w:t>
            </w:r>
          </w:p>
        </w:tc>
        <w:tc>
          <w:tcPr>
            <w:tcW w:w="709" w:type="pct"/>
            <w:vAlign w:val="center"/>
          </w:tcPr>
          <w:p w:rsidR="00312DDF" w:rsidRPr="00BB6696" w:rsidRDefault="00312DDF" w:rsidP="00312DDF">
            <w:pPr>
              <w:tabs>
                <w:tab w:val="left" w:pos="567"/>
              </w:tabs>
              <w:suppressAutoHyphens/>
              <w:spacing w:line="360" w:lineRule="auto"/>
              <w:jc w:val="center"/>
            </w:pPr>
            <w:r w:rsidRPr="00BB6696">
              <w:t>17,18</w:t>
            </w:r>
          </w:p>
        </w:tc>
        <w:tc>
          <w:tcPr>
            <w:tcW w:w="654" w:type="pct"/>
            <w:noWrap/>
            <w:vAlign w:val="center"/>
          </w:tcPr>
          <w:p w:rsidR="00312DDF" w:rsidRPr="00BB6696" w:rsidRDefault="00312DDF" w:rsidP="00312DDF">
            <w:pPr>
              <w:tabs>
                <w:tab w:val="left" w:pos="567"/>
              </w:tabs>
              <w:suppressAutoHyphens/>
              <w:spacing w:line="360" w:lineRule="auto"/>
              <w:jc w:val="center"/>
            </w:pPr>
            <w:r w:rsidRPr="00BB6696">
              <w:t>9,19</w:t>
            </w:r>
          </w:p>
        </w:tc>
        <w:tc>
          <w:tcPr>
            <w:tcW w:w="654" w:type="pct"/>
            <w:noWrap/>
            <w:vAlign w:val="center"/>
          </w:tcPr>
          <w:p w:rsidR="00312DDF" w:rsidRPr="00BB6696" w:rsidRDefault="00312DDF" w:rsidP="00312DDF">
            <w:pPr>
              <w:tabs>
                <w:tab w:val="left" w:pos="567"/>
              </w:tabs>
              <w:suppressAutoHyphens/>
              <w:spacing w:line="360" w:lineRule="auto"/>
              <w:jc w:val="center"/>
            </w:pPr>
            <w:r w:rsidRPr="00BB6696">
              <w:t>5,49</w:t>
            </w:r>
          </w:p>
        </w:tc>
      </w:tr>
    </w:tbl>
    <w:p w:rsidR="0005398D" w:rsidRPr="00B5668D" w:rsidRDefault="0005398D" w:rsidP="007E5D5F">
      <w:pPr>
        <w:pStyle w:val="21"/>
        <w:tabs>
          <w:tab w:val="left" w:pos="567"/>
        </w:tabs>
        <w:suppressAutoHyphens/>
        <w:spacing w:after="0" w:line="360" w:lineRule="auto"/>
        <w:ind w:firstLine="709"/>
        <w:rPr>
          <w:sz w:val="28"/>
          <w:szCs w:val="28"/>
        </w:rPr>
      </w:pPr>
    </w:p>
    <w:p w:rsidR="0005398D" w:rsidRPr="00B5668D" w:rsidRDefault="0005398D" w:rsidP="007E5D5F">
      <w:pPr>
        <w:pStyle w:val="21"/>
        <w:tabs>
          <w:tab w:val="left" w:pos="567"/>
        </w:tabs>
        <w:suppressAutoHyphens/>
        <w:spacing w:after="0" w:line="360" w:lineRule="auto"/>
        <w:ind w:left="0" w:firstLine="709"/>
        <w:jc w:val="both"/>
        <w:rPr>
          <w:sz w:val="28"/>
          <w:szCs w:val="28"/>
        </w:rPr>
      </w:pPr>
      <w:r w:rsidRPr="00B5668D">
        <w:rPr>
          <w:sz w:val="28"/>
          <w:szCs w:val="28"/>
        </w:rPr>
        <w:t xml:space="preserve">Как мы видим по таблице на заводе происходит снижение рентабельности за два последних года, причём по информации из компетентных источников рентабельность за последний </w:t>
      </w:r>
      <w:r w:rsidR="00AB2740">
        <w:rPr>
          <w:sz w:val="28"/>
          <w:szCs w:val="28"/>
        </w:rPr>
        <w:t>2007</w:t>
      </w:r>
      <w:r w:rsidRPr="00B5668D">
        <w:rPr>
          <w:sz w:val="28"/>
          <w:szCs w:val="28"/>
        </w:rPr>
        <w:t xml:space="preserve">г и за первое полугодие </w:t>
      </w:r>
      <w:r w:rsidR="00AB2740">
        <w:rPr>
          <w:sz w:val="28"/>
          <w:szCs w:val="28"/>
        </w:rPr>
        <w:t>2008</w:t>
      </w:r>
      <w:r w:rsidRPr="00B5668D">
        <w:rPr>
          <w:sz w:val="28"/>
          <w:szCs w:val="28"/>
        </w:rPr>
        <w:t xml:space="preserve"> опустилась до 0. Стоит отметить что это связано прежде всего с резким ростом уровня себестоимости производимой продукции. </w:t>
      </w:r>
    </w:p>
    <w:p w:rsidR="0005398D" w:rsidRPr="00B5668D" w:rsidRDefault="0005398D" w:rsidP="007E5D5F">
      <w:pPr>
        <w:tabs>
          <w:tab w:val="left" w:pos="567"/>
        </w:tabs>
        <w:suppressAutoHyphens/>
        <w:spacing w:line="360" w:lineRule="auto"/>
        <w:ind w:firstLine="709"/>
        <w:jc w:val="both"/>
        <w:rPr>
          <w:sz w:val="28"/>
          <w:szCs w:val="28"/>
        </w:rPr>
      </w:pPr>
      <w:r w:rsidRPr="00B5668D">
        <w:rPr>
          <w:sz w:val="28"/>
          <w:szCs w:val="28"/>
        </w:rPr>
        <w:t>Инвестиционная и инновационная деятельность предприятия.</w:t>
      </w:r>
    </w:p>
    <w:p w:rsidR="0005398D" w:rsidRPr="00B5668D" w:rsidRDefault="0005398D" w:rsidP="007E5D5F">
      <w:pPr>
        <w:tabs>
          <w:tab w:val="left" w:pos="567"/>
        </w:tabs>
        <w:suppressAutoHyphens/>
        <w:spacing w:line="360" w:lineRule="auto"/>
        <w:ind w:firstLine="709"/>
        <w:jc w:val="both"/>
        <w:rPr>
          <w:sz w:val="28"/>
          <w:szCs w:val="28"/>
        </w:rPr>
      </w:pPr>
      <w:r w:rsidRPr="00B5668D">
        <w:rPr>
          <w:sz w:val="28"/>
          <w:szCs w:val="28"/>
        </w:rPr>
        <w:t xml:space="preserve">Инвестиционная активность предприятия остаётся на очень низком уровне. Исходя из данных за </w:t>
      </w:r>
      <w:r w:rsidR="00AB2740">
        <w:rPr>
          <w:sz w:val="28"/>
          <w:szCs w:val="28"/>
        </w:rPr>
        <w:t>2007</w:t>
      </w:r>
      <w:r w:rsidRPr="00B5668D">
        <w:rPr>
          <w:sz w:val="28"/>
          <w:szCs w:val="28"/>
        </w:rPr>
        <w:t>-</w:t>
      </w:r>
      <w:r w:rsidR="00AB2740">
        <w:rPr>
          <w:sz w:val="28"/>
          <w:szCs w:val="28"/>
        </w:rPr>
        <w:t>2009</w:t>
      </w:r>
      <w:r w:rsidRPr="00B5668D">
        <w:rPr>
          <w:sz w:val="28"/>
          <w:szCs w:val="28"/>
        </w:rPr>
        <w:t>гг. инвестиционная деятельность на предприятии не проводилась. Что касается инновационной деятельности то она на предприятии присутствует:</w:t>
      </w:r>
    </w:p>
    <w:p w:rsidR="00312DDF" w:rsidRDefault="00312DDF" w:rsidP="00D90DDE">
      <w:pPr>
        <w:numPr>
          <w:ilvl w:val="0"/>
          <w:numId w:val="37"/>
        </w:numPr>
        <w:tabs>
          <w:tab w:val="left" w:pos="720"/>
        </w:tabs>
        <w:suppressAutoHyphens/>
        <w:spacing w:line="360" w:lineRule="auto"/>
        <w:jc w:val="both"/>
        <w:rPr>
          <w:sz w:val="28"/>
          <w:szCs w:val="28"/>
        </w:rPr>
      </w:pPr>
      <w:r>
        <w:rPr>
          <w:sz w:val="28"/>
          <w:szCs w:val="28"/>
        </w:rPr>
        <w:t>р</w:t>
      </w:r>
      <w:r w:rsidR="0005398D" w:rsidRPr="00B5668D">
        <w:rPr>
          <w:sz w:val="28"/>
          <w:szCs w:val="28"/>
        </w:rPr>
        <w:t>асширяется ассортимент продукции</w:t>
      </w:r>
      <w:r>
        <w:rPr>
          <w:sz w:val="28"/>
          <w:szCs w:val="28"/>
        </w:rPr>
        <w:t>;</w:t>
      </w:r>
    </w:p>
    <w:p w:rsidR="00312DDF" w:rsidRDefault="00312DDF" w:rsidP="00D90DDE">
      <w:pPr>
        <w:numPr>
          <w:ilvl w:val="0"/>
          <w:numId w:val="37"/>
        </w:numPr>
        <w:tabs>
          <w:tab w:val="left" w:pos="720"/>
        </w:tabs>
        <w:suppressAutoHyphens/>
        <w:spacing w:line="360" w:lineRule="auto"/>
        <w:jc w:val="both"/>
        <w:rPr>
          <w:sz w:val="28"/>
          <w:szCs w:val="28"/>
        </w:rPr>
      </w:pPr>
      <w:r>
        <w:rPr>
          <w:sz w:val="28"/>
          <w:szCs w:val="28"/>
        </w:rPr>
        <w:t>у</w:t>
      </w:r>
      <w:r w:rsidR="0005398D" w:rsidRPr="00B5668D">
        <w:rPr>
          <w:sz w:val="28"/>
          <w:szCs w:val="28"/>
        </w:rPr>
        <w:t>станавливается новое оборудование</w:t>
      </w:r>
      <w:r>
        <w:rPr>
          <w:sz w:val="28"/>
          <w:szCs w:val="28"/>
        </w:rPr>
        <w:t>;</w:t>
      </w:r>
    </w:p>
    <w:p w:rsidR="0005398D" w:rsidRPr="00B5668D" w:rsidRDefault="00312DDF" w:rsidP="00D90DDE">
      <w:pPr>
        <w:numPr>
          <w:ilvl w:val="0"/>
          <w:numId w:val="37"/>
        </w:numPr>
        <w:tabs>
          <w:tab w:val="left" w:pos="720"/>
        </w:tabs>
        <w:suppressAutoHyphens/>
        <w:spacing w:line="360" w:lineRule="auto"/>
        <w:jc w:val="both"/>
        <w:rPr>
          <w:sz w:val="28"/>
          <w:szCs w:val="28"/>
        </w:rPr>
      </w:pPr>
      <w:r>
        <w:rPr>
          <w:sz w:val="28"/>
          <w:szCs w:val="28"/>
        </w:rPr>
        <w:t>у</w:t>
      </w:r>
      <w:r w:rsidR="0005398D" w:rsidRPr="00B5668D">
        <w:rPr>
          <w:sz w:val="28"/>
          <w:szCs w:val="28"/>
        </w:rPr>
        <w:t>лучшается структура управления</w:t>
      </w:r>
      <w:r>
        <w:rPr>
          <w:sz w:val="28"/>
          <w:szCs w:val="28"/>
        </w:rPr>
        <w:t>.</w:t>
      </w:r>
      <w:r w:rsidR="0005398D" w:rsidRPr="00B5668D">
        <w:rPr>
          <w:sz w:val="28"/>
          <w:szCs w:val="28"/>
        </w:rPr>
        <w:t xml:space="preserve"> </w:t>
      </w:r>
    </w:p>
    <w:p w:rsidR="003F40ED" w:rsidRPr="00B5668D" w:rsidRDefault="003F40ED" w:rsidP="007E5D5F">
      <w:pPr>
        <w:tabs>
          <w:tab w:val="left" w:pos="567"/>
        </w:tabs>
        <w:suppressAutoHyphens/>
        <w:spacing w:line="360" w:lineRule="auto"/>
        <w:ind w:firstLine="709"/>
        <w:jc w:val="both"/>
        <w:rPr>
          <w:sz w:val="28"/>
          <w:szCs w:val="28"/>
        </w:rPr>
      </w:pPr>
    </w:p>
    <w:p w:rsidR="00844A70" w:rsidRPr="00B5668D" w:rsidRDefault="009A6C3F" w:rsidP="004956AB">
      <w:pPr>
        <w:tabs>
          <w:tab w:val="left" w:pos="567"/>
          <w:tab w:val="right" w:pos="9922"/>
        </w:tabs>
        <w:suppressAutoHyphens/>
        <w:spacing w:line="360" w:lineRule="auto"/>
        <w:ind w:firstLine="709"/>
        <w:rPr>
          <w:sz w:val="28"/>
          <w:szCs w:val="28"/>
        </w:rPr>
      </w:pPr>
      <w:r w:rsidRPr="00B5668D">
        <w:rPr>
          <w:sz w:val="28"/>
          <w:szCs w:val="28"/>
        </w:rPr>
        <w:t xml:space="preserve">2.5 Формирование инвестиционного замысла  </w:t>
      </w:r>
    </w:p>
    <w:p w:rsidR="00844A70" w:rsidRPr="00B5668D" w:rsidRDefault="00844A70" w:rsidP="004956AB">
      <w:pPr>
        <w:pStyle w:val="ConsNonformat"/>
        <w:tabs>
          <w:tab w:val="left" w:pos="567"/>
        </w:tabs>
        <w:suppressAutoHyphens/>
        <w:spacing w:line="360" w:lineRule="auto"/>
        <w:ind w:firstLine="709"/>
        <w:rPr>
          <w:rFonts w:ascii="Times New Roman" w:hAnsi="Times New Roman"/>
          <w:sz w:val="28"/>
          <w:szCs w:val="28"/>
        </w:rPr>
      </w:pPr>
    </w:p>
    <w:p w:rsidR="00844A70" w:rsidRPr="00B5668D" w:rsidRDefault="00844A70" w:rsidP="004956AB">
      <w:pPr>
        <w:pStyle w:val="ConsNormal"/>
        <w:tabs>
          <w:tab w:val="left" w:pos="567"/>
        </w:tabs>
        <w:suppressAutoHyphens/>
        <w:spacing w:line="360" w:lineRule="auto"/>
        <w:ind w:firstLine="709"/>
        <w:jc w:val="both"/>
        <w:rPr>
          <w:rFonts w:ascii="Times New Roman" w:hAnsi="Times New Roman"/>
          <w:sz w:val="28"/>
          <w:szCs w:val="28"/>
        </w:rPr>
      </w:pPr>
      <w:r w:rsidRPr="00B5668D">
        <w:rPr>
          <w:rFonts w:ascii="Times New Roman" w:hAnsi="Times New Roman"/>
          <w:sz w:val="28"/>
          <w:szCs w:val="28"/>
        </w:rPr>
        <w:t>Формир</w:t>
      </w:r>
      <w:r w:rsidR="00295BFE" w:rsidRPr="00B5668D">
        <w:rPr>
          <w:rFonts w:ascii="Times New Roman" w:hAnsi="Times New Roman"/>
          <w:sz w:val="28"/>
          <w:szCs w:val="28"/>
        </w:rPr>
        <w:t xml:space="preserve">ование инвестиционного замысла </w:t>
      </w:r>
      <w:r w:rsidRPr="00B5668D">
        <w:rPr>
          <w:rFonts w:ascii="Times New Roman" w:hAnsi="Times New Roman"/>
          <w:sz w:val="28"/>
          <w:szCs w:val="28"/>
        </w:rPr>
        <w:t>предусматривает:</w:t>
      </w:r>
    </w:p>
    <w:p w:rsidR="00312DDF" w:rsidRDefault="00844A70" w:rsidP="004956AB">
      <w:pPr>
        <w:pStyle w:val="ConsNormal"/>
        <w:numPr>
          <w:ilvl w:val="0"/>
          <w:numId w:val="4"/>
        </w:numPr>
        <w:tabs>
          <w:tab w:val="left" w:pos="720"/>
        </w:tabs>
        <w:suppressAutoHyphens/>
        <w:spacing w:line="360" w:lineRule="auto"/>
        <w:ind w:left="0" w:firstLine="709"/>
        <w:jc w:val="both"/>
        <w:rPr>
          <w:rFonts w:ascii="Times New Roman" w:hAnsi="Times New Roman"/>
          <w:sz w:val="28"/>
          <w:szCs w:val="28"/>
        </w:rPr>
      </w:pPr>
      <w:r w:rsidRPr="00B5668D">
        <w:rPr>
          <w:rFonts w:ascii="Times New Roman" w:hAnsi="Times New Roman"/>
          <w:sz w:val="28"/>
          <w:szCs w:val="28"/>
        </w:rPr>
        <w:t>выбор и предварительное обоснование замысла;</w:t>
      </w:r>
    </w:p>
    <w:p w:rsidR="00312DDF" w:rsidRDefault="00844A70" w:rsidP="004956AB">
      <w:pPr>
        <w:pStyle w:val="ConsNormal"/>
        <w:numPr>
          <w:ilvl w:val="0"/>
          <w:numId w:val="4"/>
        </w:numPr>
        <w:tabs>
          <w:tab w:val="left" w:pos="720"/>
        </w:tabs>
        <w:suppressAutoHyphens/>
        <w:spacing w:line="360" w:lineRule="auto"/>
        <w:ind w:left="0" w:firstLine="709"/>
        <w:jc w:val="both"/>
        <w:rPr>
          <w:rFonts w:ascii="Times New Roman" w:hAnsi="Times New Roman"/>
          <w:sz w:val="28"/>
          <w:szCs w:val="28"/>
        </w:rPr>
      </w:pPr>
      <w:r w:rsidRPr="00B5668D">
        <w:rPr>
          <w:rFonts w:ascii="Times New Roman" w:hAnsi="Times New Roman"/>
          <w:sz w:val="28"/>
          <w:szCs w:val="28"/>
        </w:rPr>
        <w:t>инновационный, патентный и экологический анализ технического решения (объекта техники, ресурса, услуги), организация производства которого предусмотрена намечаемым проектом;</w:t>
      </w:r>
    </w:p>
    <w:p w:rsidR="00312DDF" w:rsidRDefault="00844A70" w:rsidP="004956AB">
      <w:pPr>
        <w:pStyle w:val="ConsNormal"/>
        <w:numPr>
          <w:ilvl w:val="0"/>
          <w:numId w:val="4"/>
        </w:numPr>
        <w:tabs>
          <w:tab w:val="left" w:pos="720"/>
        </w:tabs>
        <w:suppressAutoHyphens/>
        <w:spacing w:line="360" w:lineRule="auto"/>
        <w:ind w:left="0" w:firstLine="709"/>
        <w:jc w:val="both"/>
        <w:rPr>
          <w:rFonts w:ascii="Times New Roman" w:hAnsi="Times New Roman"/>
          <w:sz w:val="28"/>
          <w:szCs w:val="28"/>
        </w:rPr>
      </w:pPr>
      <w:r w:rsidRPr="00B5668D">
        <w:rPr>
          <w:rFonts w:ascii="Times New Roman" w:hAnsi="Times New Roman"/>
          <w:sz w:val="28"/>
          <w:szCs w:val="28"/>
        </w:rPr>
        <w:t>проверку необходимости выполнения сертификационных требований;</w:t>
      </w:r>
    </w:p>
    <w:p w:rsidR="00312DDF" w:rsidRDefault="00844A70" w:rsidP="004956AB">
      <w:pPr>
        <w:pStyle w:val="ConsNormal"/>
        <w:numPr>
          <w:ilvl w:val="0"/>
          <w:numId w:val="4"/>
        </w:numPr>
        <w:tabs>
          <w:tab w:val="left" w:pos="720"/>
        </w:tabs>
        <w:suppressAutoHyphens/>
        <w:spacing w:line="360" w:lineRule="auto"/>
        <w:ind w:left="0" w:firstLine="709"/>
        <w:jc w:val="both"/>
        <w:rPr>
          <w:rFonts w:ascii="Times New Roman" w:hAnsi="Times New Roman"/>
          <w:sz w:val="28"/>
          <w:szCs w:val="28"/>
        </w:rPr>
      </w:pPr>
      <w:r w:rsidRPr="00B5668D">
        <w:rPr>
          <w:rFonts w:ascii="Times New Roman" w:hAnsi="Times New Roman"/>
          <w:sz w:val="28"/>
          <w:szCs w:val="28"/>
        </w:rPr>
        <w:t>предварительное согласование инвестиционного замысла с федеральными и отраслевыми приоритетами;</w:t>
      </w:r>
    </w:p>
    <w:p w:rsidR="00312DDF" w:rsidRDefault="00844A70" w:rsidP="004956AB">
      <w:pPr>
        <w:pStyle w:val="ConsNormal"/>
        <w:numPr>
          <w:ilvl w:val="0"/>
          <w:numId w:val="4"/>
        </w:numPr>
        <w:tabs>
          <w:tab w:val="left" w:pos="720"/>
        </w:tabs>
        <w:suppressAutoHyphens/>
        <w:spacing w:line="360" w:lineRule="auto"/>
        <w:ind w:left="0" w:firstLine="709"/>
        <w:jc w:val="both"/>
        <w:rPr>
          <w:rFonts w:ascii="Times New Roman" w:hAnsi="Times New Roman"/>
          <w:sz w:val="28"/>
          <w:szCs w:val="28"/>
        </w:rPr>
      </w:pPr>
      <w:r w:rsidRPr="00B5668D">
        <w:rPr>
          <w:rFonts w:ascii="Times New Roman" w:hAnsi="Times New Roman"/>
          <w:sz w:val="28"/>
          <w:szCs w:val="28"/>
        </w:rPr>
        <w:t>предварительный отбор предприятия, организации, способной реализовать проект;</w:t>
      </w:r>
    </w:p>
    <w:p w:rsidR="00844A70" w:rsidRPr="00B5668D" w:rsidRDefault="00844A70" w:rsidP="004956AB">
      <w:pPr>
        <w:pStyle w:val="ConsNormal"/>
        <w:numPr>
          <w:ilvl w:val="0"/>
          <w:numId w:val="4"/>
        </w:numPr>
        <w:tabs>
          <w:tab w:val="left" w:pos="720"/>
        </w:tabs>
        <w:suppressAutoHyphens/>
        <w:spacing w:line="360" w:lineRule="auto"/>
        <w:ind w:left="0" w:firstLine="709"/>
        <w:jc w:val="both"/>
        <w:rPr>
          <w:rFonts w:ascii="Times New Roman" w:hAnsi="Times New Roman"/>
          <w:sz w:val="28"/>
          <w:szCs w:val="28"/>
        </w:rPr>
      </w:pPr>
      <w:r w:rsidRPr="00B5668D">
        <w:rPr>
          <w:rFonts w:ascii="Times New Roman" w:hAnsi="Times New Roman"/>
          <w:sz w:val="28"/>
          <w:szCs w:val="28"/>
        </w:rPr>
        <w:t>подготовку информационного меморандума реципиента.</w:t>
      </w:r>
    </w:p>
    <w:p w:rsidR="00844A70" w:rsidRPr="00B5668D" w:rsidRDefault="00844A70" w:rsidP="004956AB">
      <w:pPr>
        <w:pStyle w:val="ConsNormal"/>
        <w:tabs>
          <w:tab w:val="left" w:pos="567"/>
        </w:tabs>
        <w:suppressAutoHyphens/>
        <w:spacing w:line="360" w:lineRule="auto"/>
        <w:ind w:firstLine="709"/>
        <w:jc w:val="both"/>
        <w:rPr>
          <w:rFonts w:ascii="Times New Roman" w:hAnsi="Times New Roman"/>
          <w:sz w:val="28"/>
          <w:szCs w:val="28"/>
        </w:rPr>
      </w:pPr>
      <w:r w:rsidRPr="00B5668D">
        <w:rPr>
          <w:rFonts w:ascii="Times New Roman" w:hAnsi="Times New Roman"/>
          <w:sz w:val="28"/>
          <w:szCs w:val="28"/>
        </w:rPr>
        <w:t>Предпроектное исследование инвестиционных возможностей включает:</w:t>
      </w:r>
    </w:p>
    <w:p w:rsidR="00312DDF" w:rsidRDefault="00844A70" w:rsidP="004956AB">
      <w:pPr>
        <w:pStyle w:val="ConsNormal"/>
        <w:numPr>
          <w:ilvl w:val="0"/>
          <w:numId w:val="5"/>
        </w:numPr>
        <w:tabs>
          <w:tab w:val="left" w:pos="720"/>
        </w:tabs>
        <w:suppressAutoHyphens/>
        <w:spacing w:line="360" w:lineRule="auto"/>
        <w:ind w:left="0" w:firstLine="709"/>
        <w:jc w:val="both"/>
        <w:rPr>
          <w:rFonts w:ascii="Times New Roman" w:hAnsi="Times New Roman"/>
          <w:sz w:val="28"/>
          <w:szCs w:val="28"/>
        </w:rPr>
      </w:pPr>
      <w:r w:rsidRPr="00B5668D">
        <w:rPr>
          <w:rFonts w:ascii="Times New Roman" w:hAnsi="Times New Roman"/>
          <w:sz w:val="28"/>
          <w:szCs w:val="28"/>
        </w:rPr>
        <w:t>предварительное изучение спроса на продукцию и услуги с учетом экспорта и импорта;</w:t>
      </w:r>
    </w:p>
    <w:p w:rsidR="00312DDF" w:rsidRDefault="00844A70" w:rsidP="004956AB">
      <w:pPr>
        <w:pStyle w:val="ConsNormal"/>
        <w:numPr>
          <w:ilvl w:val="0"/>
          <w:numId w:val="5"/>
        </w:numPr>
        <w:tabs>
          <w:tab w:val="left" w:pos="720"/>
        </w:tabs>
        <w:suppressAutoHyphens/>
        <w:spacing w:line="360" w:lineRule="auto"/>
        <w:ind w:left="0" w:firstLine="709"/>
        <w:jc w:val="both"/>
        <w:rPr>
          <w:rFonts w:ascii="Times New Roman" w:hAnsi="Times New Roman"/>
          <w:sz w:val="28"/>
          <w:szCs w:val="28"/>
        </w:rPr>
      </w:pPr>
      <w:r w:rsidRPr="00B5668D">
        <w:rPr>
          <w:rFonts w:ascii="Times New Roman" w:hAnsi="Times New Roman"/>
          <w:sz w:val="28"/>
          <w:szCs w:val="28"/>
        </w:rPr>
        <w:t>оценку уровня базовых, текущих и прогнозных цен на продукцию (услуги);</w:t>
      </w:r>
    </w:p>
    <w:p w:rsidR="00312DDF" w:rsidRDefault="00844A70" w:rsidP="004956AB">
      <w:pPr>
        <w:pStyle w:val="ConsNormal"/>
        <w:numPr>
          <w:ilvl w:val="0"/>
          <w:numId w:val="5"/>
        </w:numPr>
        <w:tabs>
          <w:tab w:val="left" w:pos="720"/>
        </w:tabs>
        <w:suppressAutoHyphens/>
        <w:spacing w:line="360" w:lineRule="auto"/>
        <w:ind w:left="0" w:firstLine="709"/>
        <w:jc w:val="both"/>
        <w:rPr>
          <w:rFonts w:ascii="Times New Roman" w:hAnsi="Times New Roman"/>
          <w:sz w:val="28"/>
          <w:szCs w:val="28"/>
        </w:rPr>
      </w:pPr>
      <w:r w:rsidRPr="00B5668D">
        <w:rPr>
          <w:rFonts w:ascii="Times New Roman" w:hAnsi="Times New Roman"/>
          <w:sz w:val="28"/>
          <w:szCs w:val="28"/>
        </w:rPr>
        <w:t>подготовку предложений по организационно-правовой форме реализации проекта и составу участников;</w:t>
      </w:r>
    </w:p>
    <w:p w:rsidR="00312DDF" w:rsidRDefault="00844A70" w:rsidP="004956AB">
      <w:pPr>
        <w:pStyle w:val="ConsNormal"/>
        <w:numPr>
          <w:ilvl w:val="0"/>
          <w:numId w:val="5"/>
        </w:numPr>
        <w:tabs>
          <w:tab w:val="left" w:pos="720"/>
        </w:tabs>
        <w:suppressAutoHyphens/>
        <w:spacing w:line="360" w:lineRule="auto"/>
        <w:ind w:left="0" w:firstLine="709"/>
        <w:jc w:val="both"/>
        <w:rPr>
          <w:rFonts w:ascii="Times New Roman" w:hAnsi="Times New Roman"/>
          <w:sz w:val="28"/>
          <w:szCs w:val="28"/>
        </w:rPr>
      </w:pPr>
      <w:r w:rsidRPr="00B5668D">
        <w:rPr>
          <w:rFonts w:ascii="Times New Roman" w:hAnsi="Times New Roman"/>
          <w:sz w:val="28"/>
          <w:szCs w:val="28"/>
        </w:rPr>
        <w:t>оценку предполагаемого объема инвестиций по укрупненным нормативам и предварительную оценку их коммерческой эффективности;</w:t>
      </w:r>
    </w:p>
    <w:p w:rsidR="00312DDF" w:rsidRDefault="00844A70" w:rsidP="004956AB">
      <w:pPr>
        <w:pStyle w:val="ConsNormal"/>
        <w:numPr>
          <w:ilvl w:val="0"/>
          <w:numId w:val="5"/>
        </w:numPr>
        <w:tabs>
          <w:tab w:val="left" w:pos="720"/>
        </w:tabs>
        <w:suppressAutoHyphens/>
        <w:spacing w:line="360" w:lineRule="auto"/>
        <w:ind w:left="0" w:firstLine="709"/>
        <w:jc w:val="both"/>
        <w:rPr>
          <w:rFonts w:ascii="Times New Roman" w:hAnsi="Times New Roman"/>
          <w:sz w:val="28"/>
          <w:szCs w:val="28"/>
        </w:rPr>
      </w:pPr>
      <w:r w:rsidRPr="00B5668D">
        <w:rPr>
          <w:rFonts w:ascii="Times New Roman" w:hAnsi="Times New Roman"/>
          <w:sz w:val="28"/>
          <w:szCs w:val="28"/>
        </w:rPr>
        <w:t>подготовку исходно-разрешительной документации;</w:t>
      </w:r>
    </w:p>
    <w:p w:rsidR="00312DDF" w:rsidRDefault="00844A70" w:rsidP="004956AB">
      <w:pPr>
        <w:pStyle w:val="ConsNormal"/>
        <w:numPr>
          <w:ilvl w:val="0"/>
          <w:numId w:val="5"/>
        </w:numPr>
        <w:tabs>
          <w:tab w:val="left" w:pos="720"/>
        </w:tabs>
        <w:suppressAutoHyphens/>
        <w:spacing w:line="360" w:lineRule="auto"/>
        <w:ind w:left="0" w:firstLine="709"/>
        <w:jc w:val="both"/>
        <w:rPr>
          <w:rFonts w:ascii="Times New Roman" w:hAnsi="Times New Roman"/>
          <w:sz w:val="28"/>
          <w:szCs w:val="28"/>
        </w:rPr>
      </w:pPr>
      <w:r w:rsidRPr="00B5668D">
        <w:rPr>
          <w:rFonts w:ascii="Times New Roman" w:hAnsi="Times New Roman"/>
          <w:sz w:val="28"/>
          <w:szCs w:val="28"/>
        </w:rPr>
        <w:t>подготовку предварительных оценок по разделам ТЭО проекта;</w:t>
      </w:r>
    </w:p>
    <w:p w:rsidR="00312DDF" w:rsidRDefault="00844A70" w:rsidP="004956AB">
      <w:pPr>
        <w:pStyle w:val="ConsNormal"/>
        <w:numPr>
          <w:ilvl w:val="0"/>
          <w:numId w:val="5"/>
        </w:numPr>
        <w:tabs>
          <w:tab w:val="left" w:pos="720"/>
        </w:tabs>
        <w:suppressAutoHyphens/>
        <w:spacing w:line="360" w:lineRule="auto"/>
        <w:ind w:left="0" w:firstLine="709"/>
        <w:jc w:val="both"/>
        <w:rPr>
          <w:rFonts w:ascii="Times New Roman" w:hAnsi="Times New Roman"/>
          <w:sz w:val="28"/>
          <w:szCs w:val="28"/>
        </w:rPr>
      </w:pPr>
      <w:r w:rsidRPr="00B5668D">
        <w:rPr>
          <w:rFonts w:ascii="Times New Roman" w:hAnsi="Times New Roman"/>
          <w:sz w:val="28"/>
          <w:szCs w:val="28"/>
        </w:rPr>
        <w:t>утверждение результатов обоснования инвестиционных возможностей;</w:t>
      </w:r>
    </w:p>
    <w:p w:rsidR="00312DDF" w:rsidRDefault="00844A70" w:rsidP="004956AB">
      <w:pPr>
        <w:pStyle w:val="ConsNormal"/>
        <w:numPr>
          <w:ilvl w:val="0"/>
          <w:numId w:val="5"/>
        </w:numPr>
        <w:tabs>
          <w:tab w:val="left" w:pos="720"/>
        </w:tabs>
        <w:suppressAutoHyphens/>
        <w:spacing w:line="360" w:lineRule="auto"/>
        <w:ind w:left="0" w:firstLine="709"/>
        <w:jc w:val="both"/>
        <w:rPr>
          <w:rFonts w:ascii="Times New Roman" w:hAnsi="Times New Roman"/>
          <w:sz w:val="28"/>
          <w:szCs w:val="28"/>
        </w:rPr>
      </w:pPr>
      <w:r w:rsidRPr="00B5668D">
        <w:rPr>
          <w:rFonts w:ascii="Times New Roman" w:hAnsi="Times New Roman"/>
          <w:sz w:val="28"/>
          <w:szCs w:val="28"/>
        </w:rPr>
        <w:t xml:space="preserve">подготовку контрактной документации на проектно </w:t>
      </w:r>
      <w:r w:rsidR="00312DDF" w:rsidRPr="00B5668D">
        <w:rPr>
          <w:sz w:val="28"/>
          <w:szCs w:val="28"/>
        </w:rPr>
        <w:t>–</w:t>
      </w:r>
      <w:r w:rsidRPr="00B5668D">
        <w:rPr>
          <w:rFonts w:ascii="Times New Roman" w:hAnsi="Times New Roman"/>
          <w:sz w:val="28"/>
          <w:szCs w:val="28"/>
        </w:rPr>
        <w:t xml:space="preserve"> изыскательские работы;</w:t>
      </w:r>
    </w:p>
    <w:p w:rsidR="00844A70" w:rsidRPr="00B5668D" w:rsidRDefault="00844A70" w:rsidP="004956AB">
      <w:pPr>
        <w:pStyle w:val="ConsNormal"/>
        <w:numPr>
          <w:ilvl w:val="0"/>
          <w:numId w:val="5"/>
        </w:numPr>
        <w:tabs>
          <w:tab w:val="left" w:pos="720"/>
        </w:tabs>
        <w:suppressAutoHyphens/>
        <w:spacing w:line="360" w:lineRule="auto"/>
        <w:ind w:left="0" w:firstLine="709"/>
        <w:jc w:val="both"/>
        <w:rPr>
          <w:rFonts w:ascii="Times New Roman" w:hAnsi="Times New Roman"/>
          <w:sz w:val="28"/>
          <w:szCs w:val="28"/>
        </w:rPr>
      </w:pPr>
      <w:r w:rsidRPr="00B5668D">
        <w:rPr>
          <w:rFonts w:ascii="Times New Roman" w:hAnsi="Times New Roman"/>
          <w:sz w:val="28"/>
          <w:szCs w:val="28"/>
        </w:rPr>
        <w:t>подготовку инвестиционного предложения для потенциального инвестора (решение о финансировании работ по подготовке ТЭО проекта).</w:t>
      </w:r>
    </w:p>
    <w:p w:rsidR="00844A70" w:rsidRPr="00B5668D" w:rsidRDefault="00844A70" w:rsidP="004956AB">
      <w:pPr>
        <w:pStyle w:val="ConsNormal"/>
        <w:tabs>
          <w:tab w:val="left" w:pos="567"/>
        </w:tabs>
        <w:suppressAutoHyphens/>
        <w:spacing w:line="360" w:lineRule="auto"/>
        <w:ind w:firstLine="709"/>
        <w:jc w:val="both"/>
        <w:rPr>
          <w:rFonts w:ascii="Times New Roman" w:hAnsi="Times New Roman"/>
          <w:sz w:val="28"/>
          <w:szCs w:val="28"/>
        </w:rPr>
      </w:pPr>
      <w:r w:rsidRPr="00B5668D">
        <w:rPr>
          <w:rFonts w:ascii="Times New Roman" w:hAnsi="Times New Roman"/>
          <w:sz w:val="28"/>
          <w:szCs w:val="28"/>
        </w:rPr>
        <w:t>Технико-экономическое обоснование (ТЭО) проекта предусматривает:</w:t>
      </w:r>
    </w:p>
    <w:p w:rsidR="00737F3B" w:rsidRDefault="00844A70" w:rsidP="004956AB">
      <w:pPr>
        <w:pStyle w:val="ConsNormal"/>
        <w:numPr>
          <w:ilvl w:val="0"/>
          <w:numId w:val="6"/>
        </w:numPr>
        <w:tabs>
          <w:tab w:val="left" w:pos="720"/>
        </w:tabs>
        <w:suppressAutoHyphens/>
        <w:spacing w:line="360" w:lineRule="auto"/>
        <w:ind w:left="0" w:firstLine="709"/>
        <w:jc w:val="both"/>
        <w:rPr>
          <w:rFonts w:ascii="Times New Roman" w:hAnsi="Times New Roman"/>
          <w:sz w:val="28"/>
          <w:szCs w:val="28"/>
        </w:rPr>
      </w:pPr>
      <w:r w:rsidRPr="00B5668D">
        <w:rPr>
          <w:rFonts w:ascii="Times New Roman" w:hAnsi="Times New Roman"/>
          <w:sz w:val="28"/>
          <w:szCs w:val="28"/>
        </w:rPr>
        <w:t>проведение полномасштабного маркетингового исследования (спрос и предложение, сегментация рынка, цены, эластичность спроса, основные конкуренты, маркетинговая стратегия, программа удержания продукции на рынке и т.п.);</w:t>
      </w:r>
    </w:p>
    <w:p w:rsidR="00737F3B" w:rsidRDefault="00844A70" w:rsidP="004956AB">
      <w:pPr>
        <w:pStyle w:val="ConsNormal"/>
        <w:numPr>
          <w:ilvl w:val="0"/>
          <w:numId w:val="6"/>
        </w:numPr>
        <w:tabs>
          <w:tab w:val="left" w:pos="720"/>
        </w:tabs>
        <w:suppressAutoHyphens/>
        <w:spacing w:line="360" w:lineRule="auto"/>
        <w:ind w:left="0" w:firstLine="709"/>
        <w:jc w:val="both"/>
        <w:rPr>
          <w:rFonts w:ascii="Times New Roman" w:hAnsi="Times New Roman"/>
          <w:sz w:val="28"/>
          <w:szCs w:val="28"/>
        </w:rPr>
      </w:pPr>
      <w:r w:rsidRPr="00B5668D">
        <w:rPr>
          <w:rFonts w:ascii="Times New Roman" w:hAnsi="Times New Roman"/>
          <w:sz w:val="28"/>
          <w:szCs w:val="28"/>
        </w:rPr>
        <w:t>подготовку программы выпуска продукции;</w:t>
      </w:r>
    </w:p>
    <w:p w:rsidR="00737F3B" w:rsidRDefault="00844A70" w:rsidP="004956AB">
      <w:pPr>
        <w:pStyle w:val="ConsNormal"/>
        <w:numPr>
          <w:ilvl w:val="0"/>
          <w:numId w:val="6"/>
        </w:numPr>
        <w:tabs>
          <w:tab w:val="left" w:pos="720"/>
        </w:tabs>
        <w:suppressAutoHyphens/>
        <w:spacing w:line="360" w:lineRule="auto"/>
        <w:ind w:left="0" w:firstLine="709"/>
        <w:jc w:val="both"/>
        <w:rPr>
          <w:rFonts w:ascii="Times New Roman" w:hAnsi="Times New Roman"/>
          <w:sz w:val="28"/>
          <w:szCs w:val="28"/>
        </w:rPr>
      </w:pPr>
      <w:r w:rsidRPr="00B5668D">
        <w:rPr>
          <w:rFonts w:ascii="Times New Roman" w:hAnsi="Times New Roman"/>
          <w:sz w:val="28"/>
          <w:szCs w:val="28"/>
        </w:rPr>
        <w:t>подготовку пояснительной записки, включающей в себя данные предварительного обоснования инвестиционных возможностей;</w:t>
      </w:r>
    </w:p>
    <w:p w:rsidR="00737F3B" w:rsidRDefault="00844A70" w:rsidP="004956AB">
      <w:pPr>
        <w:pStyle w:val="ConsNormal"/>
        <w:numPr>
          <w:ilvl w:val="0"/>
          <w:numId w:val="6"/>
        </w:numPr>
        <w:tabs>
          <w:tab w:val="left" w:pos="720"/>
        </w:tabs>
        <w:suppressAutoHyphens/>
        <w:spacing w:line="360" w:lineRule="auto"/>
        <w:ind w:left="0" w:firstLine="709"/>
        <w:jc w:val="both"/>
        <w:rPr>
          <w:rFonts w:ascii="Times New Roman" w:hAnsi="Times New Roman"/>
          <w:sz w:val="28"/>
          <w:szCs w:val="28"/>
        </w:rPr>
      </w:pPr>
      <w:r w:rsidRPr="00B5668D">
        <w:rPr>
          <w:rFonts w:ascii="Times New Roman" w:hAnsi="Times New Roman"/>
          <w:sz w:val="28"/>
          <w:szCs w:val="28"/>
        </w:rPr>
        <w:t>подготовку исходно-разрешительной документации;</w:t>
      </w:r>
    </w:p>
    <w:p w:rsidR="00737F3B" w:rsidRDefault="00844A70" w:rsidP="004956AB">
      <w:pPr>
        <w:pStyle w:val="ConsNormal"/>
        <w:numPr>
          <w:ilvl w:val="0"/>
          <w:numId w:val="6"/>
        </w:numPr>
        <w:tabs>
          <w:tab w:val="left" w:pos="720"/>
        </w:tabs>
        <w:suppressAutoHyphens/>
        <w:spacing w:line="360" w:lineRule="auto"/>
        <w:ind w:left="0" w:firstLine="709"/>
        <w:jc w:val="both"/>
        <w:rPr>
          <w:rFonts w:ascii="Times New Roman" w:hAnsi="Times New Roman"/>
          <w:sz w:val="28"/>
          <w:szCs w:val="28"/>
        </w:rPr>
      </w:pPr>
      <w:r w:rsidRPr="00B5668D">
        <w:rPr>
          <w:rFonts w:ascii="Times New Roman" w:hAnsi="Times New Roman"/>
          <w:sz w:val="28"/>
          <w:szCs w:val="28"/>
        </w:rPr>
        <w:t>разработку технических решений, в том числе: генерального плана; технологических решений (анализ состояния технологии, состава оборудования; загрузка действующих производственных мощностей; предложения по модернизации производства; закупка зарубежных технологий; расширение производств. Производственный процесс, используемые сырьевые и другие материалы, комплектующие изделия, энергоресурсы);</w:t>
      </w:r>
    </w:p>
    <w:p w:rsidR="00737F3B" w:rsidRDefault="00844A70" w:rsidP="004956AB">
      <w:pPr>
        <w:pStyle w:val="ConsNormal"/>
        <w:numPr>
          <w:ilvl w:val="0"/>
          <w:numId w:val="6"/>
        </w:numPr>
        <w:tabs>
          <w:tab w:val="left" w:pos="720"/>
        </w:tabs>
        <w:suppressAutoHyphens/>
        <w:spacing w:line="360" w:lineRule="auto"/>
        <w:ind w:left="0" w:firstLine="709"/>
        <w:jc w:val="both"/>
        <w:rPr>
          <w:rFonts w:ascii="Times New Roman" w:hAnsi="Times New Roman"/>
          <w:sz w:val="28"/>
          <w:szCs w:val="28"/>
        </w:rPr>
      </w:pPr>
      <w:r w:rsidRPr="00B5668D">
        <w:rPr>
          <w:rFonts w:ascii="Times New Roman" w:hAnsi="Times New Roman"/>
          <w:sz w:val="28"/>
          <w:szCs w:val="28"/>
        </w:rPr>
        <w:t>градостроительные, архитектурно-планировочные и строительные решения;</w:t>
      </w:r>
    </w:p>
    <w:p w:rsidR="00737F3B" w:rsidRDefault="00844A70" w:rsidP="004956AB">
      <w:pPr>
        <w:pStyle w:val="ConsNormal"/>
        <w:numPr>
          <w:ilvl w:val="0"/>
          <w:numId w:val="6"/>
        </w:numPr>
        <w:tabs>
          <w:tab w:val="left" w:pos="720"/>
        </w:tabs>
        <w:suppressAutoHyphens/>
        <w:spacing w:line="360" w:lineRule="auto"/>
        <w:ind w:left="0" w:firstLine="709"/>
        <w:jc w:val="both"/>
        <w:rPr>
          <w:rFonts w:ascii="Times New Roman" w:hAnsi="Times New Roman"/>
          <w:sz w:val="28"/>
          <w:szCs w:val="28"/>
        </w:rPr>
      </w:pPr>
      <w:r w:rsidRPr="00B5668D">
        <w:rPr>
          <w:rFonts w:ascii="Times New Roman" w:hAnsi="Times New Roman"/>
          <w:sz w:val="28"/>
          <w:szCs w:val="28"/>
        </w:rPr>
        <w:t>инженерное обеспечение;</w:t>
      </w:r>
    </w:p>
    <w:p w:rsidR="00737F3B" w:rsidRDefault="00844A70" w:rsidP="004956AB">
      <w:pPr>
        <w:pStyle w:val="ConsNormal"/>
        <w:numPr>
          <w:ilvl w:val="0"/>
          <w:numId w:val="6"/>
        </w:numPr>
        <w:tabs>
          <w:tab w:val="left" w:pos="720"/>
        </w:tabs>
        <w:suppressAutoHyphens/>
        <w:spacing w:line="360" w:lineRule="auto"/>
        <w:ind w:left="0" w:firstLine="709"/>
        <w:jc w:val="both"/>
        <w:rPr>
          <w:rFonts w:ascii="Times New Roman" w:hAnsi="Times New Roman"/>
          <w:sz w:val="28"/>
          <w:szCs w:val="28"/>
        </w:rPr>
      </w:pPr>
      <w:r w:rsidRPr="00B5668D">
        <w:rPr>
          <w:rFonts w:ascii="Times New Roman" w:hAnsi="Times New Roman"/>
          <w:sz w:val="28"/>
          <w:szCs w:val="28"/>
        </w:rPr>
        <w:t>мероприятия по охране окружающей природной среды и гражданской обороне;</w:t>
      </w:r>
    </w:p>
    <w:p w:rsidR="00737F3B" w:rsidRDefault="00844A70" w:rsidP="004956AB">
      <w:pPr>
        <w:pStyle w:val="ConsNormal"/>
        <w:numPr>
          <w:ilvl w:val="0"/>
          <w:numId w:val="6"/>
        </w:numPr>
        <w:tabs>
          <w:tab w:val="left" w:pos="720"/>
        </w:tabs>
        <w:suppressAutoHyphens/>
        <w:spacing w:line="360" w:lineRule="auto"/>
        <w:ind w:left="0" w:firstLine="709"/>
        <w:jc w:val="both"/>
        <w:rPr>
          <w:rFonts w:ascii="Times New Roman" w:hAnsi="Times New Roman"/>
          <w:sz w:val="28"/>
          <w:szCs w:val="28"/>
        </w:rPr>
      </w:pPr>
      <w:r w:rsidRPr="00B5668D">
        <w:rPr>
          <w:rFonts w:ascii="Times New Roman" w:hAnsi="Times New Roman"/>
          <w:sz w:val="28"/>
          <w:szCs w:val="28"/>
        </w:rPr>
        <w:t>описание организации строительства;</w:t>
      </w:r>
    </w:p>
    <w:p w:rsidR="00737F3B" w:rsidRDefault="00844A70" w:rsidP="004956AB">
      <w:pPr>
        <w:pStyle w:val="ConsNormal"/>
        <w:numPr>
          <w:ilvl w:val="0"/>
          <w:numId w:val="6"/>
        </w:numPr>
        <w:tabs>
          <w:tab w:val="left" w:pos="720"/>
        </w:tabs>
        <w:suppressAutoHyphens/>
        <w:spacing w:line="360" w:lineRule="auto"/>
        <w:ind w:left="0" w:firstLine="709"/>
        <w:jc w:val="both"/>
        <w:rPr>
          <w:rFonts w:ascii="Times New Roman" w:hAnsi="Times New Roman"/>
          <w:sz w:val="28"/>
          <w:szCs w:val="28"/>
        </w:rPr>
      </w:pPr>
      <w:r w:rsidRPr="00B5668D">
        <w:rPr>
          <w:rFonts w:ascii="Times New Roman" w:hAnsi="Times New Roman"/>
          <w:sz w:val="28"/>
          <w:szCs w:val="28"/>
        </w:rPr>
        <w:t>данные о необходимом жилищно-гражданском строительстве;</w:t>
      </w:r>
    </w:p>
    <w:p w:rsidR="00737F3B" w:rsidRDefault="00844A70" w:rsidP="004956AB">
      <w:pPr>
        <w:pStyle w:val="ConsNormal"/>
        <w:numPr>
          <w:ilvl w:val="0"/>
          <w:numId w:val="6"/>
        </w:numPr>
        <w:tabs>
          <w:tab w:val="left" w:pos="720"/>
        </w:tabs>
        <w:suppressAutoHyphens/>
        <w:spacing w:line="360" w:lineRule="auto"/>
        <w:ind w:left="0" w:firstLine="709"/>
        <w:jc w:val="both"/>
        <w:rPr>
          <w:rFonts w:ascii="Times New Roman" w:hAnsi="Times New Roman"/>
          <w:sz w:val="28"/>
          <w:szCs w:val="28"/>
        </w:rPr>
      </w:pPr>
      <w:r w:rsidRPr="00B5668D">
        <w:rPr>
          <w:rFonts w:ascii="Times New Roman" w:hAnsi="Times New Roman"/>
          <w:sz w:val="28"/>
          <w:szCs w:val="28"/>
        </w:rPr>
        <w:t>описание системы управления предприятием, организации труда рабочих и служащих;</w:t>
      </w:r>
    </w:p>
    <w:p w:rsidR="00737F3B" w:rsidRDefault="00844A70" w:rsidP="004956AB">
      <w:pPr>
        <w:pStyle w:val="ConsNormal"/>
        <w:numPr>
          <w:ilvl w:val="0"/>
          <w:numId w:val="6"/>
        </w:numPr>
        <w:tabs>
          <w:tab w:val="left" w:pos="720"/>
        </w:tabs>
        <w:suppressAutoHyphens/>
        <w:spacing w:line="360" w:lineRule="auto"/>
        <w:ind w:left="0" w:firstLine="709"/>
        <w:jc w:val="both"/>
        <w:rPr>
          <w:rFonts w:ascii="Times New Roman" w:hAnsi="Times New Roman"/>
          <w:sz w:val="28"/>
          <w:szCs w:val="28"/>
        </w:rPr>
      </w:pPr>
      <w:r w:rsidRPr="00B5668D">
        <w:rPr>
          <w:rFonts w:ascii="Times New Roman" w:hAnsi="Times New Roman"/>
          <w:sz w:val="28"/>
          <w:szCs w:val="28"/>
        </w:rPr>
        <w:t>сметно-финансовую документацию, в том числе: оценку издержек производства; расчет капитальных издержек; расчет годовых поступлений от деятельности предприятий; расчет потребности в оборотном капитале; проектируемые и рекомендуемые источники финансирования проекта (расчет); предполагаемые потребности в иностранной валюте; условия инвестирования, выбор конкретного инвестора, оформление соглашения;</w:t>
      </w:r>
    </w:p>
    <w:p w:rsidR="00737F3B" w:rsidRDefault="00844A70" w:rsidP="004956AB">
      <w:pPr>
        <w:pStyle w:val="ConsNormal"/>
        <w:numPr>
          <w:ilvl w:val="0"/>
          <w:numId w:val="6"/>
        </w:numPr>
        <w:tabs>
          <w:tab w:val="left" w:pos="720"/>
        </w:tabs>
        <w:suppressAutoHyphens/>
        <w:spacing w:line="360" w:lineRule="auto"/>
        <w:ind w:left="0" w:firstLine="709"/>
        <w:jc w:val="both"/>
        <w:rPr>
          <w:rFonts w:ascii="Times New Roman" w:hAnsi="Times New Roman"/>
          <w:sz w:val="28"/>
          <w:szCs w:val="28"/>
        </w:rPr>
      </w:pPr>
      <w:r w:rsidRPr="00B5668D">
        <w:rPr>
          <w:rFonts w:ascii="Times New Roman" w:hAnsi="Times New Roman"/>
          <w:sz w:val="28"/>
          <w:szCs w:val="28"/>
        </w:rPr>
        <w:t>оценку рисков, связанных с осуществлением проекта;</w:t>
      </w:r>
    </w:p>
    <w:p w:rsidR="00737F3B" w:rsidRDefault="00844A70" w:rsidP="004956AB">
      <w:pPr>
        <w:pStyle w:val="ConsNormal"/>
        <w:numPr>
          <w:ilvl w:val="0"/>
          <w:numId w:val="6"/>
        </w:numPr>
        <w:tabs>
          <w:tab w:val="left" w:pos="720"/>
        </w:tabs>
        <w:suppressAutoHyphens/>
        <w:spacing w:line="360" w:lineRule="auto"/>
        <w:ind w:left="0" w:firstLine="709"/>
        <w:jc w:val="both"/>
        <w:rPr>
          <w:rFonts w:ascii="Times New Roman" w:hAnsi="Times New Roman"/>
          <w:sz w:val="28"/>
          <w:szCs w:val="28"/>
        </w:rPr>
      </w:pPr>
      <w:r w:rsidRPr="00B5668D">
        <w:rPr>
          <w:rFonts w:ascii="Times New Roman" w:hAnsi="Times New Roman"/>
          <w:sz w:val="28"/>
          <w:szCs w:val="28"/>
        </w:rPr>
        <w:t>планирование сроков осуществления проекта;</w:t>
      </w:r>
    </w:p>
    <w:p w:rsidR="00737F3B" w:rsidRDefault="00844A70" w:rsidP="004956AB">
      <w:pPr>
        <w:pStyle w:val="ConsNormal"/>
        <w:numPr>
          <w:ilvl w:val="0"/>
          <w:numId w:val="6"/>
        </w:numPr>
        <w:tabs>
          <w:tab w:val="left" w:pos="720"/>
        </w:tabs>
        <w:suppressAutoHyphens/>
        <w:spacing w:line="360" w:lineRule="auto"/>
        <w:ind w:left="0" w:firstLine="709"/>
        <w:jc w:val="both"/>
        <w:rPr>
          <w:rFonts w:ascii="Times New Roman" w:hAnsi="Times New Roman"/>
          <w:sz w:val="28"/>
          <w:szCs w:val="28"/>
        </w:rPr>
      </w:pPr>
      <w:r w:rsidRPr="00B5668D">
        <w:rPr>
          <w:rFonts w:ascii="Times New Roman" w:hAnsi="Times New Roman"/>
          <w:sz w:val="28"/>
          <w:szCs w:val="28"/>
        </w:rPr>
        <w:t>оценку коммерческой эффективности проекта;</w:t>
      </w:r>
    </w:p>
    <w:p w:rsidR="00737F3B" w:rsidRDefault="00844A70" w:rsidP="004956AB">
      <w:pPr>
        <w:pStyle w:val="ConsNormal"/>
        <w:numPr>
          <w:ilvl w:val="0"/>
          <w:numId w:val="6"/>
        </w:numPr>
        <w:tabs>
          <w:tab w:val="left" w:pos="720"/>
        </w:tabs>
        <w:suppressAutoHyphens/>
        <w:spacing w:line="360" w:lineRule="auto"/>
        <w:ind w:left="0" w:firstLine="709"/>
        <w:jc w:val="both"/>
        <w:rPr>
          <w:rFonts w:ascii="Times New Roman" w:hAnsi="Times New Roman"/>
          <w:sz w:val="28"/>
          <w:szCs w:val="28"/>
        </w:rPr>
      </w:pPr>
      <w:r w:rsidRPr="00B5668D">
        <w:rPr>
          <w:rFonts w:ascii="Times New Roman" w:hAnsi="Times New Roman"/>
          <w:sz w:val="28"/>
          <w:szCs w:val="28"/>
        </w:rPr>
        <w:t>анализ экономической эффективности проекта (при использовании бюджетных инвестиций);</w:t>
      </w:r>
    </w:p>
    <w:p w:rsidR="00844A70" w:rsidRPr="00B5668D" w:rsidRDefault="00844A70" w:rsidP="004956AB">
      <w:pPr>
        <w:pStyle w:val="ConsNormal"/>
        <w:numPr>
          <w:ilvl w:val="0"/>
          <w:numId w:val="6"/>
        </w:numPr>
        <w:tabs>
          <w:tab w:val="left" w:pos="720"/>
        </w:tabs>
        <w:suppressAutoHyphens/>
        <w:spacing w:line="360" w:lineRule="auto"/>
        <w:ind w:left="0" w:firstLine="709"/>
        <w:jc w:val="both"/>
        <w:rPr>
          <w:rFonts w:ascii="Times New Roman" w:hAnsi="Times New Roman"/>
          <w:sz w:val="28"/>
          <w:szCs w:val="28"/>
        </w:rPr>
      </w:pPr>
      <w:r w:rsidRPr="00B5668D">
        <w:rPr>
          <w:rFonts w:ascii="Times New Roman" w:hAnsi="Times New Roman"/>
          <w:sz w:val="28"/>
          <w:szCs w:val="28"/>
        </w:rPr>
        <w:t>формулирование условий прекращения реализации проекта.</w:t>
      </w:r>
    </w:p>
    <w:p w:rsidR="00844A70" w:rsidRPr="00B5668D" w:rsidRDefault="00844A70" w:rsidP="004956AB">
      <w:pPr>
        <w:pStyle w:val="ConsNormal"/>
        <w:tabs>
          <w:tab w:val="left" w:pos="567"/>
        </w:tabs>
        <w:suppressAutoHyphens/>
        <w:spacing w:line="360" w:lineRule="auto"/>
        <w:ind w:firstLine="709"/>
        <w:jc w:val="both"/>
        <w:rPr>
          <w:rFonts w:ascii="Times New Roman" w:hAnsi="Times New Roman"/>
          <w:sz w:val="28"/>
          <w:szCs w:val="28"/>
        </w:rPr>
      </w:pPr>
      <w:r w:rsidRPr="00B5668D">
        <w:rPr>
          <w:rFonts w:ascii="Times New Roman" w:hAnsi="Times New Roman"/>
          <w:sz w:val="28"/>
          <w:szCs w:val="28"/>
        </w:rPr>
        <w:t>Подготовленное ТЭО проходит вневедомственную, экологическую и другие виды экспертиз.</w:t>
      </w:r>
    </w:p>
    <w:p w:rsidR="00844A70" w:rsidRPr="00B5668D" w:rsidRDefault="00844A70" w:rsidP="004956AB">
      <w:pPr>
        <w:pStyle w:val="ConsNormal"/>
        <w:tabs>
          <w:tab w:val="left" w:pos="567"/>
        </w:tabs>
        <w:suppressAutoHyphens/>
        <w:spacing w:line="360" w:lineRule="auto"/>
        <w:ind w:firstLine="709"/>
        <w:jc w:val="both"/>
        <w:rPr>
          <w:rFonts w:ascii="Times New Roman" w:hAnsi="Times New Roman"/>
          <w:sz w:val="28"/>
          <w:szCs w:val="28"/>
        </w:rPr>
      </w:pPr>
      <w:r w:rsidRPr="00B5668D">
        <w:rPr>
          <w:rFonts w:ascii="Times New Roman" w:hAnsi="Times New Roman"/>
          <w:sz w:val="28"/>
          <w:szCs w:val="28"/>
        </w:rPr>
        <w:t>Затем следует утверждение ТЭО и принятие инвестиционного решения (решения о вложении средств в инвестиционный проект).</w:t>
      </w:r>
    </w:p>
    <w:p w:rsidR="00844A70" w:rsidRPr="00B5668D" w:rsidRDefault="00844A70" w:rsidP="004956AB">
      <w:pPr>
        <w:pStyle w:val="ConsNormal"/>
        <w:tabs>
          <w:tab w:val="left" w:pos="567"/>
        </w:tabs>
        <w:suppressAutoHyphens/>
        <w:spacing w:line="360" w:lineRule="auto"/>
        <w:ind w:firstLine="709"/>
        <w:jc w:val="both"/>
        <w:rPr>
          <w:rFonts w:ascii="Times New Roman" w:hAnsi="Times New Roman"/>
          <w:sz w:val="28"/>
          <w:szCs w:val="28"/>
        </w:rPr>
      </w:pPr>
      <w:r w:rsidRPr="00B5668D">
        <w:rPr>
          <w:rFonts w:ascii="Times New Roman" w:hAnsi="Times New Roman"/>
          <w:sz w:val="28"/>
          <w:szCs w:val="28"/>
        </w:rPr>
        <w:t>При привлечении заёмных средств, предприятие на этапе разраб</w:t>
      </w:r>
      <w:r w:rsidR="00737F3B">
        <w:rPr>
          <w:rFonts w:ascii="Times New Roman" w:hAnsi="Times New Roman"/>
          <w:sz w:val="28"/>
          <w:szCs w:val="28"/>
        </w:rPr>
        <w:t xml:space="preserve">отки ТЭО </w:t>
      </w:r>
      <w:r w:rsidRPr="00B5668D">
        <w:rPr>
          <w:rFonts w:ascii="Times New Roman" w:hAnsi="Times New Roman"/>
          <w:sz w:val="28"/>
          <w:szCs w:val="28"/>
        </w:rPr>
        <w:t>должно направить   инвестиционное предложение кредитной организации.</w:t>
      </w:r>
    </w:p>
    <w:p w:rsidR="00844A70" w:rsidRPr="00B5668D" w:rsidRDefault="00844A70" w:rsidP="004956AB">
      <w:pPr>
        <w:pStyle w:val="ConsNormal"/>
        <w:tabs>
          <w:tab w:val="left" w:pos="567"/>
        </w:tabs>
        <w:suppressAutoHyphens/>
        <w:spacing w:line="360" w:lineRule="auto"/>
        <w:ind w:firstLine="709"/>
        <w:jc w:val="both"/>
        <w:rPr>
          <w:rFonts w:ascii="Times New Roman" w:hAnsi="Times New Roman"/>
          <w:sz w:val="28"/>
          <w:szCs w:val="28"/>
        </w:rPr>
      </w:pPr>
      <w:r w:rsidRPr="00B5668D">
        <w:rPr>
          <w:rFonts w:ascii="Times New Roman" w:hAnsi="Times New Roman"/>
          <w:sz w:val="28"/>
          <w:szCs w:val="28"/>
        </w:rPr>
        <w:t xml:space="preserve">Инвестиционное предложение </w:t>
      </w:r>
      <w:r w:rsidR="00737F3B" w:rsidRPr="00B5668D">
        <w:rPr>
          <w:sz w:val="28"/>
          <w:szCs w:val="28"/>
        </w:rPr>
        <w:t>–</w:t>
      </w:r>
      <w:r w:rsidRPr="00B5668D">
        <w:rPr>
          <w:rFonts w:ascii="Times New Roman" w:hAnsi="Times New Roman"/>
          <w:sz w:val="28"/>
          <w:szCs w:val="28"/>
        </w:rPr>
        <w:t xml:space="preserve"> результат технико-экономических исследований инвестиционных возможностей, предшествующих принятию решения о выполнении инвестиционного проекта.</w:t>
      </w:r>
    </w:p>
    <w:p w:rsidR="00844A70" w:rsidRPr="00B5668D" w:rsidRDefault="00844A70" w:rsidP="004956AB">
      <w:pPr>
        <w:pStyle w:val="ConsNormal"/>
        <w:tabs>
          <w:tab w:val="left" w:pos="567"/>
        </w:tabs>
        <w:suppressAutoHyphens/>
        <w:spacing w:line="360" w:lineRule="auto"/>
        <w:ind w:firstLine="709"/>
        <w:jc w:val="both"/>
        <w:rPr>
          <w:rFonts w:ascii="Times New Roman" w:hAnsi="Times New Roman"/>
          <w:sz w:val="28"/>
          <w:szCs w:val="28"/>
        </w:rPr>
      </w:pPr>
      <w:r w:rsidRPr="00B5668D">
        <w:rPr>
          <w:rFonts w:ascii="Times New Roman" w:hAnsi="Times New Roman"/>
          <w:sz w:val="28"/>
          <w:szCs w:val="28"/>
        </w:rPr>
        <w:t>Инвестиционное предложение целесообразно дополнять информационным меморандумом, содержащим подробные данные о реципиенте, его финансовой состоятельности, выпускаемой продукции, стратегии поведения на рынке и другими данными.</w:t>
      </w:r>
    </w:p>
    <w:p w:rsidR="00844A70" w:rsidRPr="00B5668D" w:rsidRDefault="00844A70" w:rsidP="004956AB">
      <w:pPr>
        <w:pStyle w:val="ConsNormal"/>
        <w:tabs>
          <w:tab w:val="left" w:pos="567"/>
        </w:tabs>
        <w:suppressAutoHyphens/>
        <w:spacing w:line="360" w:lineRule="auto"/>
        <w:ind w:firstLine="709"/>
        <w:jc w:val="both"/>
        <w:rPr>
          <w:rFonts w:ascii="Times New Roman" w:hAnsi="Times New Roman"/>
          <w:sz w:val="28"/>
          <w:szCs w:val="28"/>
        </w:rPr>
      </w:pPr>
      <w:r w:rsidRPr="00B5668D">
        <w:rPr>
          <w:rFonts w:ascii="Times New Roman" w:hAnsi="Times New Roman"/>
          <w:sz w:val="28"/>
          <w:szCs w:val="28"/>
        </w:rPr>
        <w:t>Инвестиционное предложение и информационный меморандум подготавливаются реципиентом.</w:t>
      </w:r>
    </w:p>
    <w:p w:rsidR="00844A70" w:rsidRPr="00B5668D" w:rsidRDefault="00844A70" w:rsidP="004956AB">
      <w:pPr>
        <w:pStyle w:val="ConsNormal"/>
        <w:tabs>
          <w:tab w:val="left" w:pos="567"/>
        </w:tabs>
        <w:suppressAutoHyphens/>
        <w:spacing w:line="360" w:lineRule="auto"/>
        <w:ind w:firstLine="709"/>
        <w:jc w:val="both"/>
        <w:rPr>
          <w:rFonts w:ascii="Times New Roman" w:hAnsi="Times New Roman"/>
          <w:sz w:val="28"/>
          <w:szCs w:val="28"/>
        </w:rPr>
      </w:pPr>
      <w:r w:rsidRPr="00B5668D">
        <w:rPr>
          <w:rFonts w:ascii="Times New Roman" w:hAnsi="Times New Roman"/>
          <w:sz w:val="28"/>
          <w:szCs w:val="28"/>
        </w:rPr>
        <w:t>Вариантом инвестиционного предложения является заявка на инвестирование, направляемая обычно в кредитную организацию. Заявка (как правило) содержит сведения из инвестиционного предложения и информационного меморандума.</w:t>
      </w:r>
    </w:p>
    <w:p w:rsidR="00844A70" w:rsidRPr="00B5668D" w:rsidRDefault="00844A70" w:rsidP="004956AB">
      <w:pPr>
        <w:pStyle w:val="ConsNormal"/>
        <w:tabs>
          <w:tab w:val="left" w:pos="567"/>
        </w:tabs>
        <w:suppressAutoHyphens/>
        <w:spacing w:line="360" w:lineRule="auto"/>
        <w:ind w:firstLine="709"/>
        <w:jc w:val="both"/>
        <w:rPr>
          <w:rFonts w:ascii="Times New Roman" w:hAnsi="Times New Roman"/>
          <w:sz w:val="28"/>
          <w:szCs w:val="28"/>
        </w:rPr>
      </w:pPr>
      <w:r w:rsidRPr="00B5668D">
        <w:rPr>
          <w:rFonts w:ascii="Times New Roman" w:hAnsi="Times New Roman"/>
          <w:sz w:val="28"/>
          <w:szCs w:val="28"/>
        </w:rPr>
        <w:t>Специальные формы существуют для ввода данных по инвестиционным проектам в международную информационную сеть центров ЮНИДО.</w:t>
      </w:r>
    </w:p>
    <w:p w:rsidR="00844A70" w:rsidRPr="00B5668D" w:rsidRDefault="00844A70" w:rsidP="004956AB">
      <w:pPr>
        <w:pStyle w:val="ConsNormal"/>
        <w:tabs>
          <w:tab w:val="left" w:pos="567"/>
        </w:tabs>
        <w:suppressAutoHyphens/>
        <w:spacing w:line="360" w:lineRule="auto"/>
        <w:ind w:firstLine="709"/>
        <w:jc w:val="both"/>
        <w:rPr>
          <w:rFonts w:ascii="Times New Roman" w:hAnsi="Times New Roman"/>
          <w:sz w:val="28"/>
          <w:szCs w:val="28"/>
        </w:rPr>
      </w:pPr>
      <w:r w:rsidRPr="00B5668D">
        <w:rPr>
          <w:rFonts w:ascii="Times New Roman" w:hAnsi="Times New Roman"/>
          <w:sz w:val="28"/>
          <w:szCs w:val="28"/>
        </w:rPr>
        <w:t>При проработке ТЭО должны быть также решены вопросы организационно-правовой формы инвестиционного проекта.</w:t>
      </w:r>
    </w:p>
    <w:p w:rsidR="00844A70" w:rsidRPr="00B5668D" w:rsidRDefault="00844A70" w:rsidP="004956AB">
      <w:pPr>
        <w:pStyle w:val="ConsNormal"/>
        <w:tabs>
          <w:tab w:val="left" w:pos="567"/>
        </w:tabs>
        <w:suppressAutoHyphens/>
        <w:spacing w:line="360" w:lineRule="auto"/>
        <w:ind w:firstLine="709"/>
        <w:jc w:val="both"/>
        <w:rPr>
          <w:rFonts w:ascii="Times New Roman" w:hAnsi="Times New Roman"/>
          <w:sz w:val="28"/>
          <w:szCs w:val="28"/>
        </w:rPr>
      </w:pPr>
      <w:r w:rsidRPr="00B5668D">
        <w:rPr>
          <w:rFonts w:ascii="Times New Roman" w:hAnsi="Times New Roman"/>
          <w:sz w:val="28"/>
          <w:szCs w:val="28"/>
        </w:rPr>
        <w:t>Для осуществления инвестиционного проекта используются следующие организационно-правовые формы:</w:t>
      </w:r>
    </w:p>
    <w:p w:rsidR="00737F3B" w:rsidRDefault="00295BFE" w:rsidP="004956AB">
      <w:pPr>
        <w:pStyle w:val="ConsNormal"/>
        <w:numPr>
          <w:ilvl w:val="0"/>
          <w:numId w:val="38"/>
        </w:numPr>
        <w:tabs>
          <w:tab w:val="left" w:pos="567"/>
        </w:tabs>
        <w:suppressAutoHyphens/>
        <w:spacing w:line="360" w:lineRule="auto"/>
        <w:ind w:left="0" w:firstLine="709"/>
        <w:jc w:val="both"/>
        <w:rPr>
          <w:rFonts w:ascii="Times New Roman" w:hAnsi="Times New Roman"/>
          <w:sz w:val="28"/>
          <w:szCs w:val="28"/>
        </w:rPr>
      </w:pPr>
      <w:r w:rsidRPr="00B5668D">
        <w:rPr>
          <w:rFonts w:ascii="Times New Roman" w:hAnsi="Times New Roman"/>
          <w:sz w:val="28"/>
          <w:szCs w:val="28"/>
        </w:rPr>
        <w:t>С</w:t>
      </w:r>
      <w:r w:rsidR="00844A70" w:rsidRPr="00B5668D">
        <w:rPr>
          <w:rFonts w:ascii="Times New Roman" w:hAnsi="Times New Roman"/>
          <w:sz w:val="28"/>
          <w:szCs w:val="28"/>
        </w:rPr>
        <w:t>оздание нового акционерного общества (АО) с участием инвестора и реципиента (АО может иметь небольшой уставной капитал и не являться собственником основных фондов предприятия, если они уже существуют). Инвестиции реализуются в форме наделения этого акционерного общества оборотными средствами. После того как АО начало получать прибыль, инвестору в текущих деньгах возвращается кредит без учета инфляции. Затем последующая прибыль делится в соответствии с долями учредителей в устав</w:t>
      </w:r>
      <w:r w:rsidR="00737F3B">
        <w:rPr>
          <w:rFonts w:ascii="Times New Roman" w:hAnsi="Times New Roman"/>
          <w:sz w:val="28"/>
          <w:szCs w:val="28"/>
        </w:rPr>
        <w:t>ном капитале.</w:t>
      </w:r>
    </w:p>
    <w:p w:rsidR="00844A70" w:rsidRPr="00B5668D" w:rsidRDefault="00295BFE" w:rsidP="004956AB">
      <w:pPr>
        <w:pStyle w:val="ConsNormal"/>
        <w:numPr>
          <w:ilvl w:val="0"/>
          <w:numId w:val="38"/>
        </w:numPr>
        <w:tabs>
          <w:tab w:val="left" w:pos="567"/>
        </w:tabs>
        <w:suppressAutoHyphens/>
        <w:spacing w:line="360" w:lineRule="auto"/>
        <w:ind w:left="0" w:firstLine="709"/>
        <w:jc w:val="both"/>
        <w:rPr>
          <w:rFonts w:ascii="Times New Roman" w:hAnsi="Times New Roman"/>
          <w:sz w:val="28"/>
          <w:szCs w:val="28"/>
        </w:rPr>
      </w:pPr>
      <w:r w:rsidRPr="00B5668D">
        <w:rPr>
          <w:rFonts w:ascii="Times New Roman" w:hAnsi="Times New Roman"/>
          <w:sz w:val="28"/>
          <w:szCs w:val="28"/>
        </w:rPr>
        <w:t>В</w:t>
      </w:r>
      <w:r w:rsidR="00844A70" w:rsidRPr="00B5668D">
        <w:rPr>
          <w:rFonts w:ascii="Times New Roman" w:hAnsi="Times New Roman"/>
          <w:sz w:val="28"/>
          <w:szCs w:val="28"/>
        </w:rPr>
        <w:t>ыдача гарантий иностранному инвестору. В этом случае реципиент сам находит иностранного инвестора, а отечественная структура лишь страхует эти инвестиции своими или государственными активами, взимая за это небольшой процент с инвестируемой суммы.</w:t>
      </w:r>
    </w:p>
    <w:p w:rsidR="00295BFE" w:rsidRPr="00B5668D" w:rsidRDefault="00844A70" w:rsidP="004956AB">
      <w:pPr>
        <w:shd w:val="clear" w:color="auto" w:fill="FFFFFF"/>
        <w:tabs>
          <w:tab w:val="left" w:pos="567"/>
        </w:tabs>
        <w:suppressAutoHyphens/>
        <w:spacing w:line="360" w:lineRule="auto"/>
        <w:ind w:firstLine="709"/>
        <w:jc w:val="both"/>
        <w:rPr>
          <w:sz w:val="28"/>
          <w:szCs w:val="28"/>
        </w:rPr>
      </w:pPr>
      <w:r w:rsidRPr="00B5668D">
        <w:rPr>
          <w:sz w:val="28"/>
          <w:szCs w:val="28"/>
        </w:rPr>
        <w:t xml:space="preserve">Инвестиционное предложение должно быть ясным, убедительным и точным, чтобы донести до инвестора именно то, что фирма действительно хотела продемонстрировать. </w:t>
      </w:r>
    </w:p>
    <w:p w:rsidR="00844A70" w:rsidRPr="00B5668D" w:rsidRDefault="00844A70" w:rsidP="004956AB">
      <w:pPr>
        <w:shd w:val="clear" w:color="auto" w:fill="FFFFFF"/>
        <w:tabs>
          <w:tab w:val="left" w:pos="567"/>
        </w:tabs>
        <w:suppressAutoHyphens/>
        <w:spacing w:line="360" w:lineRule="auto"/>
        <w:ind w:firstLine="709"/>
        <w:jc w:val="both"/>
        <w:rPr>
          <w:sz w:val="28"/>
          <w:szCs w:val="28"/>
        </w:rPr>
      </w:pPr>
      <w:r w:rsidRPr="00B5668D">
        <w:rPr>
          <w:sz w:val="28"/>
          <w:szCs w:val="28"/>
        </w:rPr>
        <w:t xml:space="preserve">Документ готовится так, чтобы инвестору не пришлось перечитывать его несколько раз, пытаясь понять: «Что имеется в виду?». </w:t>
      </w:r>
      <w:r w:rsidRPr="00B5668D">
        <w:rPr>
          <w:bCs/>
          <w:sz w:val="28"/>
          <w:szCs w:val="28"/>
        </w:rPr>
        <w:t xml:space="preserve">Краткость изложения </w:t>
      </w:r>
      <w:r w:rsidRPr="00B5668D">
        <w:rPr>
          <w:sz w:val="28"/>
          <w:szCs w:val="28"/>
        </w:rPr>
        <w:t>требует от специалистов, составляющих инвестиционное предложение, использования точных терминов и формулировок.</w:t>
      </w:r>
    </w:p>
    <w:p w:rsidR="00844A70" w:rsidRPr="00B5668D" w:rsidRDefault="00844A70" w:rsidP="004956AB">
      <w:pPr>
        <w:shd w:val="clear" w:color="auto" w:fill="FFFFFF"/>
        <w:tabs>
          <w:tab w:val="left" w:pos="567"/>
        </w:tabs>
        <w:suppressAutoHyphens/>
        <w:spacing w:line="360" w:lineRule="auto"/>
        <w:ind w:firstLine="709"/>
        <w:jc w:val="both"/>
        <w:rPr>
          <w:sz w:val="28"/>
          <w:szCs w:val="28"/>
        </w:rPr>
      </w:pPr>
      <w:r w:rsidRPr="00B5668D">
        <w:rPr>
          <w:bCs/>
          <w:sz w:val="28"/>
          <w:szCs w:val="28"/>
        </w:rPr>
        <w:t>Достоверность</w:t>
      </w:r>
      <w:r w:rsidRPr="00B5668D">
        <w:rPr>
          <w:sz w:val="28"/>
          <w:szCs w:val="28"/>
        </w:rPr>
        <w:t xml:space="preserve"> означает, что представленная информация заслуживает д</w:t>
      </w:r>
      <w:r w:rsidR="00295BFE" w:rsidRPr="00B5668D">
        <w:rPr>
          <w:sz w:val="28"/>
          <w:szCs w:val="28"/>
        </w:rPr>
        <w:t>оверия. В</w:t>
      </w:r>
      <w:r w:rsidRPr="00B5668D">
        <w:rPr>
          <w:sz w:val="28"/>
          <w:szCs w:val="28"/>
        </w:rPr>
        <w:t xml:space="preserve"> инвестиционном предложении не должно быть никаких предположений, не подтвержденных убедительными доказательствами, базирующимися на фактическом материале. Особенно это важно при описании финансовых проектировок (будущий денежный поток, прогнозируемый объем продаж и т.п.). Чтобы убедить инвесторов в достоверности предлагаемого документа, специалисты, подготовившие его, должны быть готовы подтвердить представленные данные, быть более аккуратными и обоснованными при прогнозировании потенциала компании. Прежде чем представлять документ инвестору, необходимо дать его просмотреть профессиональным инвестиционным советникам.</w:t>
      </w:r>
    </w:p>
    <w:p w:rsidR="00844A70" w:rsidRPr="00B5668D" w:rsidRDefault="00844A70" w:rsidP="004956AB">
      <w:pPr>
        <w:shd w:val="clear" w:color="auto" w:fill="FFFFFF"/>
        <w:tabs>
          <w:tab w:val="left" w:pos="567"/>
        </w:tabs>
        <w:suppressAutoHyphens/>
        <w:spacing w:line="360" w:lineRule="auto"/>
        <w:ind w:firstLine="709"/>
        <w:jc w:val="both"/>
        <w:rPr>
          <w:sz w:val="28"/>
          <w:szCs w:val="28"/>
        </w:rPr>
      </w:pPr>
      <w:r w:rsidRPr="00B5668D">
        <w:rPr>
          <w:bCs/>
          <w:sz w:val="28"/>
          <w:szCs w:val="28"/>
        </w:rPr>
        <w:t>Убедительность</w:t>
      </w:r>
      <w:r w:rsidRPr="00B5668D">
        <w:rPr>
          <w:sz w:val="28"/>
          <w:szCs w:val="28"/>
        </w:rPr>
        <w:t>. Есть три основных соста</w:t>
      </w:r>
      <w:r w:rsidR="00295BFE" w:rsidRPr="00B5668D">
        <w:rPr>
          <w:sz w:val="28"/>
          <w:szCs w:val="28"/>
        </w:rPr>
        <w:t>вляющие, характеризующие степени ц</w:t>
      </w:r>
      <w:r w:rsidRPr="00B5668D">
        <w:rPr>
          <w:sz w:val="28"/>
          <w:szCs w:val="28"/>
        </w:rPr>
        <w:t>елительности и достоверности документа: репутация и надежность предприятия, логичность и аргументированность инвестиционного предложения, соответствие требованиям инвесторов. Репутация и надежность предприятия могут быть продемонстрированы: надежностью источников, из которых получена фактическая информация, представленная в инвестиционном предложении; наличием подтверждения оппозиционных точек зрения и аргументированным сравнением преимуществ и недо</w:t>
      </w:r>
      <w:r w:rsidR="00295BFE" w:rsidRPr="00B5668D">
        <w:rPr>
          <w:sz w:val="28"/>
          <w:szCs w:val="28"/>
        </w:rPr>
        <w:t>статков предлагаемого проекта;</w:t>
      </w:r>
      <w:r w:rsidRPr="00B5668D">
        <w:rPr>
          <w:sz w:val="28"/>
          <w:szCs w:val="28"/>
        </w:rPr>
        <w:t xml:space="preserve"> тактичностью в высказываниях при описании конкурентов. Основываясь на логике и строгой аргументации, разработчик инвестиционного предложения делает его более убедительным и достоверным.</w:t>
      </w:r>
    </w:p>
    <w:p w:rsidR="00844A70" w:rsidRPr="00B5668D" w:rsidRDefault="00844A70" w:rsidP="004956AB">
      <w:pPr>
        <w:shd w:val="clear" w:color="auto" w:fill="FFFFFF"/>
        <w:tabs>
          <w:tab w:val="left" w:pos="567"/>
        </w:tabs>
        <w:suppressAutoHyphens/>
        <w:spacing w:line="360" w:lineRule="auto"/>
        <w:ind w:firstLine="709"/>
        <w:jc w:val="both"/>
        <w:rPr>
          <w:sz w:val="28"/>
          <w:szCs w:val="28"/>
        </w:rPr>
      </w:pPr>
      <w:r w:rsidRPr="00B5668D">
        <w:rPr>
          <w:sz w:val="28"/>
          <w:szCs w:val="28"/>
        </w:rPr>
        <w:t>Существуют следующие ключевые аспекты написания логичного документа: строгая последовательность обеспечит инвестору возможность изучать инвестиционное предложение по шагам. При его написании необходимо использовать формулировки, непосредственно относящиеся к предмету описания. При этом важно выбрать определенный образец описания и строго следовать ему. Свои утверждения следует сопровождать достаточным объемом фактических данных.</w:t>
      </w:r>
    </w:p>
    <w:p w:rsidR="00844A70" w:rsidRPr="00B5668D" w:rsidRDefault="00844A70" w:rsidP="004956AB">
      <w:pPr>
        <w:pStyle w:val="ConsNormal"/>
        <w:tabs>
          <w:tab w:val="left" w:pos="567"/>
        </w:tabs>
        <w:suppressAutoHyphens/>
        <w:spacing w:line="360" w:lineRule="auto"/>
        <w:ind w:firstLine="709"/>
        <w:jc w:val="both"/>
        <w:rPr>
          <w:rFonts w:ascii="Times New Roman" w:hAnsi="Times New Roman"/>
          <w:sz w:val="28"/>
          <w:szCs w:val="28"/>
        </w:rPr>
      </w:pPr>
      <w:r w:rsidRPr="00B5668D">
        <w:rPr>
          <w:rFonts w:ascii="Times New Roman" w:hAnsi="Times New Roman"/>
          <w:sz w:val="28"/>
          <w:szCs w:val="28"/>
        </w:rPr>
        <w:t xml:space="preserve">В процессе разработки проекта производится оценка его социальных и экологических последствий, а также затрат, связанных с социальными мероприятиями и охраной окружающей среды. </w:t>
      </w:r>
    </w:p>
    <w:p w:rsidR="00844A70" w:rsidRPr="00B5668D" w:rsidRDefault="00844A70" w:rsidP="004956AB">
      <w:pPr>
        <w:pStyle w:val="ConsNormal"/>
        <w:tabs>
          <w:tab w:val="left" w:pos="567"/>
        </w:tabs>
        <w:suppressAutoHyphens/>
        <w:spacing w:line="360" w:lineRule="auto"/>
        <w:ind w:firstLine="709"/>
        <w:jc w:val="both"/>
        <w:rPr>
          <w:rFonts w:ascii="Times New Roman" w:hAnsi="Times New Roman"/>
          <w:sz w:val="28"/>
          <w:szCs w:val="28"/>
        </w:rPr>
      </w:pPr>
      <w:r w:rsidRPr="00B5668D">
        <w:rPr>
          <w:rFonts w:ascii="Times New Roman" w:hAnsi="Times New Roman"/>
          <w:sz w:val="28"/>
          <w:szCs w:val="28"/>
        </w:rPr>
        <w:t>Важным этапом в разработке ТЭО в современных условиях является имитационное финансовое моделирование, отражающее изменения в объёмах и направлениях движения потоков денежных средств. Бурное развитие информационных технологий и вычислительной техники предоставляет широкие возможности в создании всё более эффективных финансовых моделей.</w:t>
      </w:r>
    </w:p>
    <w:p w:rsidR="00844A70" w:rsidRPr="00B5668D" w:rsidRDefault="00844A70" w:rsidP="004956AB">
      <w:pPr>
        <w:pStyle w:val="ConsNormal"/>
        <w:tabs>
          <w:tab w:val="left" w:pos="567"/>
        </w:tabs>
        <w:suppressAutoHyphens/>
        <w:spacing w:line="360" w:lineRule="auto"/>
        <w:ind w:firstLine="709"/>
        <w:jc w:val="both"/>
        <w:rPr>
          <w:rFonts w:ascii="Times New Roman" w:hAnsi="Times New Roman"/>
          <w:sz w:val="28"/>
          <w:szCs w:val="28"/>
        </w:rPr>
      </w:pPr>
      <w:r w:rsidRPr="00B5668D">
        <w:rPr>
          <w:rFonts w:ascii="Times New Roman" w:hAnsi="Times New Roman"/>
          <w:sz w:val="28"/>
          <w:szCs w:val="28"/>
        </w:rPr>
        <w:t>Одной из лучших компьютерных систем, предназначенных для создания финансовой модели нового или действующего предприятия независимо от его отраслевой принадлежности и масштабов, является Project Expert 5</w:t>
      </w:r>
      <w:r w:rsidRPr="00B5668D">
        <w:rPr>
          <w:rFonts w:ascii="Times New Roman" w:hAnsi="Times New Roman"/>
          <w:b/>
          <w:sz w:val="28"/>
          <w:szCs w:val="28"/>
        </w:rPr>
        <w:t>.</w:t>
      </w:r>
    </w:p>
    <w:p w:rsidR="00844A70" w:rsidRPr="00B5668D" w:rsidRDefault="00844A70" w:rsidP="004956AB">
      <w:pPr>
        <w:pStyle w:val="ConsNormal"/>
        <w:tabs>
          <w:tab w:val="left" w:pos="567"/>
        </w:tabs>
        <w:suppressAutoHyphens/>
        <w:spacing w:line="360" w:lineRule="auto"/>
        <w:ind w:firstLine="709"/>
        <w:jc w:val="both"/>
        <w:rPr>
          <w:rFonts w:ascii="Times New Roman" w:hAnsi="Times New Roman"/>
          <w:sz w:val="28"/>
          <w:szCs w:val="28"/>
        </w:rPr>
      </w:pPr>
      <w:r w:rsidRPr="00B5668D">
        <w:rPr>
          <w:rFonts w:ascii="Times New Roman" w:hAnsi="Times New Roman"/>
          <w:sz w:val="28"/>
          <w:szCs w:val="28"/>
        </w:rPr>
        <w:t>Инвестиционная деятельность в той или иной степени присуща любому предприятию. Принятие инвестиционного решения невозможно без учета следующих факторов: вид инвестиции, стоимость инвестиционного проекта, множественность доступных проектов, ограниченность финансовых ресурсов, доступных для инвестирования, риск, связанный с принятием того или иного решения и др.</w:t>
      </w:r>
    </w:p>
    <w:p w:rsidR="00844A70" w:rsidRPr="00B5668D" w:rsidRDefault="00844A70" w:rsidP="004956AB">
      <w:pPr>
        <w:pStyle w:val="ConsNormal"/>
        <w:tabs>
          <w:tab w:val="left" w:pos="567"/>
        </w:tabs>
        <w:suppressAutoHyphens/>
        <w:spacing w:line="360" w:lineRule="auto"/>
        <w:ind w:firstLine="709"/>
        <w:jc w:val="both"/>
        <w:rPr>
          <w:rFonts w:ascii="Times New Roman" w:hAnsi="Times New Roman"/>
          <w:sz w:val="28"/>
          <w:szCs w:val="28"/>
        </w:rPr>
      </w:pPr>
      <w:r w:rsidRPr="00B5668D">
        <w:rPr>
          <w:rFonts w:ascii="Times New Roman" w:hAnsi="Times New Roman"/>
          <w:sz w:val="28"/>
          <w:szCs w:val="28"/>
        </w:rPr>
        <w:t>Причины, обусловливающие необходимость инвестиций, могут быть различны, однако в целом их можно подразделить на три вида: обновление имеющейся материально-технической базы, наращивание объемов производственной деятельности, освоение новых видов деятельности. Степень ответственности за принятие инвестиционного проекта в рамках того или иного направления различна. Так, если речь идет о замещении имеющихся производственных мощностей, решение может быть принято достаточно безболезненно, поскольку руководство предприятия ясно представляет себе, в каком объеме и с какими характеристиками необходимы новые основные средства. Задача осложняется, если речь идет об инвестициях, связанных с расширением основной деятельности, поскольку в этом случае необходимо учесть целый ряд новых факторов: возможность изменения положения фирмы на рынке товаров, доступность дополнительных объемов материальных, трудовых и финансовых ресурсов, возможность освоения новых рынков и др.</w:t>
      </w:r>
    </w:p>
    <w:p w:rsidR="00AB2740" w:rsidRDefault="00AB2740" w:rsidP="004956AB">
      <w:pPr>
        <w:tabs>
          <w:tab w:val="left" w:pos="567"/>
        </w:tabs>
        <w:suppressAutoHyphens/>
        <w:spacing w:line="360" w:lineRule="auto"/>
        <w:ind w:firstLine="709"/>
        <w:jc w:val="center"/>
        <w:rPr>
          <w:sz w:val="28"/>
          <w:szCs w:val="28"/>
        </w:rPr>
      </w:pPr>
    </w:p>
    <w:p w:rsidR="009A6C3F" w:rsidRDefault="00AB2740" w:rsidP="00AC30B9">
      <w:pPr>
        <w:tabs>
          <w:tab w:val="left" w:pos="567"/>
        </w:tabs>
        <w:suppressAutoHyphens/>
        <w:spacing w:line="360" w:lineRule="auto"/>
        <w:ind w:firstLine="709"/>
        <w:rPr>
          <w:sz w:val="28"/>
          <w:szCs w:val="28"/>
        </w:rPr>
      </w:pPr>
      <w:r>
        <w:rPr>
          <w:sz w:val="28"/>
          <w:szCs w:val="28"/>
        </w:rPr>
        <w:br w:type="page"/>
      </w:r>
      <w:r w:rsidR="009A6C3F" w:rsidRPr="00B5668D">
        <w:rPr>
          <w:sz w:val="28"/>
          <w:szCs w:val="28"/>
        </w:rPr>
        <w:t>3</w:t>
      </w:r>
      <w:r w:rsidR="006F054D">
        <w:rPr>
          <w:sz w:val="28"/>
          <w:szCs w:val="28"/>
        </w:rPr>
        <w:t>.</w:t>
      </w:r>
      <w:r w:rsidR="00E77F65" w:rsidRPr="00B5668D">
        <w:rPr>
          <w:sz w:val="28"/>
          <w:szCs w:val="28"/>
        </w:rPr>
        <w:t xml:space="preserve"> </w:t>
      </w:r>
      <w:r w:rsidR="009A6C3F" w:rsidRPr="00B5668D">
        <w:rPr>
          <w:sz w:val="28"/>
          <w:szCs w:val="28"/>
        </w:rPr>
        <w:t>ПРОБЛЕМЫ И ПЕРСПЕКТИВЫ ИНВЕСТИЦИОНННОГО ПРОЕКТИРОВАНИЯ В СИСТЕМЕ УПРАВЛЕНИЯ ООО «ЮРСТРОЙ»</w:t>
      </w:r>
    </w:p>
    <w:p w:rsidR="0091560A" w:rsidRPr="00B5668D" w:rsidRDefault="0091560A" w:rsidP="004956AB">
      <w:pPr>
        <w:tabs>
          <w:tab w:val="left" w:pos="567"/>
        </w:tabs>
        <w:suppressAutoHyphens/>
        <w:spacing w:line="360" w:lineRule="auto"/>
        <w:ind w:firstLine="709"/>
        <w:jc w:val="center"/>
        <w:rPr>
          <w:sz w:val="28"/>
          <w:szCs w:val="28"/>
        </w:rPr>
      </w:pPr>
    </w:p>
    <w:p w:rsidR="00E94ED5" w:rsidRDefault="006616D4" w:rsidP="004956AB">
      <w:pPr>
        <w:tabs>
          <w:tab w:val="left" w:pos="567"/>
        </w:tabs>
        <w:suppressAutoHyphens/>
        <w:spacing w:line="360" w:lineRule="auto"/>
        <w:ind w:firstLine="709"/>
        <w:rPr>
          <w:sz w:val="28"/>
          <w:szCs w:val="28"/>
        </w:rPr>
      </w:pPr>
      <w:r w:rsidRPr="00B5668D">
        <w:rPr>
          <w:sz w:val="28"/>
          <w:szCs w:val="28"/>
        </w:rPr>
        <w:t xml:space="preserve">3.1 </w:t>
      </w:r>
      <w:r w:rsidR="009A6C3F" w:rsidRPr="00B5668D">
        <w:rPr>
          <w:sz w:val="28"/>
          <w:szCs w:val="28"/>
        </w:rPr>
        <w:t>Проблемы инве</w:t>
      </w:r>
      <w:r w:rsidR="00AC30B9">
        <w:rPr>
          <w:sz w:val="28"/>
          <w:szCs w:val="28"/>
        </w:rPr>
        <w:t>стиционного проектирования</w:t>
      </w:r>
    </w:p>
    <w:p w:rsidR="0091560A" w:rsidRPr="00B5668D" w:rsidRDefault="0091560A" w:rsidP="004956AB">
      <w:pPr>
        <w:tabs>
          <w:tab w:val="left" w:pos="567"/>
        </w:tabs>
        <w:suppressAutoHyphens/>
        <w:spacing w:line="360" w:lineRule="auto"/>
        <w:ind w:firstLine="709"/>
        <w:rPr>
          <w:sz w:val="28"/>
          <w:szCs w:val="28"/>
        </w:rPr>
      </w:pPr>
    </w:p>
    <w:p w:rsidR="00E94ED5" w:rsidRPr="00B5668D" w:rsidRDefault="00E94ED5" w:rsidP="004956AB">
      <w:pPr>
        <w:suppressAutoHyphens/>
        <w:spacing w:line="360" w:lineRule="auto"/>
        <w:ind w:firstLine="709"/>
        <w:jc w:val="both"/>
        <w:rPr>
          <w:sz w:val="28"/>
          <w:szCs w:val="28"/>
        </w:rPr>
      </w:pPr>
      <w:r w:rsidRPr="00B5668D">
        <w:rPr>
          <w:sz w:val="28"/>
          <w:szCs w:val="28"/>
        </w:rPr>
        <w:t>Менеджмент инвестиционного проекта как форма предпринимательской деятельности означает, что уп</w:t>
      </w:r>
      <w:r w:rsidR="0091560A">
        <w:rPr>
          <w:sz w:val="28"/>
          <w:szCs w:val="28"/>
        </w:rPr>
        <w:t xml:space="preserve">равление движением финансовыми </w:t>
      </w:r>
      <w:r w:rsidRPr="00B5668D">
        <w:rPr>
          <w:sz w:val="28"/>
          <w:szCs w:val="28"/>
        </w:rPr>
        <w:t>и денежными потоками, а также взаимоотношением Участников проекта не может быть чисто бюрократическим, административным актом. Управление проектом как форма предпринимательства предполагает использование научных основ планирования, управления и анализа.</w:t>
      </w:r>
    </w:p>
    <w:p w:rsidR="00E94ED5" w:rsidRPr="00B5668D" w:rsidRDefault="00E94ED5" w:rsidP="004956AB">
      <w:pPr>
        <w:suppressAutoHyphens/>
        <w:spacing w:line="360" w:lineRule="auto"/>
        <w:ind w:firstLine="709"/>
        <w:jc w:val="both"/>
        <w:rPr>
          <w:sz w:val="28"/>
          <w:szCs w:val="28"/>
        </w:rPr>
      </w:pPr>
      <w:r w:rsidRPr="00B5668D">
        <w:rPr>
          <w:sz w:val="28"/>
          <w:szCs w:val="28"/>
        </w:rPr>
        <w:t>Сущность управления проектом как формы предпринимательства выражается в обмене:</w:t>
      </w:r>
    </w:p>
    <w:p w:rsidR="00E94ED5" w:rsidRPr="00B5668D" w:rsidRDefault="00E94ED5" w:rsidP="004956AB">
      <w:pPr>
        <w:suppressAutoHyphens/>
        <w:spacing w:line="360" w:lineRule="auto"/>
        <w:ind w:firstLine="709"/>
        <w:jc w:val="both"/>
        <w:rPr>
          <w:sz w:val="28"/>
          <w:szCs w:val="28"/>
        </w:rPr>
      </w:pPr>
      <w:r w:rsidRPr="00B5668D">
        <w:rPr>
          <w:sz w:val="28"/>
          <w:szCs w:val="28"/>
        </w:rPr>
        <w:t xml:space="preserve">Деньги </w:t>
      </w:r>
      <w:r w:rsidR="0091560A">
        <w:rPr>
          <w:sz w:val="28"/>
          <w:szCs w:val="28"/>
        </w:rPr>
        <w:t>→</w:t>
      </w:r>
      <w:r w:rsidRPr="00B5668D">
        <w:rPr>
          <w:sz w:val="28"/>
          <w:szCs w:val="28"/>
        </w:rPr>
        <w:t xml:space="preserve"> Управление проектом </w:t>
      </w:r>
      <w:r w:rsidR="0091560A">
        <w:rPr>
          <w:sz w:val="28"/>
          <w:szCs w:val="28"/>
        </w:rPr>
        <w:t>→</w:t>
      </w:r>
      <w:r w:rsidRPr="00B5668D">
        <w:rPr>
          <w:sz w:val="28"/>
          <w:szCs w:val="28"/>
        </w:rPr>
        <w:t xml:space="preserve"> Деньги с приростом.</w:t>
      </w:r>
    </w:p>
    <w:p w:rsidR="00E94ED5" w:rsidRPr="00B5668D" w:rsidRDefault="00E94ED5" w:rsidP="004956AB">
      <w:pPr>
        <w:suppressAutoHyphens/>
        <w:spacing w:line="360" w:lineRule="auto"/>
        <w:ind w:firstLine="709"/>
        <w:jc w:val="both"/>
        <w:rPr>
          <w:sz w:val="28"/>
          <w:szCs w:val="28"/>
        </w:rPr>
      </w:pPr>
      <w:r w:rsidRPr="00B5668D">
        <w:rPr>
          <w:sz w:val="28"/>
          <w:szCs w:val="28"/>
        </w:rPr>
        <w:t>Сферой приложения управления проектом является инвестиционная деятельность фирмы. Осуществляя инвестиции, фирма вступает в экономические, финансовые, правовые и др. отношения с участниками проекта, формируя свою предпринимательскую деятельность.</w:t>
      </w:r>
    </w:p>
    <w:p w:rsidR="00E94ED5" w:rsidRPr="00B5668D" w:rsidRDefault="00E94ED5" w:rsidP="004956AB">
      <w:pPr>
        <w:suppressAutoHyphens/>
        <w:spacing w:line="360" w:lineRule="auto"/>
        <w:ind w:firstLine="709"/>
        <w:jc w:val="both"/>
        <w:rPr>
          <w:sz w:val="28"/>
          <w:szCs w:val="28"/>
        </w:rPr>
      </w:pPr>
      <w:r w:rsidRPr="00B5668D">
        <w:rPr>
          <w:sz w:val="28"/>
          <w:szCs w:val="28"/>
        </w:rPr>
        <w:t>Суть управления проектом как осуществление предпринимательской деятельности выражают цели проекта</w:t>
      </w:r>
      <w:r w:rsidR="00324E0A" w:rsidRPr="00B5668D">
        <w:rPr>
          <w:sz w:val="28"/>
          <w:szCs w:val="28"/>
        </w:rPr>
        <w:t xml:space="preserve"> </w:t>
      </w:r>
      <w:r w:rsidR="005715B4" w:rsidRPr="00B5668D">
        <w:rPr>
          <w:sz w:val="28"/>
          <w:szCs w:val="28"/>
        </w:rPr>
        <w:t>[</w:t>
      </w:r>
      <w:r w:rsidR="006F054D">
        <w:rPr>
          <w:sz w:val="28"/>
          <w:szCs w:val="28"/>
        </w:rPr>
        <w:t>17</w:t>
      </w:r>
      <w:r w:rsidR="0091560A">
        <w:rPr>
          <w:sz w:val="28"/>
          <w:szCs w:val="28"/>
        </w:rPr>
        <w:t>; С</w:t>
      </w:r>
      <w:r w:rsidR="005715B4" w:rsidRPr="00B5668D">
        <w:rPr>
          <w:sz w:val="28"/>
          <w:szCs w:val="28"/>
        </w:rPr>
        <w:t>.145]</w:t>
      </w:r>
      <w:r w:rsidRPr="00B5668D">
        <w:rPr>
          <w:sz w:val="28"/>
          <w:szCs w:val="28"/>
        </w:rPr>
        <w:t>.</w:t>
      </w:r>
    </w:p>
    <w:p w:rsidR="00E94ED5" w:rsidRPr="00B5668D" w:rsidRDefault="00E94ED5" w:rsidP="004956AB">
      <w:pPr>
        <w:suppressAutoHyphens/>
        <w:spacing w:line="360" w:lineRule="auto"/>
        <w:ind w:firstLine="709"/>
        <w:jc w:val="both"/>
        <w:rPr>
          <w:sz w:val="28"/>
          <w:szCs w:val="28"/>
        </w:rPr>
      </w:pPr>
      <w:r w:rsidRPr="00B5668D">
        <w:rPr>
          <w:sz w:val="28"/>
          <w:szCs w:val="28"/>
        </w:rPr>
        <w:t>Основные</w:t>
      </w:r>
      <w:r w:rsidR="0091560A">
        <w:rPr>
          <w:sz w:val="28"/>
          <w:szCs w:val="28"/>
        </w:rPr>
        <w:t xml:space="preserve"> цели проекта определяются, исходя из</w:t>
      </w:r>
      <w:r w:rsidRPr="00B5668D">
        <w:rPr>
          <w:sz w:val="28"/>
          <w:szCs w:val="28"/>
        </w:rPr>
        <w:t xml:space="preserve"> концепции проекта и корпоративных целей его уча</w:t>
      </w:r>
      <w:r w:rsidR="0091560A">
        <w:rPr>
          <w:sz w:val="28"/>
          <w:szCs w:val="28"/>
        </w:rPr>
        <w:t>стников. Процедура</w:t>
      </w:r>
      <w:r w:rsidRPr="00B5668D">
        <w:rPr>
          <w:sz w:val="28"/>
          <w:szCs w:val="28"/>
        </w:rPr>
        <w:t xml:space="preserve"> опред</w:t>
      </w:r>
      <w:r w:rsidR="0091560A">
        <w:rPr>
          <w:sz w:val="28"/>
          <w:szCs w:val="28"/>
        </w:rPr>
        <w:t>еления целей проекта  может</w:t>
      </w:r>
      <w:r w:rsidRPr="00B5668D">
        <w:rPr>
          <w:sz w:val="28"/>
          <w:szCs w:val="28"/>
        </w:rPr>
        <w:t xml:space="preserve"> оказывать серьезное воздействие на его осущес</w:t>
      </w:r>
      <w:r w:rsidR="0091560A">
        <w:rPr>
          <w:sz w:val="28"/>
          <w:szCs w:val="28"/>
        </w:rPr>
        <w:t>твление. Заказчик, подрядчик и третьи стороны в ходе</w:t>
      </w:r>
      <w:r w:rsidRPr="00B5668D">
        <w:rPr>
          <w:sz w:val="28"/>
          <w:szCs w:val="28"/>
        </w:rPr>
        <w:t xml:space="preserve"> выполнения проекта преслед</w:t>
      </w:r>
      <w:r w:rsidR="0091560A">
        <w:rPr>
          <w:sz w:val="28"/>
          <w:szCs w:val="28"/>
        </w:rPr>
        <w:t>уют множество взаимосвязанных (в том числе взаимоисключающих)</w:t>
      </w:r>
      <w:r w:rsidRPr="00B5668D">
        <w:rPr>
          <w:sz w:val="28"/>
          <w:szCs w:val="28"/>
        </w:rPr>
        <w:t xml:space="preserve"> цел</w:t>
      </w:r>
      <w:r w:rsidR="0091560A">
        <w:rPr>
          <w:sz w:val="28"/>
          <w:szCs w:val="28"/>
        </w:rPr>
        <w:t xml:space="preserve">ей, главные из которых сформулированы в явном </w:t>
      </w:r>
      <w:r w:rsidRPr="00B5668D">
        <w:rPr>
          <w:sz w:val="28"/>
          <w:szCs w:val="28"/>
        </w:rPr>
        <w:t>виде в концепции проекта</w:t>
      </w:r>
      <w:r w:rsidR="0091560A">
        <w:rPr>
          <w:sz w:val="28"/>
          <w:szCs w:val="28"/>
        </w:rPr>
        <w:t xml:space="preserve"> и контрактной документации.</w:t>
      </w:r>
    </w:p>
    <w:p w:rsidR="00E94ED5" w:rsidRPr="00B5668D" w:rsidRDefault="0091560A" w:rsidP="004956AB">
      <w:pPr>
        <w:suppressAutoHyphens/>
        <w:spacing w:line="360" w:lineRule="auto"/>
        <w:ind w:firstLine="709"/>
        <w:jc w:val="both"/>
        <w:rPr>
          <w:sz w:val="28"/>
          <w:szCs w:val="28"/>
        </w:rPr>
      </w:pPr>
      <w:r>
        <w:rPr>
          <w:sz w:val="28"/>
          <w:szCs w:val="28"/>
        </w:rPr>
        <w:t>Эти главные (основные) цели проекта, включаемые в план его реализации, должны наиболее полно учитывать</w:t>
      </w:r>
      <w:r w:rsidR="00E94ED5" w:rsidRPr="00B5668D">
        <w:rPr>
          <w:sz w:val="28"/>
          <w:szCs w:val="28"/>
        </w:rPr>
        <w:t xml:space="preserve"> корпоративные цели участников п</w:t>
      </w:r>
      <w:r>
        <w:rPr>
          <w:sz w:val="28"/>
          <w:szCs w:val="28"/>
        </w:rPr>
        <w:t>роекта.</w:t>
      </w:r>
    </w:p>
    <w:p w:rsidR="00E94ED5" w:rsidRPr="00B5668D" w:rsidRDefault="0091560A" w:rsidP="004956AB">
      <w:pPr>
        <w:suppressAutoHyphens/>
        <w:spacing w:line="360" w:lineRule="auto"/>
        <w:ind w:firstLine="709"/>
        <w:jc w:val="both"/>
        <w:rPr>
          <w:sz w:val="28"/>
          <w:szCs w:val="28"/>
        </w:rPr>
      </w:pPr>
      <w:r>
        <w:rPr>
          <w:sz w:val="28"/>
          <w:szCs w:val="28"/>
        </w:rPr>
        <w:t>Однако некоторые цели</w:t>
      </w:r>
      <w:r w:rsidR="00E94ED5" w:rsidRPr="00B5668D">
        <w:rPr>
          <w:sz w:val="28"/>
          <w:szCs w:val="28"/>
        </w:rPr>
        <w:t xml:space="preserve"> м</w:t>
      </w:r>
      <w:r>
        <w:rPr>
          <w:sz w:val="28"/>
          <w:szCs w:val="28"/>
        </w:rPr>
        <w:t xml:space="preserve">огут быть не ясны или могут </w:t>
      </w:r>
      <w:r w:rsidR="00E94ED5" w:rsidRPr="00B5668D">
        <w:rPr>
          <w:sz w:val="28"/>
          <w:szCs w:val="28"/>
        </w:rPr>
        <w:t>быть не определены в явном виде и возникать на различн</w:t>
      </w:r>
      <w:r>
        <w:rPr>
          <w:sz w:val="28"/>
          <w:szCs w:val="28"/>
        </w:rPr>
        <w:t xml:space="preserve">ых этапах выполнения проекта. Эти </w:t>
      </w:r>
      <w:r w:rsidR="00E94ED5" w:rsidRPr="00B5668D">
        <w:rPr>
          <w:sz w:val="28"/>
          <w:szCs w:val="28"/>
        </w:rPr>
        <w:t xml:space="preserve">неявные </w:t>
      </w:r>
      <w:r>
        <w:rPr>
          <w:sz w:val="28"/>
          <w:szCs w:val="28"/>
        </w:rPr>
        <w:t>цели могут оказывать</w:t>
      </w:r>
      <w:r w:rsidR="00E94ED5" w:rsidRPr="00B5668D">
        <w:rPr>
          <w:sz w:val="28"/>
          <w:szCs w:val="28"/>
        </w:rPr>
        <w:t xml:space="preserve"> косвенное воздействие</w:t>
      </w:r>
      <w:r>
        <w:rPr>
          <w:sz w:val="28"/>
          <w:szCs w:val="28"/>
        </w:rPr>
        <w:t xml:space="preserve"> </w:t>
      </w:r>
      <w:r w:rsidR="00E94ED5" w:rsidRPr="00B5668D">
        <w:rPr>
          <w:sz w:val="28"/>
          <w:szCs w:val="28"/>
        </w:rPr>
        <w:t>на ход проекта, при этом, как правило</w:t>
      </w:r>
      <w:r>
        <w:rPr>
          <w:sz w:val="28"/>
          <w:szCs w:val="28"/>
        </w:rPr>
        <w:t>, остается невыясненным вопрос об их влиянии на</w:t>
      </w:r>
      <w:r w:rsidR="00E94ED5" w:rsidRPr="00B5668D">
        <w:rPr>
          <w:sz w:val="28"/>
          <w:szCs w:val="28"/>
        </w:rPr>
        <w:t xml:space="preserve"> дости</w:t>
      </w:r>
      <w:r>
        <w:rPr>
          <w:sz w:val="28"/>
          <w:szCs w:val="28"/>
        </w:rPr>
        <w:t xml:space="preserve">жение основных  целей проекта, </w:t>
      </w:r>
      <w:r w:rsidR="00E94ED5" w:rsidRPr="00B5668D">
        <w:rPr>
          <w:sz w:val="28"/>
          <w:szCs w:val="28"/>
        </w:rPr>
        <w:t>зафиксированных в концепции. Максим</w:t>
      </w:r>
      <w:r>
        <w:rPr>
          <w:sz w:val="28"/>
          <w:szCs w:val="28"/>
        </w:rPr>
        <w:t>ально полное выявление целей всех участников проекта и их</w:t>
      </w:r>
      <w:r w:rsidR="00E94ED5" w:rsidRPr="00B5668D">
        <w:rPr>
          <w:sz w:val="28"/>
          <w:szCs w:val="28"/>
        </w:rPr>
        <w:t xml:space="preserve"> четкая  формулировка </w:t>
      </w:r>
      <w:r w:rsidRPr="00B5668D">
        <w:rPr>
          <w:sz w:val="28"/>
          <w:szCs w:val="28"/>
        </w:rPr>
        <w:t>–</w:t>
      </w:r>
      <w:r>
        <w:rPr>
          <w:sz w:val="28"/>
          <w:szCs w:val="28"/>
        </w:rPr>
        <w:t xml:space="preserve"> </w:t>
      </w:r>
      <w:r w:rsidR="00E94ED5" w:rsidRPr="00B5668D">
        <w:rPr>
          <w:sz w:val="28"/>
          <w:szCs w:val="28"/>
        </w:rPr>
        <w:t xml:space="preserve">одна </w:t>
      </w:r>
      <w:r>
        <w:rPr>
          <w:sz w:val="28"/>
          <w:szCs w:val="28"/>
        </w:rPr>
        <w:t xml:space="preserve"> из  важнейших </w:t>
      </w:r>
      <w:r w:rsidR="00E94ED5" w:rsidRPr="00B5668D">
        <w:rPr>
          <w:sz w:val="28"/>
          <w:szCs w:val="28"/>
        </w:rPr>
        <w:t>задач  менеджера проекта, так как от этого может з</w:t>
      </w:r>
      <w:r>
        <w:rPr>
          <w:sz w:val="28"/>
          <w:szCs w:val="28"/>
        </w:rPr>
        <w:t>ависеть общий успех.</w:t>
      </w:r>
    </w:p>
    <w:p w:rsidR="00E94ED5" w:rsidRPr="00B5668D" w:rsidRDefault="00824B9B" w:rsidP="004956AB">
      <w:pPr>
        <w:suppressAutoHyphens/>
        <w:spacing w:line="360" w:lineRule="auto"/>
        <w:ind w:firstLine="709"/>
        <w:jc w:val="both"/>
        <w:rPr>
          <w:sz w:val="28"/>
          <w:szCs w:val="28"/>
        </w:rPr>
      </w:pPr>
      <w:r>
        <w:rPr>
          <w:sz w:val="28"/>
          <w:szCs w:val="28"/>
        </w:rPr>
        <w:t>Цели следует излагать как можно более четко, определяя относительное значение каждой из них и механизм учета этих</w:t>
      </w:r>
      <w:r w:rsidR="00E94ED5" w:rsidRPr="00B5668D">
        <w:rPr>
          <w:sz w:val="28"/>
          <w:szCs w:val="28"/>
        </w:rPr>
        <w:t xml:space="preserve"> целей в принятии альтернативных управленче</w:t>
      </w:r>
      <w:bookmarkStart w:id="2" w:name="_Toc378668955"/>
      <w:bookmarkStart w:id="3" w:name="_Toc378669379"/>
      <w:r w:rsidR="00E94ED5" w:rsidRPr="00B5668D">
        <w:rPr>
          <w:sz w:val="28"/>
          <w:szCs w:val="28"/>
        </w:rPr>
        <w:t>ских решений. Таким образом, полная реализация предпринимательской деятельности наступает только при достижении поставленных перед проектом целей</w:t>
      </w:r>
      <w:bookmarkEnd w:id="2"/>
      <w:r w:rsidR="00E94ED5" w:rsidRPr="00B5668D">
        <w:rPr>
          <w:sz w:val="28"/>
          <w:szCs w:val="28"/>
        </w:rPr>
        <w:t>.</w:t>
      </w:r>
      <w:bookmarkEnd w:id="3"/>
    </w:p>
    <w:p w:rsidR="00E94ED5" w:rsidRPr="00B5668D" w:rsidRDefault="00E94ED5" w:rsidP="004956AB">
      <w:pPr>
        <w:suppressAutoHyphens/>
        <w:spacing w:line="360" w:lineRule="auto"/>
        <w:ind w:firstLine="709"/>
        <w:jc w:val="both"/>
        <w:rPr>
          <w:sz w:val="28"/>
          <w:szCs w:val="28"/>
        </w:rPr>
      </w:pPr>
      <w:r w:rsidRPr="00B5668D">
        <w:rPr>
          <w:sz w:val="28"/>
          <w:szCs w:val="28"/>
        </w:rPr>
        <w:t xml:space="preserve">Любой инвестиционный проект может быть охарактеризован с различных сторон: финансовой, технологической, организационной, временной, экологической, социальной и др. Каждая из них по-своему важна, однако финансовые аспекты инвестиционной деятельности во многих случаях имеют решающее значение. </w:t>
      </w:r>
    </w:p>
    <w:p w:rsidR="00E94ED5" w:rsidRPr="00B5668D" w:rsidRDefault="00E94ED5" w:rsidP="004956AB">
      <w:pPr>
        <w:suppressAutoHyphens/>
        <w:spacing w:line="360" w:lineRule="auto"/>
        <w:ind w:firstLine="709"/>
        <w:jc w:val="both"/>
        <w:rPr>
          <w:sz w:val="28"/>
          <w:szCs w:val="28"/>
        </w:rPr>
      </w:pPr>
      <w:r w:rsidRPr="00B5668D">
        <w:rPr>
          <w:sz w:val="28"/>
          <w:szCs w:val="28"/>
        </w:rPr>
        <w:t xml:space="preserve">Многие нововведения требуют финансовых затрат, вложений капитала в новые здания, сооружения, станки, оборудование, запасы сырья и материалов, используемых в производстве. Следует финансировать научно-техническую деятельность, проведение исследований и проектирования изделий и технологических процессов. Необходимо оплачивать работы сотрудников на начальном этапе, рекламную кампанию и др. </w:t>
      </w:r>
    </w:p>
    <w:p w:rsidR="00E94ED5" w:rsidRPr="00B5668D" w:rsidRDefault="00E94ED5" w:rsidP="004956AB">
      <w:pPr>
        <w:suppressAutoHyphens/>
        <w:spacing w:line="360" w:lineRule="auto"/>
        <w:ind w:firstLine="709"/>
        <w:jc w:val="both"/>
        <w:rPr>
          <w:sz w:val="28"/>
          <w:szCs w:val="28"/>
        </w:rPr>
      </w:pPr>
      <w:r w:rsidRPr="00B5668D">
        <w:rPr>
          <w:sz w:val="28"/>
          <w:szCs w:val="28"/>
        </w:rPr>
        <w:t xml:space="preserve">Например, речь идет о строительстве нового завода. Основное при принятии решения </w:t>
      </w:r>
      <w:r w:rsidR="00824B9B" w:rsidRPr="00B5668D">
        <w:rPr>
          <w:sz w:val="28"/>
          <w:szCs w:val="28"/>
        </w:rPr>
        <w:t>–</w:t>
      </w:r>
      <w:r w:rsidRPr="00B5668D">
        <w:rPr>
          <w:sz w:val="28"/>
          <w:szCs w:val="28"/>
        </w:rPr>
        <w:t xml:space="preserve"> выяснение финансовой выгодности или невыгодности будущего предприятия. Нельзя забывать, скажем, и о социальном окружении: с одной стороны, появятся новые рабочие места (легко ли будет их заполнить?), с другой стороны, население может выступить против проекта, сочтя его экологически вредным. В соотв</w:t>
      </w:r>
      <w:r w:rsidR="00C562D2" w:rsidRPr="00B5668D">
        <w:rPr>
          <w:sz w:val="28"/>
          <w:szCs w:val="28"/>
        </w:rPr>
        <w:t>етствии с Законом РФ «</w:t>
      </w:r>
      <w:r w:rsidRPr="00B5668D">
        <w:rPr>
          <w:sz w:val="28"/>
          <w:szCs w:val="28"/>
        </w:rPr>
        <w:t>Об экологической экспертизе</w:t>
      </w:r>
      <w:r w:rsidR="00C562D2" w:rsidRPr="00B5668D">
        <w:rPr>
          <w:sz w:val="28"/>
          <w:szCs w:val="28"/>
        </w:rPr>
        <w:t>»</w:t>
      </w:r>
      <w:r w:rsidRPr="00B5668D">
        <w:rPr>
          <w:sz w:val="28"/>
          <w:szCs w:val="28"/>
        </w:rPr>
        <w:t xml:space="preserve"> любая намечаемая хозяйственная или иная деятельность рассматривается как имеющая потенциальную экологическую опасность, а потому любая такая деятельность подлежит государственной экологической экспертизе (за счет заказчика). Только при ее положительном заключении разрешается финансирование и кредитование проекта. </w:t>
      </w:r>
    </w:p>
    <w:p w:rsidR="00E94ED5" w:rsidRPr="00B5668D" w:rsidRDefault="00E94ED5" w:rsidP="004956AB">
      <w:pPr>
        <w:suppressAutoHyphens/>
        <w:spacing w:line="360" w:lineRule="auto"/>
        <w:ind w:firstLine="709"/>
        <w:jc w:val="both"/>
        <w:rPr>
          <w:sz w:val="28"/>
          <w:szCs w:val="28"/>
        </w:rPr>
      </w:pPr>
      <w:r w:rsidRPr="00B5668D">
        <w:rPr>
          <w:sz w:val="28"/>
          <w:szCs w:val="28"/>
        </w:rPr>
        <w:t xml:space="preserve">Инвестиционные проекты разрабатывают не только частные предприятия, но и государственные организации. Так, изменение налоговой системы </w:t>
      </w:r>
      <w:r w:rsidR="00824B9B" w:rsidRPr="00B5668D">
        <w:rPr>
          <w:sz w:val="28"/>
          <w:szCs w:val="28"/>
        </w:rPr>
        <w:t>–</w:t>
      </w:r>
      <w:r w:rsidRPr="00B5668D">
        <w:rPr>
          <w:sz w:val="28"/>
          <w:szCs w:val="28"/>
        </w:rPr>
        <w:t xml:space="preserve"> тоже инвестиционный проект.</w:t>
      </w:r>
    </w:p>
    <w:p w:rsidR="00E94ED5" w:rsidRPr="00B5668D" w:rsidRDefault="00E94ED5" w:rsidP="004956AB">
      <w:pPr>
        <w:suppressAutoHyphens/>
        <w:spacing w:line="360" w:lineRule="auto"/>
        <w:ind w:firstLine="709"/>
        <w:jc w:val="both"/>
        <w:rPr>
          <w:sz w:val="28"/>
          <w:szCs w:val="28"/>
        </w:rPr>
      </w:pPr>
      <w:r w:rsidRPr="00B5668D">
        <w:rPr>
          <w:sz w:val="28"/>
          <w:szCs w:val="28"/>
        </w:rPr>
        <w:t xml:space="preserve">С экономической точки зрения инвестиционные проекты описываются потоками платежей, т.е. функциями от времени, значениями которых являются затраты (и тогда значения этих функций отрицательны) и поступления (значения функций положительны). Как правило, вначале необходимо вкладывать деньги (производить затраты), а затем за счет поступлений возмещать затраты и получать прибыль. Однако возможны и ситуации, когда завершение проекта (например, закрытие атомной электростанции и утилизация отработанного ядерного топлива) требует существенных вложений. </w:t>
      </w:r>
    </w:p>
    <w:p w:rsidR="00E94ED5" w:rsidRPr="00B5668D" w:rsidRDefault="00E94ED5" w:rsidP="004956AB">
      <w:pPr>
        <w:suppressAutoHyphens/>
        <w:spacing w:line="360" w:lineRule="auto"/>
        <w:ind w:firstLine="709"/>
        <w:jc w:val="both"/>
        <w:rPr>
          <w:sz w:val="28"/>
          <w:szCs w:val="28"/>
        </w:rPr>
      </w:pPr>
      <w:r w:rsidRPr="00B5668D">
        <w:rPr>
          <w:sz w:val="28"/>
          <w:szCs w:val="28"/>
        </w:rPr>
        <w:t>В конкретный промежуток времени обычно происходят как поступления, так и платежи. Как элемент финансового потока рассматривается итоговый результат, т.е. поступления минус платежи. Этот результат может быть как поло</w:t>
      </w:r>
      <w:r w:rsidR="00824B9B">
        <w:rPr>
          <w:sz w:val="28"/>
          <w:szCs w:val="28"/>
        </w:rPr>
        <w:t xml:space="preserve">жительным, так и отрицательным. </w:t>
      </w:r>
      <w:r w:rsidRPr="00B5668D">
        <w:rPr>
          <w:sz w:val="28"/>
          <w:szCs w:val="28"/>
        </w:rPr>
        <w:t xml:space="preserve">Для различных вариантов управляющих воздействий на процессы налогообложения (например, различных вариантов изменения ставок налогов) при сравнении их с действующей системой ситуация аналогична. Если в результате управляющих воздействий налоговые сборы в некоторый момент меньше тех, что при действующей системе, то платежи считаем отрицательными (приращение поступлений отрицательно), в противном случае </w:t>
      </w:r>
      <w:r w:rsidR="00824B9B" w:rsidRPr="00B5668D">
        <w:rPr>
          <w:sz w:val="28"/>
          <w:szCs w:val="28"/>
        </w:rPr>
        <w:t>–</w:t>
      </w:r>
      <w:r w:rsidRPr="00B5668D">
        <w:rPr>
          <w:sz w:val="28"/>
          <w:szCs w:val="28"/>
        </w:rPr>
        <w:t xml:space="preserve"> положительными (приращение налоговых поступлений положительно). </w:t>
      </w:r>
    </w:p>
    <w:p w:rsidR="00E94ED5" w:rsidRPr="00B5668D" w:rsidRDefault="00E94ED5" w:rsidP="007E5D5F">
      <w:pPr>
        <w:suppressAutoHyphens/>
        <w:spacing w:line="360" w:lineRule="auto"/>
        <w:ind w:firstLine="709"/>
        <w:jc w:val="both"/>
        <w:rPr>
          <w:sz w:val="28"/>
          <w:szCs w:val="28"/>
        </w:rPr>
      </w:pPr>
      <w:r w:rsidRPr="00B5668D">
        <w:rPr>
          <w:sz w:val="28"/>
          <w:szCs w:val="28"/>
        </w:rPr>
        <w:t xml:space="preserve">Для любого управляющего воздействия часть поступлений оказывается отрицательной, часть </w:t>
      </w:r>
      <w:r w:rsidR="00824B9B" w:rsidRPr="00B5668D">
        <w:rPr>
          <w:sz w:val="28"/>
          <w:szCs w:val="28"/>
        </w:rPr>
        <w:t>–</w:t>
      </w:r>
      <w:r w:rsidRPr="00B5668D">
        <w:rPr>
          <w:sz w:val="28"/>
          <w:szCs w:val="28"/>
        </w:rPr>
        <w:t xml:space="preserve"> положительной, и проблема состоит в их соизмерении, поскольку они относятся к различным моментам времени.</w:t>
      </w:r>
    </w:p>
    <w:p w:rsidR="00E94ED5" w:rsidRPr="00B5668D" w:rsidRDefault="00E94ED5" w:rsidP="007E5D5F">
      <w:pPr>
        <w:suppressAutoHyphens/>
        <w:spacing w:line="360" w:lineRule="auto"/>
        <w:ind w:firstLine="709"/>
        <w:jc w:val="both"/>
        <w:rPr>
          <w:sz w:val="28"/>
          <w:szCs w:val="28"/>
        </w:rPr>
      </w:pPr>
      <w:r w:rsidRPr="00B5668D">
        <w:rPr>
          <w:sz w:val="28"/>
          <w:szCs w:val="28"/>
        </w:rPr>
        <w:t xml:space="preserve">В финансовом плане, когда речь идет о целесообразности принятия того или иного инвестиционного проекта, необходимо получить ответы на три вопроса: </w:t>
      </w:r>
    </w:p>
    <w:p w:rsidR="00824B9B" w:rsidRDefault="00824B9B" w:rsidP="00824B9B">
      <w:pPr>
        <w:numPr>
          <w:ilvl w:val="0"/>
          <w:numId w:val="39"/>
        </w:numPr>
        <w:suppressAutoHyphens/>
        <w:spacing w:line="360" w:lineRule="auto"/>
        <w:jc w:val="both"/>
        <w:rPr>
          <w:sz w:val="28"/>
          <w:szCs w:val="28"/>
        </w:rPr>
      </w:pPr>
      <w:r>
        <w:rPr>
          <w:sz w:val="28"/>
          <w:szCs w:val="28"/>
        </w:rPr>
        <w:t>К</w:t>
      </w:r>
      <w:r w:rsidR="00E94ED5" w:rsidRPr="00B5668D">
        <w:rPr>
          <w:sz w:val="28"/>
          <w:szCs w:val="28"/>
        </w:rPr>
        <w:t xml:space="preserve">аков необходимый объем финансовых ресурсов? </w:t>
      </w:r>
    </w:p>
    <w:p w:rsidR="00824B9B" w:rsidRDefault="00824B9B" w:rsidP="00824B9B">
      <w:pPr>
        <w:numPr>
          <w:ilvl w:val="0"/>
          <w:numId w:val="39"/>
        </w:numPr>
        <w:suppressAutoHyphens/>
        <w:spacing w:line="360" w:lineRule="auto"/>
        <w:jc w:val="both"/>
        <w:rPr>
          <w:sz w:val="28"/>
          <w:szCs w:val="28"/>
        </w:rPr>
      </w:pPr>
      <w:r>
        <w:rPr>
          <w:sz w:val="28"/>
          <w:szCs w:val="28"/>
        </w:rPr>
        <w:t>Г</w:t>
      </w:r>
      <w:r w:rsidR="00E94ED5" w:rsidRPr="00B5668D">
        <w:rPr>
          <w:sz w:val="28"/>
          <w:szCs w:val="28"/>
        </w:rPr>
        <w:t xml:space="preserve">де найти источники финансирования (кредитования) в требуемом объеме и какова цена их услуг? </w:t>
      </w:r>
    </w:p>
    <w:p w:rsidR="00E94ED5" w:rsidRPr="00B5668D" w:rsidRDefault="00824B9B" w:rsidP="00824B9B">
      <w:pPr>
        <w:numPr>
          <w:ilvl w:val="0"/>
          <w:numId w:val="39"/>
        </w:numPr>
        <w:suppressAutoHyphens/>
        <w:spacing w:line="360" w:lineRule="auto"/>
        <w:jc w:val="both"/>
        <w:rPr>
          <w:sz w:val="28"/>
          <w:szCs w:val="28"/>
        </w:rPr>
      </w:pPr>
      <w:r>
        <w:rPr>
          <w:sz w:val="28"/>
          <w:szCs w:val="28"/>
        </w:rPr>
        <w:t>О</w:t>
      </w:r>
      <w:r w:rsidR="00E94ED5" w:rsidRPr="00B5668D">
        <w:rPr>
          <w:sz w:val="28"/>
          <w:szCs w:val="28"/>
        </w:rPr>
        <w:t>купятся ли сделанные вложения, т.е. достаточен ли объем прогнозируемых поступлений по сравнению со сделанными инвестициями</w:t>
      </w:r>
      <w:r w:rsidRPr="00B5668D">
        <w:rPr>
          <w:sz w:val="28"/>
          <w:szCs w:val="28"/>
        </w:rPr>
        <w:t xml:space="preserve"> </w:t>
      </w:r>
      <w:r w:rsidR="005715B4" w:rsidRPr="00B5668D">
        <w:rPr>
          <w:sz w:val="28"/>
          <w:szCs w:val="28"/>
        </w:rPr>
        <w:t>[</w:t>
      </w:r>
      <w:r w:rsidR="006F054D">
        <w:rPr>
          <w:sz w:val="28"/>
          <w:szCs w:val="28"/>
        </w:rPr>
        <w:t>32</w:t>
      </w:r>
      <w:r>
        <w:rPr>
          <w:sz w:val="28"/>
          <w:szCs w:val="28"/>
        </w:rPr>
        <w:t>; С</w:t>
      </w:r>
      <w:r w:rsidR="002B2747" w:rsidRPr="00B5668D">
        <w:rPr>
          <w:sz w:val="28"/>
          <w:szCs w:val="28"/>
        </w:rPr>
        <w:t>.86</w:t>
      </w:r>
      <w:r w:rsidR="005715B4" w:rsidRPr="00B5668D">
        <w:rPr>
          <w:sz w:val="28"/>
          <w:szCs w:val="28"/>
        </w:rPr>
        <w:t>]</w:t>
      </w:r>
      <w:r w:rsidRPr="00B5668D">
        <w:rPr>
          <w:sz w:val="28"/>
          <w:szCs w:val="28"/>
        </w:rPr>
        <w:t>?</w:t>
      </w:r>
    </w:p>
    <w:p w:rsidR="00E94ED5" w:rsidRPr="00B5668D" w:rsidRDefault="00E94ED5" w:rsidP="004956AB">
      <w:pPr>
        <w:suppressAutoHyphens/>
        <w:spacing w:line="360" w:lineRule="auto"/>
        <w:ind w:firstLine="709"/>
        <w:jc w:val="both"/>
        <w:rPr>
          <w:sz w:val="28"/>
          <w:szCs w:val="28"/>
        </w:rPr>
      </w:pPr>
      <w:r w:rsidRPr="00B5668D">
        <w:rPr>
          <w:sz w:val="28"/>
          <w:szCs w:val="28"/>
        </w:rPr>
        <w:t>Ответ на первый вопрос определяется инженерной сутью проекта и выражается в виде финансового потока, обоснованного в бизнес-плане. Ответ на второй вопрос зависит от конкретной ситуации на финансовом рынке. Для ответа на третий вопрос необходимо от финансового потока как функции времени перейти к той или иной его обобщенной характеристике. Такой переход целесообразен также при сравнении различных проектов.</w:t>
      </w:r>
    </w:p>
    <w:p w:rsidR="00E94ED5" w:rsidRPr="00B5668D" w:rsidRDefault="00E94ED5" w:rsidP="004956AB">
      <w:pPr>
        <w:suppressAutoHyphens/>
        <w:spacing w:line="360" w:lineRule="auto"/>
        <w:ind w:firstLine="709"/>
        <w:jc w:val="both"/>
        <w:rPr>
          <w:sz w:val="28"/>
          <w:szCs w:val="28"/>
        </w:rPr>
      </w:pPr>
      <w:r w:rsidRPr="00B5668D">
        <w:rPr>
          <w:sz w:val="28"/>
          <w:szCs w:val="28"/>
        </w:rPr>
        <w:t xml:space="preserve">Отметим, что как при изменении налоговой системы путем варьирования значений управляющих параметров, так и при реализации иных крупных инвестиционных проектов меняются также и значения социальных, технологических, экономических, экологических и политических факторов (сокращенно: СТЭЭП-факторов). Например, строятся или приходят в упадок дороги, создаются или сокращаются рабочие места и т.д. Другими словами, оценку управляющих воздействий на процессы налогообложения, как и крупных инвестиционных проектов, нельзя проводить только с экономической точки зрения, должен учитываться весь комплекс СТЭЭП-факторов. При этом, очевидно, необходимо применять разнообразные процедуры экспертных оценок для комплексного учета СТЭЭП-факторов, нельзя опираться лишь на чисто экономические расчеты. </w:t>
      </w:r>
    </w:p>
    <w:p w:rsidR="00E94ED5" w:rsidRPr="00B5668D" w:rsidRDefault="00E94ED5" w:rsidP="004956AB">
      <w:pPr>
        <w:suppressAutoHyphens/>
        <w:spacing w:line="360" w:lineRule="auto"/>
        <w:ind w:firstLine="709"/>
        <w:jc w:val="both"/>
        <w:rPr>
          <w:sz w:val="28"/>
          <w:szCs w:val="28"/>
        </w:rPr>
      </w:pPr>
      <w:r w:rsidRPr="00B5668D">
        <w:rPr>
          <w:sz w:val="28"/>
          <w:szCs w:val="28"/>
        </w:rPr>
        <w:t xml:space="preserve"> Обсудим подходы к сравнению инвестиционных проектов (и оценке управляющих воздействий на процессы налогообложения). Прежде всего отметим, что сравнение инвестиционных проектов </w:t>
      </w:r>
      <w:r w:rsidR="00824B9B" w:rsidRPr="00B5668D">
        <w:rPr>
          <w:sz w:val="28"/>
          <w:szCs w:val="28"/>
        </w:rPr>
        <w:t>–</w:t>
      </w:r>
      <w:r w:rsidRPr="00B5668D">
        <w:rPr>
          <w:sz w:val="28"/>
          <w:szCs w:val="28"/>
        </w:rPr>
        <w:t xml:space="preserve"> это сравнение функций от времени. Кроме того, имеется внешняя среда, которая проявляется в виде дисконт </w:t>
      </w:r>
      <w:r w:rsidR="00824B9B" w:rsidRPr="00B5668D">
        <w:rPr>
          <w:sz w:val="28"/>
          <w:szCs w:val="28"/>
        </w:rPr>
        <w:t>–</w:t>
      </w:r>
      <w:r w:rsidRPr="00B5668D">
        <w:rPr>
          <w:sz w:val="28"/>
          <w:szCs w:val="28"/>
        </w:rPr>
        <w:t xml:space="preserve"> функции как результата воздействия СТЭЭП-факторов, и представлений законодателя или инвестора. Эти априорные представления проявляются в основном в виде ограничений на потоки платежей (в частности, могут быть заданы ограничения на объем кредитов или налогов) и на горизонт планирования, рассматриваемый лицом или лицами, принимающими решения (законодателями, работниками Министерства налогов и сборов или инвестором)</w:t>
      </w:r>
      <w:r w:rsidR="00324E0A" w:rsidRPr="00B5668D">
        <w:rPr>
          <w:sz w:val="28"/>
          <w:szCs w:val="28"/>
        </w:rPr>
        <w:t xml:space="preserve"> </w:t>
      </w:r>
      <w:r w:rsidR="00C562D2" w:rsidRPr="00B5668D">
        <w:rPr>
          <w:sz w:val="28"/>
          <w:szCs w:val="28"/>
        </w:rPr>
        <w:t>[</w:t>
      </w:r>
      <w:r w:rsidR="006F054D">
        <w:rPr>
          <w:sz w:val="28"/>
          <w:szCs w:val="28"/>
        </w:rPr>
        <w:t>8</w:t>
      </w:r>
      <w:r w:rsidR="00824B9B">
        <w:rPr>
          <w:sz w:val="28"/>
          <w:szCs w:val="28"/>
        </w:rPr>
        <w:t>; С</w:t>
      </w:r>
      <w:r w:rsidR="002B2747" w:rsidRPr="00B5668D">
        <w:rPr>
          <w:sz w:val="28"/>
          <w:szCs w:val="28"/>
        </w:rPr>
        <w:t>.34</w:t>
      </w:r>
      <w:r w:rsidR="00C562D2" w:rsidRPr="00B5668D">
        <w:rPr>
          <w:sz w:val="28"/>
          <w:szCs w:val="28"/>
        </w:rPr>
        <w:t>]</w:t>
      </w:r>
      <w:r w:rsidRPr="00B5668D">
        <w:rPr>
          <w:sz w:val="28"/>
          <w:szCs w:val="28"/>
        </w:rPr>
        <w:t>.</w:t>
      </w:r>
    </w:p>
    <w:p w:rsidR="00E94ED5" w:rsidRPr="00B5668D" w:rsidRDefault="00E94ED5" w:rsidP="004956AB">
      <w:pPr>
        <w:suppressAutoHyphens/>
        <w:spacing w:line="360" w:lineRule="auto"/>
        <w:ind w:firstLine="709"/>
        <w:jc w:val="both"/>
        <w:rPr>
          <w:sz w:val="28"/>
          <w:szCs w:val="28"/>
        </w:rPr>
      </w:pPr>
      <w:r w:rsidRPr="00B5668D">
        <w:rPr>
          <w:sz w:val="28"/>
          <w:szCs w:val="28"/>
        </w:rPr>
        <w:t xml:space="preserve">Основная проблема при сравнении инвестиционных проектов такова: что лучше </w:t>
      </w:r>
      <w:r w:rsidR="00824B9B" w:rsidRPr="00B5668D">
        <w:rPr>
          <w:sz w:val="28"/>
          <w:szCs w:val="28"/>
        </w:rPr>
        <w:t>–</w:t>
      </w:r>
      <w:r w:rsidRPr="00B5668D">
        <w:rPr>
          <w:sz w:val="28"/>
          <w:szCs w:val="28"/>
        </w:rPr>
        <w:t xml:space="preserve"> меньше, но сейчас, или больше, но потом? Например, существенно увеличив сбор налогов сейчас, мы уменьшим рост производства. И, следовательно, в дальнейшем из-за уменьшившейся налоговой базы будем собирать налогов меньше, чем в ситуации, когда мы вначале сократим ставки налогов, что даст быстрый рост производства и налоговой базы, и сборы в бюджет возрастут </w:t>
      </w:r>
      <w:r w:rsidR="00824B9B" w:rsidRPr="00B5668D">
        <w:rPr>
          <w:sz w:val="28"/>
          <w:szCs w:val="28"/>
        </w:rPr>
        <w:t>–</w:t>
      </w:r>
      <w:r w:rsidRPr="00B5668D">
        <w:rPr>
          <w:sz w:val="28"/>
          <w:szCs w:val="28"/>
        </w:rPr>
        <w:t xml:space="preserve"> но потом, а не сейчас. </w:t>
      </w:r>
    </w:p>
    <w:p w:rsidR="00E94ED5" w:rsidRPr="00B5668D" w:rsidRDefault="00E94ED5" w:rsidP="004956AB">
      <w:pPr>
        <w:suppressAutoHyphens/>
        <w:spacing w:line="360" w:lineRule="auto"/>
        <w:ind w:firstLine="709"/>
        <w:jc w:val="both"/>
        <w:rPr>
          <w:sz w:val="28"/>
          <w:szCs w:val="28"/>
        </w:rPr>
      </w:pPr>
      <w:r w:rsidRPr="00B5668D">
        <w:rPr>
          <w:sz w:val="28"/>
          <w:szCs w:val="28"/>
        </w:rPr>
        <w:t>Та же проблема возникает при сравнении инвестиционных проектов, рассматриваемых частным инвестором. Как правило, чем больше вкладываем сейчас, тем больше получаем в более или менее отдаленном будущем. Вопрос в том, достаточны ли будущие поступления, чтобы покрыть нынешние платежи и обеспечить приемлемую прибыль</w:t>
      </w:r>
      <w:r w:rsidR="00824B9B">
        <w:rPr>
          <w:sz w:val="28"/>
          <w:szCs w:val="28"/>
        </w:rPr>
        <w:t>?</w:t>
      </w:r>
    </w:p>
    <w:p w:rsidR="00E94ED5" w:rsidRPr="00B5668D" w:rsidRDefault="00E94ED5" w:rsidP="004956AB">
      <w:pPr>
        <w:suppressAutoHyphens/>
        <w:spacing w:line="360" w:lineRule="auto"/>
        <w:ind w:firstLine="709"/>
        <w:jc w:val="both"/>
        <w:rPr>
          <w:sz w:val="28"/>
          <w:szCs w:val="28"/>
        </w:rPr>
      </w:pPr>
      <w:r w:rsidRPr="00B5668D">
        <w:rPr>
          <w:sz w:val="28"/>
          <w:szCs w:val="28"/>
        </w:rPr>
        <w:t> Выбирая для реализации тот или иной инвестиционный проект, как и выбирая тот или иной вариант налоговой политики, те или иные управляющие воздействия на процесс налогообложения, мы сравниваем потоки платежей. При этом ситуация с инвестиционными проектами проще, поскольку мы можем существенно более точно предсказать моменты и размеры будущих поступлений и платежей для конкретного проекта, чем в случае системы налогообложения, охватывающей всех юридических и физических лиц. С другой стороны, будущие налоговые сборы должны учитываться при оценке эффективности инвестиционных проектов. Поэтому целесообразно рассмотреть параллельно проблемы сравнения потоков платежей для различных вариантов управляющих воздействий на процессы налогообложения и для различных инвестиционных проектов.</w:t>
      </w:r>
    </w:p>
    <w:p w:rsidR="00E94ED5" w:rsidRPr="00B5668D" w:rsidRDefault="00E94ED5" w:rsidP="004956AB">
      <w:pPr>
        <w:suppressAutoHyphens/>
        <w:spacing w:line="360" w:lineRule="auto"/>
        <w:ind w:firstLine="709"/>
        <w:jc w:val="both"/>
        <w:rPr>
          <w:sz w:val="28"/>
          <w:szCs w:val="28"/>
        </w:rPr>
      </w:pPr>
      <w:r w:rsidRPr="00B5668D">
        <w:rPr>
          <w:sz w:val="28"/>
          <w:szCs w:val="28"/>
        </w:rPr>
        <w:t xml:space="preserve">В настоящее время достаточно широко используются как теоретические подходы к сравнению инвестиционных проектов, так и компьютерные системы, в частности, ТЭО-Инвест, </w:t>
      </w:r>
      <w:r w:rsidRPr="00B5668D">
        <w:rPr>
          <w:iCs/>
          <w:sz w:val="28"/>
          <w:szCs w:val="28"/>
        </w:rPr>
        <w:t>Computer Model of Feasibility Analysis and Reporting</w:t>
      </w:r>
      <w:r w:rsidRPr="00B5668D">
        <w:rPr>
          <w:sz w:val="28"/>
          <w:szCs w:val="28"/>
        </w:rPr>
        <w:t xml:space="preserve"> (COMFAR), </w:t>
      </w:r>
      <w:r w:rsidRPr="00B5668D">
        <w:rPr>
          <w:iCs/>
          <w:sz w:val="28"/>
          <w:szCs w:val="28"/>
        </w:rPr>
        <w:t>Project Profite Screening and Preappraisal Information</w:t>
      </w:r>
      <w:r w:rsidRPr="00B5668D">
        <w:rPr>
          <w:sz w:val="28"/>
          <w:szCs w:val="28"/>
        </w:rPr>
        <w:t xml:space="preserve"> </w:t>
      </w:r>
      <w:r w:rsidRPr="00B5668D">
        <w:rPr>
          <w:iCs/>
          <w:sz w:val="28"/>
          <w:szCs w:val="28"/>
        </w:rPr>
        <w:t>System</w:t>
      </w:r>
      <w:r w:rsidRPr="00B5668D">
        <w:rPr>
          <w:sz w:val="28"/>
          <w:szCs w:val="28"/>
        </w:rPr>
        <w:t xml:space="preserve"> (PROPSIN), </w:t>
      </w:r>
      <w:r w:rsidRPr="00B5668D">
        <w:rPr>
          <w:iCs/>
          <w:sz w:val="28"/>
          <w:szCs w:val="28"/>
        </w:rPr>
        <w:t>Project Expert</w:t>
      </w:r>
      <w:r w:rsidRPr="00B5668D">
        <w:rPr>
          <w:sz w:val="28"/>
          <w:szCs w:val="28"/>
        </w:rPr>
        <w:t>, Альт-Инвест</w:t>
      </w:r>
      <w:r w:rsidR="00824B9B">
        <w:rPr>
          <w:sz w:val="28"/>
          <w:szCs w:val="28"/>
        </w:rPr>
        <w:t xml:space="preserve"> </w:t>
      </w:r>
      <w:r w:rsidR="00C562D2" w:rsidRPr="00B5668D">
        <w:rPr>
          <w:sz w:val="28"/>
          <w:szCs w:val="28"/>
        </w:rPr>
        <w:t>[</w:t>
      </w:r>
      <w:r w:rsidR="006F054D">
        <w:rPr>
          <w:sz w:val="28"/>
          <w:szCs w:val="28"/>
        </w:rPr>
        <w:t>5</w:t>
      </w:r>
      <w:r w:rsidR="00824B9B">
        <w:rPr>
          <w:sz w:val="28"/>
          <w:szCs w:val="28"/>
        </w:rPr>
        <w:t>; С</w:t>
      </w:r>
      <w:r w:rsidR="002B2747" w:rsidRPr="00B5668D">
        <w:rPr>
          <w:sz w:val="28"/>
          <w:szCs w:val="28"/>
        </w:rPr>
        <w:t>.83</w:t>
      </w:r>
      <w:r w:rsidR="00C562D2" w:rsidRPr="00B5668D">
        <w:rPr>
          <w:sz w:val="28"/>
          <w:szCs w:val="28"/>
        </w:rPr>
        <w:t>]</w:t>
      </w:r>
      <w:r w:rsidRPr="00B5668D">
        <w:rPr>
          <w:sz w:val="28"/>
          <w:szCs w:val="28"/>
        </w:rPr>
        <w:t xml:space="preserve">. </w:t>
      </w:r>
    </w:p>
    <w:p w:rsidR="00E94ED5" w:rsidRPr="00B5668D" w:rsidRDefault="00E94ED5" w:rsidP="004956AB">
      <w:pPr>
        <w:suppressAutoHyphens/>
        <w:spacing w:line="360" w:lineRule="auto"/>
        <w:ind w:firstLine="709"/>
        <w:jc w:val="both"/>
        <w:rPr>
          <w:sz w:val="28"/>
          <w:szCs w:val="28"/>
        </w:rPr>
      </w:pPr>
      <w:r w:rsidRPr="00B5668D">
        <w:rPr>
          <w:sz w:val="28"/>
          <w:szCs w:val="28"/>
        </w:rPr>
        <w:t xml:space="preserve">Иногда бывает необходимо рассчитывать экономический эффект от долговременных проектов типа строительства электростанции или моста, разработки новой марки автомашины. Или </w:t>
      </w:r>
      <w:r w:rsidR="00824B9B" w:rsidRPr="00B5668D">
        <w:rPr>
          <w:sz w:val="28"/>
          <w:szCs w:val="28"/>
        </w:rPr>
        <w:t>–</w:t>
      </w:r>
      <w:r w:rsidRPr="00B5668D">
        <w:rPr>
          <w:sz w:val="28"/>
          <w:szCs w:val="28"/>
        </w:rPr>
        <w:t xml:space="preserve"> в масштабах фермерского хозяйства </w:t>
      </w:r>
      <w:r w:rsidR="00824B9B" w:rsidRPr="00B5668D">
        <w:rPr>
          <w:sz w:val="28"/>
          <w:szCs w:val="28"/>
        </w:rPr>
        <w:t>–</w:t>
      </w:r>
      <w:r w:rsidRPr="00B5668D">
        <w:rPr>
          <w:sz w:val="28"/>
          <w:szCs w:val="28"/>
        </w:rPr>
        <w:t xml:space="preserve"> улучшения качества земельного участка, строительства нового амбара или выведения новой породы скота. Тем более необходима осторожность при анализе последствий применения имеющих долговременное влияние управляющих воздействий на процессы налогообложения.</w:t>
      </w:r>
    </w:p>
    <w:p w:rsidR="009A6C3F" w:rsidRPr="00B5668D" w:rsidRDefault="009A6C3F" w:rsidP="004956AB">
      <w:pPr>
        <w:tabs>
          <w:tab w:val="left" w:pos="567"/>
        </w:tabs>
        <w:suppressAutoHyphens/>
        <w:spacing w:line="360" w:lineRule="auto"/>
        <w:ind w:firstLine="709"/>
        <w:jc w:val="both"/>
        <w:rPr>
          <w:sz w:val="28"/>
          <w:szCs w:val="28"/>
        </w:rPr>
      </w:pPr>
    </w:p>
    <w:p w:rsidR="00F854DA" w:rsidRPr="00B5668D" w:rsidRDefault="006616D4" w:rsidP="004956AB">
      <w:pPr>
        <w:tabs>
          <w:tab w:val="left" w:pos="567"/>
        </w:tabs>
        <w:suppressAutoHyphens/>
        <w:spacing w:line="360" w:lineRule="auto"/>
        <w:ind w:firstLine="709"/>
        <w:rPr>
          <w:sz w:val="28"/>
          <w:szCs w:val="28"/>
        </w:rPr>
      </w:pPr>
      <w:r w:rsidRPr="00B5668D">
        <w:rPr>
          <w:sz w:val="28"/>
          <w:szCs w:val="28"/>
        </w:rPr>
        <w:t xml:space="preserve">3.2 </w:t>
      </w:r>
      <w:r w:rsidR="009A6C3F" w:rsidRPr="00B5668D">
        <w:rPr>
          <w:sz w:val="28"/>
          <w:szCs w:val="28"/>
        </w:rPr>
        <w:t xml:space="preserve">Перспективы инвестиционных возможностей ООО «ЮрСтрой»  </w:t>
      </w:r>
    </w:p>
    <w:p w:rsidR="00F854DA" w:rsidRPr="00B5668D" w:rsidRDefault="00F854DA" w:rsidP="004956AB">
      <w:pPr>
        <w:tabs>
          <w:tab w:val="left" w:pos="567"/>
        </w:tabs>
        <w:suppressAutoHyphens/>
        <w:spacing w:line="360" w:lineRule="auto"/>
        <w:ind w:firstLine="709"/>
        <w:rPr>
          <w:sz w:val="28"/>
          <w:szCs w:val="28"/>
        </w:rPr>
      </w:pPr>
    </w:p>
    <w:p w:rsidR="00824B9B" w:rsidRDefault="00F854DA" w:rsidP="004956AB">
      <w:pPr>
        <w:suppressAutoHyphens/>
        <w:spacing w:line="360" w:lineRule="auto"/>
        <w:ind w:firstLine="709"/>
        <w:jc w:val="both"/>
        <w:rPr>
          <w:sz w:val="28"/>
          <w:szCs w:val="28"/>
        </w:rPr>
      </w:pPr>
      <w:r w:rsidRPr="00B5668D">
        <w:rPr>
          <w:sz w:val="28"/>
          <w:szCs w:val="28"/>
        </w:rPr>
        <w:t xml:space="preserve">Российские предприятия всех отраслей промышленности сталкиваются с возрастающей конкуренцией. Поэтому огромное значение для каждого из них приобретает проблема формирования долгосрочных конкурентных преимуществ на целевых сегментах рынка. Основы этого закладываются путем разработки и реализации инвестиционной политики фирмы – комплекса мероприятий, направленных на завоевание и укрепление рыночных позиций в долгосрочной перспективе. При ее формировании определяются приоритетные направления </w:t>
      </w:r>
      <w:r w:rsidR="003F40ED" w:rsidRPr="00B5668D">
        <w:rPr>
          <w:sz w:val="28"/>
          <w:szCs w:val="28"/>
        </w:rPr>
        <w:t>капиталовложений,</w:t>
      </w:r>
      <w:r w:rsidRPr="00B5668D">
        <w:rPr>
          <w:sz w:val="28"/>
          <w:szCs w:val="28"/>
        </w:rPr>
        <w:t xml:space="preserve"> и устанавливается оптимальное (по критерию повышения конкурентоспособности фирмы) распределение ресурсов между ними. Результаты реализации инвестиционной политики зависят от качества менеджмента на предприятии, его способности работать с потенциальными инвесторами с целью привлечения дополнительных источников финансирования. В зависимости от степени решения этих задач управление может либо содействовать </w:t>
      </w:r>
      <w:r w:rsidR="00824B9B">
        <w:rPr>
          <w:sz w:val="28"/>
          <w:szCs w:val="28"/>
        </w:rPr>
        <w:t>развитию, либо тормозить его.</w:t>
      </w:r>
    </w:p>
    <w:p w:rsidR="00F854DA" w:rsidRPr="00B5668D" w:rsidRDefault="00F854DA" w:rsidP="004956AB">
      <w:pPr>
        <w:suppressAutoHyphens/>
        <w:spacing w:line="360" w:lineRule="auto"/>
        <w:ind w:firstLine="709"/>
        <w:jc w:val="both"/>
        <w:rPr>
          <w:sz w:val="28"/>
          <w:szCs w:val="28"/>
        </w:rPr>
      </w:pPr>
      <w:r w:rsidRPr="00B5668D">
        <w:rPr>
          <w:sz w:val="28"/>
          <w:szCs w:val="28"/>
        </w:rPr>
        <w:t>Наличие высококачественного менеджмента, способного обеспечить как эффективное использование собственных и привлеченных финансовых ресурсов, так и качественное решение задач повышения конкурентоспособности, является ключевым фактором успеха в реализации рыночной стратегии предприятия. Поддержание конкурентоспособности – чрезвычайно актуально для отечественных предприятий и заслуживает отдельного рассмотрения. В данной статье мы остановимся на связанной с ним проблеме организационного обеспечения выработки и реализации инвестиционных решений. Всякое вложение капитала является результатом принятия определенного решения.</w:t>
      </w:r>
    </w:p>
    <w:p w:rsidR="00F854DA" w:rsidRPr="00B5668D" w:rsidRDefault="00F854DA" w:rsidP="004956AB">
      <w:pPr>
        <w:suppressAutoHyphens/>
        <w:spacing w:line="360" w:lineRule="auto"/>
        <w:ind w:firstLine="709"/>
        <w:jc w:val="both"/>
        <w:rPr>
          <w:sz w:val="28"/>
          <w:szCs w:val="28"/>
        </w:rPr>
      </w:pPr>
      <w:r w:rsidRPr="00B5668D">
        <w:rPr>
          <w:sz w:val="28"/>
          <w:szCs w:val="28"/>
        </w:rPr>
        <w:t>Если в плановой экономике этот процесс для первичного хозяйственного звена был строго регламентирован специальными нормативно-правовыми актами и вписан в общую систему экономического и социального развития страны на пятилетку, то сейчас такие решения принимаются непосредственно на предприятии. Более того, данный процесс для предприятия стал крайне сложен, поскольку принимать инвестиционные решения приходится, сообразуясь с воздействиями множества факторов внешней и внутренней среды. Среди них – политическая и общеэкономическая нестабильность, несовершенство правовой базы инвестиционной деятельности, недостаток финансовых ресурсов и т.д. Отметим также, что главным критерием принятия того или иного инвестиционного решения стала экономическая эффективность, важнейшим элементом которой является конкурентоспособность фирмы на целевом рынке. В отечественной экономической литературе названной проблеме, на наш взгляд, уделяется недостаточное внимание, хотя именно правильная организация процесса принятия и реализации инвестиционных решений является важнейшим фактором успеха предприятия в долгосрочной перспективе.</w:t>
      </w:r>
    </w:p>
    <w:p w:rsidR="00F854DA" w:rsidRPr="00B5668D" w:rsidRDefault="00F854DA" w:rsidP="004956AB">
      <w:pPr>
        <w:suppressAutoHyphens/>
        <w:spacing w:line="360" w:lineRule="auto"/>
        <w:ind w:firstLine="709"/>
        <w:jc w:val="both"/>
        <w:rPr>
          <w:sz w:val="28"/>
          <w:szCs w:val="28"/>
        </w:rPr>
      </w:pPr>
      <w:r w:rsidRPr="00B5668D">
        <w:rPr>
          <w:sz w:val="28"/>
          <w:szCs w:val="28"/>
        </w:rPr>
        <w:t>Рассмотрим некую идеальную с точки зрения эффективности модель принятия решения об осуществлении инвестиционных вложений в реальный сектор экономики.</w:t>
      </w:r>
    </w:p>
    <w:p w:rsidR="00F854DA" w:rsidRPr="00B5668D" w:rsidRDefault="00F854DA" w:rsidP="004956AB">
      <w:pPr>
        <w:suppressAutoHyphens/>
        <w:spacing w:line="360" w:lineRule="auto"/>
        <w:ind w:firstLine="709"/>
        <w:jc w:val="both"/>
        <w:rPr>
          <w:sz w:val="28"/>
          <w:szCs w:val="28"/>
        </w:rPr>
      </w:pPr>
      <w:r w:rsidRPr="00B5668D">
        <w:rPr>
          <w:sz w:val="28"/>
          <w:szCs w:val="28"/>
        </w:rPr>
        <w:t>Процесс принятия такого решения охватывает все стадии инвестиционного цикла от момента возникновения идеи и до утверждения инвестиционного проекта руководством предприятия и его внесения в план капитальных вложений. Под инвестиционной идеей мы будем понимать предложение об осуществлении капитальных вложений в конкретный объект (приобретение оборудования). Но до того как стать инвестиционным решением, идея должна пройти ряд последовательных этапов. С точки зрения эффективности идеальной является ситуация, при которой каждое функциональное подразделение предприятия, каждое должностное лицо, каждый работник выступают источниками (генераторами) инвестиционных идей.</w:t>
      </w:r>
    </w:p>
    <w:p w:rsidR="00F854DA" w:rsidRPr="00B5668D" w:rsidRDefault="00F854DA" w:rsidP="004956AB">
      <w:pPr>
        <w:suppressAutoHyphens/>
        <w:spacing w:line="360" w:lineRule="auto"/>
        <w:ind w:firstLine="709"/>
        <w:jc w:val="both"/>
        <w:rPr>
          <w:sz w:val="28"/>
          <w:szCs w:val="28"/>
        </w:rPr>
      </w:pPr>
      <w:r w:rsidRPr="00B5668D">
        <w:rPr>
          <w:sz w:val="28"/>
          <w:szCs w:val="28"/>
        </w:rPr>
        <w:t>В условиях рыночной экономики упустить возможность реализации эффективного инвестиционного проекта, значит ослабить рыночные позиции предприятия в долгосрочной перспективе, поэтому источников формирования таких идей должно быть много. Итак, инвестиционные идеи, возникающие в различных подразделениях, стекаются в специально сформированный центр, состоящий из высококвалифицированных сотрудников различного профиля и отвечающий за координацию усилий по реализации стратегии предприятия. В нем производится отсев тех идей, которые не соответствуют стратегическим целям. Например, если предусматривается ориентация на работу с крупными оптовиками, то нет необходимости в расширении сети розничной торговли.</w:t>
      </w:r>
    </w:p>
    <w:p w:rsidR="00F854DA" w:rsidRPr="00B5668D" w:rsidRDefault="00F854DA" w:rsidP="004956AB">
      <w:pPr>
        <w:suppressAutoHyphens/>
        <w:spacing w:line="360" w:lineRule="auto"/>
        <w:ind w:firstLine="709"/>
        <w:jc w:val="both"/>
        <w:rPr>
          <w:sz w:val="28"/>
          <w:szCs w:val="28"/>
        </w:rPr>
      </w:pPr>
      <w:r w:rsidRPr="00B5668D">
        <w:rPr>
          <w:sz w:val="28"/>
          <w:szCs w:val="28"/>
        </w:rPr>
        <w:t>В то же время приобретение нового оборудовани</w:t>
      </w:r>
      <w:r w:rsidR="00824B9B">
        <w:rPr>
          <w:sz w:val="28"/>
          <w:szCs w:val="28"/>
        </w:rPr>
        <w:t xml:space="preserve">я на предприятии ООО «ЮрСтрой» </w:t>
      </w:r>
      <w:r w:rsidRPr="00B5668D">
        <w:rPr>
          <w:sz w:val="28"/>
          <w:szCs w:val="28"/>
        </w:rPr>
        <w:t>не противоречит этой цели. Что касается идей, прошедших этап отбора, то они оформляются в соответствующие предложения, которые поступают в структурное подразделение, отвечающее за разработку инвестиционных проектов. На этом этапе формируются различные способы реализации инвестиционных предложений – так называемые инвестиционные альтернативы.</w:t>
      </w:r>
    </w:p>
    <w:p w:rsidR="00F854DA" w:rsidRPr="00B5668D" w:rsidRDefault="00F854DA" w:rsidP="004956AB">
      <w:pPr>
        <w:suppressAutoHyphens/>
        <w:spacing w:line="360" w:lineRule="auto"/>
        <w:ind w:firstLine="709"/>
        <w:jc w:val="both"/>
        <w:rPr>
          <w:sz w:val="28"/>
          <w:szCs w:val="28"/>
        </w:rPr>
      </w:pPr>
      <w:r w:rsidRPr="00B5668D">
        <w:rPr>
          <w:sz w:val="28"/>
          <w:szCs w:val="28"/>
        </w:rPr>
        <w:t>Сформированный набор альтернатив впоследствии вновь подвергается просеиванию, критерием которого служит экономическая эффективность. В результате выбирается наиболее эффективный вариант, который и принято называть инвестиционным проектом. Это и есть конечный продукт процесса принятия инвестиционного решения. Существование множества источников возникновения инвестиционных идей увеличивает широту возможных направлений повышения эффективности функционирования предприятия в долгосрочной перспективе. Прохождение идей через несколько этапов отбора позволяет минимизировать риск принятия и реализации неэффективного инвестиционного решения. Конечно, данная модель лишь идеал, редко встречающийся на практике.</w:t>
      </w:r>
    </w:p>
    <w:p w:rsidR="00F854DA" w:rsidRPr="00B5668D" w:rsidRDefault="00F854DA" w:rsidP="004956AB">
      <w:pPr>
        <w:suppressAutoHyphens/>
        <w:spacing w:line="360" w:lineRule="auto"/>
        <w:ind w:firstLine="709"/>
        <w:jc w:val="both"/>
        <w:rPr>
          <w:sz w:val="28"/>
          <w:szCs w:val="28"/>
          <w:highlight w:val="yellow"/>
        </w:rPr>
      </w:pPr>
      <w:r w:rsidRPr="00B5668D">
        <w:rPr>
          <w:sz w:val="28"/>
          <w:szCs w:val="28"/>
        </w:rPr>
        <w:t>Причинами отклонений являются, как правило, дефицит финансовых ресурсов и несоответствие между характерным для многих руководителей предприятий стилем управления, сложившимся еще в советские годы, и новыми условиями хозяйствования. Через призму этой идеальной модели рассмотрим порядок принятия инвестиционных решений на ООО «ЮрСтрой». По сложившейся практике инициировать принятие решения об осуществлении капитальных вложений могут лишь генеральный директор предприятия и служба главного инженера.</w:t>
      </w:r>
    </w:p>
    <w:p w:rsidR="00F854DA" w:rsidRPr="00B5668D" w:rsidRDefault="00F854DA" w:rsidP="004956AB">
      <w:pPr>
        <w:suppressAutoHyphens/>
        <w:spacing w:line="360" w:lineRule="auto"/>
        <w:ind w:firstLine="709"/>
        <w:jc w:val="both"/>
        <w:rPr>
          <w:sz w:val="28"/>
          <w:szCs w:val="28"/>
        </w:rPr>
      </w:pPr>
      <w:r w:rsidRPr="00B5668D">
        <w:rPr>
          <w:sz w:val="28"/>
          <w:szCs w:val="28"/>
        </w:rPr>
        <w:t>После одобрения инвестиционных предложений высшими органами предприятия под каждое из них формируется соответствующее технико-экономическое обоснование (ТЭО). Оно разрабатывается совместно техническим и плановым отделами. Сначала технический отдел оценивает долю проектных работ, определяет перечень необходимого оборудования, рассчитывает объемы строительно-монтажных работ. Далее эта информация передается в плановый отдел, который производит оценку эффективности инвестиционных вложений (рассчитывает срок окупаемости, норму доходности и другие показатели), а также формулирует предложения по источникам финансирования.</w:t>
      </w:r>
    </w:p>
    <w:p w:rsidR="00F854DA" w:rsidRPr="00B5668D" w:rsidRDefault="00F854DA" w:rsidP="004956AB">
      <w:pPr>
        <w:suppressAutoHyphens/>
        <w:spacing w:line="360" w:lineRule="auto"/>
        <w:ind w:firstLine="709"/>
        <w:jc w:val="both"/>
        <w:rPr>
          <w:sz w:val="28"/>
          <w:szCs w:val="28"/>
        </w:rPr>
      </w:pPr>
      <w:r w:rsidRPr="00B5668D">
        <w:rPr>
          <w:sz w:val="28"/>
          <w:szCs w:val="28"/>
        </w:rPr>
        <w:t>Как правило, при инвестиционном проектировании предприятие опирается на собственные силы и не пользуется услугами сторонних организаций. Рассмотрим подробнее организационные моменты инвестиционного проектирования.</w:t>
      </w:r>
    </w:p>
    <w:p w:rsidR="00F854DA" w:rsidRPr="00B5668D" w:rsidRDefault="00F854DA" w:rsidP="004956AB">
      <w:pPr>
        <w:suppressAutoHyphens/>
        <w:spacing w:line="360" w:lineRule="auto"/>
        <w:ind w:firstLine="709"/>
        <w:jc w:val="both"/>
        <w:rPr>
          <w:sz w:val="28"/>
          <w:szCs w:val="28"/>
        </w:rPr>
      </w:pPr>
      <w:r w:rsidRPr="00B5668D">
        <w:rPr>
          <w:sz w:val="28"/>
          <w:szCs w:val="28"/>
        </w:rPr>
        <w:t>Непосредственное руководство этой группой осуществляет главный инженер, являющийся одновременно и первым вице-президентом данного ООО. В процессе инвестиционного проектирования он координирует работу и тех служб предприятия, которые ему непосредственно не подчиняются. В случае необходимости (например, при разработке рецептуры изделий, которые предполагается производить на новом оборудовании) он может принять решение о привлечении в состав группы разработчиков ТЭО специалистов иных функциональных подразделений (главного технолога). В связи с долгосрочным характером капитальных вложений в технико-экономическом обосновании практически каждого инвестиционного проекта предусмотрено его финансирование в течение нескольких лет. Однако план технического развития предприятия составляется лишь на годовую перспективу, что предполагает финансирование проектов лишь в объемах, которые предстоит освоить в текущем году. Отсюда потребность в использовании механизма внутренней преемственности планов технического развития как компенсатора суженного горизонта планирования.</w:t>
      </w:r>
    </w:p>
    <w:p w:rsidR="00F854DA" w:rsidRPr="00B5668D" w:rsidRDefault="00F854DA" w:rsidP="004956AB">
      <w:pPr>
        <w:suppressAutoHyphens/>
        <w:spacing w:line="360" w:lineRule="auto"/>
        <w:ind w:firstLine="709"/>
        <w:jc w:val="both"/>
        <w:rPr>
          <w:sz w:val="28"/>
          <w:szCs w:val="28"/>
        </w:rPr>
      </w:pPr>
      <w:r w:rsidRPr="00B5668D">
        <w:rPr>
          <w:sz w:val="28"/>
          <w:szCs w:val="28"/>
        </w:rPr>
        <w:t xml:space="preserve">Процесс принятия решения об осуществлении тех или иных капитальных вложений завершается в момент внесения конкретного инвестиционного проекта в план технического развития предприятия. На данном этапе происходит последовательная притирка показателей финансового плана предприятия и плана его технического развития. Одновременно осуществляется поиск финансовых ресурсов, необходимых для реализации инвестиционных проектов. </w:t>
      </w:r>
    </w:p>
    <w:p w:rsidR="00F854DA" w:rsidRPr="00B5668D" w:rsidRDefault="00F854DA" w:rsidP="004956AB">
      <w:pPr>
        <w:suppressAutoHyphens/>
        <w:spacing w:line="360" w:lineRule="auto"/>
        <w:ind w:firstLine="709"/>
        <w:jc w:val="both"/>
        <w:rPr>
          <w:sz w:val="28"/>
          <w:szCs w:val="28"/>
        </w:rPr>
      </w:pPr>
      <w:r w:rsidRPr="00B5668D">
        <w:rPr>
          <w:sz w:val="28"/>
          <w:szCs w:val="28"/>
        </w:rPr>
        <w:t>Процесс реализации любого инвестиционного проекта, связанного с приобретением технологического оборудования, можно разделить на следующие этапы: монтаж, пуско-наладочные работы и обучение обслуживающего персонала. Осуществляя постоянный мониторинг новых технологий, представители штаба главного инженера обладают всей необходимой информацией о производителях кондитерского оборудования и возможности каждого из них. Это знание является результатом многолетнего опыта сотрудничества с производителями данного оборудования. Да и сами производители находятся в постоянном поиске потенциальных покупателей. Поэтому проблем с информационным обеспечением при проведении конкурса на поставку оборудования у предприятия не возникает.</w:t>
      </w:r>
    </w:p>
    <w:p w:rsidR="00824B9B" w:rsidRDefault="00F854DA" w:rsidP="004956AB">
      <w:pPr>
        <w:suppressAutoHyphens/>
        <w:spacing w:line="360" w:lineRule="auto"/>
        <w:ind w:firstLine="709"/>
        <w:jc w:val="both"/>
        <w:rPr>
          <w:sz w:val="28"/>
          <w:szCs w:val="28"/>
        </w:rPr>
      </w:pPr>
      <w:r w:rsidRPr="00B5668D">
        <w:rPr>
          <w:sz w:val="28"/>
          <w:szCs w:val="28"/>
        </w:rPr>
        <w:t xml:space="preserve">Вообще необходимость проведения конкурса связана с высокой специфичностью объекта капиталовложений как товара. В соответствии с широко распространенной классификацией по критерию специфичности обращающихся товаров все рынки можно разбить на три группы – рынки продукции: </w:t>
      </w:r>
    </w:p>
    <w:p w:rsidR="00824B9B" w:rsidRDefault="00F854DA" w:rsidP="004956AB">
      <w:pPr>
        <w:numPr>
          <w:ilvl w:val="0"/>
          <w:numId w:val="40"/>
        </w:numPr>
        <w:tabs>
          <w:tab w:val="clear" w:pos="1980"/>
          <w:tab w:val="num" w:pos="720"/>
        </w:tabs>
        <w:suppressAutoHyphens/>
        <w:spacing w:line="360" w:lineRule="auto"/>
        <w:ind w:left="0" w:firstLine="709"/>
        <w:jc w:val="both"/>
        <w:rPr>
          <w:sz w:val="28"/>
          <w:szCs w:val="28"/>
        </w:rPr>
      </w:pPr>
      <w:r w:rsidRPr="00B5668D">
        <w:rPr>
          <w:sz w:val="28"/>
          <w:szCs w:val="28"/>
        </w:rPr>
        <w:t>при приобретении, которой потребитель руководствуется установленными стандартами, достаточно полно характеризующими ее с точки зрения возможностей использования. Для таких рынков характерны следующие формы хозяйственных связей – торговля через товарные биржи и различные специализированные посреднические организации;</w:t>
      </w:r>
    </w:p>
    <w:p w:rsidR="00F854DA" w:rsidRPr="00B5668D" w:rsidRDefault="00F854DA" w:rsidP="004956AB">
      <w:pPr>
        <w:numPr>
          <w:ilvl w:val="0"/>
          <w:numId w:val="40"/>
        </w:numPr>
        <w:tabs>
          <w:tab w:val="clear" w:pos="1980"/>
          <w:tab w:val="num" w:pos="720"/>
        </w:tabs>
        <w:suppressAutoHyphens/>
        <w:spacing w:line="360" w:lineRule="auto"/>
        <w:ind w:left="0" w:firstLine="709"/>
        <w:jc w:val="both"/>
        <w:rPr>
          <w:sz w:val="28"/>
          <w:szCs w:val="28"/>
        </w:rPr>
      </w:pPr>
      <w:r w:rsidRPr="00B5668D">
        <w:rPr>
          <w:sz w:val="28"/>
          <w:szCs w:val="28"/>
        </w:rPr>
        <w:t>потребитель может приобретать по образцам или руководствуясь каталогами изготовителей. Для этого типа рынков естественным является широкое участие универсальных оптово-посреднических органи</w:t>
      </w:r>
      <w:r w:rsidR="000021A5" w:rsidRPr="00B5668D">
        <w:rPr>
          <w:sz w:val="28"/>
          <w:szCs w:val="28"/>
        </w:rPr>
        <w:t>заций, фирм-«интеграторов»</w:t>
      </w:r>
      <w:r w:rsidRPr="00B5668D">
        <w:rPr>
          <w:sz w:val="28"/>
          <w:szCs w:val="28"/>
        </w:rPr>
        <w:t xml:space="preserve"> – через промышленные ярмарки, а для изделий, требующих наладки и технического обслуживания, – через фирменную торговлю, специализированные оптово-сервисные фирмы; реализуемой по индивидуальным заказам потребителей.</w:t>
      </w:r>
    </w:p>
    <w:p w:rsidR="00F854DA" w:rsidRPr="00B5668D" w:rsidRDefault="00F854DA" w:rsidP="004956AB">
      <w:pPr>
        <w:suppressAutoHyphens/>
        <w:spacing w:line="360" w:lineRule="auto"/>
        <w:ind w:firstLine="709"/>
        <w:jc w:val="both"/>
        <w:rPr>
          <w:sz w:val="28"/>
          <w:szCs w:val="28"/>
        </w:rPr>
      </w:pPr>
      <w:r w:rsidRPr="00B5668D">
        <w:rPr>
          <w:sz w:val="28"/>
          <w:szCs w:val="28"/>
        </w:rPr>
        <w:t>На предприятии еще при разработке ТЭО служба главного инженера формулирует технические требования к предусматриваемому в проекте комплексу технологического оборудования. Как правило, подбор потенциальных поставщиков-производителей оборудования осуществляется на основе следующих критериев проектирования производственного процесса: безопасность, промышленная санитария и гигиена. После определения конкретных требований к нужному комплексу технологического оборудования производится предварительный отбор его потенциальных поставщиков (производителей). Многолетний опыт работы на данном рынке сформировал у руководства предприятия определенные приоритеты, в силу чего потребности в специальном анализе рынка на этом этапе не возникает. Более того, до проведения конкурса между потенциальными поставщиками с ними происходят неоднократные контакты, на которых обсуждается подготовленное группой разработчиков ТЭО техническое задание.</w:t>
      </w:r>
    </w:p>
    <w:p w:rsidR="00F854DA" w:rsidRPr="00B5668D" w:rsidRDefault="00F854DA" w:rsidP="004956AB">
      <w:pPr>
        <w:suppressAutoHyphens/>
        <w:spacing w:line="360" w:lineRule="auto"/>
        <w:ind w:firstLine="709"/>
        <w:jc w:val="both"/>
        <w:rPr>
          <w:sz w:val="28"/>
          <w:szCs w:val="28"/>
        </w:rPr>
      </w:pPr>
      <w:r w:rsidRPr="00B5668D">
        <w:rPr>
          <w:sz w:val="28"/>
          <w:szCs w:val="28"/>
        </w:rPr>
        <w:t xml:space="preserve">В нем приведены описание технических характеристик производства, предполагаемый ассортимент продукции, комплектность требующегося оборудования и виды работ по проекту. Предварительные контакты с поставщиками осуществляются с целью выработки спецификаций к оборудованию и применяемым технологиям и не сопровождаются подписанием каких-либо официальных документов. В случае получения принципиального согласия потенциальных поставщиков (производителей) на участие в конкурсе на поставку комплекса технологического оборудования каждому из них направляется официальное письмо. После этого производители формулируют свои предложения, в которых отражаются следующие позиции: </w:t>
      </w:r>
    </w:p>
    <w:p w:rsidR="00824B9B" w:rsidRDefault="00F854DA" w:rsidP="004956AB">
      <w:pPr>
        <w:numPr>
          <w:ilvl w:val="0"/>
          <w:numId w:val="41"/>
        </w:numPr>
        <w:suppressAutoHyphens/>
        <w:spacing w:line="360" w:lineRule="auto"/>
        <w:ind w:left="0" w:firstLine="709"/>
        <w:jc w:val="both"/>
        <w:rPr>
          <w:sz w:val="28"/>
          <w:szCs w:val="28"/>
        </w:rPr>
      </w:pPr>
      <w:r w:rsidRPr="00B5668D">
        <w:rPr>
          <w:sz w:val="28"/>
          <w:szCs w:val="28"/>
        </w:rPr>
        <w:t xml:space="preserve">перечень оборудования, решающего поставленные задачи; </w:t>
      </w:r>
    </w:p>
    <w:p w:rsidR="00F854DA" w:rsidRPr="00B5668D" w:rsidRDefault="00F854DA" w:rsidP="004956AB">
      <w:pPr>
        <w:numPr>
          <w:ilvl w:val="0"/>
          <w:numId w:val="41"/>
        </w:numPr>
        <w:suppressAutoHyphens/>
        <w:spacing w:line="360" w:lineRule="auto"/>
        <w:ind w:left="0" w:firstLine="709"/>
        <w:jc w:val="both"/>
        <w:rPr>
          <w:sz w:val="28"/>
          <w:szCs w:val="28"/>
        </w:rPr>
      </w:pPr>
      <w:r w:rsidRPr="00B5668D">
        <w:rPr>
          <w:sz w:val="28"/>
          <w:szCs w:val="28"/>
        </w:rPr>
        <w:t>вид гарантии и пр.</w:t>
      </w:r>
    </w:p>
    <w:p w:rsidR="00F854DA" w:rsidRPr="00B5668D" w:rsidRDefault="00F854DA" w:rsidP="004956AB">
      <w:pPr>
        <w:suppressAutoHyphens/>
        <w:spacing w:line="360" w:lineRule="auto"/>
        <w:ind w:firstLine="709"/>
        <w:jc w:val="both"/>
        <w:rPr>
          <w:sz w:val="28"/>
          <w:szCs w:val="28"/>
        </w:rPr>
      </w:pPr>
      <w:r w:rsidRPr="00B5668D">
        <w:rPr>
          <w:sz w:val="28"/>
          <w:szCs w:val="28"/>
        </w:rPr>
        <w:t xml:space="preserve">Группа разработчиков ТЭО оценивает предложения определенных в результате предварительного отбора нескольких ведущих производителей оборудования.  Несмотря на </w:t>
      </w:r>
      <w:r w:rsidR="00324E0A" w:rsidRPr="00B5668D">
        <w:rPr>
          <w:sz w:val="28"/>
          <w:szCs w:val="28"/>
        </w:rPr>
        <w:t>то,</w:t>
      </w:r>
      <w:r w:rsidRPr="00B5668D">
        <w:rPr>
          <w:sz w:val="28"/>
          <w:szCs w:val="28"/>
        </w:rPr>
        <w:t xml:space="preserve"> что все эти предприятия производят оборудование примерно одного класса, существуют некоторые различия в его технико-технологических и стоимостных характеристиках, выявляемые при проведении конкурса. Осуществляя выбор конкретного производителя технологического оборудования, специалисты предприятия руководствуются следующими факторами:</w:t>
      </w:r>
    </w:p>
    <w:p w:rsidR="00824B9B" w:rsidRDefault="00F854DA" w:rsidP="004956AB">
      <w:pPr>
        <w:numPr>
          <w:ilvl w:val="0"/>
          <w:numId w:val="16"/>
        </w:numPr>
        <w:suppressAutoHyphens/>
        <w:spacing w:line="360" w:lineRule="auto"/>
        <w:ind w:left="0" w:firstLine="709"/>
        <w:jc w:val="both"/>
        <w:rPr>
          <w:sz w:val="28"/>
          <w:szCs w:val="28"/>
        </w:rPr>
      </w:pPr>
      <w:r w:rsidRPr="00B5668D">
        <w:rPr>
          <w:sz w:val="28"/>
          <w:szCs w:val="28"/>
        </w:rPr>
        <w:t xml:space="preserve">опыт производства данного оборудования на фирме-производителе (история изготовления модели, положительный опыт поставок на другие кондитерские фабрики и успешная работа там); </w:t>
      </w:r>
    </w:p>
    <w:p w:rsidR="005C7EC0" w:rsidRPr="00B5668D" w:rsidRDefault="00F854DA" w:rsidP="004956AB">
      <w:pPr>
        <w:numPr>
          <w:ilvl w:val="0"/>
          <w:numId w:val="16"/>
        </w:numPr>
        <w:suppressAutoHyphens/>
        <w:spacing w:line="360" w:lineRule="auto"/>
        <w:ind w:left="0" w:firstLine="709"/>
        <w:jc w:val="both"/>
        <w:rPr>
          <w:sz w:val="28"/>
          <w:szCs w:val="28"/>
        </w:rPr>
      </w:pPr>
      <w:r w:rsidRPr="00B5668D">
        <w:rPr>
          <w:sz w:val="28"/>
          <w:szCs w:val="28"/>
        </w:rPr>
        <w:t>условия финансирования приобретения оборудования. Поступившие от различных производителей предложения обобщаются в сравнительной таблице, составляемой техническим отделом предприятия с целью сопоставления предложений производителей со сформулированными ранее требова</w:t>
      </w:r>
      <w:r w:rsidR="005C7EC0" w:rsidRPr="00B5668D">
        <w:rPr>
          <w:sz w:val="28"/>
          <w:szCs w:val="28"/>
        </w:rPr>
        <w:t>ниями.</w:t>
      </w:r>
    </w:p>
    <w:p w:rsidR="00F854DA" w:rsidRPr="00B5668D" w:rsidRDefault="00F854DA" w:rsidP="004956AB">
      <w:pPr>
        <w:suppressAutoHyphens/>
        <w:spacing w:line="360" w:lineRule="auto"/>
        <w:ind w:firstLine="709"/>
        <w:jc w:val="both"/>
        <w:rPr>
          <w:sz w:val="28"/>
          <w:szCs w:val="28"/>
        </w:rPr>
      </w:pPr>
      <w:r w:rsidRPr="00B5668D">
        <w:rPr>
          <w:sz w:val="28"/>
          <w:szCs w:val="28"/>
        </w:rPr>
        <w:t xml:space="preserve">Таблица сопровождается пояснительной запиской, в которой дается детальный анализ предложений поставщиков. Пояснительная записка завершается рекомендациями по выбору конкретного поставщика, максимально полно удовлетворяющего требованиям фабрики, и подписывается начальником технического отдела. Извещение участников конкурса (как победителя, так и проигравших) о результатах его проведения осуществляется официальными письмами. </w:t>
      </w:r>
    </w:p>
    <w:p w:rsidR="00F854DA" w:rsidRPr="00B5668D" w:rsidRDefault="00F854DA" w:rsidP="004956AB">
      <w:pPr>
        <w:suppressAutoHyphens/>
        <w:spacing w:line="360" w:lineRule="auto"/>
        <w:ind w:firstLine="709"/>
        <w:jc w:val="both"/>
        <w:rPr>
          <w:sz w:val="28"/>
          <w:szCs w:val="28"/>
        </w:rPr>
      </w:pPr>
      <w:r w:rsidRPr="00B5668D">
        <w:rPr>
          <w:sz w:val="28"/>
          <w:szCs w:val="28"/>
        </w:rPr>
        <w:t>Если в договоре предусматривается, что проект установки оборудования разрабатывается силами поставщика, его специалисты выезжают на предприятие для замера производственных помещений и уточнения различных технических вопросов. После достижения необходимой степени готовности производственных площадей партнер поставляет оборудование по графикам, согласованным с руководством предприятия  и строго увязанным со сроками выполнения монтажных работ. При этом контроль за своевременностью и комплектностью поставок, количеством и качеством оборудования осуществляется техническим отделом ООО «ЮрСтрой». В соответствии с заключенным договором поставщик оборудования осуществляет монтажные работы, в ходе которых его представители руководят работниками монтажной бригады предприятия и процессом пуска-наладки. Реализация любого инвестиционного проекта, связанного с приобретением нового технологического оборудования, повышает требования к качеству трудовых ресурсов. Поэтому на ООО «ЮрСтрой» сразу после подписания контракта проводится переобучение работников –</w:t>
      </w:r>
      <w:r w:rsidR="00824B9B">
        <w:rPr>
          <w:sz w:val="28"/>
          <w:szCs w:val="28"/>
        </w:rPr>
        <w:t xml:space="preserve"> их направляют на стажировку.</w:t>
      </w:r>
    </w:p>
    <w:p w:rsidR="00F854DA" w:rsidRPr="00B5668D" w:rsidRDefault="00F854DA" w:rsidP="007E5D5F">
      <w:pPr>
        <w:suppressAutoHyphens/>
        <w:ind w:firstLine="709"/>
        <w:rPr>
          <w:sz w:val="28"/>
          <w:szCs w:val="28"/>
        </w:rPr>
      </w:pPr>
    </w:p>
    <w:p w:rsidR="00320BA6" w:rsidRPr="00BB6696" w:rsidRDefault="00BB6696" w:rsidP="00AC30B9">
      <w:pPr>
        <w:tabs>
          <w:tab w:val="left" w:pos="567"/>
        </w:tabs>
        <w:suppressAutoHyphens/>
        <w:spacing w:line="360" w:lineRule="auto"/>
        <w:ind w:firstLine="567"/>
        <w:rPr>
          <w:sz w:val="28"/>
          <w:szCs w:val="28"/>
        </w:rPr>
      </w:pPr>
      <w:r>
        <w:rPr>
          <w:sz w:val="28"/>
          <w:szCs w:val="28"/>
        </w:rPr>
        <w:br w:type="page"/>
      </w:r>
      <w:r w:rsidR="009A6C3F" w:rsidRPr="00BB6696">
        <w:rPr>
          <w:sz w:val="28"/>
          <w:szCs w:val="28"/>
        </w:rPr>
        <w:t>ЗАКЛЮЧЕНИЕ</w:t>
      </w:r>
    </w:p>
    <w:p w:rsidR="00BF2B08" w:rsidRPr="00B5668D" w:rsidRDefault="00BF2B08" w:rsidP="004956AB">
      <w:pPr>
        <w:suppressAutoHyphens/>
        <w:ind w:firstLine="709"/>
        <w:jc w:val="both"/>
        <w:rPr>
          <w:sz w:val="28"/>
          <w:szCs w:val="28"/>
        </w:rPr>
      </w:pPr>
    </w:p>
    <w:p w:rsidR="00DD5686" w:rsidRPr="00B5668D" w:rsidRDefault="00DD5686" w:rsidP="004956AB">
      <w:pPr>
        <w:pStyle w:val="33"/>
        <w:suppressAutoHyphens/>
        <w:spacing w:after="0" w:line="360" w:lineRule="auto"/>
        <w:ind w:left="0" w:firstLine="709"/>
        <w:jc w:val="both"/>
        <w:rPr>
          <w:sz w:val="28"/>
          <w:szCs w:val="28"/>
        </w:rPr>
      </w:pPr>
      <w:r w:rsidRPr="00B5668D">
        <w:rPr>
          <w:sz w:val="28"/>
          <w:szCs w:val="28"/>
        </w:rPr>
        <w:t>Структура источников инвестирования характеризуется следующими данными: на долю собственных источников инвестирования приходится почти 20% всех направляемых средств, доля кредитов банков в общей сумме инвестиций составляет 30%. Доля бюджетных средств примерно 10% и имеет постоянную тенденцию к снижению. Остальные 40% представляют собой различные формы лизинга.</w:t>
      </w:r>
    </w:p>
    <w:p w:rsidR="00DD5686" w:rsidRPr="00B5668D" w:rsidRDefault="00DD5686" w:rsidP="004956AB">
      <w:pPr>
        <w:suppressAutoHyphens/>
        <w:spacing w:line="360" w:lineRule="auto"/>
        <w:ind w:firstLine="709"/>
        <w:jc w:val="both"/>
        <w:rPr>
          <w:snapToGrid w:val="0"/>
          <w:sz w:val="28"/>
          <w:szCs w:val="28"/>
        </w:rPr>
      </w:pPr>
      <w:r w:rsidRPr="00B5668D">
        <w:rPr>
          <w:snapToGrid w:val="0"/>
          <w:sz w:val="28"/>
          <w:szCs w:val="28"/>
        </w:rPr>
        <w:t xml:space="preserve">Основным источником инвестирования в составе внутренних средств является амортизация. Ее доля превышает 70%. </w:t>
      </w:r>
    </w:p>
    <w:p w:rsidR="00DD5686" w:rsidRPr="00B5668D" w:rsidRDefault="00DD5686" w:rsidP="004956AB">
      <w:pPr>
        <w:suppressAutoHyphens/>
        <w:spacing w:line="360" w:lineRule="auto"/>
        <w:ind w:firstLine="709"/>
        <w:jc w:val="both"/>
        <w:rPr>
          <w:snapToGrid w:val="0"/>
          <w:sz w:val="28"/>
          <w:szCs w:val="28"/>
        </w:rPr>
      </w:pPr>
      <w:r w:rsidRPr="00B5668D">
        <w:rPr>
          <w:snapToGrid w:val="0"/>
          <w:sz w:val="28"/>
          <w:szCs w:val="28"/>
        </w:rPr>
        <w:t xml:space="preserve">В связи с наличием инфляционных процессов и отставанием данных балансового учета стоимости основных фондов от их реальной рыночной стоимости, отставанием переоценки основных фондов от темпов инфляции, а также в связи со значительной степенью износа основных фондов начисляемой амортизации далеко не достаточно даже для простого воспроизводства. Поэтому одним из средств повышения инвестиционной активности предприятий является ускоренная амортизация основных фондов. </w:t>
      </w:r>
    </w:p>
    <w:p w:rsidR="00BF2256" w:rsidRPr="00B5668D" w:rsidRDefault="00BF2256" w:rsidP="004956AB">
      <w:pPr>
        <w:suppressAutoHyphens/>
        <w:spacing w:line="360" w:lineRule="auto"/>
        <w:ind w:firstLine="709"/>
        <w:jc w:val="both"/>
        <w:rPr>
          <w:sz w:val="28"/>
          <w:szCs w:val="28"/>
        </w:rPr>
      </w:pPr>
      <w:r w:rsidRPr="00B5668D">
        <w:rPr>
          <w:sz w:val="28"/>
          <w:szCs w:val="28"/>
        </w:rPr>
        <w:t>Жизненным циклом проекта называется промежуток времени между разработкой проекта и моментом его ликвидации.</w:t>
      </w:r>
      <w:r w:rsidR="007F7775" w:rsidRPr="00B5668D">
        <w:rPr>
          <w:sz w:val="28"/>
          <w:szCs w:val="28"/>
        </w:rPr>
        <w:t xml:space="preserve"> </w:t>
      </w:r>
      <w:r w:rsidRPr="00B5668D">
        <w:rPr>
          <w:sz w:val="28"/>
          <w:szCs w:val="28"/>
        </w:rPr>
        <w:t>Все состояния, через которые проходит проект, называют фазами (этапами, стадиями).</w:t>
      </w:r>
    </w:p>
    <w:p w:rsidR="00BF2256" w:rsidRPr="00B5668D" w:rsidRDefault="00BF2256" w:rsidP="004956AB">
      <w:pPr>
        <w:pStyle w:val="21"/>
        <w:suppressAutoHyphens/>
        <w:spacing w:after="0" w:line="360" w:lineRule="auto"/>
        <w:ind w:left="0" w:firstLine="709"/>
        <w:jc w:val="both"/>
        <w:rPr>
          <w:sz w:val="28"/>
          <w:szCs w:val="28"/>
        </w:rPr>
      </w:pPr>
      <w:r w:rsidRPr="00B5668D">
        <w:rPr>
          <w:sz w:val="28"/>
          <w:szCs w:val="28"/>
        </w:rPr>
        <w:t>Невозможно дать универсальный подход к разделению процесса реализации проекта на конкретные фазы. Решая для себя такую задачу, участники проекта могут руководствоваться своей ролью в проекте, своим опытом и конкретными условиями выполнения проекта. Поэтому деление проекта на фазы может быть самым разнообразным – лишь бы такое деление выявляло некоторые важные контрольные точки, при наступлении которых поступает дополнительная информация и анализируются возможные направления развития проекта.</w:t>
      </w:r>
    </w:p>
    <w:p w:rsidR="00BF2256" w:rsidRPr="00B5668D" w:rsidRDefault="00BF2256" w:rsidP="004956AB">
      <w:pPr>
        <w:suppressAutoHyphens/>
        <w:spacing w:line="360" w:lineRule="auto"/>
        <w:ind w:firstLine="709"/>
        <w:jc w:val="both"/>
        <w:rPr>
          <w:sz w:val="28"/>
          <w:szCs w:val="28"/>
        </w:rPr>
      </w:pPr>
      <w:r w:rsidRPr="00B5668D">
        <w:rPr>
          <w:sz w:val="28"/>
          <w:szCs w:val="28"/>
        </w:rPr>
        <w:t>В свою очередь каждая выделенная фаза (этап) может делиться на фазы (этапы) следующего уровня (подфазы, подэтапы) и т. д.</w:t>
      </w:r>
    </w:p>
    <w:p w:rsidR="00BF2256" w:rsidRPr="00B5668D" w:rsidRDefault="00BF2256" w:rsidP="004956AB">
      <w:pPr>
        <w:suppressAutoHyphens/>
        <w:spacing w:line="360" w:lineRule="auto"/>
        <w:ind w:firstLine="709"/>
        <w:jc w:val="both"/>
        <w:rPr>
          <w:sz w:val="28"/>
          <w:szCs w:val="28"/>
        </w:rPr>
      </w:pPr>
      <w:r w:rsidRPr="00B5668D">
        <w:rPr>
          <w:sz w:val="28"/>
          <w:szCs w:val="28"/>
        </w:rPr>
        <w:t>Основное же содержание любого более или менее полноценного проекта во всех случаях является общим и логически вытекает из действующего механизма регулирования экономики той страны, где проект реализуется.</w:t>
      </w:r>
    </w:p>
    <w:p w:rsidR="007F7775" w:rsidRPr="00B5668D" w:rsidRDefault="007F7775" w:rsidP="004956AB">
      <w:pPr>
        <w:suppressAutoHyphens/>
        <w:spacing w:line="360" w:lineRule="auto"/>
        <w:ind w:firstLine="709"/>
        <w:jc w:val="both"/>
        <w:rPr>
          <w:color w:val="000000"/>
          <w:sz w:val="28"/>
          <w:szCs w:val="28"/>
        </w:rPr>
      </w:pPr>
      <w:r w:rsidRPr="00B5668D">
        <w:rPr>
          <w:color w:val="000000"/>
          <w:sz w:val="28"/>
          <w:szCs w:val="28"/>
        </w:rPr>
        <w:t xml:space="preserve">В данном дипломном проекте приведены расчета экономической эффективности инвестиционной деятельности в ООО «ЮрСтрой». </w:t>
      </w:r>
    </w:p>
    <w:p w:rsidR="00E54A33" w:rsidRPr="00B5668D" w:rsidRDefault="007F7775" w:rsidP="004956AB">
      <w:pPr>
        <w:suppressAutoHyphens/>
        <w:spacing w:line="360" w:lineRule="auto"/>
        <w:ind w:firstLine="709"/>
        <w:jc w:val="both"/>
        <w:rPr>
          <w:color w:val="000000"/>
          <w:sz w:val="28"/>
          <w:szCs w:val="28"/>
        </w:rPr>
      </w:pPr>
      <w:r w:rsidRPr="00B5668D">
        <w:rPr>
          <w:color w:val="000000"/>
          <w:sz w:val="28"/>
          <w:szCs w:val="28"/>
        </w:rPr>
        <w:t xml:space="preserve">Полученные результаты указывают на экономическую целесообразность </w:t>
      </w:r>
      <w:r w:rsidR="00E54A33" w:rsidRPr="00B5668D">
        <w:rPr>
          <w:color w:val="000000"/>
          <w:sz w:val="28"/>
          <w:szCs w:val="28"/>
        </w:rPr>
        <w:t>инвестиций</w:t>
      </w:r>
      <w:r w:rsidRPr="00B5668D">
        <w:rPr>
          <w:color w:val="000000"/>
          <w:sz w:val="28"/>
          <w:szCs w:val="28"/>
        </w:rPr>
        <w:t xml:space="preserve">. </w:t>
      </w:r>
      <w:r w:rsidR="00E54A33" w:rsidRPr="00B5668D">
        <w:rPr>
          <w:color w:val="000000"/>
          <w:sz w:val="28"/>
          <w:szCs w:val="28"/>
        </w:rPr>
        <w:t>На основании изучения рынка продукции, которая производится на предприятии, определена возможность увеличения платежеспособного спроса на эту продукцию в прогнозном периоде. В связи с этим рассматривается экономическая целесообразность установления дополнительного оборудования для увеличения производства продукции с целью увеличения объема продаж. Оценка возможного увеличения объема продаж определена на основании анализа данных о потенциальных возможностях конкурентов. Термин функционирования инвестиционного проекта принят 5 лет. Данные про инвестиции по проекту, данные о денежных потоках по годам пятилетнего периода срока функционирования проекта, прибыли от реализации основных фондов, которые выводятся из эксплуатации в связи с их износом.</w:t>
      </w:r>
    </w:p>
    <w:p w:rsidR="00D10103" w:rsidRPr="00B5668D" w:rsidRDefault="00D10103" w:rsidP="004956AB">
      <w:pPr>
        <w:suppressAutoHyphens/>
        <w:spacing w:line="360" w:lineRule="auto"/>
        <w:ind w:firstLine="709"/>
        <w:jc w:val="both"/>
        <w:rPr>
          <w:snapToGrid w:val="0"/>
          <w:sz w:val="28"/>
          <w:szCs w:val="28"/>
        </w:rPr>
      </w:pPr>
      <w:r w:rsidRPr="00B5668D">
        <w:rPr>
          <w:snapToGrid w:val="0"/>
          <w:sz w:val="28"/>
          <w:szCs w:val="28"/>
        </w:rPr>
        <w:t>Обоснование экономической эффективности инвестиционных проектов предусматривает выявление таких эффектов:</w:t>
      </w:r>
    </w:p>
    <w:p w:rsidR="00824B9B" w:rsidRDefault="00D10103" w:rsidP="004956AB">
      <w:pPr>
        <w:numPr>
          <w:ilvl w:val="0"/>
          <w:numId w:val="22"/>
        </w:numPr>
        <w:tabs>
          <w:tab w:val="clear" w:pos="1287"/>
          <w:tab w:val="num" w:pos="720"/>
        </w:tabs>
        <w:suppressAutoHyphens/>
        <w:spacing w:line="360" w:lineRule="auto"/>
        <w:ind w:left="0" w:firstLine="709"/>
        <w:jc w:val="both"/>
        <w:rPr>
          <w:snapToGrid w:val="0"/>
          <w:sz w:val="28"/>
          <w:szCs w:val="28"/>
        </w:rPr>
      </w:pPr>
      <w:r w:rsidRPr="00B5668D">
        <w:rPr>
          <w:snapToGrid w:val="0"/>
          <w:sz w:val="28"/>
          <w:szCs w:val="28"/>
        </w:rPr>
        <w:t>производственных результатов – выручки от реализации продукции, работ и услуг за вычетом используемых на собственные нужды;</w:t>
      </w:r>
    </w:p>
    <w:p w:rsidR="00D10103" w:rsidRPr="00B5668D" w:rsidRDefault="00D10103" w:rsidP="004956AB">
      <w:pPr>
        <w:numPr>
          <w:ilvl w:val="0"/>
          <w:numId w:val="22"/>
        </w:numPr>
        <w:tabs>
          <w:tab w:val="clear" w:pos="1287"/>
          <w:tab w:val="num" w:pos="720"/>
        </w:tabs>
        <w:suppressAutoHyphens/>
        <w:spacing w:line="360" w:lineRule="auto"/>
        <w:ind w:left="0" w:firstLine="709"/>
        <w:jc w:val="both"/>
        <w:rPr>
          <w:snapToGrid w:val="0"/>
          <w:sz w:val="28"/>
          <w:szCs w:val="28"/>
        </w:rPr>
      </w:pPr>
      <w:r w:rsidRPr="00B5668D">
        <w:rPr>
          <w:snapToGrid w:val="0"/>
          <w:sz w:val="28"/>
          <w:szCs w:val="28"/>
        </w:rPr>
        <w:t>социальных результатов – связанных с деятельностью работников предприятий и членов их семей.</w:t>
      </w:r>
    </w:p>
    <w:p w:rsidR="00BF2256" w:rsidRDefault="00D10103" w:rsidP="004956AB">
      <w:pPr>
        <w:suppressAutoHyphens/>
        <w:spacing w:line="360" w:lineRule="auto"/>
        <w:ind w:firstLine="709"/>
        <w:jc w:val="both"/>
        <w:rPr>
          <w:snapToGrid w:val="0"/>
          <w:sz w:val="28"/>
          <w:szCs w:val="28"/>
        </w:rPr>
      </w:pPr>
      <w:r w:rsidRPr="00B5668D">
        <w:rPr>
          <w:snapToGrid w:val="0"/>
          <w:sz w:val="28"/>
          <w:szCs w:val="28"/>
        </w:rPr>
        <w:t>В состав затрат фирм включаются текущие и дополнительные единовременные расходы без повторного счёта. Так, например, исключается одновременный учёт дополнительных единовременных затрат на создание основных средств и текущих затрат на их амортизацию</w:t>
      </w:r>
    </w:p>
    <w:p w:rsidR="00AC30B9" w:rsidRPr="00B5668D" w:rsidRDefault="00AC30B9" w:rsidP="004956AB">
      <w:pPr>
        <w:suppressAutoHyphens/>
        <w:spacing w:line="360" w:lineRule="auto"/>
        <w:ind w:firstLine="709"/>
        <w:jc w:val="both"/>
        <w:rPr>
          <w:sz w:val="28"/>
          <w:szCs w:val="28"/>
        </w:rPr>
      </w:pPr>
    </w:p>
    <w:p w:rsidR="008D4200" w:rsidRPr="005F0A86" w:rsidRDefault="00BB6696" w:rsidP="004956AB">
      <w:pPr>
        <w:pStyle w:val="9"/>
        <w:tabs>
          <w:tab w:val="left" w:pos="567"/>
        </w:tabs>
        <w:suppressAutoHyphens/>
        <w:ind w:firstLine="709"/>
        <w:jc w:val="center"/>
        <w:rPr>
          <w:szCs w:val="28"/>
        </w:rPr>
      </w:pPr>
      <w:r>
        <w:rPr>
          <w:szCs w:val="28"/>
        </w:rPr>
        <w:br w:type="page"/>
      </w:r>
      <w:r w:rsidR="009A6C3F" w:rsidRPr="005F0A86">
        <w:rPr>
          <w:szCs w:val="28"/>
        </w:rPr>
        <w:t>СПИСОК ИСПОЛЬЗОВАНН</w:t>
      </w:r>
      <w:r w:rsidR="00BC29A3">
        <w:rPr>
          <w:szCs w:val="28"/>
        </w:rPr>
        <w:t>ОЙ</w:t>
      </w:r>
      <w:r w:rsidR="009A6C3F" w:rsidRPr="005F0A86">
        <w:rPr>
          <w:szCs w:val="28"/>
        </w:rPr>
        <w:t xml:space="preserve"> </w:t>
      </w:r>
      <w:r w:rsidR="00BF2256" w:rsidRPr="005F0A86">
        <w:rPr>
          <w:szCs w:val="28"/>
        </w:rPr>
        <w:t>ЛИТЕРАТУРЫ</w:t>
      </w:r>
    </w:p>
    <w:p w:rsidR="0073691C" w:rsidRPr="005F0A86" w:rsidRDefault="0073691C" w:rsidP="007E5D5F">
      <w:pPr>
        <w:suppressAutoHyphens/>
        <w:ind w:firstLine="709"/>
        <w:jc w:val="center"/>
        <w:rPr>
          <w:sz w:val="28"/>
          <w:szCs w:val="28"/>
        </w:rPr>
      </w:pPr>
    </w:p>
    <w:p w:rsidR="00F854DA" w:rsidRPr="00D161BB" w:rsidRDefault="00F854DA" w:rsidP="00AC30B9">
      <w:pPr>
        <w:numPr>
          <w:ilvl w:val="0"/>
          <w:numId w:val="42"/>
        </w:numPr>
        <w:shd w:val="clear" w:color="auto" w:fill="FFFFFF"/>
        <w:tabs>
          <w:tab w:val="clear" w:pos="360"/>
          <w:tab w:val="num" w:pos="0"/>
        </w:tabs>
        <w:spacing w:line="360" w:lineRule="auto"/>
        <w:ind w:left="0" w:firstLine="0"/>
        <w:jc w:val="both"/>
        <w:rPr>
          <w:sz w:val="28"/>
          <w:szCs w:val="28"/>
        </w:rPr>
      </w:pPr>
      <w:r w:rsidRPr="00D161BB">
        <w:rPr>
          <w:sz w:val="28"/>
          <w:szCs w:val="28"/>
        </w:rPr>
        <w:t>Гражданский Кодекс Российской Федерации  №51-ФЗ (ред. от 21.03.2002 г. №31-ФЗ).</w:t>
      </w:r>
      <w:r w:rsidR="00D161BB" w:rsidRPr="00D161BB">
        <w:rPr>
          <w:sz w:val="28"/>
          <w:szCs w:val="28"/>
        </w:rPr>
        <w:t xml:space="preserve"> – </w:t>
      </w:r>
      <w:r w:rsidR="00D161BB" w:rsidRPr="00D161BB">
        <w:rPr>
          <w:color w:val="000000"/>
          <w:sz w:val="28"/>
          <w:szCs w:val="28"/>
        </w:rPr>
        <w:t xml:space="preserve">М.: Интел-Синтез, </w:t>
      </w:r>
      <w:r w:rsidR="00AB2740">
        <w:rPr>
          <w:color w:val="000000"/>
          <w:sz w:val="28"/>
          <w:szCs w:val="28"/>
        </w:rPr>
        <w:t>200</w:t>
      </w:r>
      <w:r w:rsidR="00AB2740" w:rsidRPr="00AB2740">
        <w:rPr>
          <w:color w:val="000000"/>
          <w:sz w:val="28"/>
          <w:szCs w:val="28"/>
        </w:rPr>
        <w:t>9</w:t>
      </w:r>
      <w:r w:rsidR="00D161BB" w:rsidRPr="00D161BB">
        <w:rPr>
          <w:color w:val="000000"/>
          <w:sz w:val="28"/>
          <w:szCs w:val="28"/>
        </w:rPr>
        <w:t>.</w:t>
      </w:r>
      <w:r w:rsidR="00D161BB" w:rsidRPr="00D161BB">
        <w:rPr>
          <w:sz w:val="28"/>
          <w:szCs w:val="28"/>
        </w:rPr>
        <w:t xml:space="preserve"> – </w:t>
      </w:r>
      <w:r w:rsidR="00D161BB" w:rsidRPr="00D161BB">
        <w:rPr>
          <w:color w:val="000000"/>
          <w:sz w:val="28"/>
          <w:szCs w:val="28"/>
        </w:rPr>
        <w:t>32с.</w:t>
      </w:r>
    </w:p>
    <w:p w:rsidR="00F854DA" w:rsidRPr="00D161BB" w:rsidRDefault="00F854DA" w:rsidP="00AC30B9">
      <w:pPr>
        <w:pStyle w:val="af2"/>
        <w:numPr>
          <w:ilvl w:val="0"/>
          <w:numId w:val="42"/>
        </w:numPr>
        <w:tabs>
          <w:tab w:val="clear" w:pos="360"/>
          <w:tab w:val="num" w:pos="0"/>
        </w:tabs>
        <w:suppressAutoHyphens/>
        <w:spacing w:line="360" w:lineRule="auto"/>
        <w:ind w:left="0" w:firstLine="0"/>
        <w:jc w:val="both"/>
        <w:rPr>
          <w:rFonts w:ascii="Times New Roman" w:hAnsi="Times New Roman"/>
          <w:sz w:val="28"/>
          <w:szCs w:val="28"/>
        </w:rPr>
      </w:pPr>
      <w:r w:rsidRPr="005F0A86">
        <w:rPr>
          <w:rFonts w:ascii="Times New Roman" w:hAnsi="Times New Roman"/>
          <w:sz w:val="28"/>
          <w:szCs w:val="28"/>
        </w:rPr>
        <w:t xml:space="preserve">Налоговый Кодекс </w:t>
      </w:r>
      <w:r w:rsidRPr="00D161BB">
        <w:rPr>
          <w:rFonts w:ascii="Times New Roman" w:hAnsi="Times New Roman"/>
          <w:sz w:val="28"/>
          <w:szCs w:val="28"/>
        </w:rPr>
        <w:t>Российской Федерации (часть вторая) №117-ФЗ (ред. от 25.07.</w:t>
      </w:r>
      <w:r w:rsidR="00AB2740">
        <w:rPr>
          <w:rFonts w:ascii="Times New Roman" w:hAnsi="Times New Roman"/>
          <w:sz w:val="28"/>
          <w:szCs w:val="28"/>
        </w:rPr>
        <w:t>2007</w:t>
      </w:r>
      <w:r w:rsidRPr="00D161BB">
        <w:rPr>
          <w:rFonts w:ascii="Times New Roman" w:hAnsi="Times New Roman"/>
          <w:sz w:val="28"/>
          <w:szCs w:val="28"/>
        </w:rPr>
        <w:t>).</w:t>
      </w:r>
      <w:r w:rsidR="00D161BB" w:rsidRPr="00D161BB">
        <w:rPr>
          <w:rFonts w:ascii="Times New Roman" w:hAnsi="Times New Roman"/>
          <w:sz w:val="28"/>
          <w:szCs w:val="28"/>
        </w:rPr>
        <w:t xml:space="preserve"> – </w:t>
      </w:r>
      <w:r w:rsidR="00D161BB" w:rsidRPr="00D161BB">
        <w:rPr>
          <w:rFonts w:ascii="Times New Roman" w:hAnsi="Times New Roman"/>
          <w:color w:val="000000"/>
          <w:sz w:val="28"/>
          <w:szCs w:val="28"/>
        </w:rPr>
        <w:t xml:space="preserve">М.: Интел-Синтез, </w:t>
      </w:r>
      <w:r w:rsidR="00AB2740">
        <w:rPr>
          <w:rFonts w:ascii="Times New Roman" w:hAnsi="Times New Roman"/>
          <w:color w:val="000000"/>
          <w:sz w:val="28"/>
          <w:szCs w:val="28"/>
        </w:rPr>
        <w:t>2007</w:t>
      </w:r>
      <w:r w:rsidR="00D161BB" w:rsidRPr="00D161BB">
        <w:rPr>
          <w:rFonts w:ascii="Times New Roman" w:hAnsi="Times New Roman"/>
          <w:color w:val="000000"/>
          <w:sz w:val="28"/>
          <w:szCs w:val="28"/>
        </w:rPr>
        <w:t>.</w:t>
      </w:r>
      <w:r w:rsidR="00D161BB" w:rsidRPr="00D161BB">
        <w:rPr>
          <w:rFonts w:ascii="Times New Roman" w:hAnsi="Times New Roman"/>
          <w:sz w:val="28"/>
          <w:szCs w:val="28"/>
        </w:rPr>
        <w:t xml:space="preserve"> – </w:t>
      </w:r>
      <w:r w:rsidR="00D161BB" w:rsidRPr="00D161BB">
        <w:rPr>
          <w:rFonts w:ascii="Times New Roman" w:hAnsi="Times New Roman"/>
          <w:color w:val="000000"/>
          <w:sz w:val="28"/>
          <w:szCs w:val="28"/>
        </w:rPr>
        <w:t>79с.</w:t>
      </w:r>
    </w:p>
    <w:p w:rsidR="00824B9B" w:rsidRPr="00D161BB" w:rsidRDefault="00F854DA" w:rsidP="00AC30B9">
      <w:pPr>
        <w:pStyle w:val="af2"/>
        <w:numPr>
          <w:ilvl w:val="0"/>
          <w:numId w:val="42"/>
        </w:numPr>
        <w:tabs>
          <w:tab w:val="num" w:pos="0"/>
        </w:tabs>
        <w:suppressAutoHyphens/>
        <w:spacing w:line="360" w:lineRule="auto"/>
        <w:ind w:left="0" w:firstLine="0"/>
        <w:jc w:val="both"/>
        <w:rPr>
          <w:rFonts w:ascii="Times New Roman" w:hAnsi="Times New Roman"/>
          <w:sz w:val="28"/>
          <w:szCs w:val="28"/>
        </w:rPr>
      </w:pPr>
      <w:r w:rsidRPr="00D161BB">
        <w:rPr>
          <w:rFonts w:ascii="Times New Roman" w:hAnsi="Times New Roman"/>
          <w:sz w:val="28"/>
          <w:szCs w:val="28"/>
        </w:rPr>
        <w:t>Налоговый Кодекс Российской Федерации (часть первая) №146-ФЗ (ред. от 09.07.2002).</w:t>
      </w:r>
      <w:r w:rsidR="00824B9B" w:rsidRPr="00D161BB">
        <w:rPr>
          <w:rFonts w:ascii="Times New Roman" w:hAnsi="Times New Roman"/>
          <w:sz w:val="28"/>
          <w:szCs w:val="28"/>
        </w:rPr>
        <w:t xml:space="preserve"> </w:t>
      </w:r>
      <w:r w:rsidR="00D161BB" w:rsidRPr="00D161BB">
        <w:rPr>
          <w:rFonts w:ascii="Times New Roman" w:hAnsi="Times New Roman"/>
          <w:sz w:val="28"/>
          <w:szCs w:val="28"/>
        </w:rPr>
        <w:t xml:space="preserve">– </w:t>
      </w:r>
      <w:r w:rsidR="00D161BB" w:rsidRPr="00D161BB">
        <w:rPr>
          <w:rFonts w:ascii="Times New Roman" w:hAnsi="Times New Roman"/>
          <w:color w:val="000000"/>
          <w:sz w:val="28"/>
          <w:szCs w:val="28"/>
        </w:rPr>
        <w:t>М.: Интел-Синтез, 200</w:t>
      </w:r>
      <w:r w:rsidR="00AB2740" w:rsidRPr="00AB2740">
        <w:rPr>
          <w:rFonts w:ascii="Times New Roman" w:hAnsi="Times New Roman"/>
          <w:color w:val="000000"/>
          <w:sz w:val="28"/>
          <w:szCs w:val="28"/>
        </w:rPr>
        <w:t>9</w:t>
      </w:r>
      <w:r w:rsidR="00D161BB" w:rsidRPr="00D161BB">
        <w:rPr>
          <w:rFonts w:ascii="Times New Roman" w:hAnsi="Times New Roman"/>
          <w:color w:val="000000"/>
          <w:sz w:val="28"/>
          <w:szCs w:val="28"/>
        </w:rPr>
        <w:t>.</w:t>
      </w:r>
      <w:r w:rsidR="00D161BB" w:rsidRPr="00D161BB">
        <w:rPr>
          <w:rFonts w:ascii="Times New Roman" w:hAnsi="Times New Roman"/>
          <w:sz w:val="28"/>
          <w:szCs w:val="28"/>
        </w:rPr>
        <w:t xml:space="preserve"> – </w:t>
      </w:r>
      <w:r w:rsidR="00D161BB" w:rsidRPr="00D161BB">
        <w:rPr>
          <w:rFonts w:ascii="Times New Roman" w:hAnsi="Times New Roman"/>
          <w:color w:val="000000"/>
          <w:sz w:val="28"/>
          <w:szCs w:val="28"/>
        </w:rPr>
        <w:t>23с.</w:t>
      </w:r>
    </w:p>
    <w:p w:rsidR="00F854DA" w:rsidRDefault="00824B9B" w:rsidP="00AC30B9">
      <w:pPr>
        <w:pStyle w:val="af2"/>
        <w:numPr>
          <w:ilvl w:val="0"/>
          <w:numId w:val="42"/>
        </w:numPr>
        <w:tabs>
          <w:tab w:val="num" w:pos="0"/>
        </w:tabs>
        <w:suppressAutoHyphens/>
        <w:spacing w:line="360" w:lineRule="auto"/>
        <w:ind w:left="0" w:firstLine="0"/>
        <w:jc w:val="both"/>
        <w:rPr>
          <w:rFonts w:ascii="Times New Roman" w:hAnsi="Times New Roman"/>
          <w:sz w:val="28"/>
          <w:szCs w:val="28"/>
        </w:rPr>
      </w:pPr>
      <w:r w:rsidRPr="00E2600F">
        <w:rPr>
          <w:rFonts w:ascii="Times New Roman" w:hAnsi="Times New Roman"/>
          <w:sz w:val="28"/>
          <w:szCs w:val="28"/>
        </w:rPr>
        <w:t>Трудовой Кодекс Российской Федерации  №197-ФЗ (ред. от 25.07.2002).</w:t>
      </w:r>
      <w:r w:rsidR="00D161BB" w:rsidRPr="00D161BB">
        <w:rPr>
          <w:sz w:val="28"/>
          <w:szCs w:val="28"/>
        </w:rPr>
        <w:t xml:space="preserve"> </w:t>
      </w:r>
      <w:r w:rsidR="00D161BB" w:rsidRPr="00D161BB">
        <w:rPr>
          <w:rFonts w:ascii="Times New Roman" w:hAnsi="Times New Roman"/>
          <w:sz w:val="28"/>
          <w:szCs w:val="28"/>
        </w:rPr>
        <w:t xml:space="preserve">– </w:t>
      </w:r>
      <w:r w:rsidR="00D161BB" w:rsidRPr="00D161BB">
        <w:rPr>
          <w:rFonts w:ascii="Times New Roman" w:hAnsi="Times New Roman"/>
          <w:color w:val="000000"/>
          <w:sz w:val="28"/>
          <w:szCs w:val="28"/>
        </w:rPr>
        <w:t xml:space="preserve">М.: Интел-Синтез, </w:t>
      </w:r>
      <w:r w:rsidR="00AB2740">
        <w:rPr>
          <w:rFonts w:ascii="Times New Roman" w:hAnsi="Times New Roman"/>
          <w:color w:val="000000"/>
          <w:sz w:val="28"/>
          <w:szCs w:val="28"/>
        </w:rPr>
        <w:t>200</w:t>
      </w:r>
      <w:r w:rsidR="00AB2740" w:rsidRPr="00AB2740">
        <w:rPr>
          <w:rFonts w:ascii="Times New Roman" w:hAnsi="Times New Roman"/>
          <w:color w:val="000000"/>
          <w:sz w:val="28"/>
          <w:szCs w:val="28"/>
        </w:rPr>
        <w:t>9</w:t>
      </w:r>
      <w:r w:rsidR="00D161BB" w:rsidRPr="00D161BB">
        <w:rPr>
          <w:rFonts w:ascii="Times New Roman" w:hAnsi="Times New Roman"/>
          <w:color w:val="000000"/>
          <w:sz w:val="28"/>
          <w:szCs w:val="28"/>
        </w:rPr>
        <w:t>.</w:t>
      </w:r>
      <w:r w:rsidR="00D161BB" w:rsidRPr="00D161BB">
        <w:rPr>
          <w:rFonts w:ascii="Times New Roman" w:hAnsi="Times New Roman"/>
          <w:sz w:val="28"/>
          <w:szCs w:val="28"/>
        </w:rPr>
        <w:t xml:space="preserve"> – </w:t>
      </w:r>
      <w:r w:rsidR="00D161BB">
        <w:rPr>
          <w:rFonts w:ascii="Times New Roman" w:hAnsi="Times New Roman"/>
          <w:color w:val="000000"/>
          <w:sz w:val="28"/>
          <w:szCs w:val="28"/>
        </w:rPr>
        <w:t>49</w:t>
      </w:r>
      <w:r w:rsidR="00D161BB" w:rsidRPr="00D161BB">
        <w:rPr>
          <w:rFonts w:ascii="Times New Roman" w:hAnsi="Times New Roman"/>
          <w:color w:val="000000"/>
          <w:sz w:val="28"/>
          <w:szCs w:val="28"/>
        </w:rPr>
        <w:t>с.</w:t>
      </w:r>
    </w:p>
    <w:p w:rsidR="00E2600F" w:rsidRPr="00E2600F" w:rsidRDefault="00E2600F" w:rsidP="00AC30B9">
      <w:pPr>
        <w:pStyle w:val="af2"/>
        <w:numPr>
          <w:ilvl w:val="0"/>
          <w:numId w:val="42"/>
        </w:numPr>
        <w:tabs>
          <w:tab w:val="num" w:pos="0"/>
          <w:tab w:val="left" w:pos="567"/>
        </w:tabs>
        <w:suppressAutoHyphens/>
        <w:spacing w:line="360" w:lineRule="auto"/>
        <w:ind w:left="0" w:firstLine="0"/>
        <w:jc w:val="both"/>
        <w:rPr>
          <w:rFonts w:ascii="Times New Roman" w:hAnsi="Times New Roman"/>
          <w:sz w:val="28"/>
          <w:szCs w:val="28"/>
        </w:rPr>
      </w:pPr>
      <w:r w:rsidRPr="005F0A86">
        <w:rPr>
          <w:rFonts w:ascii="Times New Roman" w:hAnsi="Times New Roman"/>
          <w:sz w:val="28"/>
          <w:szCs w:val="28"/>
        </w:rPr>
        <w:t xml:space="preserve">Алексеева М. М. Планирование деятельности фирмы / М.М. Алексеева. – М.: Финансы и статистика, </w:t>
      </w:r>
      <w:r w:rsidR="00AB2740">
        <w:rPr>
          <w:rFonts w:ascii="Times New Roman" w:hAnsi="Times New Roman"/>
          <w:sz w:val="28"/>
          <w:szCs w:val="28"/>
        </w:rPr>
        <w:t>2009</w:t>
      </w:r>
      <w:r w:rsidRPr="005F0A86">
        <w:rPr>
          <w:rFonts w:ascii="Times New Roman" w:hAnsi="Times New Roman"/>
          <w:sz w:val="28"/>
          <w:szCs w:val="28"/>
        </w:rPr>
        <w:t>. – 245с.</w:t>
      </w:r>
    </w:p>
    <w:p w:rsidR="00904043" w:rsidRDefault="00904043" w:rsidP="00AC30B9">
      <w:pPr>
        <w:pStyle w:val="a9"/>
        <w:numPr>
          <w:ilvl w:val="0"/>
          <w:numId w:val="42"/>
        </w:numPr>
        <w:tabs>
          <w:tab w:val="clear" w:pos="360"/>
          <w:tab w:val="num" w:pos="0"/>
          <w:tab w:val="num" w:pos="720"/>
          <w:tab w:val="left" w:pos="1080"/>
        </w:tabs>
        <w:spacing w:after="0" w:line="360" w:lineRule="auto"/>
        <w:ind w:left="0" w:firstLine="0"/>
        <w:jc w:val="both"/>
        <w:rPr>
          <w:sz w:val="28"/>
          <w:szCs w:val="28"/>
        </w:rPr>
      </w:pPr>
      <w:r>
        <w:rPr>
          <w:sz w:val="28"/>
          <w:szCs w:val="28"/>
        </w:rPr>
        <w:t>Барнгольц С.Б. Экономический анализ хозяйственного деятельности на современном этапе развития. – М.: Финансы и статистика, 200</w:t>
      </w:r>
      <w:r w:rsidR="00AB2740" w:rsidRPr="00AB2740">
        <w:rPr>
          <w:sz w:val="28"/>
          <w:szCs w:val="28"/>
        </w:rPr>
        <w:t>8</w:t>
      </w:r>
      <w:r>
        <w:rPr>
          <w:sz w:val="28"/>
          <w:szCs w:val="28"/>
        </w:rPr>
        <w:t>. – 740с.</w:t>
      </w:r>
    </w:p>
    <w:p w:rsidR="00904043" w:rsidRDefault="00904043" w:rsidP="00AC30B9">
      <w:pPr>
        <w:pStyle w:val="a9"/>
        <w:numPr>
          <w:ilvl w:val="0"/>
          <w:numId w:val="42"/>
        </w:numPr>
        <w:tabs>
          <w:tab w:val="clear" w:pos="360"/>
          <w:tab w:val="num" w:pos="0"/>
          <w:tab w:val="num" w:pos="720"/>
          <w:tab w:val="left" w:pos="1080"/>
        </w:tabs>
        <w:spacing w:after="0" w:line="360" w:lineRule="auto"/>
        <w:ind w:left="0" w:firstLine="0"/>
        <w:jc w:val="both"/>
        <w:rPr>
          <w:sz w:val="28"/>
          <w:szCs w:val="28"/>
        </w:rPr>
      </w:pPr>
      <w:r w:rsidRPr="00E006C0">
        <w:rPr>
          <w:sz w:val="28"/>
          <w:szCs w:val="28"/>
        </w:rPr>
        <w:t>Булатова А.С.</w:t>
      </w:r>
      <w:r>
        <w:rPr>
          <w:sz w:val="28"/>
          <w:szCs w:val="28"/>
        </w:rPr>
        <w:t xml:space="preserve"> </w:t>
      </w:r>
      <w:r w:rsidRPr="00E006C0">
        <w:rPr>
          <w:sz w:val="28"/>
          <w:szCs w:val="28"/>
        </w:rPr>
        <w:t xml:space="preserve">Экономика. – М.: Дрофа, </w:t>
      </w:r>
      <w:r w:rsidR="00AB2740">
        <w:rPr>
          <w:sz w:val="28"/>
          <w:szCs w:val="28"/>
        </w:rPr>
        <w:t>2006</w:t>
      </w:r>
      <w:r w:rsidRPr="00E006C0">
        <w:rPr>
          <w:sz w:val="28"/>
          <w:szCs w:val="28"/>
        </w:rPr>
        <w:t>. – 650с.</w:t>
      </w:r>
    </w:p>
    <w:p w:rsidR="00904043" w:rsidRDefault="00904043" w:rsidP="00AC30B9">
      <w:pPr>
        <w:pStyle w:val="af2"/>
        <w:numPr>
          <w:ilvl w:val="0"/>
          <w:numId w:val="42"/>
        </w:numPr>
        <w:tabs>
          <w:tab w:val="num" w:pos="0"/>
          <w:tab w:val="left" w:pos="567"/>
        </w:tabs>
        <w:suppressAutoHyphens/>
        <w:spacing w:line="360" w:lineRule="auto"/>
        <w:ind w:left="0" w:firstLine="0"/>
        <w:jc w:val="both"/>
        <w:rPr>
          <w:rFonts w:ascii="Times New Roman" w:hAnsi="Times New Roman"/>
          <w:sz w:val="28"/>
          <w:szCs w:val="28"/>
        </w:rPr>
      </w:pPr>
      <w:r w:rsidRPr="005F0A86">
        <w:rPr>
          <w:rFonts w:ascii="Times New Roman" w:hAnsi="Times New Roman"/>
          <w:sz w:val="28"/>
          <w:szCs w:val="28"/>
        </w:rPr>
        <w:t>Волгин В.В. Хочу стать индивидуальным предпринимателем / В.В. Волгин. – М.: Маркетинг, 200</w:t>
      </w:r>
      <w:r w:rsidR="00AB2740" w:rsidRPr="00AB2740">
        <w:rPr>
          <w:rFonts w:ascii="Times New Roman" w:hAnsi="Times New Roman"/>
          <w:sz w:val="28"/>
          <w:szCs w:val="28"/>
        </w:rPr>
        <w:t>9</w:t>
      </w:r>
      <w:r w:rsidRPr="005F0A86">
        <w:rPr>
          <w:rFonts w:ascii="Times New Roman" w:hAnsi="Times New Roman"/>
          <w:sz w:val="28"/>
          <w:szCs w:val="28"/>
        </w:rPr>
        <w:t>. – 667с.</w:t>
      </w:r>
    </w:p>
    <w:p w:rsidR="00904043" w:rsidRPr="00E006C0" w:rsidRDefault="00904043" w:rsidP="00AC30B9">
      <w:pPr>
        <w:pStyle w:val="a9"/>
        <w:numPr>
          <w:ilvl w:val="0"/>
          <w:numId w:val="42"/>
        </w:numPr>
        <w:tabs>
          <w:tab w:val="clear" w:pos="360"/>
          <w:tab w:val="num" w:pos="0"/>
          <w:tab w:val="num" w:pos="720"/>
          <w:tab w:val="left" w:pos="1080"/>
        </w:tabs>
        <w:spacing w:after="0" w:line="360" w:lineRule="auto"/>
        <w:ind w:left="0" w:firstLine="0"/>
        <w:jc w:val="both"/>
        <w:rPr>
          <w:sz w:val="28"/>
          <w:szCs w:val="28"/>
        </w:rPr>
      </w:pPr>
      <w:r w:rsidRPr="00E006C0">
        <w:rPr>
          <w:sz w:val="28"/>
          <w:szCs w:val="28"/>
        </w:rPr>
        <w:t>Волкова О.И. Экономика предприятия</w:t>
      </w:r>
      <w:r>
        <w:rPr>
          <w:sz w:val="28"/>
          <w:szCs w:val="28"/>
        </w:rPr>
        <w:t>.</w:t>
      </w:r>
      <w:r w:rsidRPr="00E006C0">
        <w:rPr>
          <w:sz w:val="28"/>
          <w:szCs w:val="28"/>
        </w:rPr>
        <w:t xml:space="preserve"> – М.: Дрофа, </w:t>
      </w:r>
      <w:r w:rsidR="00AB2740">
        <w:rPr>
          <w:sz w:val="28"/>
          <w:szCs w:val="28"/>
        </w:rPr>
        <w:t>200</w:t>
      </w:r>
      <w:r w:rsidR="00AB2740" w:rsidRPr="00AB2740">
        <w:rPr>
          <w:sz w:val="28"/>
          <w:szCs w:val="28"/>
        </w:rPr>
        <w:t>9</w:t>
      </w:r>
      <w:r w:rsidRPr="00E006C0">
        <w:rPr>
          <w:sz w:val="28"/>
          <w:szCs w:val="28"/>
        </w:rPr>
        <w:t>. – 518с.</w:t>
      </w:r>
    </w:p>
    <w:p w:rsidR="00E2600F" w:rsidRPr="005F0A86" w:rsidRDefault="00E2600F" w:rsidP="00AC30B9">
      <w:pPr>
        <w:numPr>
          <w:ilvl w:val="0"/>
          <w:numId w:val="42"/>
        </w:numPr>
        <w:tabs>
          <w:tab w:val="clear" w:pos="360"/>
          <w:tab w:val="num" w:pos="0"/>
          <w:tab w:val="num" w:pos="720"/>
        </w:tabs>
        <w:suppressAutoHyphens/>
        <w:spacing w:line="360" w:lineRule="auto"/>
        <w:ind w:left="0" w:firstLine="0"/>
        <w:jc w:val="both"/>
        <w:rPr>
          <w:sz w:val="28"/>
          <w:szCs w:val="28"/>
        </w:rPr>
      </w:pPr>
      <w:r w:rsidRPr="005F0A86">
        <w:rPr>
          <w:sz w:val="28"/>
          <w:szCs w:val="28"/>
        </w:rPr>
        <w:t xml:space="preserve">Игашин Н.В. Инвестиции. </w:t>
      </w:r>
      <w:r w:rsidRPr="00B5668D">
        <w:rPr>
          <w:sz w:val="28"/>
          <w:szCs w:val="28"/>
        </w:rPr>
        <w:t>–</w:t>
      </w:r>
      <w:r w:rsidRPr="005F0A86">
        <w:rPr>
          <w:sz w:val="28"/>
          <w:szCs w:val="28"/>
        </w:rPr>
        <w:t xml:space="preserve"> М.</w:t>
      </w:r>
      <w:r>
        <w:rPr>
          <w:sz w:val="28"/>
          <w:szCs w:val="28"/>
        </w:rPr>
        <w:t xml:space="preserve">: </w:t>
      </w:r>
      <w:r w:rsidRPr="005F0A86">
        <w:rPr>
          <w:sz w:val="28"/>
          <w:szCs w:val="28"/>
        </w:rPr>
        <w:t>ЮНИТИ</w:t>
      </w:r>
      <w:r>
        <w:rPr>
          <w:sz w:val="28"/>
          <w:szCs w:val="28"/>
        </w:rPr>
        <w:t xml:space="preserve">, </w:t>
      </w:r>
      <w:r w:rsidR="00AB2740">
        <w:rPr>
          <w:sz w:val="28"/>
          <w:szCs w:val="28"/>
        </w:rPr>
        <w:t>2009</w:t>
      </w:r>
      <w:r w:rsidRPr="005F0A86">
        <w:rPr>
          <w:sz w:val="28"/>
          <w:szCs w:val="28"/>
        </w:rPr>
        <w:t xml:space="preserve">. </w:t>
      </w:r>
      <w:r w:rsidRPr="00B5668D">
        <w:rPr>
          <w:sz w:val="28"/>
          <w:szCs w:val="28"/>
        </w:rPr>
        <w:t>–</w:t>
      </w:r>
      <w:r w:rsidRPr="005F0A86">
        <w:rPr>
          <w:sz w:val="28"/>
          <w:szCs w:val="28"/>
        </w:rPr>
        <w:t xml:space="preserve"> 231</w:t>
      </w:r>
      <w:r>
        <w:rPr>
          <w:sz w:val="28"/>
          <w:szCs w:val="28"/>
        </w:rPr>
        <w:t>с</w:t>
      </w:r>
      <w:r w:rsidRPr="005F0A86">
        <w:rPr>
          <w:sz w:val="28"/>
          <w:szCs w:val="28"/>
        </w:rPr>
        <w:t>.</w:t>
      </w:r>
    </w:p>
    <w:p w:rsidR="00904043" w:rsidRPr="005F0A86" w:rsidRDefault="00904043" w:rsidP="00AC30B9">
      <w:pPr>
        <w:numPr>
          <w:ilvl w:val="0"/>
          <w:numId w:val="42"/>
        </w:numPr>
        <w:tabs>
          <w:tab w:val="clear" w:pos="360"/>
          <w:tab w:val="num" w:pos="0"/>
          <w:tab w:val="num" w:pos="720"/>
        </w:tabs>
        <w:suppressAutoHyphens/>
        <w:spacing w:line="360" w:lineRule="auto"/>
        <w:ind w:left="0" w:firstLine="0"/>
        <w:jc w:val="both"/>
        <w:rPr>
          <w:sz w:val="28"/>
          <w:szCs w:val="28"/>
        </w:rPr>
      </w:pPr>
      <w:r w:rsidRPr="005F0A86">
        <w:rPr>
          <w:sz w:val="28"/>
          <w:szCs w:val="28"/>
        </w:rPr>
        <w:t>Ковалёв В.В. Финансовый анализ: Управление капиталом. Выбор инвестиций. Анализ отчетности</w:t>
      </w:r>
      <w:r>
        <w:rPr>
          <w:sz w:val="28"/>
          <w:szCs w:val="28"/>
        </w:rPr>
        <w:t xml:space="preserve"> </w:t>
      </w:r>
      <w:r w:rsidRPr="005F0A86">
        <w:rPr>
          <w:sz w:val="28"/>
          <w:szCs w:val="28"/>
        </w:rPr>
        <w:t xml:space="preserve">/ В.В Ковалёв. – М.: Финансы и статистика, </w:t>
      </w:r>
      <w:r w:rsidR="00AB2740">
        <w:rPr>
          <w:sz w:val="28"/>
          <w:szCs w:val="28"/>
        </w:rPr>
        <w:t>2009</w:t>
      </w:r>
      <w:r w:rsidRPr="005F0A86">
        <w:rPr>
          <w:sz w:val="28"/>
          <w:szCs w:val="28"/>
        </w:rPr>
        <w:t>.</w:t>
      </w:r>
      <w:r w:rsidRPr="00293CD8">
        <w:rPr>
          <w:sz w:val="28"/>
          <w:szCs w:val="28"/>
        </w:rPr>
        <w:t xml:space="preserve"> </w:t>
      </w:r>
      <w:r w:rsidRPr="005F0A86">
        <w:rPr>
          <w:sz w:val="28"/>
          <w:szCs w:val="28"/>
        </w:rPr>
        <w:t>– 432с.</w:t>
      </w:r>
    </w:p>
    <w:p w:rsidR="00E2600F" w:rsidRPr="005F0A86" w:rsidRDefault="00E2600F" w:rsidP="00AC30B9">
      <w:pPr>
        <w:numPr>
          <w:ilvl w:val="0"/>
          <w:numId w:val="42"/>
        </w:numPr>
        <w:tabs>
          <w:tab w:val="clear" w:pos="360"/>
          <w:tab w:val="num" w:pos="0"/>
          <w:tab w:val="num" w:pos="720"/>
        </w:tabs>
        <w:suppressAutoHyphens/>
        <w:spacing w:line="360" w:lineRule="auto"/>
        <w:ind w:left="0" w:firstLine="0"/>
        <w:jc w:val="both"/>
        <w:rPr>
          <w:sz w:val="28"/>
          <w:szCs w:val="28"/>
        </w:rPr>
      </w:pPr>
      <w:r w:rsidRPr="005F0A86">
        <w:rPr>
          <w:sz w:val="28"/>
          <w:szCs w:val="28"/>
        </w:rPr>
        <w:t>Коптышок Б.А.</w:t>
      </w:r>
      <w:r>
        <w:rPr>
          <w:sz w:val="28"/>
          <w:szCs w:val="28"/>
        </w:rPr>
        <w:t xml:space="preserve"> </w:t>
      </w:r>
      <w:r w:rsidRPr="005F0A86">
        <w:rPr>
          <w:sz w:val="28"/>
          <w:szCs w:val="28"/>
        </w:rPr>
        <w:t>Инвестиционные проекты</w:t>
      </w:r>
      <w:r>
        <w:rPr>
          <w:sz w:val="28"/>
          <w:szCs w:val="28"/>
        </w:rPr>
        <w:t xml:space="preserve"> </w:t>
      </w:r>
      <w:r w:rsidRPr="005F0A86">
        <w:rPr>
          <w:sz w:val="28"/>
          <w:szCs w:val="28"/>
        </w:rPr>
        <w:t>/ Б.А. Коптышок учеб. В.А. Михайлова</w:t>
      </w:r>
      <w:r>
        <w:rPr>
          <w:sz w:val="28"/>
          <w:szCs w:val="28"/>
        </w:rPr>
        <w:t xml:space="preserve">. </w:t>
      </w:r>
      <w:r w:rsidRPr="005F0A86">
        <w:rPr>
          <w:sz w:val="28"/>
          <w:szCs w:val="28"/>
        </w:rPr>
        <w:t>– СПб.</w:t>
      </w:r>
      <w:r>
        <w:rPr>
          <w:sz w:val="28"/>
          <w:szCs w:val="28"/>
        </w:rPr>
        <w:t xml:space="preserve">: Питер, </w:t>
      </w:r>
      <w:r w:rsidR="00AB2740">
        <w:rPr>
          <w:sz w:val="28"/>
          <w:szCs w:val="28"/>
        </w:rPr>
        <w:t>2009</w:t>
      </w:r>
      <w:r w:rsidRPr="005F0A86">
        <w:rPr>
          <w:sz w:val="28"/>
          <w:szCs w:val="28"/>
        </w:rPr>
        <w:t xml:space="preserve">. </w:t>
      </w:r>
      <w:r w:rsidRPr="00B5668D">
        <w:rPr>
          <w:sz w:val="28"/>
          <w:szCs w:val="28"/>
        </w:rPr>
        <w:t>–</w:t>
      </w:r>
      <w:r w:rsidRPr="005F0A86">
        <w:rPr>
          <w:sz w:val="28"/>
          <w:szCs w:val="28"/>
        </w:rPr>
        <w:t xml:space="preserve"> 126с.</w:t>
      </w:r>
    </w:p>
    <w:p w:rsidR="00E2600F" w:rsidRPr="005F0A86" w:rsidRDefault="00E2600F" w:rsidP="00AC30B9">
      <w:pPr>
        <w:pStyle w:val="af2"/>
        <w:numPr>
          <w:ilvl w:val="0"/>
          <w:numId w:val="42"/>
        </w:numPr>
        <w:tabs>
          <w:tab w:val="clear" w:pos="360"/>
          <w:tab w:val="num" w:pos="0"/>
          <w:tab w:val="num" w:pos="720"/>
        </w:tabs>
        <w:suppressAutoHyphens/>
        <w:spacing w:line="360" w:lineRule="auto"/>
        <w:ind w:left="0" w:firstLine="0"/>
        <w:jc w:val="both"/>
        <w:rPr>
          <w:rFonts w:ascii="Times New Roman" w:hAnsi="Times New Roman"/>
          <w:sz w:val="28"/>
          <w:szCs w:val="28"/>
        </w:rPr>
      </w:pPr>
      <w:r w:rsidRPr="005F0A86">
        <w:rPr>
          <w:rFonts w:ascii="Times New Roman" w:hAnsi="Times New Roman"/>
          <w:sz w:val="28"/>
          <w:szCs w:val="28"/>
        </w:rPr>
        <w:t>Лапуста М.Г. Предпринимательство: Учебник / М.Г Лапуста. – М.: ИНФРА-М, 200</w:t>
      </w:r>
      <w:r w:rsidR="00AB2740" w:rsidRPr="00AB2740">
        <w:rPr>
          <w:rFonts w:ascii="Times New Roman" w:hAnsi="Times New Roman"/>
          <w:sz w:val="28"/>
          <w:szCs w:val="28"/>
        </w:rPr>
        <w:t>8</w:t>
      </w:r>
      <w:r w:rsidRPr="005F0A86">
        <w:rPr>
          <w:rFonts w:ascii="Times New Roman" w:hAnsi="Times New Roman"/>
          <w:sz w:val="28"/>
          <w:szCs w:val="28"/>
        </w:rPr>
        <w:t>. –</w:t>
      </w:r>
      <w:r>
        <w:rPr>
          <w:rFonts w:ascii="Times New Roman" w:hAnsi="Times New Roman"/>
          <w:sz w:val="28"/>
          <w:szCs w:val="28"/>
        </w:rPr>
        <w:t xml:space="preserve"> 748с.</w:t>
      </w:r>
    </w:p>
    <w:p w:rsidR="00904043" w:rsidRPr="009B1438" w:rsidRDefault="00904043" w:rsidP="00AC30B9">
      <w:pPr>
        <w:pStyle w:val="a4"/>
        <w:numPr>
          <w:ilvl w:val="0"/>
          <w:numId w:val="42"/>
        </w:numPr>
        <w:tabs>
          <w:tab w:val="clear" w:pos="360"/>
          <w:tab w:val="num" w:pos="0"/>
          <w:tab w:val="num" w:pos="720"/>
          <w:tab w:val="left" w:pos="1080"/>
          <w:tab w:val="left" w:pos="3600"/>
        </w:tabs>
        <w:spacing w:after="0" w:line="360" w:lineRule="auto"/>
        <w:ind w:left="0" w:firstLine="0"/>
        <w:jc w:val="both"/>
        <w:rPr>
          <w:sz w:val="28"/>
          <w:szCs w:val="28"/>
        </w:rPr>
      </w:pPr>
      <w:r>
        <w:rPr>
          <w:sz w:val="28"/>
          <w:szCs w:val="28"/>
        </w:rPr>
        <w:t>Магомедов А.М., Экономика предприятия: Учебник для вуза / А.М. Магомедов. – 2-е изд., доп.</w:t>
      </w:r>
      <w:r w:rsidRPr="004B0185">
        <w:rPr>
          <w:sz w:val="28"/>
          <w:szCs w:val="28"/>
        </w:rPr>
        <w:t xml:space="preserve"> </w:t>
      </w:r>
      <w:r>
        <w:rPr>
          <w:sz w:val="28"/>
          <w:szCs w:val="28"/>
        </w:rPr>
        <w:t xml:space="preserve">– М.: Издательство «Экзамен», </w:t>
      </w:r>
      <w:r w:rsidR="00AB2740">
        <w:rPr>
          <w:sz w:val="28"/>
          <w:szCs w:val="28"/>
        </w:rPr>
        <w:t>200</w:t>
      </w:r>
      <w:r w:rsidR="00AB2740" w:rsidRPr="00AB2740">
        <w:rPr>
          <w:sz w:val="28"/>
          <w:szCs w:val="28"/>
        </w:rPr>
        <w:t>8</w:t>
      </w:r>
      <w:r>
        <w:rPr>
          <w:sz w:val="28"/>
          <w:szCs w:val="28"/>
        </w:rPr>
        <w:t>. – 352с. (Серия «Учебник для вуза»).</w:t>
      </w:r>
    </w:p>
    <w:p w:rsidR="00904043" w:rsidRPr="009B1438" w:rsidRDefault="00904043" w:rsidP="00AC30B9">
      <w:pPr>
        <w:pStyle w:val="a9"/>
        <w:numPr>
          <w:ilvl w:val="0"/>
          <w:numId w:val="42"/>
        </w:numPr>
        <w:tabs>
          <w:tab w:val="clear" w:pos="360"/>
          <w:tab w:val="num" w:pos="0"/>
          <w:tab w:val="num" w:pos="720"/>
          <w:tab w:val="left" w:pos="1080"/>
          <w:tab w:val="left" w:pos="3600"/>
        </w:tabs>
        <w:spacing w:after="0" w:line="360" w:lineRule="auto"/>
        <w:ind w:left="0" w:firstLine="0"/>
        <w:jc w:val="both"/>
        <w:rPr>
          <w:sz w:val="28"/>
          <w:szCs w:val="28"/>
        </w:rPr>
      </w:pPr>
      <w:r>
        <w:rPr>
          <w:sz w:val="28"/>
          <w:szCs w:val="28"/>
        </w:rPr>
        <w:t xml:space="preserve">Муравьев А.И. Теория экономического анализа: проблемы и решения. – М.: Финансы и статистика, </w:t>
      </w:r>
      <w:r w:rsidR="00AB2740">
        <w:rPr>
          <w:sz w:val="28"/>
          <w:szCs w:val="28"/>
        </w:rPr>
        <w:t>200</w:t>
      </w:r>
      <w:r w:rsidR="00AB2740" w:rsidRPr="00AB2740">
        <w:rPr>
          <w:sz w:val="28"/>
          <w:szCs w:val="28"/>
        </w:rPr>
        <w:t>8</w:t>
      </w:r>
      <w:r>
        <w:rPr>
          <w:sz w:val="28"/>
          <w:szCs w:val="28"/>
        </w:rPr>
        <w:t>. – 490с.</w:t>
      </w:r>
    </w:p>
    <w:p w:rsidR="00E2600F" w:rsidRPr="005F0A86" w:rsidRDefault="00E2600F" w:rsidP="00AC30B9">
      <w:pPr>
        <w:numPr>
          <w:ilvl w:val="0"/>
          <w:numId w:val="42"/>
        </w:numPr>
        <w:tabs>
          <w:tab w:val="clear" w:pos="360"/>
          <w:tab w:val="left" w:pos="-284"/>
          <w:tab w:val="num" w:pos="0"/>
          <w:tab w:val="num" w:pos="720"/>
        </w:tabs>
        <w:suppressAutoHyphens/>
        <w:spacing w:line="360" w:lineRule="auto"/>
        <w:ind w:left="0" w:firstLine="0"/>
        <w:jc w:val="both"/>
        <w:rPr>
          <w:sz w:val="28"/>
          <w:szCs w:val="28"/>
        </w:rPr>
      </w:pPr>
      <w:r>
        <w:rPr>
          <w:rFonts w:ascii="Times New Roman CYR" w:hAnsi="Times New Roman CYR" w:cs="Times New Roman CYR"/>
          <w:sz w:val="28"/>
          <w:szCs w:val="28"/>
        </w:rPr>
        <w:t xml:space="preserve">Травин В.В. </w:t>
      </w:r>
      <w:r w:rsidRPr="005F0A86">
        <w:rPr>
          <w:sz w:val="28"/>
          <w:szCs w:val="28"/>
        </w:rPr>
        <w:t>Менеджмент учеб. пособ. – М.</w:t>
      </w:r>
      <w:r>
        <w:rPr>
          <w:sz w:val="28"/>
          <w:szCs w:val="28"/>
        </w:rPr>
        <w:t>:</w:t>
      </w:r>
      <w:r w:rsidRPr="005F0A86">
        <w:rPr>
          <w:sz w:val="28"/>
          <w:szCs w:val="28"/>
        </w:rPr>
        <w:t xml:space="preserve"> Знание,</w:t>
      </w:r>
      <w:r>
        <w:rPr>
          <w:sz w:val="28"/>
          <w:szCs w:val="28"/>
        </w:rPr>
        <w:t xml:space="preserve"> </w:t>
      </w:r>
      <w:r w:rsidR="00AB2740">
        <w:rPr>
          <w:sz w:val="28"/>
          <w:szCs w:val="28"/>
        </w:rPr>
        <w:t>200</w:t>
      </w:r>
      <w:r w:rsidR="00AB2740" w:rsidRPr="00AB2740">
        <w:rPr>
          <w:sz w:val="28"/>
          <w:szCs w:val="28"/>
        </w:rPr>
        <w:t>8</w:t>
      </w:r>
      <w:r w:rsidRPr="005F0A86">
        <w:rPr>
          <w:sz w:val="28"/>
          <w:szCs w:val="28"/>
        </w:rPr>
        <w:t>. – 256с.</w:t>
      </w:r>
    </w:p>
    <w:p w:rsidR="00E2600F" w:rsidRPr="005F0A86" w:rsidRDefault="00E2600F" w:rsidP="00AC30B9">
      <w:pPr>
        <w:pStyle w:val="af2"/>
        <w:numPr>
          <w:ilvl w:val="0"/>
          <w:numId w:val="42"/>
        </w:numPr>
        <w:tabs>
          <w:tab w:val="clear" w:pos="360"/>
          <w:tab w:val="left" w:pos="-284"/>
          <w:tab w:val="num" w:pos="0"/>
          <w:tab w:val="num" w:pos="720"/>
        </w:tabs>
        <w:suppressAutoHyphens/>
        <w:spacing w:line="360" w:lineRule="auto"/>
        <w:ind w:left="0" w:firstLine="0"/>
        <w:jc w:val="both"/>
        <w:rPr>
          <w:rFonts w:ascii="Times New Roman" w:hAnsi="Times New Roman"/>
          <w:sz w:val="28"/>
          <w:szCs w:val="28"/>
        </w:rPr>
      </w:pPr>
      <w:r w:rsidRPr="005F0A86">
        <w:rPr>
          <w:rFonts w:ascii="Times New Roman" w:hAnsi="Times New Roman"/>
          <w:sz w:val="28"/>
          <w:szCs w:val="28"/>
        </w:rPr>
        <w:t xml:space="preserve">Основы предпринимательской деятельности: Учебное пособие / Под ред. В.М. Власовой. – М.: Финансы и статистика, </w:t>
      </w:r>
      <w:r w:rsidR="00AB2740">
        <w:rPr>
          <w:rFonts w:ascii="Times New Roman" w:hAnsi="Times New Roman"/>
          <w:sz w:val="28"/>
          <w:szCs w:val="28"/>
        </w:rPr>
        <w:t>2008</w:t>
      </w:r>
      <w:r w:rsidRPr="005F0A86">
        <w:rPr>
          <w:rFonts w:ascii="Times New Roman" w:hAnsi="Times New Roman"/>
          <w:sz w:val="28"/>
          <w:szCs w:val="28"/>
        </w:rPr>
        <w:t>. –</w:t>
      </w:r>
      <w:r>
        <w:rPr>
          <w:rFonts w:ascii="Times New Roman" w:hAnsi="Times New Roman"/>
          <w:sz w:val="28"/>
          <w:szCs w:val="28"/>
        </w:rPr>
        <w:t xml:space="preserve"> 734с.</w:t>
      </w:r>
    </w:p>
    <w:p w:rsidR="00E2600F" w:rsidRPr="005F0A86" w:rsidRDefault="00E2600F" w:rsidP="00AC30B9">
      <w:pPr>
        <w:pStyle w:val="af2"/>
        <w:numPr>
          <w:ilvl w:val="0"/>
          <w:numId w:val="42"/>
        </w:numPr>
        <w:tabs>
          <w:tab w:val="clear" w:pos="360"/>
          <w:tab w:val="left" w:pos="-284"/>
          <w:tab w:val="num" w:pos="0"/>
          <w:tab w:val="num" w:pos="720"/>
        </w:tabs>
        <w:suppressAutoHyphens/>
        <w:spacing w:line="360" w:lineRule="auto"/>
        <w:ind w:left="0" w:firstLine="0"/>
        <w:jc w:val="both"/>
        <w:rPr>
          <w:rFonts w:ascii="Times New Roman" w:hAnsi="Times New Roman"/>
          <w:sz w:val="28"/>
          <w:szCs w:val="28"/>
        </w:rPr>
      </w:pPr>
      <w:r w:rsidRPr="005F0A86">
        <w:rPr>
          <w:rFonts w:ascii="Times New Roman" w:hAnsi="Times New Roman"/>
          <w:sz w:val="28"/>
          <w:szCs w:val="28"/>
        </w:rPr>
        <w:t>Основы предпринимательства / Под ред. А.С. Пелиха.</w:t>
      </w:r>
      <w:r w:rsidRPr="00135E11">
        <w:rPr>
          <w:rFonts w:ascii="Times New Roman" w:hAnsi="Times New Roman"/>
          <w:sz w:val="28"/>
          <w:szCs w:val="28"/>
        </w:rPr>
        <w:t xml:space="preserve"> </w:t>
      </w:r>
      <w:r w:rsidRPr="005F0A86">
        <w:rPr>
          <w:rFonts w:ascii="Times New Roman" w:hAnsi="Times New Roman"/>
          <w:sz w:val="28"/>
          <w:szCs w:val="28"/>
        </w:rPr>
        <w:t>–</w:t>
      </w:r>
      <w:r>
        <w:rPr>
          <w:rFonts w:ascii="Times New Roman" w:hAnsi="Times New Roman"/>
          <w:sz w:val="28"/>
          <w:szCs w:val="28"/>
        </w:rPr>
        <w:t xml:space="preserve"> Ростов н/Д.</w:t>
      </w:r>
      <w:r w:rsidRPr="005F0A86">
        <w:rPr>
          <w:rFonts w:ascii="Times New Roman" w:hAnsi="Times New Roman"/>
          <w:sz w:val="28"/>
          <w:szCs w:val="28"/>
        </w:rPr>
        <w:t xml:space="preserve">: Феникс, </w:t>
      </w:r>
      <w:r w:rsidR="00AB2740">
        <w:rPr>
          <w:rFonts w:ascii="Times New Roman" w:hAnsi="Times New Roman"/>
          <w:sz w:val="28"/>
          <w:szCs w:val="28"/>
        </w:rPr>
        <w:t>2009</w:t>
      </w:r>
      <w:r w:rsidRPr="005F0A86">
        <w:rPr>
          <w:rFonts w:ascii="Times New Roman" w:hAnsi="Times New Roman"/>
          <w:sz w:val="28"/>
          <w:szCs w:val="28"/>
        </w:rPr>
        <w:t>. –</w:t>
      </w:r>
      <w:r>
        <w:rPr>
          <w:rFonts w:ascii="Times New Roman" w:hAnsi="Times New Roman"/>
          <w:sz w:val="28"/>
          <w:szCs w:val="28"/>
        </w:rPr>
        <w:t xml:space="preserve"> 534с.</w:t>
      </w:r>
    </w:p>
    <w:p w:rsidR="00E2600F" w:rsidRPr="005F0A86" w:rsidRDefault="00E2600F" w:rsidP="00AC30B9">
      <w:pPr>
        <w:numPr>
          <w:ilvl w:val="0"/>
          <w:numId w:val="42"/>
        </w:numPr>
        <w:tabs>
          <w:tab w:val="clear" w:pos="360"/>
          <w:tab w:val="num" w:pos="0"/>
          <w:tab w:val="num" w:pos="720"/>
        </w:tabs>
        <w:suppressAutoHyphens/>
        <w:spacing w:line="360" w:lineRule="auto"/>
        <w:ind w:left="0" w:firstLine="0"/>
        <w:jc w:val="both"/>
        <w:rPr>
          <w:sz w:val="28"/>
          <w:szCs w:val="28"/>
          <w:lang w:val="uk-UA"/>
        </w:rPr>
      </w:pPr>
      <w:r w:rsidRPr="005F0A86">
        <w:rPr>
          <w:sz w:val="28"/>
          <w:szCs w:val="28"/>
        </w:rPr>
        <w:t>Савчук В. Анализ и разработка инвестиционных проектов</w:t>
      </w:r>
      <w:r>
        <w:rPr>
          <w:sz w:val="28"/>
          <w:szCs w:val="28"/>
        </w:rPr>
        <w:t xml:space="preserve"> </w:t>
      </w:r>
      <w:r w:rsidRPr="005F0A86">
        <w:rPr>
          <w:sz w:val="28"/>
          <w:szCs w:val="28"/>
        </w:rPr>
        <w:t>/ В.</w:t>
      </w:r>
      <w:r>
        <w:rPr>
          <w:sz w:val="28"/>
          <w:szCs w:val="28"/>
        </w:rPr>
        <w:t xml:space="preserve"> </w:t>
      </w:r>
      <w:r w:rsidRPr="005F0A86">
        <w:rPr>
          <w:sz w:val="28"/>
          <w:szCs w:val="28"/>
        </w:rPr>
        <w:t>Савчук.</w:t>
      </w:r>
      <w:r>
        <w:rPr>
          <w:sz w:val="28"/>
          <w:szCs w:val="28"/>
        </w:rPr>
        <w:t xml:space="preserve"> </w:t>
      </w:r>
      <w:r w:rsidRPr="005F0A86">
        <w:rPr>
          <w:sz w:val="28"/>
          <w:szCs w:val="28"/>
        </w:rPr>
        <w:t xml:space="preserve">– Учеб. пособ. – </w:t>
      </w:r>
      <w:r>
        <w:rPr>
          <w:sz w:val="28"/>
          <w:szCs w:val="28"/>
        </w:rPr>
        <w:t>М</w:t>
      </w:r>
      <w:r w:rsidRPr="005F0A86">
        <w:rPr>
          <w:sz w:val="28"/>
          <w:szCs w:val="28"/>
        </w:rPr>
        <w:t>.</w:t>
      </w:r>
      <w:r>
        <w:rPr>
          <w:sz w:val="28"/>
          <w:szCs w:val="28"/>
        </w:rPr>
        <w:t>:</w:t>
      </w:r>
      <w:r w:rsidRPr="005F0A86">
        <w:rPr>
          <w:sz w:val="28"/>
          <w:szCs w:val="28"/>
        </w:rPr>
        <w:t xml:space="preserve"> </w:t>
      </w:r>
      <w:r>
        <w:rPr>
          <w:sz w:val="28"/>
          <w:szCs w:val="28"/>
        </w:rPr>
        <w:t>Дело,</w:t>
      </w:r>
      <w:r w:rsidR="00AB2740">
        <w:rPr>
          <w:sz w:val="28"/>
          <w:szCs w:val="28"/>
        </w:rPr>
        <w:t>2009</w:t>
      </w:r>
      <w:r w:rsidRPr="005F0A86">
        <w:rPr>
          <w:sz w:val="28"/>
          <w:szCs w:val="28"/>
        </w:rPr>
        <w:t xml:space="preserve"> – 304с.</w:t>
      </w:r>
    </w:p>
    <w:p w:rsidR="00E2600F" w:rsidRPr="005F0A86" w:rsidRDefault="00E2600F" w:rsidP="00AC30B9">
      <w:pPr>
        <w:numPr>
          <w:ilvl w:val="0"/>
          <w:numId w:val="42"/>
        </w:numPr>
        <w:tabs>
          <w:tab w:val="clear" w:pos="360"/>
          <w:tab w:val="num" w:pos="0"/>
          <w:tab w:val="num" w:pos="720"/>
        </w:tabs>
        <w:suppressAutoHyphens/>
        <w:spacing w:line="360" w:lineRule="auto"/>
        <w:ind w:left="0" w:firstLine="0"/>
        <w:jc w:val="both"/>
        <w:rPr>
          <w:sz w:val="28"/>
          <w:szCs w:val="28"/>
        </w:rPr>
      </w:pPr>
      <w:r w:rsidRPr="005F0A86">
        <w:rPr>
          <w:sz w:val="28"/>
          <w:szCs w:val="28"/>
        </w:rPr>
        <w:t>Управление персоналом предприятия, Е.В. Маслов</w:t>
      </w:r>
      <w:r>
        <w:rPr>
          <w:sz w:val="28"/>
          <w:szCs w:val="28"/>
        </w:rPr>
        <w:t>.</w:t>
      </w:r>
      <w:r w:rsidRPr="005F0A86">
        <w:rPr>
          <w:sz w:val="28"/>
          <w:szCs w:val="28"/>
        </w:rPr>
        <w:t xml:space="preserve"> –</w:t>
      </w:r>
      <w:r>
        <w:rPr>
          <w:sz w:val="28"/>
          <w:szCs w:val="28"/>
        </w:rPr>
        <w:t xml:space="preserve"> М.:</w:t>
      </w:r>
      <w:r w:rsidRPr="005F0A86">
        <w:rPr>
          <w:sz w:val="28"/>
          <w:szCs w:val="28"/>
        </w:rPr>
        <w:t xml:space="preserve"> Инфра-М</w:t>
      </w:r>
      <w:r>
        <w:rPr>
          <w:sz w:val="28"/>
          <w:szCs w:val="28"/>
        </w:rPr>
        <w:t xml:space="preserve">; Новосибирск: НГАЭ и У, </w:t>
      </w:r>
      <w:r w:rsidR="00AB2740">
        <w:rPr>
          <w:sz w:val="28"/>
          <w:szCs w:val="28"/>
        </w:rPr>
        <w:t>2009</w:t>
      </w:r>
      <w:r>
        <w:rPr>
          <w:sz w:val="28"/>
          <w:szCs w:val="28"/>
        </w:rPr>
        <w:t xml:space="preserve">. </w:t>
      </w:r>
      <w:r w:rsidRPr="005F0A86">
        <w:rPr>
          <w:sz w:val="28"/>
          <w:szCs w:val="28"/>
        </w:rPr>
        <w:t>–</w:t>
      </w:r>
      <w:r>
        <w:rPr>
          <w:sz w:val="28"/>
          <w:szCs w:val="28"/>
        </w:rPr>
        <w:t xml:space="preserve"> 755с.</w:t>
      </w:r>
    </w:p>
    <w:p w:rsidR="00904043" w:rsidRDefault="00904043" w:rsidP="00AC30B9">
      <w:pPr>
        <w:pStyle w:val="a4"/>
        <w:numPr>
          <w:ilvl w:val="0"/>
          <w:numId w:val="42"/>
        </w:numPr>
        <w:tabs>
          <w:tab w:val="clear" w:pos="360"/>
          <w:tab w:val="num" w:pos="0"/>
          <w:tab w:val="num" w:pos="720"/>
          <w:tab w:val="left" w:pos="1080"/>
          <w:tab w:val="left" w:pos="3600"/>
        </w:tabs>
        <w:spacing w:after="0" w:line="360" w:lineRule="auto"/>
        <w:ind w:left="0" w:firstLine="0"/>
        <w:jc w:val="both"/>
        <w:rPr>
          <w:sz w:val="28"/>
          <w:szCs w:val="28"/>
        </w:rPr>
      </w:pPr>
      <w:r w:rsidRPr="009B1438">
        <w:rPr>
          <w:sz w:val="28"/>
          <w:szCs w:val="28"/>
        </w:rPr>
        <w:t>Фатхутдинов Р.А. Конкурентоспособность: экономика, стратегия, управле</w:t>
      </w:r>
      <w:r>
        <w:rPr>
          <w:sz w:val="28"/>
          <w:szCs w:val="28"/>
        </w:rPr>
        <w:t xml:space="preserve">ние. – М.: ИНФРА-М, </w:t>
      </w:r>
      <w:r w:rsidR="00AB2740">
        <w:rPr>
          <w:sz w:val="28"/>
          <w:szCs w:val="28"/>
        </w:rPr>
        <w:t>2006</w:t>
      </w:r>
      <w:r>
        <w:rPr>
          <w:sz w:val="28"/>
          <w:szCs w:val="28"/>
        </w:rPr>
        <w:t>. – 312</w:t>
      </w:r>
      <w:r w:rsidRPr="009B1438">
        <w:rPr>
          <w:sz w:val="28"/>
          <w:szCs w:val="28"/>
        </w:rPr>
        <w:t>с.</w:t>
      </w:r>
    </w:p>
    <w:p w:rsidR="00904043" w:rsidRPr="00216CAB" w:rsidRDefault="00904043" w:rsidP="00AC30B9">
      <w:pPr>
        <w:numPr>
          <w:ilvl w:val="0"/>
          <w:numId w:val="42"/>
        </w:numPr>
        <w:shd w:val="clear" w:color="auto" w:fill="FFFFFF"/>
        <w:tabs>
          <w:tab w:val="clear" w:pos="360"/>
          <w:tab w:val="num" w:pos="0"/>
          <w:tab w:val="num" w:pos="720"/>
        </w:tabs>
        <w:suppressAutoHyphens/>
        <w:spacing w:line="360" w:lineRule="auto"/>
        <w:ind w:left="0" w:firstLine="0"/>
        <w:jc w:val="both"/>
        <w:rPr>
          <w:color w:val="000000"/>
          <w:sz w:val="28"/>
          <w:szCs w:val="28"/>
        </w:rPr>
      </w:pPr>
      <w:r w:rsidRPr="00216CAB">
        <w:rPr>
          <w:color w:val="000000"/>
          <w:sz w:val="28"/>
          <w:szCs w:val="28"/>
        </w:rPr>
        <w:t xml:space="preserve">Шекшня СВ. Экономический анализ предприятия </w:t>
      </w:r>
      <w:r w:rsidRPr="00EA7434">
        <w:rPr>
          <w:color w:val="000000"/>
          <w:sz w:val="28"/>
          <w:szCs w:val="28"/>
        </w:rPr>
        <w:t>–</w:t>
      </w:r>
      <w:r>
        <w:rPr>
          <w:color w:val="000000"/>
          <w:sz w:val="28"/>
          <w:szCs w:val="28"/>
        </w:rPr>
        <w:t xml:space="preserve"> М.: Издательство </w:t>
      </w:r>
      <w:r w:rsidRPr="00216CAB">
        <w:rPr>
          <w:color w:val="000000"/>
          <w:sz w:val="28"/>
          <w:szCs w:val="28"/>
        </w:rPr>
        <w:t xml:space="preserve">Бизнес-школа «Интел-синтез», </w:t>
      </w:r>
      <w:r w:rsidR="00AB2740">
        <w:rPr>
          <w:color w:val="000000"/>
          <w:sz w:val="28"/>
          <w:szCs w:val="28"/>
        </w:rPr>
        <w:t>2006</w:t>
      </w:r>
      <w:r w:rsidRPr="00216CAB">
        <w:rPr>
          <w:color w:val="000000"/>
          <w:sz w:val="28"/>
          <w:szCs w:val="28"/>
        </w:rPr>
        <w:t xml:space="preserve">. </w:t>
      </w:r>
      <w:r w:rsidRPr="00EA7434">
        <w:rPr>
          <w:color w:val="000000"/>
          <w:sz w:val="28"/>
          <w:szCs w:val="28"/>
        </w:rPr>
        <w:t>–</w:t>
      </w:r>
      <w:r w:rsidRPr="00216CAB">
        <w:rPr>
          <w:color w:val="000000"/>
          <w:sz w:val="28"/>
          <w:szCs w:val="28"/>
        </w:rPr>
        <w:t xml:space="preserve"> 329с.</w:t>
      </w:r>
    </w:p>
    <w:p w:rsidR="00904043" w:rsidRDefault="00904043" w:rsidP="00AC30B9">
      <w:pPr>
        <w:pStyle w:val="a4"/>
        <w:numPr>
          <w:ilvl w:val="0"/>
          <w:numId w:val="42"/>
        </w:numPr>
        <w:tabs>
          <w:tab w:val="clear" w:pos="360"/>
          <w:tab w:val="num" w:pos="0"/>
          <w:tab w:val="num" w:pos="720"/>
          <w:tab w:val="left" w:pos="1080"/>
          <w:tab w:val="left" w:pos="3600"/>
        </w:tabs>
        <w:spacing w:after="0" w:line="360" w:lineRule="auto"/>
        <w:ind w:left="0" w:firstLine="0"/>
        <w:jc w:val="both"/>
        <w:rPr>
          <w:sz w:val="28"/>
          <w:szCs w:val="28"/>
        </w:rPr>
      </w:pPr>
      <w:r>
        <w:rPr>
          <w:sz w:val="28"/>
          <w:szCs w:val="28"/>
        </w:rPr>
        <w:t xml:space="preserve">Щербин А.В. Финансы организаций / А.В. Щербина. – Ростов н/Д.: Феникс, </w:t>
      </w:r>
      <w:r w:rsidR="00AB2740">
        <w:rPr>
          <w:sz w:val="28"/>
          <w:szCs w:val="28"/>
        </w:rPr>
        <w:t>2007</w:t>
      </w:r>
      <w:r>
        <w:rPr>
          <w:sz w:val="28"/>
          <w:szCs w:val="28"/>
        </w:rPr>
        <w:t>. – 506с.: ил. – (Высшее образование).</w:t>
      </w:r>
    </w:p>
    <w:p w:rsidR="00904043" w:rsidRPr="005F0A86" w:rsidRDefault="00904043" w:rsidP="00AC30B9">
      <w:pPr>
        <w:numPr>
          <w:ilvl w:val="0"/>
          <w:numId w:val="42"/>
        </w:numPr>
        <w:tabs>
          <w:tab w:val="clear" w:pos="360"/>
          <w:tab w:val="num" w:pos="0"/>
          <w:tab w:val="num" w:pos="720"/>
        </w:tabs>
        <w:suppressAutoHyphens/>
        <w:spacing w:line="360" w:lineRule="auto"/>
        <w:ind w:left="0" w:firstLine="0"/>
        <w:jc w:val="both"/>
        <w:rPr>
          <w:sz w:val="28"/>
          <w:szCs w:val="28"/>
        </w:rPr>
      </w:pPr>
      <w:r w:rsidRPr="005F0A86">
        <w:rPr>
          <w:sz w:val="28"/>
          <w:szCs w:val="28"/>
        </w:rPr>
        <w:t xml:space="preserve">Экономическое обоснование предпринимательского проекта: Методические указания к курсовому проекту по дисциплине «Менеджмент на предприятии» для студентов ХТФ и ФСМ / Л.Н. Тихонравова. Екатеринбург: УГТУ, </w:t>
      </w:r>
      <w:r w:rsidR="00AB2740">
        <w:rPr>
          <w:sz w:val="28"/>
          <w:szCs w:val="28"/>
        </w:rPr>
        <w:t>2009</w:t>
      </w:r>
      <w:r w:rsidRPr="005F0A86">
        <w:rPr>
          <w:sz w:val="28"/>
          <w:szCs w:val="28"/>
        </w:rPr>
        <w:t>. – 35с.</w:t>
      </w:r>
    </w:p>
    <w:p w:rsidR="00904043" w:rsidRPr="005F0A86" w:rsidRDefault="00904043" w:rsidP="00AC30B9">
      <w:pPr>
        <w:numPr>
          <w:ilvl w:val="0"/>
          <w:numId w:val="42"/>
        </w:numPr>
        <w:tabs>
          <w:tab w:val="clear" w:pos="360"/>
          <w:tab w:val="num" w:pos="0"/>
          <w:tab w:val="num" w:pos="720"/>
        </w:tabs>
        <w:suppressAutoHyphens/>
        <w:spacing w:line="360" w:lineRule="auto"/>
        <w:ind w:left="0" w:firstLine="0"/>
        <w:jc w:val="both"/>
        <w:rPr>
          <w:sz w:val="28"/>
          <w:szCs w:val="28"/>
        </w:rPr>
      </w:pPr>
      <w:r w:rsidRPr="005F0A86">
        <w:rPr>
          <w:sz w:val="28"/>
          <w:szCs w:val="28"/>
        </w:rPr>
        <w:t xml:space="preserve">Экономика предприятия: Под редакцией С.Ф. Покропивного. Учебник. В 2-х т. </w:t>
      </w:r>
      <w:r>
        <w:rPr>
          <w:sz w:val="28"/>
          <w:szCs w:val="28"/>
        </w:rPr>
        <w:t>Т</w:t>
      </w:r>
      <w:r w:rsidRPr="005F0A86">
        <w:rPr>
          <w:sz w:val="28"/>
          <w:szCs w:val="28"/>
        </w:rPr>
        <w:t xml:space="preserve">.1. – К.: Хвиля-прес </w:t>
      </w:r>
      <w:r w:rsidR="00AB2740">
        <w:rPr>
          <w:sz w:val="28"/>
          <w:szCs w:val="28"/>
        </w:rPr>
        <w:t>2009</w:t>
      </w:r>
      <w:r w:rsidRPr="005F0A86">
        <w:rPr>
          <w:sz w:val="28"/>
          <w:szCs w:val="28"/>
        </w:rPr>
        <w:t>. – 135с.</w:t>
      </w:r>
    </w:p>
    <w:p w:rsidR="00904043" w:rsidRPr="00904043" w:rsidRDefault="00904043" w:rsidP="00AC30B9">
      <w:pPr>
        <w:numPr>
          <w:ilvl w:val="0"/>
          <w:numId w:val="42"/>
        </w:numPr>
        <w:shd w:val="clear" w:color="auto" w:fill="FFFFFF"/>
        <w:tabs>
          <w:tab w:val="clear" w:pos="360"/>
          <w:tab w:val="num" w:pos="0"/>
          <w:tab w:val="left" w:pos="307"/>
          <w:tab w:val="num" w:pos="720"/>
        </w:tabs>
        <w:suppressAutoHyphens/>
        <w:spacing w:line="360" w:lineRule="auto"/>
        <w:ind w:left="0" w:firstLine="0"/>
        <w:jc w:val="both"/>
        <w:rPr>
          <w:color w:val="000000"/>
          <w:sz w:val="28"/>
          <w:szCs w:val="28"/>
        </w:rPr>
      </w:pPr>
      <w:r w:rsidRPr="00904043">
        <w:rPr>
          <w:sz w:val="28"/>
          <w:szCs w:val="28"/>
        </w:rPr>
        <w:t xml:space="preserve">Экономика предприятия: Учебник / Под ред. Проф. О.И. Волкова. – М.: ИНФРА-М, </w:t>
      </w:r>
      <w:r w:rsidR="00AB2740">
        <w:rPr>
          <w:sz w:val="28"/>
          <w:szCs w:val="28"/>
        </w:rPr>
        <w:t>2009</w:t>
      </w:r>
      <w:r w:rsidRPr="00904043">
        <w:rPr>
          <w:sz w:val="28"/>
          <w:szCs w:val="28"/>
        </w:rPr>
        <w:t>. – 416с.</w:t>
      </w:r>
    </w:p>
    <w:p w:rsidR="00904043" w:rsidRDefault="00904043" w:rsidP="00AC30B9">
      <w:pPr>
        <w:pStyle w:val="a9"/>
        <w:numPr>
          <w:ilvl w:val="0"/>
          <w:numId w:val="42"/>
        </w:numPr>
        <w:tabs>
          <w:tab w:val="clear" w:pos="360"/>
          <w:tab w:val="num" w:pos="0"/>
          <w:tab w:val="num" w:pos="720"/>
          <w:tab w:val="left" w:pos="1080"/>
        </w:tabs>
        <w:spacing w:after="0" w:line="360" w:lineRule="auto"/>
        <w:ind w:left="0" w:firstLine="0"/>
        <w:jc w:val="both"/>
        <w:rPr>
          <w:sz w:val="28"/>
          <w:szCs w:val="28"/>
        </w:rPr>
      </w:pPr>
      <w:r>
        <w:rPr>
          <w:sz w:val="28"/>
          <w:szCs w:val="28"/>
        </w:rPr>
        <w:t xml:space="preserve">Абротина М.С., Грачев А.В. Анализ финансово-экономической деятельности предприятия / Учебно-практическое пособие. – М.: Изд. «Дело и сервис», </w:t>
      </w:r>
      <w:r w:rsidR="00AB2740">
        <w:rPr>
          <w:sz w:val="28"/>
          <w:szCs w:val="28"/>
        </w:rPr>
        <w:t>2006</w:t>
      </w:r>
      <w:r>
        <w:rPr>
          <w:sz w:val="28"/>
          <w:szCs w:val="28"/>
        </w:rPr>
        <w:t>. – 730с.</w:t>
      </w:r>
    </w:p>
    <w:p w:rsidR="00E2600F" w:rsidRPr="00904043" w:rsidRDefault="00904043" w:rsidP="00AC30B9">
      <w:pPr>
        <w:numPr>
          <w:ilvl w:val="0"/>
          <w:numId w:val="42"/>
        </w:numPr>
        <w:tabs>
          <w:tab w:val="clear" w:pos="360"/>
          <w:tab w:val="num" w:pos="0"/>
          <w:tab w:val="num" w:pos="720"/>
        </w:tabs>
        <w:suppressAutoHyphens/>
        <w:spacing w:line="360" w:lineRule="auto"/>
        <w:ind w:left="0" w:firstLine="0"/>
        <w:jc w:val="both"/>
        <w:rPr>
          <w:sz w:val="28"/>
          <w:szCs w:val="28"/>
        </w:rPr>
      </w:pPr>
      <w:r w:rsidRPr="00904043">
        <w:rPr>
          <w:sz w:val="28"/>
          <w:szCs w:val="28"/>
        </w:rPr>
        <w:t xml:space="preserve">Асташин Л.А., Благостонов К.Н. Охрана природы. – М.: Колос, </w:t>
      </w:r>
      <w:r w:rsidR="00AB2740" w:rsidRPr="00AB2740">
        <w:rPr>
          <w:sz w:val="28"/>
          <w:szCs w:val="28"/>
        </w:rPr>
        <w:t>200</w:t>
      </w:r>
      <w:r w:rsidRPr="00904043">
        <w:rPr>
          <w:sz w:val="28"/>
          <w:szCs w:val="28"/>
        </w:rPr>
        <w:t>8. – 214с.</w:t>
      </w:r>
    </w:p>
    <w:p w:rsidR="00F854DA" w:rsidRPr="00904043" w:rsidRDefault="00F854DA" w:rsidP="00AC30B9">
      <w:pPr>
        <w:pStyle w:val="af2"/>
        <w:numPr>
          <w:ilvl w:val="0"/>
          <w:numId w:val="42"/>
        </w:numPr>
        <w:tabs>
          <w:tab w:val="clear" w:pos="360"/>
          <w:tab w:val="num" w:pos="0"/>
          <w:tab w:val="left" w:pos="567"/>
        </w:tabs>
        <w:suppressAutoHyphens/>
        <w:spacing w:line="360" w:lineRule="auto"/>
        <w:ind w:left="0" w:firstLine="0"/>
        <w:jc w:val="both"/>
        <w:rPr>
          <w:rFonts w:ascii="Times New Roman" w:hAnsi="Times New Roman"/>
          <w:sz w:val="28"/>
          <w:szCs w:val="28"/>
        </w:rPr>
      </w:pPr>
      <w:r w:rsidRPr="00904043">
        <w:rPr>
          <w:rFonts w:ascii="Times New Roman" w:hAnsi="Times New Roman"/>
          <w:sz w:val="28"/>
          <w:szCs w:val="28"/>
        </w:rPr>
        <w:t>Геммерлинг Г.А. Ваше дело. Практический курс предпринимательства</w:t>
      </w:r>
      <w:r w:rsidR="005F0A86" w:rsidRPr="00904043">
        <w:rPr>
          <w:rFonts w:ascii="Times New Roman" w:hAnsi="Times New Roman"/>
          <w:sz w:val="28"/>
          <w:szCs w:val="28"/>
        </w:rPr>
        <w:t xml:space="preserve"> </w:t>
      </w:r>
      <w:r w:rsidR="00F97324" w:rsidRPr="00904043">
        <w:rPr>
          <w:rFonts w:ascii="Times New Roman" w:hAnsi="Times New Roman"/>
          <w:sz w:val="28"/>
          <w:szCs w:val="28"/>
        </w:rPr>
        <w:t xml:space="preserve">/ Г.А. Геммерлинг, О.Е. Ламакин. </w:t>
      </w:r>
      <w:r w:rsidR="005F0A86" w:rsidRPr="00904043">
        <w:rPr>
          <w:rFonts w:ascii="Times New Roman" w:hAnsi="Times New Roman"/>
          <w:sz w:val="28"/>
          <w:szCs w:val="28"/>
        </w:rPr>
        <w:t xml:space="preserve">– М.: БИНОМ, </w:t>
      </w:r>
      <w:r w:rsidR="00AB2740">
        <w:rPr>
          <w:rFonts w:ascii="Times New Roman" w:hAnsi="Times New Roman"/>
          <w:sz w:val="28"/>
          <w:szCs w:val="28"/>
        </w:rPr>
        <w:t>2008</w:t>
      </w:r>
      <w:r w:rsidR="005F0A86" w:rsidRPr="00904043">
        <w:rPr>
          <w:rFonts w:ascii="Times New Roman" w:hAnsi="Times New Roman"/>
          <w:sz w:val="28"/>
          <w:szCs w:val="28"/>
        </w:rPr>
        <w:t>. – 358с.</w:t>
      </w:r>
    </w:p>
    <w:p w:rsidR="00904043" w:rsidRPr="005F0A86" w:rsidRDefault="00904043" w:rsidP="00AC30B9">
      <w:pPr>
        <w:pStyle w:val="af2"/>
        <w:numPr>
          <w:ilvl w:val="0"/>
          <w:numId w:val="42"/>
        </w:numPr>
        <w:tabs>
          <w:tab w:val="clear" w:pos="360"/>
          <w:tab w:val="num" w:pos="0"/>
          <w:tab w:val="left" w:pos="567"/>
        </w:tabs>
        <w:suppressAutoHyphens/>
        <w:spacing w:line="360" w:lineRule="auto"/>
        <w:ind w:left="0" w:firstLine="0"/>
        <w:jc w:val="both"/>
        <w:rPr>
          <w:rFonts w:ascii="Times New Roman" w:hAnsi="Times New Roman"/>
          <w:sz w:val="28"/>
          <w:szCs w:val="28"/>
        </w:rPr>
      </w:pPr>
      <w:r w:rsidRPr="005F0A86">
        <w:rPr>
          <w:rFonts w:ascii="Times New Roman" w:hAnsi="Times New Roman"/>
          <w:sz w:val="28"/>
          <w:szCs w:val="28"/>
        </w:rPr>
        <w:t>Горемыкин В.А. Планирование на предприятии: Учебник / В.А. Горемыкин, Э.Р. Бутулов, А.Ю. Богомолов. – 2-е изд., стереотип. – М.: Фелинъ, 200</w:t>
      </w:r>
      <w:r w:rsidR="00AB2740" w:rsidRPr="00AB2740">
        <w:rPr>
          <w:rFonts w:ascii="Times New Roman" w:hAnsi="Times New Roman"/>
          <w:sz w:val="28"/>
          <w:szCs w:val="28"/>
        </w:rPr>
        <w:t>9</w:t>
      </w:r>
      <w:r w:rsidRPr="005F0A86">
        <w:rPr>
          <w:rFonts w:ascii="Times New Roman" w:hAnsi="Times New Roman"/>
          <w:sz w:val="28"/>
          <w:szCs w:val="28"/>
        </w:rPr>
        <w:t>. – 328с.</w:t>
      </w:r>
    </w:p>
    <w:p w:rsidR="00E2600F" w:rsidRPr="00904043" w:rsidRDefault="00E2600F" w:rsidP="00AC30B9">
      <w:pPr>
        <w:pStyle w:val="af2"/>
        <w:numPr>
          <w:ilvl w:val="0"/>
          <w:numId w:val="42"/>
        </w:numPr>
        <w:tabs>
          <w:tab w:val="clear" w:pos="360"/>
          <w:tab w:val="num" w:pos="0"/>
        </w:tabs>
        <w:suppressAutoHyphens/>
        <w:spacing w:line="360" w:lineRule="auto"/>
        <w:ind w:left="0" w:firstLine="0"/>
        <w:jc w:val="both"/>
        <w:rPr>
          <w:rFonts w:ascii="Times New Roman" w:hAnsi="Times New Roman"/>
          <w:sz w:val="28"/>
          <w:szCs w:val="28"/>
        </w:rPr>
      </w:pPr>
      <w:r w:rsidRPr="00904043">
        <w:rPr>
          <w:rFonts w:ascii="Times New Roman" w:hAnsi="Times New Roman"/>
          <w:sz w:val="28"/>
          <w:szCs w:val="28"/>
        </w:rPr>
        <w:t xml:space="preserve">Дип С. </w:t>
      </w:r>
      <w:r w:rsidR="00AB2740">
        <w:rPr>
          <w:rFonts w:ascii="Times New Roman" w:hAnsi="Times New Roman"/>
          <w:sz w:val="28"/>
          <w:szCs w:val="28"/>
        </w:rPr>
        <w:t>2009</w:t>
      </w:r>
      <w:r w:rsidRPr="00904043">
        <w:rPr>
          <w:rFonts w:ascii="Times New Roman" w:hAnsi="Times New Roman"/>
          <w:sz w:val="28"/>
          <w:szCs w:val="28"/>
        </w:rPr>
        <w:t xml:space="preserve"> советов бизнесмену / С.Дип, Л. Сасмен. – СПб.: Питер, </w:t>
      </w:r>
      <w:r w:rsidR="00AB2740">
        <w:rPr>
          <w:rFonts w:ascii="Times New Roman" w:hAnsi="Times New Roman"/>
          <w:sz w:val="28"/>
          <w:szCs w:val="28"/>
        </w:rPr>
        <w:t>200</w:t>
      </w:r>
      <w:r w:rsidR="00AB2740" w:rsidRPr="00AB2740">
        <w:rPr>
          <w:rFonts w:ascii="Times New Roman" w:hAnsi="Times New Roman"/>
          <w:sz w:val="28"/>
          <w:szCs w:val="28"/>
        </w:rPr>
        <w:t>9</w:t>
      </w:r>
      <w:r w:rsidRPr="00904043">
        <w:rPr>
          <w:rFonts w:ascii="Times New Roman" w:hAnsi="Times New Roman"/>
          <w:sz w:val="28"/>
          <w:szCs w:val="28"/>
        </w:rPr>
        <w:t>. – 592с.</w:t>
      </w:r>
    </w:p>
    <w:p w:rsidR="00587FF4" w:rsidRPr="005F0A86" w:rsidRDefault="00587FF4" w:rsidP="00AC30B9">
      <w:pPr>
        <w:numPr>
          <w:ilvl w:val="0"/>
          <w:numId w:val="42"/>
        </w:numPr>
        <w:tabs>
          <w:tab w:val="clear" w:pos="360"/>
          <w:tab w:val="num" w:pos="0"/>
          <w:tab w:val="num" w:pos="720"/>
        </w:tabs>
        <w:suppressAutoHyphens/>
        <w:spacing w:line="360" w:lineRule="auto"/>
        <w:ind w:left="0" w:firstLine="0"/>
        <w:jc w:val="both"/>
        <w:rPr>
          <w:sz w:val="28"/>
          <w:szCs w:val="28"/>
        </w:rPr>
      </w:pPr>
      <w:r w:rsidRPr="005F0A86">
        <w:rPr>
          <w:sz w:val="28"/>
          <w:szCs w:val="28"/>
        </w:rPr>
        <w:t>Крутин А.Б., Никольская Е.Г.</w:t>
      </w:r>
      <w:r>
        <w:rPr>
          <w:sz w:val="28"/>
          <w:szCs w:val="28"/>
        </w:rPr>
        <w:t xml:space="preserve"> </w:t>
      </w:r>
      <w:r w:rsidRPr="005F0A86">
        <w:rPr>
          <w:sz w:val="28"/>
          <w:szCs w:val="28"/>
        </w:rPr>
        <w:t>Инвестиции и экономический рост предпринимательства</w:t>
      </w:r>
      <w:r>
        <w:rPr>
          <w:sz w:val="28"/>
          <w:szCs w:val="28"/>
        </w:rPr>
        <w:t xml:space="preserve"> </w:t>
      </w:r>
      <w:r w:rsidRPr="005F0A86">
        <w:rPr>
          <w:sz w:val="28"/>
          <w:szCs w:val="28"/>
        </w:rPr>
        <w:t xml:space="preserve">/ А.Б. Крутин, Е.Г. Никольская. </w:t>
      </w:r>
      <w:r w:rsidRPr="00B5668D">
        <w:rPr>
          <w:sz w:val="28"/>
          <w:szCs w:val="28"/>
        </w:rPr>
        <w:t>–</w:t>
      </w:r>
      <w:r>
        <w:rPr>
          <w:sz w:val="28"/>
          <w:szCs w:val="28"/>
        </w:rPr>
        <w:t xml:space="preserve"> </w:t>
      </w:r>
      <w:r w:rsidRPr="005F0A86">
        <w:rPr>
          <w:sz w:val="28"/>
          <w:szCs w:val="28"/>
        </w:rPr>
        <w:t>СПб.</w:t>
      </w:r>
      <w:r>
        <w:rPr>
          <w:sz w:val="28"/>
          <w:szCs w:val="28"/>
        </w:rPr>
        <w:t>:</w:t>
      </w:r>
      <w:r w:rsidRPr="005F0A86">
        <w:rPr>
          <w:sz w:val="28"/>
          <w:szCs w:val="28"/>
        </w:rPr>
        <w:t xml:space="preserve"> </w:t>
      </w:r>
      <w:r>
        <w:rPr>
          <w:sz w:val="28"/>
          <w:szCs w:val="28"/>
        </w:rPr>
        <w:t>Лань,</w:t>
      </w:r>
      <w:r w:rsidRPr="005F0A86">
        <w:rPr>
          <w:sz w:val="28"/>
          <w:szCs w:val="28"/>
        </w:rPr>
        <w:t xml:space="preserve"> </w:t>
      </w:r>
      <w:r w:rsidR="00AB2740">
        <w:rPr>
          <w:sz w:val="28"/>
          <w:szCs w:val="28"/>
        </w:rPr>
        <w:t>2009</w:t>
      </w:r>
      <w:r w:rsidRPr="005F0A86">
        <w:rPr>
          <w:sz w:val="28"/>
          <w:szCs w:val="28"/>
        </w:rPr>
        <w:t>.</w:t>
      </w:r>
      <w:r>
        <w:rPr>
          <w:sz w:val="28"/>
          <w:szCs w:val="28"/>
        </w:rPr>
        <w:t xml:space="preserve"> </w:t>
      </w:r>
      <w:r w:rsidRPr="00B5668D">
        <w:rPr>
          <w:sz w:val="28"/>
          <w:szCs w:val="28"/>
        </w:rPr>
        <w:t>–</w:t>
      </w:r>
      <w:r w:rsidRPr="005F0A86">
        <w:rPr>
          <w:sz w:val="28"/>
          <w:szCs w:val="28"/>
        </w:rPr>
        <w:t xml:space="preserve"> 254с.</w:t>
      </w:r>
    </w:p>
    <w:p w:rsidR="00E2600F" w:rsidRPr="005F0A86" w:rsidRDefault="00E2600F" w:rsidP="00AC30B9">
      <w:pPr>
        <w:pStyle w:val="af2"/>
        <w:numPr>
          <w:ilvl w:val="0"/>
          <w:numId w:val="42"/>
        </w:numPr>
        <w:tabs>
          <w:tab w:val="clear" w:pos="360"/>
          <w:tab w:val="left" w:pos="-284"/>
          <w:tab w:val="num" w:pos="0"/>
          <w:tab w:val="num" w:pos="720"/>
        </w:tabs>
        <w:suppressAutoHyphens/>
        <w:spacing w:line="360" w:lineRule="auto"/>
        <w:ind w:left="0" w:firstLine="0"/>
        <w:jc w:val="both"/>
        <w:rPr>
          <w:rFonts w:ascii="Times New Roman" w:hAnsi="Times New Roman"/>
          <w:sz w:val="28"/>
          <w:szCs w:val="28"/>
        </w:rPr>
      </w:pPr>
      <w:r w:rsidRPr="00904043">
        <w:rPr>
          <w:rFonts w:ascii="Times New Roman" w:hAnsi="Times New Roman"/>
          <w:sz w:val="28"/>
          <w:szCs w:val="28"/>
        </w:rPr>
        <w:t xml:space="preserve">Пелих А.С., Шепеленко Г.И. Малые предприятия / А.С. Пелих, Г.И. Шепеленко. – М.: Гардарика, </w:t>
      </w:r>
      <w:r w:rsidR="00AB2740">
        <w:rPr>
          <w:rFonts w:ascii="Times New Roman" w:hAnsi="Times New Roman"/>
          <w:sz w:val="28"/>
          <w:szCs w:val="28"/>
        </w:rPr>
        <w:t>2009</w:t>
      </w:r>
      <w:r w:rsidRPr="005F0A86">
        <w:rPr>
          <w:rFonts w:ascii="Times New Roman" w:hAnsi="Times New Roman"/>
          <w:sz w:val="28"/>
          <w:szCs w:val="28"/>
        </w:rPr>
        <w:t>.</w:t>
      </w:r>
      <w:r w:rsidRPr="00135E11">
        <w:rPr>
          <w:rFonts w:ascii="Times New Roman" w:hAnsi="Times New Roman"/>
          <w:sz w:val="28"/>
          <w:szCs w:val="28"/>
        </w:rPr>
        <w:t xml:space="preserve"> </w:t>
      </w:r>
      <w:r w:rsidRPr="005F0A86">
        <w:rPr>
          <w:rFonts w:ascii="Times New Roman" w:hAnsi="Times New Roman"/>
          <w:sz w:val="28"/>
          <w:szCs w:val="28"/>
        </w:rPr>
        <w:t xml:space="preserve">– 234с. </w:t>
      </w:r>
    </w:p>
    <w:p w:rsidR="00E2600F" w:rsidRPr="005F0A86" w:rsidRDefault="00E2600F" w:rsidP="00AC30B9">
      <w:pPr>
        <w:numPr>
          <w:ilvl w:val="0"/>
          <w:numId w:val="42"/>
        </w:numPr>
        <w:tabs>
          <w:tab w:val="clear" w:pos="360"/>
          <w:tab w:val="num" w:pos="0"/>
          <w:tab w:val="num" w:pos="720"/>
        </w:tabs>
        <w:suppressAutoHyphens/>
        <w:spacing w:line="360" w:lineRule="auto"/>
        <w:ind w:left="0" w:firstLine="0"/>
        <w:jc w:val="both"/>
        <w:rPr>
          <w:sz w:val="28"/>
          <w:szCs w:val="28"/>
        </w:rPr>
      </w:pPr>
      <w:r w:rsidRPr="005F0A86">
        <w:rPr>
          <w:sz w:val="28"/>
          <w:szCs w:val="28"/>
        </w:rPr>
        <w:t>Прогнозирование и планирование в условиях рынка</w:t>
      </w:r>
      <w:r>
        <w:rPr>
          <w:sz w:val="28"/>
          <w:szCs w:val="28"/>
        </w:rPr>
        <w:t xml:space="preserve"> </w:t>
      </w:r>
      <w:r w:rsidRPr="005F0A86">
        <w:rPr>
          <w:sz w:val="28"/>
          <w:szCs w:val="28"/>
        </w:rPr>
        <w:t>/под ред. Т.Г. Морозовой, А.В. Пикульнина. – М.</w:t>
      </w:r>
      <w:r>
        <w:rPr>
          <w:sz w:val="28"/>
          <w:szCs w:val="28"/>
        </w:rPr>
        <w:t xml:space="preserve">: ЮНИТИ, </w:t>
      </w:r>
      <w:r w:rsidR="00AB2740">
        <w:rPr>
          <w:sz w:val="28"/>
          <w:szCs w:val="28"/>
        </w:rPr>
        <w:t>2009</w:t>
      </w:r>
      <w:r w:rsidRPr="005F0A86">
        <w:rPr>
          <w:sz w:val="28"/>
          <w:szCs w:val="28"/>
        </w:rPr>
        <w:t>.</w:t>
      </w:r>
      <w:r>
        <w:rPr>
          <w:sz w:val="28"/>
          <w:szCs w:val="28"/>
        </w:rPr>
        <w:t xml:space="preserve"> </w:t>
      </w:r>
      <w:r w:rsidRPr="005F0A86">
        <w:rPr>
          <w:sz w:val="28"/>
          <w:szCs w:val="28"/>
        </w:rPr>
        <w:t>–</w:t>
      </w:r>
      <w:r>
        <w:rPr>
          <w:sz w:val="28"/>
          <w:szCs w:val="28"/>
        </w:rPr>
        <w:t xml:space="preserve"> 975с.</w:t>
      </w:r>
    </w:p>
    <w:p w:rsidR="00E2600F" w:rsidRPr="005F0A86" w:rsidRDefault="00E2600F" w:rsidP="00AC30B9">
      <w:pPr>
        <w:numPr>
          <w:ilvl w:val="0"/>
          <w:numId w:val="42"/>
        </w:numPr>
        <w:tabs>
          <w:tab w:val="clear" w:pos="360"/>
          <w:tab w:val="num" w:pos="0"/>
          <w:tab w:val="num" w:pos="720"/>
        </w:tabs>
        <w:suppressAutoHyphens/>
        <w:spacing w:line="360" w:lineRule="auto"/>
        <w:ind w:left="0" w:firstLine="0"/>
        <w:jc w:val="both"/>
        <w:rPr>
          <w:sz w:val="28"/>
          <w:szCs w:val="28"/>
        </w:rPr>
      </w:pPr>
      <w:r w:rsidRPr="005F0A86">
        <w:rPr>
          <w:sz w:val="28"/>
          <w:szCs w:val="28"/>
        </w:rPr>
        <w:t>Радионова С.П. Оценка инвестиционных ресурсов предприятий</w:t>
      </w:r>
      <w:r>
        <w:rPr>
          <w:sz w:val="28"/>
          <w:szCs w:val="28"/>
        </w:rPr>
        <w:t xml:space="preserve"> </w:t>
      </w:r>
      <w:r w:rsidRPr="005F0A86">
        <w:rPr>
          <w:sz w:val="28"/>
          <w:szCs w:val="28"/>
        </w:rPr>
        <w:t>/ С.П. Радионова, Н.В. Радионов. –</w:t>
      </w:r>
      <w:r>
        <w:rPr>
          <w:sz w:val="28"/>
          <w:szCs w:val="28"/>
        </w:rPr>
        <w:t xml:space="preserve"> </w:t>
      </w:r>
      <w:r w:rsidRPr="005F0A86">
        <w:rPr>
          <w:sz w:val="28"/>
          <w:szCs w:val="28"/>
        </w:rPr>
        <w:t>СПб.</w:t>
      </w:r>
      <w:r>
        <w:rPr>
          <w:sz w:val="28"/>
          <w:szCs w:val="28"/>
        </w:rPr>
        <w:t>:</w:t>
      </w:r>
      <w:r w:rsidRPr="00135E11">
        <w:rPr>
          <w:sz w:val="28"/>
          <w:szCs w:val="28"/>
        </w:rPr>
        <w:t xml:space="preserve"> </w:t>
      </w:r>
      <w:r>
        <w:rPr>
          <w:sz w:val="28"/>
          <w:szCs w:val="28"/>
        </w:rPr>
        <w:t xml:space="preserve">Альфа, </w:t>
      </w:r>
      <w:r w:rsidR="00AB2740">
        <w:rPr>
          <w:sz w:val="28"/>
          <w:szCs w:val="28"/>
        </w:rPr>
        <w:t>2009</w:t>
      </w:r>
      <w:r w:rsidRPr="005F0A86">
        <w:rPr>
          <w:sz w:val="28"/>
          <w:szCs w:val="28"/>
        </w:rPr>
        <w:t>.</w:t>
      </w:r>
      <w:r>
        <w:rPr>
          <w:sz w:val="28"/>
          <w:szCs w:val="28"/>
        </w:rPr>
        <w:t xml:space="preserve"> </w:t>
      </w:r>
      <w:r w:rsidRPr="005F0A86">
        <w:rPr>
          <w:sz w:val="28"/>
          <w:szCs w:val="28"/>
        </w:rPr>
        <w:t>– 345с.</w:t>
      </w:r>
    </w:p>
    <w:p w:rsidR="00E2600F" w:rsidRPr="005F0A86" w:rsidRDefault="00E2600F" w:rsidP="00AC30B9">
      <w:pPr>
        <w:pStyle w:val="af2"/>
        <w:numPr>
          <w:ilvl w:val="0"/>
          <w:numId w:val="42"/>
        </w:numPr>
        <w:tabs>
          <w:tab w:val="clear" w:pos="360"/>
          <w:tab w:val="num" w:pos="0"/>
          <w:tab w:val="num" w:pos="720"/>
        </w:tabs>
        <w:suppressAutoHyphens/>
        <w:spacing w:line="360" w:lineRule="auto"/>
        <w:ind w:left="0" w:firstLine="0"/>
        <w:jc w:val="both"/>
        <w:rPr>
          <w:rFonts w:ascii="Times New Roman" w:hAnsi="Times New Roman"/>
          <w:sz w:val="28"/>
          <w:szCs w:val="28"/>
        </w:rPr>
      </w:pPr>
      <w:r w:rsidRPr="005F0A86">
        <w:rPr>
          <w:rFonts w:ascii="Times New Roman" w:hAnsi="Times New Roman"/>
          <w:sz w:val="28"/>
          <w:szCs w:val="28"/>
        </w:rPr>
        <w:t>Саморукин А.И. Теория и практика бизнеса: Учеб.</w:t>
      </w:r>
      <w:r>
        <w:rPr>
          <w:rFonts w:ascii="Times New Roman" w:hAnsi="Times New Roman"/>
          <w:sz w:val="28"/>
          <w:szCs w:val="28"/>
        </w:rPr>
        <w:t xml:space="preserve"> </w:t>
      </w:r>
      <w:r w:rsidRPr="005F0A86">
        <w:rPr>
          <w:rFonts w:ascii="Times New Roman" w:hAnsi="Times New Roman"/>
          <w:sz w:val="28"/>
          <w:szCs w:val="28"/>
        </w:rPr>
        <w:t>пособ.</w:t>
      </w:r>
      <w:r>
        <w:rPr>
          <w:rFonts w:ascii="Times New Roman" w:hAnsi="Times New Roman"/>
          <w:sz w:val="28"/>
          <w:szCs w:val="28"/>
        </w:rPr>
        <w:t xml:space="preserve"> </w:t>
      </w:r>
      <w:r w:rsidRPr="005F0A86">
        <w:rPr>
          <w:rFonts w:ascii="Times New Roman" w:hAnsi="Times New Roman"/>
          <w:sz w:val="28"/>
          <w:szCs w:val="28"/>
        </w:rPr>
        <w:t>/ А.И Саморукин, А.Л Шишов. – М.</w:t>
      </w:r>
      <w:r>
        <w:rPr>
          <w:rFonts w:ascii="Times New Roman" w:hAnsi="Times New Roman"/>
          <w:sz w:val="28"/>
          <w:szCs w:val="28"/>
        </w:rPr>
        <w:t>:</w:t>
      </w:r>
      <w:r w:rsidRPr="005F0A86">
        <w:rPr>
          <w:rFonts w:ascii="Times New Roman" w:hAnsi="Times New Roman"/>
          <w:sz w:val="28"/>
          <w:szCs w:val="28"/>
        </w:rPr>
        <w:t xml:space="preserve"> Русская деловая литература, </w:t>
      </w:r>
      <w:r w:rsidR="00AB2740">
        <w:rPr>
          <w:rFonts w:ascii="Times New Roman" w:hAnsi="Times New Roman"/>
          <w:sz w:val="28"/>
          <w:szCs w:val="28"/>
        </w:rPr>
        <w:t>2008</w:t>
      </w:r>
      <w:r w:rsidRPr="005F0A86">
        <w:rPr>
          <w:rFonts w:ascii="Times New Roman" w:hAnsi="Times New Roman"/>
          <w:sz w:val="28"/>
          <w:szCs w:val="28"/>
        </w:rPr>
        <w:t>. – 403с.</w:t>
      </w:r>
    </w:p>
    <w:p w:rsidR="00904043" w:rsidRPr="009B1438" w:rsidRDefault="00904043" w:rsidP="00AC30B9">
      <w:pPr>
        <w:pStyle w:val="a4"/>
        <w:numPr>
          <w:ilvl w:val="0"/>
          <w:numId w:val="42"/>
        </w:numPr>
        <w:tabs>
          <w:tab w:val="clear" w:pos="360"/>
          <w:tab w:val="num" w:pos="0"/>
          <w:tab w:val="num" w:pos="720"/>
          <w:tab w:val="left" w:pos="1080"/>
          <w:tab w:val="left" w:pos="3600"/>
        </w:tabs>
        <w:spacing w:after="0" w:line="360" w:lineRule="auto"/>
        <w:ind w:left="0" w:firstLine="0"/>
        <w:jc w:val="both"/>
        <w:rPr>
          <w:sz w:val="28"/>
          <w:szCs w:val="28"/>
        </w:rPr>
      </w:pPr>
      <w:r>
        <w:rPr>
          <w:sz w:val="28"/>
          <w:szCs w:val="28"/>
        </w:rPr>
        <w:t xml:space="preserve">Скляренко В.К., Прудников В.М. Экономика предприятия: Конспект лекций. – М.: ИНФРА-М, </w:t>
      </w:r>
      <w:r w:rsidR="00AB2740">
        <w:rPr>
          <w:sz w:val="28"/>
          <w:szCs w:val="28"/>
        </w:rPr>
        <w:t>2006</w:t>
      </w:r>
      <w:r>
        <w:rPr>
          <w:sz w:val="28"/>
          <w:szCs w:val="28"/>
        </w:rPr>
        <w:t>. – 208с. – (Серия «Высшее образование»).</w:t>
      </w:r>
    </w:p>
    <w:p w:rsidR="00E2600F" w:rsidRPr="005F0A86" w:rsidRDefault="00E2600F" w:rsidP="00AC30B9">
      <w:pPr>
        <w:pStyle w:val="af2"/>
        <w:numPr>
          <w:ilvl w:val="0"/>
          <w:numId w:val="42"/>
        </w:numPr>
        <w:tabs>
          <w:tab w:val="clear" w:pos="360"/>
          <w:tab w:val="num" w:pos="0"/>
          <w:tab w:val="num" w:pos="720"/>
        </w:tabs>
        <w:suppressAutoHyphens/>
        <w:spacing w:line="360" w:lineRule="auto"/>
        <w:ind w:left="0" w:firstLine="0"/>
        <w:jc w:val="both"/>
        <w:rPr>
          <w:rFonts w:ascii="Times New Roman" w:hAnsi="Times New Roman"/>
          <w:sz w:val="28"/>
          <w:szCs w:val="28"/>
        </w:rPr>
      </w:pPr>
      <w:r w:rsidRPr="005F0A86">
        <w:rPr>
          <w:rFonts w:ascii="Times New Roman" w:hAnsi="Times New Roman"/>
          <w:sz w:val="28"/>
          <w:szCs w:val="28"/>
        </w:rPr>
        <w:t xml:space="preserve">Экономика предприятия / Под ред. В.Я. Горфинкеля, В.А. Швандара. – М.: Банки и биржи: ЮНИТИ, </w:t>
      </w:r>
      <w:r w:rsidR="00AB2740">
        <w:rPr>
          <w:rFonts w:ascii="Times New Roman" w:hAnsi="Times New Roman"/>
          <w:sz w:val="28"/>
          <w:szCs w:val="28"/>
        </w:rPr>
        <w:t>2008</w:t>
      </w:r>
      <w:r w:rsidRPr="005F0A86">
        <w:rPr>
          <w:rFonts w:ascii="Times New Roman" w:hAnsi="Times New Roman"/>
          <w:sz w:val="28"/>
          <w:szCs w:val="28"/>
        </w:rPr>
        <w:t>. – 252с.</w:t>
      </w:r>
    </w:p>
    <w:p w:rsidR="00904043" w:rsidRDefault="00904043" w:rsidP="00AC30B9">
      <w:pPr>
        <w:numPr>
          <w:ilvl w:val="0"/>
          <w:numId w:val="42"/>
        </w:numPr>
        <w:tabs>
          <w:tab w:val="clear" w:pos="360"/>
          <w:tab w:val="num" w:pos="0"/>
          <w:tab w:val="num" w:pos="720"/>
          <w:tab w:val="left" w:pos="1080"/>
          <w:tab w:val="left" w:pos="3600"/>
        </w:tabs>
        <w:spacing w:line="360" w:lineRule="auto"/>
        <w:ind w:left="0" w:firstLine="0"/>
        <w:jc w:val="both"/>
        <w:rPr>
          <w:sz w:val="28"/>
          <w:szCs w:val="28"/>
        </w:rPr>
      </w:pPr>
      <w:r>
        <w:rPr>
          <w:sz w:val="28"/>
          <w:szCs w:val="28"/>
        </w:rPr>
        <w:t xml:space="preserve">Экономика предприятия: Учебник / Под редакцией проф. В.Я. Горфинкеля, проф. Е.М. Купрякова. – М.: Банки и биржи, ЮНИТИ, </w:t>
      </w:r>
      <w:r w:rsidR="00AB2740">
        <w:rPr>
          <w:sz w:val="28"/>
          <w:szCs w:val="28"/>
        </w:rPr>
        <w:t>2008</w:t>
      </w:r>
      <w:r>
        <w:rPr>
          <w:sz w:val="28"/>
          <w:szCs w:val="28"/>
        </w:rPr>
        <w:t>. – 582с.</w:t>
      </w:r>
    </w:p>
    <w:p w:rsidR="00E2600F" w:rsidRPr="00AC30B9" w:rsidRDefault="00904043" w:rsidP="00AC30B9">
      <w:pPr>
        <w:pStyle w:val="a4"/>
        <w:numPr>
          <w:ilvl w:val="0"/>
          <w:numId w:val="42"/>
        </w:numPr>
        <w:tabs>
          <w:tab w:val="clear" w:pos="360"/>
          <w:tab w:val="num" w:pos="0"/>
          <w:tab w:val="num" w:pos="720"/>
          <w:tab w:val="left" w:pos="1080"/>
          <w:tab w:val="left" w:pos="3600"/>
        </w:tabs>
        <w:spacing w:after="0" w:line="360" w:lineRule="auto"/>
        <w:ind w:left="0" w:firstLine="0"/>
        <w:jc w:val="both"/>
        <w:rPr>
          <w:sz w:val="28"/>
          <w:szCs w:val="28"/>
        </w:rPr>
      </w:pPr>
      <w:r>
        <w:rPr>
          <w:sz w:val="28"/>
          <w:szCs w:val="28"/>
        </w:rPr>
        <w:t xml:space="preserve">Экономика предприятия фирмы: Учебник / Под ред. проф. О.И. Волкова и доц. О.В. Девяткина, – 3-е изд., переаб. и доп. – М.: ИНФРА-М, </w:t>
      </w:r>
      <w:r w:rsidR="00AB2740">
        <w:rPr>
          <w:sz w:val="28"/>
          <w:szCs w:val="28"/>
        </w:rPr>
        <w:t>200</w:t>
      </w:r>
      <w:r w:rsidR="00AB2740" w:rsidRPr="00AB2740">
        <w:rPr>
          <w:sz w:val="28"/>
          <w:szCs w:val="28"/>
        </w:rPr>
        <w:t>9</w:t>
      </w:r>
      <w:r>
        <w:rPr>
          <w:sz w:val="28"/>
          <w:szCs w:val="28"/>
        </w:rPr>
        <w:t>. – 601с. – (Серия «Высшее образование»).</w:t>
      </w:r>
    </w:p>
    <w:p w:rsidR="00904043" w:rsidRPr="009F0B46" w:rsidRDefault="00904043" w:rsidP="00AC30B9">
      <w:pPr>
        <w:pStyle w:val="a9"/>
        <w:numPr>
          <w:ilvl w:val="0"/>
          <w:numId w:val="42"/>
        </w:numPr>
        <w:tabs>
          <w:tab w:val="clear" w:pos="360"/>
          <w:tab w:val="num" w:pos="0"/>
          <w:tab w:val="num" w:pos="720"/>
          <w:tab w:val="left" w:pos="1080"/>
        </w:tabs>
        <w:spacing w:after="0" w:line="360" w:lineRule="auto"/>
        <w:ind w:left="0" w:firstLine="0"/>
        <w:jc w:val="both"/>
        <w:rPr>
          <w:sz w:val="28"/>
          <w:szCs w:val="28"/>
        </w:rPr>
      </w:pPr>
      <w:r w:rsidRPr="009F0B46">
        <w:rPr>
          <w:sz w:val="28"/>
          <w:szCs w:val="28"/>
        </w:rPr>
        <w:t xml:space="preserve">Арустамов Э.А., Пахомкин А.Н., Митрофанова Т.П. Организация предпринимательской деятельности: Учебное пособие. – М.: Издательско-торговая корпорация «Дашков и К», </w:t>
      </w:r>
      <w:r w:rsidR="00AB2740">
        <w:rPr>
          <w:sz w:val="28"/>
          <w:szCs w:val="28"/>
        </w:rPr>
        <w:t>2009</w:t>
      </w:r>
      <w:r w:rsidRPr="009F0B46">
        <w:rPr>
          <w:sz w:val="28"/>
          <w:szCs w:val="28"/>
        </w:rPr>
        <w:t>. – 376с.</w:t>
      </w:r>
    </w:p>
    <w:p w:rsidR="00E2600F" w:rsidRPr="005F0A86" w:rsidRDefault="00E2600F" w:rsidP="00AC30B9">
      <w:pPr>
        <w:numPr>
          <w:ilvl w:val="0"/>
          <w:numId w:val="42"/>
        </w:numPr>
        <w:tabs>
          <w:tab w:val="clear" w:pos="360"/>
          <w:tab w:val="num" w:pos="0"/>
          <w:tab w:val="num" w:pos="720"/>
        </w:tabs>
        <w:suppressAutoHyphens/>
        <w:spacing w:line="360" w:lineRule="auto"/>
        <w:ind w:left="0" w:firstLine="0"/>
        <w:jc w:val="both"/>
        <w:rPr>
          <w:sz w:val="28"/>
          <w:szCs w:val="28"/>
        </w:rPr>
      </w:pPr>
      <w:r w:rsidRPr="005F0A86">
        <w:rPr>
          <w:sz w:val="28"/>
          <w:szCs w:val="28"/>
        </w:rPr>
        <w:t>Планирование на предприятии</w:t>
      </w:r>
      <w:r>
        <w:rPr>
          <w:sz w:val="28"/>
          <w:szCs w:val="28"/>
        </w:rPr>
        <w:t xml:space="preserve"> </w:t>
      </w:r>
      <w:r w:rsidRPr="005F0A86">
        <w:rPr>
          <w:sz w:val="28"/>
          <w:szCs w:val="28"/>
        </w:rPr>
        <w:t>/ В.А.</w:t>
      </w:r>
      <w:r>
        <w:rPr>
          <w:sz w:val="28"/>
          <w:szCs w:val="28"/>
        </w:rPr>
        <w:t xml:space="preserve"> </w:t>
      </w:r>
      <w:r w:rsidRPr="005F0A86">
        <w:rPr>
          <w:sz w:val="28"/>
          <w:szCs w:val="28"/>
        </w:rPr>
        <w:t>Горемытин, Э.Р. Бугупов, А.Ю</w:t>
      </w:r>
      <w:r>
        <w:rPr>
          <w:sz w:val="28"/>
          <w:szCs w:val="28"/>
        </w:rPr>
        <w:t>.</w:t>
      </w:r>
      <w:r w:rsidRPr="005F0A86">
        <w:rPr>
          <w:sz w:val="28"/>
          <w:szCs w:val="28"/>
        </w:rPr>
        <w:t xml:space="preserve"> Богомолов. – </w:t>
      </w:r>
      <w:r>
        <w:rPr>
          <w:sz w:val="28"/>
          <w:szCs w:val="28"/>
        </w:rPr>
        <w:t xml:space="preserve">М.: </w:t>
      </w:r>
      <w:r w:rsidRPr="005F0A86">
        <w:rPr>
          <w:sz w:val="28"/>
          <w:szCs w:val="28"/>
        </w:rPr>
        <w:t xml:space="preserve">Филин </w:t>
      </w:r>
      <w:r w:rsidR="00AB2740">
        <w:rPr>
          <w:sz w:val="28"/>
          <w:szCs w:val="28"/>
        </w:rPr>
        <w:t>2009</w:t>
      </w:r>
      <w:r w:rsidRPr="005F0A86">
        <w:rPr>
          <w:sz w:val="28"/>
          <w:szCs w:val="28"/>
        </w:rPr>
        <w:t>. – 345</w:t>
      </w:r>
      <w:r>
        <w:rPr>
          <w:sz w:val="28"/>
          <w:szCs w:val="28"/>
        </w:rPr>
        <w:t>с.</w:t>
      </w:r>
    </w:p>
    <w:p w:rsidR="00E2600F" w:rsidRPr="005F0A86" w:rsidRDefault="00E2600F" w:rsidP="00AC30B9">
      <w:pPr>
        <w:numPr>
          <w:ilvl w:val="0"/>
          <w:numId w:val="42"/>
        </w:numPr>
        <w:tabs>
          <w:tab w:val="clear" w:pos="360"/>
          <w:tab w:val="num" w:pos="0"/>
          <w:tab w:val="num" w:pos="720"/>
        </w:tabs>
        <w:suppressAutoHyphens/>
        <w:spacing w:line="360" w:lineRule="auto"/>
        <w:ind w:left="0" w:firstLine="0"/>
        <w:jc w:val="both"/>
        <w:rPr>
          <w:sz w:val="28"/>
          <w:szCs w:val="28"/>
        </w:rPr>
      </w:pPr>
      <w:r w:rsidRPr="005F0A86">
        <w:rPr>
          <w:sz w:val="28"/>
          <w:szCs w:val="28"/>
        </w:rPr>
        <w:t>Управление инвестициями под общественной редакцией В.В. Шеремета, научные редакторы В.М. Павлюченко, В.Д. Шапиро. –</w:t>
      </w:r>
      <w:r>
        <w:rPr>
          <w:sz w:val="28"/>
          <w:szCs w:val="28"/>
        </w:rPr>
        <w:t xml:space="preserve"> </w:t>
      </w:r>
      <w:r w:rsidRPr="005F0A86">
        <w:rPr>
          <w:sz w:val="28"/>
          <w:szCs w:val="28"/>
        </w:rPr>
        <w:t>том 1,2. –М.</w:t>
      </w:r>
      <w:r>
        <w:rPr>
          <w:sz w:val="28"/>
          <w:szCs w:val="28"/>
        </w:rPr>
        <w:t xml:space="preserve">: </w:t>
      </w:r>
      <w:r w:rsidRPr="005F0A86">
        <w:rPr>
          <w:sz w:val="28"/>
          <w:szCs w:val="28"/>
        </w:rPr>
        <w:t>Выс</w:t>
      </w:r>
      <w:r>
        <w:rPr>
          <w:sz w:val="28"/>
          <w:szCs w:val="28"/>
        </w:rPr>
        <w:t>шая школа,</w:t>
      </w:r>
      <w:r w:rsidRPr="005F0A86">
        <w:rPr>
          <w:sz w:val="28"/>
          <w:szCs w:val="28"/>
        </w:rPr>
        <w:t xml:space="preserve"> </w:t>
      </w:r>
      <w:r w:rsidR="00AB2740">
        <w:rPr>
          <w:sz w:val="28"/>
          <w:szCs w:val="28"/>
        </w:rPr>
        <w:t>2008</w:t>
      </w:r>
      <w:r w:rsidRPr="005F0A86">
        <w:rPr>
          <w:sz w:val="28"/>
          <w:szCs w:val="28"/>
        </w:rPr>
        <w:t>. – 553с.</w:t>
      </w:r>
    </w:p>
    <w:p w:rsidR="00904043" w:rsidRDefault="00904043" w:rsidP="00AC30B9">
      <w:pPr>
        <w:pStyle w:val="af2"/>
        <w:numPr>
          <w:ilvl w:val="0"/>
          <w:numId w:val="42"/>
        </w:numPr>
        <w:tabs>
          <w:tab w:val="clear" w:pos="360"/>
          <w:tab w:val="num" w:pos="0"/>
          <w:tab w:val="num" w:pos="720"/>
        </w:tabs>
        <w:suppressAutoHyphens/>
        <w:spacing w:line="360" w:lineRule="auto"/>
        <w:ind w:left="0" w:firstLine="0"/>
        <w:jc w:val="both"/>
        <w:rPr>
          <w:rFonts w:ascii="Times New Roman" w:hAnsi="Times New Roman"/>
          <w:sz w:val="28"/>
          <w:szCs w:val="28"/>
        </w:rPr>
      </w:pPr>
      <w:r w:rsidRPr="005F0A86">
        <w:rPr>
          <w:rFonts w:ascii="Times New Roman" w:hAnsi="Times New Roman"/>
          <w:sz w:val="28"/>
          <w:szCs w:val="28"/>
        </w:rPr>
        <w:t>Эванс Дж. Р., Берман Б. Маркетинг: Сокр. пер. с англ. / Авт. предисл. и науч. ред. А.А. Горячев. –</w:t>
      </w:r>
      <w:r>
        <w:rPr>
          <w:rFonts w:ascii="Times New Roman" w:hAnsi="Times New Roman"/>
          <w:sz w:val="28"/>
          <w:szCs w:val="28"/>
        </w:rPr>
        <w:t xml:space="preserve"> М.: Экономика, </w:t>
      </w:r>
      <w:r w:rsidR="00AB2740">
        <w:rPr>
          <w:rFonts w:ascii="Times New Roman" w:hAnsi="Times New Roman"/>
          <w:sz w:val="28"/>
          <w:szCs w:val="28"/>
        </w:rPr>
        <w:t>2007</w:t>
      </w:r>
      <w:r>
        <w:rPr>
          <w:rFonts w:ascii="Times New Roman" w:hAnsi="Times New Roman"/>
          <w:sz w:val="28"/>
          <w:szCs w:val="28"/>
        </w:rPr>
        <w:t>. – 335</w:t>
      </w:r>
      <w:r w:rsidRPr="005F0A86">
        <w:rPr>
          <w:rFonts w:ascii="Times New Roman" w:hAnsi="Times New Roman"/>
          <w:sz w:val="28"/>
          <w:szCs w:val="28"/>
        </w:rPr>
        <w:t>с.</w:t>
      </w:r>
    </w:p>
    <w:p w:rsidR="00AC30B9" w:rsidRPr="005F0A86" w:rsidRDefault="00AC30B9" w:rsidP="00AC30B9">
      <w:pPr>
        <w:pStyle w:val="af2"/>
        <w:tabs>
          <w:tab w:val="left" w:pos="0"/>
          <w:tab w:val="num" w:pos="720"/>
        </w:tabs>
        <w:suppressAutoHyphens/>
        <w:spacing w:line="360" w:lineRule="auto"/>
        <w:jc w:val="both"/>
        <w:rPr>
          <w:rFonts w:ascii="Times New Roman" w:hAnsi="Times New Roman"/>
          <w:sz w:val="28"/>
          <w:szCs w:val="28"/>
        </w:rPr>
      </w:pPr>
    </w:p>
    <w:p w:rsidR="006616D4" w:rsidRDefault="00BB6696" w:rsidP="00AC30B9">
      <w:pPr>
        <w:pStyle w:val="9"/>
        <w:tabs>
          <w:tab w:val="left" w:pos="567"/>
        </w:tabs>
        <w:suppressAutoHyphens/>
        <w:ind w:firstLine="709"/>
        <w:jc w:val="left"/>
        <w:rPr>
          <w:szCs w:val="28"/>
        </w:rPr>
      </w:pPr>
      <w:r>
        <w:rPr>
          <w:szCs w:val="28"/>
          <w:lang w:eastAsia="en-US"/>
        </w:rPr>
        <w:br w:type="page"/>
      </w:r>
      <w:r w:rsidR="000021A5" w:rsidRPr="00B5668D">
        <w:rPr>
          <w:szCs w:val="28"/>
        </w:rPr>
        <w:t>ПРИЛОЖЕНИЕ 1</w:t>
      </w:r>
      <w:r w:rsidR="00904043">
        <w:rPr>
          <w:szCs w:val="28"/>
        </w:rPr>
        <w:t xml:space="preserve"> </w:t>
      </w:r>
    </w:p>
    <w:p w:rsidR="00BB6696" w:rsidRPr="00BB6696" w:rsidRDefault="00BB6696" w:rsidP="00BB6696"/>
    <w:tbl>
      <w:tblPr>
        <w:tblW w:w="9708" w:type="dxa"/>
        <w:tblInd w:w="-34" w:type="dxa"/>
        <w:tblLayout w:type="fixed"/>
        <w:tblLook w:val="0000" w:firstRow="0" w:lastRow="0" w:firstColumn="0" w:lastColumn="0" w:noHBand="0" w:noVBand="0"/>
      </w:tblPr>
      <w:tblGrid>
        <w:gridCol w:w="34"/>
        <w:gridCol w:w="1809"/>
        <w:gridCol w:w="2127"/>
        <w:gridCol w:w="1701"/>
        <w:gridCol w:w="2409"/>
        <w:gridCol w:w="1560"/>
        <w:gridCol w:w="68"/>
      </w:tblGrid>
      <w:tr w:rsidR="000021A5" w:rsidRPr="00BB6696">
        <w:trPr>
          <w:gridAfter w:val="1"/>
          <w:wAfter w:w="68" w:type="dxa"/>
          <w:cantSplit/>
        </w:trPr>
        <w:tc>
          <w:tcPr>
            <w:tcW w:w="9640" w:type="dxa"/>
            <w:gridSpan w:val="6"/>
            <w:tcBorders>
              <w:top w:val="single" w:sz="4" w:space="0" w:color="auto"/>
              <w:left w:val="single" w:sz="4" w:space="0" w:color="auto"/>
              <w:bottom w:val="single" w:sz="4" w:space="0" w:color="auto"/>
              <w:right w:val="single" w:sz="4" w:space="0" w:color="auto"/>
            </w:tcBorders>
          </w:tcPr>
          <w:p w:rsidR="000021A5" w:rsidRPr="00BB6696" w:rsidRDefault="000021A5" w:rsidP="007E5D5F">
            <w:pPr>
              <w:suppressAutoHyphens/>
              <w:spacing w:line="360" w:lineRule="auto"/>
              <w:ind w:firstLine="709"/>
              <w:jc w:val="center"/>
              <w:rPr>
                <w:snapToGrid w:val="0"/>
              </w:rPr>
            </w:pPr>
            <w:r w:rsidRPr="00BB6696">
              <w:rPr>
                <w:snapToGrid w:val="0"/>
              </w:rPr>
              <w:t>ИНВЕСТИЦИОННЫЕ РЕСУРСЫ</w:t>
            </w:r>
          </w:p>
        </w:tc>
      </w:tr>
      <w:tr w:rsidR="000021A5" w:rsidRPr="00BB6696">
        <w:trPr>
          <w:gridBefore w:val="1"/>
          <w:wBefore w:w="34" w:type="dxa"/>
          <w:trHeight w:val="350"/>
        </w:trPr>
        <w:tc>
          <w:tcPr>
            <w:tcW w:w="1809" w:type="dxa"/>
            <w:tcBorders>
              <w:top w:val="single" w:sz="4" w:space="0" w:color="auto"/>
            </w:tcBorders>
          </w:tcPr>
          <w:p w:rsidR="000021A5" w:rsidRPr="00BB6696" w:rsidRDefault="000021A5" w:rsidP="007E5D5F">
            <w:pPr>
              <w:suppressAutoHyphens/>
              <w:spacing w:line="360" w:lineRule="auto"/>
              <w:ind w:firstLine="709"/>
              <w:jc w:val="center"/>
              <w:rPr>
                <w:snapToGrid w:val="0"/>
              </w:rPr>
            </w:pPr>
            <w:r w:rsidRPr="00BB6696">
              <w:rPr>
                <w:snapToGrid w:val="0"/>
              </w:rPr>
              <w:sym w:font="Symbol" w:char="F0AF"/>
            </w:r>
          </w:p>
        </w:tc>
        <w:tc>
          <w:tcPr>
            <w:tcW w:w="2127" w:type="dxa"/>
            <w:tcBorders>
              <w:top w:val="single" w:sz="4" w:space="0" w:color="auto"/>
            </w:tcBorders>
          </w:tcPr>
          <w:p w:rsidR="000021A5" w:rsidRPr="00BB6696" w:rsidRDefault="000021A5" w:rsidP="007E5D5F">
            <w:pPr>
              <w:suppressAutoHyphens/>
              <w:spacing w:line="360" w:lineRule="auto"/>
              <w:ind w:firstLine="709"/>
              <w:jc w:val="center"/>
              <w:rPr>
                <w:snapToGrid w:val="0"/>
              </w:rPr>
            </w:pPr>
            <w:r w:rsidRPr="00BB6696">
              <w:rPr>
                <w:snapToGrid w:val="0"/>
              </w:rPr>
              <w:sym w:font="Symbol" w:char="F0AF"/>
            </w:r>
          </w:p>
        </w:tc>
        <w:tc>
          <w:tcPr>
            <w:tcW w:w="1701" w:type="dxa"/>
            <w:tcBorders>
              <w:top w:val="single" w:sz="4" w:space="0" w:color="auto"/>
            </w:tcBorders>
          </w:tcPr>
          <w:p w:rsidR="000021A5" w:rsidRPr="00BB6696" w:rsidRDefault="000021A5" w:rsidP="007E5D5F">
            <w:pPr>
              <w:suppressAutoHyphens/>
              <w:spacing w:line="360" w:lineRule="auto"/>
              <w:ind w:firstLine="709"/>
              <w:jc w:val="center"/>
              <w:rPr>
                <w:snapToGrid w:val="0"/>
              </w:rPr>
            </w:pPr>
            <w:r w:rsidRPr="00BB6696">
              <w:rPr>
                <w:snapToGrid w:val="0"/>
              </w:rPr>
              <w:sym w:font="Symbol" w:char="F0AF"/>
            </w:r>
          </w:p>
        </w:tc>
        <w:tc>
          <w:tcPr>
            <w:tcW w:w="2409" w:type="dxa"/>
            <w:tcBorders>
              <w:top w:val="single" w:sz="4" w:space="0" w:color="auto"/>
            </w:tcBorders>
          </w:tcPr>
          <w:p w:rsidR="000021A5" w:rsidRPr="00BB6696" w:rsidRDefault="000021A5" w:rsidP="007E5D5F">
            <w:pPr>
              <w:suppressAutoHyphens/>
              <w:spacing w:line="360" w:lineRule="auto"/>
              <w:ind w:firstLine="709"/>
              <w:jc w:val="center"/>
              <w:rPr>
                <w:snapToGrid w:val="0"/>
              </w:rPr>
            </w:pPr>
            <w:r w:rsidRPr="00BB6696">
              <w:rPr>
                <w:snapToGrid w:val="0"/>
              </w:rPr>
              <w:sym w:font="Symbol" w:char="F0AF"/>
            </w:r>
          </w:p>
        </w:tc>
        <w:tc>
          <w:tcPr>
            <w:tcW w:w="1628" w:type="dxa"/>
            <w:gridSpan w:val="2"/>
            <w:tcBorders>
              <w:top w:val="single" w:sz="4" w:space="0" w:color="auto"/>
            </w:tcBorders>
          </w:tcPr>
          <w:p w:rsidR="000021A5" w:rsidRPr="00BB6696" w:rsidRDefault="000021A5" w:rsidP="007E5D5F">
            <w:pPr>
              <w:suppressAutoHyphens/>
              <w:spacing w:line="360" w:lineRule="auto"/>
              <w:ind w:firstLine="709"/>
              <w:jc w:val="center"/>
              <w:rPr>
                <w:snapToGrid w:val="0"/>
              </w:rPr>
            </w:pPr>
            <w:r w:rsidRPr="00BB6696">
              <w:rPr>
                <w:snapToGrid w:val="0"/>
              </w:rPr>
              <w:sym w:font="Symbol" w:char="F0AF"/>
            </w:r>
          </w:p>
        </w:tc>
      </w:tr>
      <w:tr w:rsidR="000021A5" w:rsidRPr="00BB6696">
        <w:trPr>
          <w:gridBefore w:val="1"/>
          <w:wBefore w:w="34" w:type="dxa"/>
        </w:trPr>
        <w:tc>
          <w:tcPr>
            <w:tcW w:w="1809" w:type="dxa"/>
            <w:tcBorders>
              <w:top w:val="single" w:sz="4" w:space="0" w:color="auto"/>
              <w:left w:val="single" w:sz="4" w:space="0" w:color="auto"/>
              <w:bottom w:val="single" w:sz="4" w:space="0" w:color="auto"/>
              <w:right w:val="single" w:sz="4" w:space="0" w:color="auto"/>
            </w:tcBorders>
            <w:vAlign w:val="center"/>
          </w:tcPr>
          <w:p w:rsidR="000021A5" w:rsidRPr="00BB6696" w:rsidRDefault="000021A5" w:rsidP="00610F58">
            <w:pPr>
              <w:suppressAutoHyphens/>
              <w:rPr>
                <w:snapToGrid w:val="0"/>
              </w:rPr>
            </w:pPr>
            <w:r w:rsidRPr="00BB6696">
              <w:rPr>
                <w:snapToGrid w:val="0"/>
              </w:rPr>
              <w:t>По видам</w:t>
            </w:r>
          </w:p>
        </w:tc>
        <w:tc>
          <w:tcPr>
            <w:tcW w:w="2127" w:type="dxa"/>
            <w:tcBorders>
              <w:top w:val="single" w:sz="4" w:space="0" w:color="auto"/>
              <w:left w:val="single" w:sz="4" w:space="0" w:color="auto"/>
              <w:bottom w:val="single" w:sz="4" w:space="0" w:color="auto"/>
              <w:right w:val="single" w:sz="4" w:space="0" w:color="auto"/>
            </w:tcBorders>
            <w:vAlign w:val="center"/>
          </w:tcPr>
          <w:p w:rsidR="000021A5" w:rsidRPr="00BB6696" w:rsidRDefault="000021A5" w:rsidP="00610F58">
            <w:pPr>
              <w:suppressAutoHyphens/>
              <w:rPr>
                <w:snapToGrid w:val="0"/>
              </w:rPr>
            </w:pPr>
            <w:r w:rsidRPr="00BB6696">
              <w:rPr>
                <w:snapToGrid w:val="0"/>
              </w:rPr>
              <w:t>По источникам формирования</w:t>
            </w:r>
          </w:p>
        </w:tc>
        <w:tc>
          <w:tcPr>
            <w:tcW w:w="1701" w:type="dxa"/>
            <w:tcBorders>
              <w:top w:val="single" w:sz="4" w:space="0" w:color="auto"/>
              <w:left w:val="single" w:sz="4" w:space="0" w:color="auto"/>
              <w:bottom w:val="single" w:sz="4" w:space="0" w:color="auto"/>
              <w:right w:val="single" w:sz="4" w:space="0" w:color="auto"/>
            </w:tcBorders>
            <w:vAlign w:val="center"/>
          </w:tcPr>
          <w:p w:rsidR="000021A5" w:rsidRPr="00BB6696" w:rsidRDefault="000021A5" w:rsidP="00610F58">
            <w:pPr>
              <w:suppressAutoHyphens/>
              <w:rPr>
                <w:snapToGrid w:val="0"/>
              </w:rPr>
            </w:pPr>
            <w:r w:rsidRPr="00BB6696">
              <w:rPr>
                <w:snapToGrid w:val="0"/>
              </w:rPr>
              <w:t>По спосо-бам предос- тавления</w:t>
            </w:r>
          </w:p>
        </w:tc>
        <w:tc>
          <w:tcPr>
            <w:tcW w:w="2409" w:type="dxa"/>
            <w:tcBorders>
              <w:top w:val="single" w:sz="4" w:space="0" w:color="auto"/>
              <w:left w:val="single" w:sz="4" w:space="0" w:color="auto"/>
              <w:right w:val="single" w:sz="4" w:space="0" w:color="auto"/>
            </w:tcBorders>
            <w:vAlign w:val="center"/>
          </w:tcPr>
          <w:p w:rsidR="000021A5" w:rsidRPr="00BB6696" w:rsidRDefault="000021A5" w:rsidP="00610F58">
            <w:pPr>
              <w:suppressAutoHyphens/>
              <w:rPr>
                <w:snapToGrid w:val="0"/>
              </w:rPr>
            </w:pPr>
            <w:r w:rsidRPr="00BB6696">
              <w:rPr>
                <w:snapToGrid w:val="0"/>
              </w:rPr>
              <w:t>По направлениям использования</w:t>
            </w:r>
          </w:p>
        </w:tc>
        <w:tc>
          <w:tcPr>
            <w:tcW w:w="1628" w:type="dxa"/>
            <w:gridSpan w:val="2"/>
            <w:tcBorders>
              <w:top w:val="single" w:sz="4" w:space="0" w:color="auto"/>
              <w:left w:val="single" w:sz="4" w:space="0" w:color="auto"/>
              <w:bottom w:val="single" w:sz="4" w:space="0" w:color="auto"/>
              <w:right w:val="single" w:sz="4" w:space="0" w:color="auto"/>
            </w:tcBorders>
            <w:vAlign w:val="center"/>
          </w:tcPr>
          <w:p w:rsidR="000021A5" w:rsidRPr="00BB6696" w:rsidRDefault="000021A5" w:rsidP="00610F58">
            <w:pPr>
              <w:suppressAutoHyphens/>
              <w:rPr>
                <w:snapToGrid w:val="0"/>
              </w:rPr>
            </w:pPr>
            <w:r w:rsidRPr="00BB6696">
              <w:rPr>
                <w:snapToGrid w:val="0"/>
              </w:rPr>
              <w:t>По формам возвратности</w:t>
            </w:r>
          </w:p>
        </w:tc>
      </w:tr>
      <w:tr w:rsidR="000021A5" w:rsidRPr="00BB6696">
        <w:trPr>
          <w:gridBefore w:val="1"/>
          <w:wBefore w:w="34" w:type="dxa"/>
        </w:trPr>
        <w:tc>
          <w:tcPr>
            <w:tcW w:w="1809" w:type="dxa"/>
          </w:tcPr>
          <w:p w:rsidR="000021A5" w:rsidRPr="00BB6696" w:rsidRDefault="000021A5" w:rsidP="007E5D5F">
            <w:pPr>
              <w:suppressAutoHyphens/>
              <w:ind w:firstLine="709"/>
              <w:jc w:val="center"/>
              <w:rPr>
                <w:snapToGrid w:val="0"/>
              </w:rPr>
            </w:pPr>
            <w:r w:rsidRPr="00BB6696">
              <w:rPr>
                <w:snapToGrid w:val="0"/>
              </w:rPr>
              <w:sym w:font="Symbol" w:char="F0AF"/>
            </w:r>
          </w:p>
        </w:tc>
        <w:tc>
          <w:tcPr>
            <w:tcW w:w="2127" w:type="dxa"/>
          </w:tcPr>
          <w:p w:rsidR="000021A5" w:rsidRPr="00BB6696" w:rsidRDefault="000021A5" w:rsidP="007E5D5F">
            <w:pPr>
              <w:suppressAutoHyphens/>
              <w:ind w:firstLine="709"/>
              <w:jc w:val="center"/>
              <w:rPr>
                <w:snapToGrid w:val="0"/>
              </w:rPr>
            </w:pPr>
            <w:r w:rsidRPr="00BB6696">
              <w:rPr>
                <w:snapToGrid w:val="0"/>
              </w:rPr>
              <w:sym w:font="Symbol" w:char="F0AF"/>
            </w:r>
          </w:p>
        </w:tc>
        <w:tc>
          <w:tcPr>
            <w:tcW w:w="1701" w:type="dxa"/>
          </w:tcPr>
          <w:p w:rsidR="000021A5" w:rsidRPr="00BB6696" w:rsidRDefault="000021A5" w:rsidP="007E5D5F">
            <w:pPr>
              <w:suppressAutoHyphens/>
              <w:ind w:firstLine="709"/>
              <w:jc w:val="center"/>
              <w:rPr>
                <w:snapToGrid w:val="0"/>
              </w:rPr>
            </w:pPr>
            <w:r w:rsidRPr="00BB6696">
              <w:rPr>
                <w:snapToGrid w:val="0"/>
              </w:rPr>
              <w:sym w:font="Symbol" w:char="F0AF"/>
            </w:r>
          </w:p>
        </w:tc>
        <w:tc>
          <w:tcPr>
            <w:tcW w:w="2409" w:type="dxa"/>
            <w:tcBorders>
              <w:top w:val="single" w:sz="4" w:space="0" w:color="auto"/>
              <w:left w:val="single" w:sz="4" w:space="0" w:color="auto"/>
              <w:bottom w:val="single" w:sz="4" w:space="0" w:color="auto"/>
              <w:right w:val="single" w:sz="4" w:space="0" w:color="auto"/>
            </w:tcBorders>
          </w:tcPr>
          <w:p w:rsidR="000021A5" w:rsidRPr="00BB6696" w:rsidRDefault="000021A5" w:rsidP="007E5D5F">
            <w:pPr>
              <w:suppressAutoHyphens/>
              <w:ind w:firstLine="709"/>
              <w:jc w:val="center"/>
              <w:rPr>
                <w:snapToGrid w:val="0"/>
              </w:rPr>
            </w:pPr>
            <w:r w:rsidRPr="00BB6696">
              <w:rPr>
                <w:snapToGrid w:val="0"/>
              </w:rPr>
              <w:sym w:font="Symbol" w:char="F0AF"/>
            </w:r>
          </w:p>
        </w:tc>
        <w:tc>
          <w:tcPr>
            <w:tcW w:w="1628" w:type="dxa"/>
            <w:gridSpan w:val="2"/>
            <w:tcBorders>
              <w:left w:val="nil"/>
            </w:tcBorders>
          </w:tcPr>
          <w:p w:rsidR="000021A5" w:rsidRPr="00BB6696" w:rsidRDefault="000021A5" w:rsidP="007E5D5F">
            <w:pPr>
              <w:suppressAutoHyphens/>
              <w:ind w:firstLine="709"/>
              <w:jc w:val="center"/>
              <w:rPr>
                <w:snapToGrid w:val="0"/>
              </w:rPr>
            </w:pPr>
            <w:r w:rsidRPr="00BB6696">
              <w:rPr>
                <w:snapToGrid w:val="0"/>
              </w:rPr>
              <w:sym w:font="Symbol" w:char="F0AF"/>
            </w:r>
          </w:p>
        </w:tc>
      </w:tr>
      <w:tr w:rsidR="000021A5" w:rsidRPr="00BB6696">
        <w:trPr>
          <w:gridBefore w:val="1"/>
          <w:wBefore w:w="34" w:type="dxa"/>
          <w:cantSplit/>
        </w:trPr>
        <w:tc>
          <w:tcPr>
            <w:tcW w:w="1809" w:type="dxa"/>
            <w:tcBorders>
              <w:top w:val="single" w:sz="4" w:space="0" w:color="auto"/>
              <w:left w:val="single" w:sz="4" w:space="0" w:color="auto"/>
              <w:bottom w:val="single" w:sz="4" w:space="0" w:color="auto"/>
              <w:right w:val="single" w:sz="4" w:space="0" w:color="auto"/>
            </w:tcBorders>
            <w:vAlign w:val="center"/>
          </w:tcPr>
          <w:p w:rsidR="000021A5" w:rsidRPr="00BB6696" w:rsidRDefault="000021A5" w:rsidP="00610F58">
            <w:pPr>
              <w:suppressAutoHyphens/>
              <w:rPr>
                <w:snapToGrid w:val="0"/>
              </w:rPr>
            </w:pPr>
            <w:r w:rsidRPr="00BB6696">
              <w:rPr>
                <w:snapToGrid w:val="0"/>
              </w:rPr>
              <w:t>природные</w:t>
            </w:r>
          </w:p>
        </w:tc>
        <w:tc>
          <w:tcPr>
            <w:tcW w:w="2127" w:type="dxa"/>
            <w:tcBorders>
              <w:top w:val="single" w:sz="4" w:space="0" w:color="auto"/>
              <w:left w:val="single" w:sz="4" w:space="0" w:color="auto"/>
              <w:bottom w:val="single" w:sz="4" w:space="0" w:color="auto"/>
              <w:right w:val="single" w:sz="4" w:space="0" w:color="auto"/>
            </w:tcBorders>
            <w:vAlign w:val="center"/>
          </w:tcPr>
          <w:p w:rsidR="000021A5" w:rsidRPr="00BB6696" w:rsidRDefault="000021A5" w:rsidP="00610F58">
            <w:pPr>
              <w:suppressAutoHyphens/>
              <w:rPr>
                <w:snapToGrid w:val="0"/>
              </w:rPr>
            </w:pPr>
            <w:r w:rsidRPr="00BB6696">
              <w:rPr>
                <w:snapToGrid w:val="0"/>
              </w:rPr>
              <w:t>средства бюджетов</w:t>
            </w:r>
          </w:p>
        </w:tc>
        <w:tc>
          <w:tcPr>
            <w:tcW w:w="1701" w:type="dxa"/>
            <w:vMerge w:val="restart"/>
            <w:tcBorders>
              <w:top w:val="single" w:sz="4" w:space="0" w:color="auto"/>
              <w:left w:val="single" w:sz="4" w:space="0" w:color="auto"/>
              <w:bottom w:val="nil"/>
              <w:right w:val="single" w:sz="4" w:space="0" w:color="auto"/>
            </w:tcBorders>
            <w:vAlign w:val="center"/>
          </w:tcPr>
          <w:p w:rsidR="000021A5" w:rsidRPr="00BB6696" w:rsidRDefault="000021A5" w:rsidP="00610F58">
            <w:pPr>
              <w:suppressAutoHyphens/>
              <w:rPr>
                <w:snapToGrid w:val="0"/>
              </w:rPr>
            </w:pPr>
            <w:r w:rsidRPr="00BB6696">
              <w:rPr>
                <w:snapToGrid w:val="0"/>
              </w:rPr>
              <w:t>На конкурсной основе</w:t>
            </w:r>
          </w:p>
        </w:tc>
        <w:tc>
          <w:tcPr>
            <w:tcW w:w="2409" w:type="dxa"/>
            <w:tcBorders>
              <w:top w:val="single" w:sz="4" w:space="0" w:color="auto"/>
              <w:left w:val="single" w:sz="4" w:space="0" w:color="auto"/>
              <w:bottom w:val="single" w:sz="4" w:space="0" w:color="auto"/>
              <w:right w:val="single" w:sz="4" w:space="0" w:color="auto"/>
            </w:tcBorders>
            <w:vAlign w:val="center"/>
          </w:tcPr>
          <w:p w:rsidR="000021A5" w:rsidRPr="00BB6696" w:rsidRDefault="000021A5" w:rsidP="00610F58">
            <w:pPr>
              <w:suppressAutoHyphens/>
              <w:rPr>
                <w:snapToGrid w:val="0"/>
              </w:rPr>
            </w:pPr>
            <w:r w:rsidRPr="00BB6696">
              <w:rPr>
                <w:snapToGrid w:val="0"/>
              </w:rPr>
              <w:t>инновационные проекты</w:t>
            </w:r>
          </w:p>
        </w:tc>
        <w:tc>
          <w:tcPr>
            <w:tcW w:w="1628" w:type="dxa"/>
            <w:gridSpan w:val="2"/>
            <w:vMerge w:val="restart"/>
            <w:tcBorders>
              <w:top w:val="single" w:sz="4" w:space="0" w:color="auto"/>
              <w:left w:val="single" w:sz="4" w:space="0" w:color="auto"/>
              <w:bottom w:val="single" w:sz="4" w:space="0" w:color="auto"/>
              <w:right w:val="single" w:sz="4" w:space="0" w:color="auto"/>
            </w:tcBorders>
            <w:vAlign w:val="center"/>
          </w:tcPr>
          <w:p w:rsidR="000021A5" w:rsidRPr="00BB6696" w:rsidRDefault="000021A5" w:rsidP="00610F58">
            <w:pPr>
              <w:suppressAutoHyphens/>
              <w:rPr>
                <w:snapToGrid w:val="0"/>
              </w:rPr>
            </w:pPr>
            <w:r w:rsidRPr="00BB6696">
              <w:rPr>
                <w:snapToGrid w:val="0"/>
              </w:rPr>
              <w:t>на возвратной основе</w:t>
            </w:r>
          </w:p>
        </w:tc>
      </w:tr>
      <w:tr w:rsidR="000021A5" w:rsidRPr="00BB6696">
        <w:trPr>
          <w:gridBefore w:val="1"/>
          <w:wBefore w:w="34" w:type="dxa"/>
          <w:cantSplit/>
          <w:trHeight w:val="439"/>
        </w:trPr>
        <w:tc>
          <w:tcPr>
            <w:tcW w:w="1809" w:type="dxa"/>
            <w:tcBorders>
              <w:top w:val="single" w:sz="4" w:space="0" w:color="auto"/>
              <w:left w:val="single" w:sz="4" w:space="0" w:color="auto"/>
              <w:right w:val="single" w:sz="4" w:space="0" w:color="auto"/>
            </w:tcBorders>
            <w:vAlign w:val="center"/>
          </w:tcPr>
          <w:p w:rsidR="000021A5" w:rsidRPr="00BB6696" w:rsidRDefault="000021A5" w:rsidP="00610F58">
            <w:pPr>
              <w:suppressAutoHyphens/>
              <w:rPr>
                <w:snapToGrid w:val="0"/>
              </w:rPr>
            </w:pPr>
            <w:r w:rsidRPr="00BB6696">
              <w:rPr>
                <w:snapToGrid w:val="0"/>
              </w:rPr>
              <w:t>материаль-ные</w:t>
            </w:r>
          </w:p>
        </w:tc>
        <w:tc>
          <w:tcPr>
            <w:tcW w:w="2127" w:type="dxa"/>
            <w:vMerge w:val="restart"/>
            <w:tcBorders>
              <w:top w:val="single" w:sz="4" w:space="0" w:color="auto"/>
              <w:left w:val="single" w:sz="4" w:space="0" w:color="auto"/>
              <w:right w:val="single" w:sz="4" w:space="0" w:color="auto"/>
            </w:tcBorders>
            <w:vAlign w:val="center"/>
          </w:tcPr>
          <w:p w:rsidR="000021A5" w:rsidRPr="00BB6696" w:rsidRDefault="00610F58" w:rsidP="00610F58">
            <w:pPr>
              <w:suppressAutoHyphens/>
              <w:rPr>
                <w:snapToGrid w:val="0"/>
              </w:rPr>
            </w:pPr>
            <w:r w:rsidRPr="00BB6696">
              <w:rPr>
                <w:snapToGrid w:val="0"/>
              </w:rPr>
              <w:t>С</w:t>
            </w:r>
            <w:r w:rsidR="000021A5" w:rsidRPr="00BB6696">
              <w:rPr>
                <w:snapToGrid w:val="0"/>
              </w:rPr>
              <w:t>обственные</w:t>
            </w:r>
            <w:r w:rsidRPr="00BB6696">
              <w:rPr>
                <w:snapToGrid w:val="0"/>
              </w:rPr>
              <w:t xml:space="preserve"> </w:t>
            </w:r>
            <w:r w:rsidR="000021A5" w:rsidRPr="00BB6696">
              <w:rPr>
                <w:snapToGrid w:val="0"/>
              </w:rPr>
              <w:t xml:space="preserve">средства </w:t>
            </w:r>
          </w:p>
          <w:p w:rsidR="000021A5" w:rsidRPr="00BB6696" w:rsidRDefault="000021A5" w:rsidP="00610F58">
            <w:pPr>
              <w:suppressAutoHyphens/>
              <w:rPr>
                <w:snapToGrid w:val="0"/>
              </w:rPr>
            </w:pPr>
            <w:r w:rsidRPr="00BB6696">
              <w:rPr>
                <w:snapToGrid w:val="0"/>
              </w:rPr>
              <w:t>субъектов</w:t>
            </w:r>
          </w:p>
          <w:p w:rsidR="000021A5" w:rsidRPr="00BB6696" w:rsidRDefault="000021A5" w:rsidP="00610F58">
            <w:pPr>
              <w:suppressAutoHyphens/>
              <w:rPr>
                <w:snapToGrid w:val="0"/>
              </w:rPr>
            </w:pPr>
            <w:r w:rsidRPr="00BB6696">
              <w:rPr>
                <w:snapToGrid w:val="0"/>
              </w:rPr>
              <w:t>хозяйствования</w:t>
            </w:r>
          </w:p>
        </w:tc>
        <w:tc>
          <w:tcPr>
            <w:tcW w:w="1701" w:type="dxa"/>
            <w:vMerge/>
            <w:tcBorders>
              <w:top w:val="nil"/>
              <w:left w:val="single" w:sz="4" w:space="0" w:color="auto"/>
              <w:bottom w:val="single" w:sz="4" w:space="0" w:color="auto"/>
              <w:right w:val="single" w:sz="4" w:space="0" w:color="auto"/>
            </w:tcBorders>
            <w:vAlign w:val="center"/>
          </w:tcPr>
          <w:p w:rsidR="000021A5" w:rsidRPr="00BB6696" w:rsidRDefault="000021A5" w:rsidP="007E5D5F">
            <w:pPr>
              <w:suppressAutoHyphens/>
              <w:ind w:firstLine="709"/>
              <w:jc w:val="center"/>
              <w:rPr>
                <w:snapToGrid w:val="0"/>
              </w:rPr>
            </w:pPr>
          </w:p>
        </w:tc>
        <w:tc>
          <w:tcPr>
            <w:tcW w:w="2409" w:type="dxa"/>
            <w:vMerge w:val="restart"/>
            <w:tcBorders>
              <w:top w:val="single" w:sz="4" w:space="0" w:color="auto"/>
              <w:left w:val="single" w:sz="4" w:space="0" w:color="auto"/>
              <w:bottom w:val="single" w:sz="4" w:space="0" w:color="auto"/>
              <w:right w:val="single" w:sz="4" w:space="0" w:color="auto"/>
            </w:tcBorders>
            <w:vAlign w:val="center"/>
          </w:tcPr>
          <w:p w:rsidR="000021A5" w:rsidRPr="00BB6696" w:rsidRDefault="000021A5" w:rsidP="00610F58">
            <w:pPr>
              <w:suppressAutoHyphens/>
              <w:rPr>
                <w:snapToGrid w:val="0"/>
              </w:rPr>
            </w:pPr>
            <w:r w:rsidRPr="00BB6696">
              <w:rPr>
                <w:snapToGrid w:val="0"/>
              </w:rPr>
              <w:t>государственный (муниципальный) заказ</w:t>
            </w:r>
          </w:p>
        </w:tc>
        <w:tc>
          <w:tcPr>
            <w:tcW w:w="1628" w:type="dxa"/>
            <w:gridSpan w:val="2"/>
            <w:vMerge/>
            <w:tcBorders>
              <w:top w:val="single" w:sz="4" w:space="0" w:color="auto"/>
              <w:left w:val="single" w:sz="4" w:space="0" w:color="auto"/>
              <w:bottom w:val="single" w:sz="4" w:space="0" w:color="auto"/>
              <w:right w:val="single" w:sz="4" w:space="0" w:color="auto"/>
            </w:tcBorders>
            <w:vAlign w:val="center"/>
          </w:tcPr>
          <w:p w:rsidR="000021A5" w:rsidRPr="00BB6696" w:rsidRDefault="000021A5" w:rsidP="007E5D5F">
            <w:pPr>
              <w:suppressAutoHyphens/>
              <w:ind w:firstLine="709"/>
              <w:jc w:val="center"/>
              <w:rPr>
                <w:snapToGrid w:val="0"/>
              </w:rPr>
            </w:pPr>
          </w:p>
        </w:tc>
      </w:tr>
      <w:tr w:rsidR="000021A5" w:rsidRPr="00BB6696">
        <w:trPr>
          <w:gridBefore w:val="1"/>
          <w:wBefore w:w="34" w:type="dxa"/>
          <w:cantSplit/>
          <w:trHeight w:val="505"/>
        </w:trPr>
        <w:tc>
          <w:tcPr>
            <w:tcW w:w="1809" w:type="dxa"/>
            <w:tcBorders>
              <w:top w:val="single" w:sz="4" w:space="0" w:color="auto"/>
              <w:left w:val="single" w:sz="4" w:space="0" w:color="auto"/>
              <w:right w:val="single" w:sz="4" w:space="0" w:color="auto"/>
            </w:tcBorders>
            <w:vAlign w:val="center"/>
          </w:tcPr>
          <w:p w:rsidR="000021A5" w:rsidRPr="00BB6696" w:rsidRDefault="000021A5" w:rsidP="00610F58">
            <w:pPr>
              <w:suppressAutoHyphens/>
              <w:rPr>
                <w:snapToGrid w:val="0"/>
              </w:rPr>
            </w:pPr>
            <w:r w:rsidRPr="00BB6696">
              <w:rPr>
                <w:snapToGrid w:val="0"/>
              </w:rPr>
              <w:t>финансовые</w:t>
            </w:r>
          </w:p>
        </w:tc>
        <w:tc>
          <w:tcPr>
            <w:tcW w:w="2127" w:type="dxa"/>
            <w:vMerge/>
            <w:tcBorders>
              <w:left w:val="single" w:sz="4" w:space="0" w:color="auto"/>
              <w:right w:val="single" w:sz="4" w:space="0" w:color="auto"/>
            </w:tcBorders>
            <w:vAlign w:val="center"/>
          </w:tcPr>
          <w:p w:rsidR="000021A5" w:rsidRPr="00BB6696" w:rsidRDefault="000021A5" w:rsidP="007E5D5F">
            <w:pPr>
              <w:suppressAutoHyphens/>
              <w:ind w:firstLine="709"/>
              <w:jc w:val="center"/>
              <w:rPr>
                <w:snapToGrid w:val="0"/>
              </w:rPr>
            </w:pPr>
          </w:p>
        </w:tc>
        <w:tc>
          <w:tcPr>
            <w:tcW w:w="1701" w:type="dxa"/>
            <w:vMerge w:val="restart"/>
            <w:tcBorders>
              <w:top w:val="single" w:sz="4" w:space="0" w:color="auto"/>
              <w:left w:val="single" w:sz="4" w:space="0" w:color="auto"/>
              <w:right w:val="single" w:sz="4" w:space="0" w:color="auto"/>
            </w:tcBorders>
            <w:vAlign w:val="center"/>
          </w:tcPr>
          <w:p w:rsidR="000021A5" w:rsidRPr="00BB6696" w:rsidRDefault="000021A5" w:rsidP="00610F58">
            <w:pPr>
              <w:suppressAutoHyphens/>
              <w:rPr>
                <w:snapToGrid w:val="0"/>
              </w:rPr>
            </w:pPr>
            <w:r w:rsidRPr="00BB6696">
              <w:rPr>
                <w:snapToGrid w:val="0"/>
              </w:rPr>
              <w:t>по специ- альному назначению</w:t>
            </w:r>
          </w:p>
        </w:tc>
        <w:tc>
          <w:tcPr>
            <w:tcW w:w="2409" w:type="dxa"/>
            <w:vMerge/>
            <w:tcBorders>
              <w:top w:val="single" w:sz="4" w:space="0" w:color="auto"/>
              <w:left w:val="single" w:sz="4" w:space="0" w:color="auto"/>
              <w:bottom w:val="single" w:sz="4" w:space="0" w:color="auto"/>
              <w:right w:val="single" w:sz="4" w:space="0" w:color="auto"/>
            </w:tcBorders>
            <w:vAlign w:val="center"/>
          </w:tcPr>
          <w:p w:rsidR="000021A5" w:rsidRPr="00BB6696" w:rsidRDefault="000021A5" w:rsidP="007E5D5F">
            <w:pPr>
              <w:suppressAutoHyphens/>
              <w:ind w:firstLine="709"/>
              <w:jc w:val="center"/>
              <w:rPr>
                <w:snapToGrid w:val="0"/>
              </w:rPr>
            </w:pPr>
          </w:p>
        </w:tc>
        <w:tc>
          <w:tcPr>
            <w:tcW w:w="1628" w:type="dxa"/>
            <w:gridSpan w:val="2"/>
            <w:vMerge w:val="restart"/>
            <w:tcBorders>
              <w:top w:val="single" w:sz="4" w:space="0" w:color="auto"/>
              <w:left w:val="single" w:sz="4" w:space="0" w:color="auto"/>
              <w:right w:val="single" w:sz="4" w:space="0" w:color="auto"/>
            </w:tcBorders>
            <w:vAlign w:val="center"/>
          </w:tcPr>
          <w:p w:rsidR="000021A5" w:rsidRPr="00BB6696" w:rsidRDefault="000021A5" w:rsidP="00610F58">
            <w:pPr>
              <w:suppressAutoHyphens/>
              <w:rPr>
                <w:snapToGrid w:val="0"/>
              </w:rPr>
            </w:pPr>
            <w:r w:rsidRPr="00BB6696">
              <w:rPr>
                <w:snapToGrid w:val="0"/>
              </w:rPr>
              <w:t>на частично возвратной основе</w:t>
            </w:r>
          </w:p>
        </w:tc>
      </w:tr>
      <w:tr w:rsidR="000021A5" w:rsidRPr="00BB6696">
        <w:trPr>
          <w:gridBefore w:val="1"/>
          <w:wBefore w:w="34" w:type="dxa"/>
          <w:cantSplit/>
          <w:trHeight w:val="483"/>
        </w:trPr>
        <w:tc>
          <w:tcPr>
            <w:tcW w:w="1809" w:type="dxa"/>
            <w:vMerge w:val="restart"/>
            <w:tcBorders>
              <w:top w:val="single" w:sz="4" w:space="0" w:color="auto"/>
              <w:left w:val="single" w:sz="4" w:space="0" w:color="auto"/>
              <w:right w:val="single" w:sz="4" w:space="0" w:color="auto"/>
            </w:tcBorders>
            <w:vAlign w:val="center"/>
          </w:tcPr>
          <w:p w:rsidR="000021A5" w:rsidRPr="00BB6696" w:rsidRDefault="000021A5" w:rsidP="007E5D5F">
            <w:pPr>
              <w:suppressAutoHyphens/>
              <w:ind w:firstLine="709"/>
              <w:jc w:val="center"/>
              <w:rPr>
                <w:snapToGrid w:val="0"/>
              </w:rPr>
            </w:pPr>
            <w:r w:rsidRPr="00BB6696">
              <w:rPr>
                <w:snapToGrid w:val="0"/>
              </w:rPr>
              <w:t xml:space="preserve"> нематериаль-ные активы</w:t>
            </w:r>
          </w:p>
        </w:tc>
        <w:tc>
          <w:tcPr>
            <w:tcW w:w="2127" w:type="dxa"/>
            <w:vMerge/>
            <w:tcBorders>
              <w:left w:val="single" w:sz="4" w:space="0" w:color="auto"/>
              <w:bottom w:val="single" w:sz="4" w:space="0" w:color="auto"/>
              <w:right w:val="single" w:sz="4" w:space="0" w:color="auto"/>
            </w:tcBorders>
            <w:vAlign w:val="center"/>
          </w:tcPr>
          <w:p w:rsidR="000021A5" w:rsidRPr="00BB6696" w:rsidRDefault="000021A5" w:rsidP="007E5D5F">
            <w:pPr>
              <w:suppressAutoHyphens/>
              <w:ind w:firstLine="709"/>
              <w:jc w:val="center"/>
              <w:rPr>
                <w:snapToGrid w:val="0"/>
              </w:rPr>
            </w:pPr>
          </w:p>
        </w:tc>
        <w:tc>
          <w:tcPr>
            <w:tcW w:w="1701" w:type="dxa"/>
            <w:vMerge/>
            <w:tcBorders>
              <w:left w:val="single" w:sz="4" w:space="0" w:color="auto"/>
              <w:right w:val="single" w:sz="4" w:space="0" w:color="auto"/>
            </w:tcBorders>
            <w:vAlign w:val="center"/>
          </w:tcPr>
          <w:p w:rsidR="000021A5" w:rsidRPr="00BB6696" w:rsidRDefault="000021A5" w:rsidP="007E5D5F">
            <w:pPr>
              <w:suppressAutoHyphens/>
              <w:ind w:firstLine="709"/>
              <w:jc w:val="center"/>
              <w:rPr>
                <w:snapToGrid w:val="0"/>
              </w:rPr>
            </w:pPr>
          </w:p>
        </w:tc>
        <w:tc>
          <w:tcPr>
            <w:tcW w:w="2409" w:type="dxa"/>
            <w:vMerge w:val="restart"/>
            <w:tcBorders>
              <w:top w:val="single" w:sz="4" w:space="0" w:color="auto"/>
              <w:left w:val="single" w:sz="4" w:space="0" w:color="auto"/>
              <w:right w:val="single" w:sz="4" w:space="0" w:color="auto"/>
            </w:tcBorders>
            <w:vAlign w:val="center"/>
          </w:tcPr>
          <w:p w:rsidR="000021A5" w:rsidRPr="00BB6696" w:rsidRDefault="000021A5" w:rsidP="007E5D5F">
            <w:pPr>
              <w:suppressAutoHyphens/>
              <w:ind w:firstLine="709"/>
              <w:jc w:val="center"/>
              <w:rPr>
                <w:snapToGrid w:val="0"/>
              </w:rPr>
            </w:pPr>
            <w:r w:rsidRPr="00BB6696">
              <w:rPr>
                <w:snapToGrid w:val="0"/>
              </w:rPr>
              <w:t>приоритетные сферы (отрасли)</w:t>
            </w:r>
          </w:p>
        </w:tc>
        <w:tc>
          <w:tcPr>
            <w:tcW w:w="1628" w:type="dxa"/>
            <w:gridSpan w:val="2"/>
            <w:vMerge/>
            <w:tcBorders>
              <w:left w:val="single" w:sz="4" w:space="0" w:color="auto"/>
              <w:right w:val="single" w:sz="4" w:space="0" w:color="auto"/>
            </w:tcBorders>
            <w:vAlign w:val="center"/>
          </w:tcPr>
          <w:p w:rsidR="000021A5" w:rsidRPr="00BB6696" w:rsidRDefault="000021A5" w:rsidP="007E5D5F">
            <w:pPr>
              <w:suppressAutoHyphens/>
              <w:ind w:firstLine="709"/>
              <w:jc w:val="center"/>
              <w:rPr>
                <w:snapToGrid w:val="0"/>
              </w:rPr>
            </w:pPr>
          </w:p>
        </w:tc>
      </w:tr>
      <w:tr w:rsidR="000021A5" w:rsidRPr="00BB6696">
        <w:trPr>
          <w:gridBefore w:val="1"/>
          <w:wBefore w:w="34" w:type="dxa"/>
          <w:cantSplit/>
          <w:trHeight w:val="495"/>
        </w:trPr>
        <w:tc>
          <w:tcPr>
            <w:tcW w:w="1809" w:type="dxa"/>
            <w:vMerge/>
            <w:tcBorders>
              <w:left w:val="single" w:sz="4" w:space="0" w:color="auto"/>
              <w:right w:val="single" w:sz="4" w:space="0" w:color="auto"/>
            </w:tcBorders>
            <w:vAlign w:val="center"/>
          </w:tcPr>
          <w:p w:rsidR="000021A5" w:rsidRPr="00BB6696" w:rsidRDefault="000021A5" w:rsidP="007E5D5F">
            <w:pPr>
              <w:suppressAutoHyphens/>
              <w:ind w:firstLine="709"/>
              <w:jc w:val="center"/>
              <w:rPr>
                <w:snapToGrid w:val="0"/>
              </w:rPr>
            </w:pPr>
          </w:p>
        </w:tc>
        <w:tc>
          <w:tcPr>
            <w:tcW w:w="2127" w:type="dxa"/>
            <w:vMerge w:val="restart"/>
            <w:tcBorders>
              <w:top w:val="single" w:sz="4" w:space="0" w:color="auto"/>
              <w:left w:val="single" w:sz="4" w:space="0" w:color="auto"/>
              <w:right w:val="single" w:sz="4" w:space="0" w:color="auto"/>
            </w:tcBorders>
            <w:vAlign w:val="center"/>
          </w:tcPr>
          <w:p w:rsidR="000021A5" w:rsidRPr="00BB6696" w:rsidRDefault="000021A5" w:rsidP="00610F58">
            <w:pPr>
              <w:suppressAutoHyphens/>
              <w:rPr>
                <w:snapToGrid w:val="0"/>
              </w:rPr>
            </w:pPr>
            <w:r w:rsidRPr="00BB6696">
              <w:rPr>
                <w:snapToGrid w:val="0"/>
              </w:rPr>
              <w:t xml:space="preserve">средства других </w:t>
            </w:r>
          </w:p>
          <w:p w:rsidR="000021A5" w:rsidRPr="00BB6696" w:rsidRDefault="000021A5" w:rsidP="00610F58">
            <w:pPr>
              <w:suppressAutoHyphens/>
              <w:rPr>
                <w:snapToGrid w:val="0"/>
              </w:rPr>
            </w:pPr>
            <w:r w:rsidRPr="00BB6696">
              <w:rPr>
                <w:snapToGrid w:val="0"/>
              </w:rPr>
              <w:t>учреждений и организаций</w:t>
            </w:r>
          </w:p>
        </w:tc>
        <w:tc>
          <w:tcPr>
            <w:tcW w:w="1701" w:type="dxa"/>
            <w:vMerge/>
            <w:tcBorders>
              <w:left w:val="single" w:sz="4" w:space="0" w:color="auto"/>
              <w:bottom w:val="single" w:sz="4" w:space="0" w:color="auto"/>
              <w:right w:val="single" w:sz="4" w:space="0" w:color="auto"/>
            </w:tcBorders>
            <w:vAlign w:val="center"/>
          </w:tcPr>
          <w:p w:rsidR="000021A5" w:rsidRPr="00BB6696" w:rsidRDefault="000021A5" w:rsidP="007E5D5F">
            <w:pPr>
              <w:suppressAutoHyphens/>
              <w:ind w:firstLine="709"/>
              <w:jc w:val="center"/>
              <w:rPr>
                <w:snapToGrid w:val="0"/>
              </w:rPr>
            </w:pPr>
          </w:p>
        </w:tc>
        <w:tc>
          <w:tcPr>
            <w:tcW w:w="2409" w:type="dxa"/>
            <w:vMerge/>
            <w:tcBorders>
              <w:left w:val="single" w:sz="4" w:space="0" w:color="auto"/>
              <w:bottom w:val="single" w:sz="4" w:space="0" w:color="auto"/>
              <w:right w:val="single" w:sz="4" w:space="0" w:color="auto"/>
            </w:tcBorders>
            <w:vAlign w:val="center"/>
          </w:tcPr>
          <w:p w:rsidR="000021A5" w:rsidRPr="00BB6696" w:rsidRDefault="000021A5" w:rsidP="007E5D5F">
            <w:pPr>
              <w:suppressAutoHyphens/>
              <w:ind w:firstLine="709"/>
              <w:jc w:val="center"/>
              <w:rPr>
                <w:snapToGrid w:val="0"/>
              </w:rPr>
            </w:pPr>
          </w:p>
        </w:tc>
        <w:tc>
          <w:tcPr>
            <w:tcW w:w="1628" w:type="dxa"/>
            <w:gridSpan w:val="2"/>
            <w:vMerge/>
            <w:tcBorders>
              <w:left w:val="single" w:sz="4" w:space="0" w:color="auto"/>
              <w:bottom w:val="single" w:sz="4" w:space="0" w:color="auto"/>
              <w:right w:val="single" w:sz="4" w:space="0" w:color="auto"/>
            </w:tcBorders>
            <w:vAlign w:val="center"/>
          </w:tcPr>
          <w:p w:rsidR="000021A5" w:rsidRPr="00BB6696" w:rsidRDefault="000021A5" w:rsidP="007E5D5F">
            <w:pPr>
              <w:suppressAutoHyphens/>
              <w:ind w:firstLine="709"/>
              <w:jc w:val="center"/>
              <w:rPr>
                <w:snapToGrid w:val="0"/>
              </w:rPr>
            </w:pPr>
          </w:p>
        </w:tc>
      </w:tr>
      <w:tr w:rsidR="000021A5" w:rsidRPr="00BB6696">
        <w:trPr>
          <w:gridBefore w:val="1"/>
          <w:wBefore w:w="34" w:type="dxa"/>
          <w:cantSplit/>
          <w:trHeight w:val="510"/>
        </w:trPr>
        <w:tc>
          <w:tcPr>
            <w:tcW w:w="1809" w:type="dxa"/>
            <w:vMerge w:val="restart"/>
            <w:tcBorders>
              <w:top w:val="single" w:sz="4" w:space="0" w:color="auto"/>
              <w:left w:val="single" w:sz="4" w:space="0" w:color="auto"/>
              <w:bottom w:val="single" w:sz="4" w:space="0" w:color="auto"/>
              <w:right w:val="single" w:sz="4" w:space="0" w:color="auto"/>
            </w:tcBorders>
            <w:vAlign w:val="center"/>
          </w:tcPr>
          <w:p w:rsidR="000021A5" w:rsidRPr="00BB6696" w:rsidRDefault="000021A5" w:rsidP="00610F58">
            <w:pPr>
              <w:suppressAutoHyphens/>
              <w:rPr>
                <w:snapToGrid w:val="0"/>
              </w:rPr>
            </w:pPr>
            <w:r w:rsidRPr="00BB6696">
              <w:rPr>
                <w:snapToGrid w:val="0"/>
              </w:rPr>
              <w:t>ценные</w:t>
            </w:r>
          </w:p>
          <w:p w:rsidR="000021A5" w:rsidRPr="00BB6696" w:rsidRDefault="000021A5" w:rsidP="00610F58">
            <w:pPr>
              <w:suppressAutoHyphens/>
              <w:rPr>
                <w:snapToGrid w:val="0"/>
              </w:rPr>
            </w:pPr>
            <w:r w:rsidRPr="00BB6696">
              <w:rPr>
                <w:snapToGrid w:val="0"/>
              </w:rPr>
              <w:t>бумаги</w:t>
            </w:r>
          </w:p>
        </w:tc>
        <w:tc>
          <w:tcPr>
            <w:tcW w:w="2127" w:type="dxa"/>
            <w:vMerge/>
            <w:tcBorders>
              <w:left w:val="single" w:sz="4" w:space="0" w:color="auto"/>
              <w:bottom w:val="single" w:sz="4" w:space="0" w:color="auto"/>
              <w:right w:val="single" w:sz="4" w:space="0" w:color="auto"/>
            </w:tcBorders>
            <w:vAlign w:val="center"/>
          </w:tcPr>
          <w:p w:rsidR="000021A5" w:rsidRPr="00BB6696" w:rsidRDefault="000021A5" w:rsidP="007E5D5F">
            <w:pPr>
              <w:suppressAutoHyphens/>
              <w:ind w:firstLine="709"/>
              <w:jc w:val="center"/>
              <w:rPr>
                <w:snapToGrid w:val="0"/>
              </w:rPr>
            </w:pPr>
          </w:p>
        </w:tc>
        <w:tc>
          <w:tcPr>
            <w:tcW w:w="1701" w:type="dxa"/>
            <w:vMerge w:val="restart"/>
            <w:tcBorders>
              <w:left w:val="nil"/>
            </w:tcBorders>
            <w:vAlign w:val="center"/>
          </w:tcPr>
          <w:p w:rsidR="000021A5" w:rsidRPr="00BB6696" w:rsidRDefault="000021A5" w:rsidP="007E5D5F">
            <w:pPr>
              <w:suppressAutoHyphens/>
              <w:ind w:firstLine="709"/>
              <w:jc w:val="center"/>
              <w:rPr>
                <w:snapToGrid w:val="0"/>
              </w:rPr>
            </w:pPr>
          </w:p>
        </w:tc>
        <w:tc>
          <w:tcPr>
            <w:tcW w:w="2409" w:type="dxa"/>
            <w:vMerge w:val="restart"/>
            <w:tcBorders>
              <w:top w:val="single" w:sz="4" w:space="0" w:color="auto"/>
              <w:left w:val="single" w:sz="4" w:space="0" w:color="auto"/>
              <w:right w:val="single" w:sz="4" w:space="0" w:color="auto"/>
            </w:tcBorders>
            <w:vAlign w:val="center"/>
          </w:tcPr>
          <w:p w:rsidR="000021A5" w:rsidRPr="00BB6696" w:rsidRDefault="000021A5" w:rsidP="00610F58">
            <w:pPr>
              <w:suppressAutoHyphens/>
              <w:rPr>
                <w:snapToGrid w:val="0"/>
              </w:rPr>
            </w:pPr>
            <w:r w:rsidRPr="00BB6696">
              <w:rPr>
                <w:snapToGrid w:val="0"/>
              </w:rPr>
              <w:t>целевые программы</w:t>
            </w:r>
          </w:p>
        </w:tc>
        <w:tc>
          <w:tcPr>
            <w:tcW w:w="1628" w:type="dxa"/>
            <w:gridSpan w:val="2"/>
            <w:vMerge w:val="restart"/>
            <w:tcBorders>
              <w:top w:val="single" w:sz="4" w:space="0" w:color="auto"/>
              <w:left w:val="nil"/>
              <w:right w:val="single" w:sz="4" w:space="0" w:color="auto"/>
            </w:tcBorders>
            <w:vAlign w:val="center"/>
          </w:tcPr>
          <w:p w:rsidR="000021A5" w:rsidRPr="00BB6696" w:rsidRDefault="000021A5" w:rsidP="00610F58">
            <w:pPr>
              <w:suppressAutoHyphens/>
              <w:rPr>
                <w:snapToGrid w:val="0"/>
              </w:rPr>
            </w:pPr>
            <w:r w:rsidRPr="00BB6696">
              <w:rPr>
                <w:snapToGrid w:val="0"/>
              </w:rPr>
              <w:t>безвозме-здно</w:t>
            </w:r>
          </w:p>
        </w:tc>
      </w:tr>
      <w:tr w:rsidR="000021A5" w:rsidRPr="00BB6696">
        <w:trPr>
          <w:gridBefore w:val="1"/>
          <w:wBefore w:w="34" w:type="dxa"/>
          <w:cantSplit/>
          <w:trHeight w:val="483"/>
        </w:trPr>
        <w:tc>
          <w:tcPr>
            <w:tcW w:w="1809" w:type="dxa"/>
            <w:vMerge/>
            <w:tcBorders>
              <w:top w:val="single" w:sz="4" w:space="0" w:color="auto"/>
              <w:left w:val="single" w:sz="4" w:space="0" w:color="auto"/>
              <w:bottom w:val="single" w:sz="4" w:space="0" w:color="auto"/>
              <w:right w:val="single" w:sz="4" w:space="0" w:color="auto"/>
            </w:tcBorders>
            <w:vAlign w:val="center"/>
          </w:tcPr>
          <w:p w:rsidR="000021A5" w:rsidRPr="00BB6696" w:rsidRDefault="000021A5" w:rsidP="007E5D5F">
            <w:pPr>
              <w:suppressAutoHyphens/>
              <w:ind w:firstLine="709"/>
              <w:jc w:val="center"/>
              <w:rPr>
                <w:snapToGrid w:val="0"/>
              </w:rPr>
            </w:pPr>
          </w:p>
        </w:tc>
        <w:tc>
          <w:tcPr>
            <w:tcW w:w="2127" w:type="dxa"/>
            <w:vMerge w:val="restart"/>
            <w:tcBorders>
              <w:top w:val="single" w:sz="4" w:space="0" w:color="auto"/>
              <w:left w:val="single" w:sz="4" w:space="0" w:color="auto"/>
              <w:right w:val="single" w:sz="4" w:space="0" w:color="auto"/>
            </w:tcBorders>
            <w:vAlign w:val="center"/>
          </w:tcPr>
          <w:p w:rsidR="000021A5" w:rsidRPr="00BB6696" w:rsidRDefault="000021A5" w:rsidP="00610F58">
            <w:pPr>
              <w:suppressAutoHyphens/>
              <w:rPr>
                <w:snapToGrid w:val="0"/>
              </w:rPr>
            </w:pPr>
            <w:r w:rsidRPr="00BB6696">
              <w:rPr>
                <w:snapToGrid w:val="0"/>
              </w:rPr>
              <w:t>денежные средства населения</w:t>
            </w:r>
          </w:p>
        </w:tc>
        <w:tc>
          <w:tcPr>
            <w:tcW w:w="1701" w:type="dxa"/>
            <w:vMerge/>
            <w:tcBorders>
              <w:left w:val="nil"/>
            </w:tcBorders>
            <w:vAlign w:val="center"/>
          </w:tcPr>
          <w:p w:rsidR="000021A5" w:rsidRPr="00BB6696" w:rsidRDefault="000021A5" w:rsidP="007E5D5F">
            <w:pPr>
              <w:suppressAutoHyphens/>
              <w:ind w:firstLine="709"/>
              <w:jc w:val="center"/>
              <w:rPr>
                <w:snapToGrid w:val="0"/>
              </w:rPr>
            </w:pPr>
          </w:p>
        </w:tc>
        <w:tc>
          <w:tcPr>
            <w:tcW w:w="2409" w:type="dxa"/>
            <w:vMerge/>
            <w:tcBorders>
              <w:left w:val="single" w:sz="4" w:space="0" w:color="auto"/>
              <w:right w:val="single" w:sz="4" w:space="0" w:color="auto"/>
            </w:tcBorders>
            <w:vAlign w:val="center"/>
          </w:tcPr>
          <w:p w:rsidR="000021A5" w:rsidRPr="00BB6696" w:rsidRDefault="000021A5" w:rsidP="007E5D5F">
            <w:pPr>
              <w:suppressAutoHyphens/>
              <w:ind w:firstLine="709"/>
              <w:jc w:val="center"/>
              <w:rPr>
                <w:snapToGrid w:val="0"/>
              </w:rPr>
            </w:pPr>
          </w:p>
        </w:tc>
        <w:tc>
          <w:tcPr>
            <w:tcW w:w="1628" w:type="dxa"/>
            <w:gridSpan w:val="2"/>
            <w:vMerge/>
            <w:tcBorders>
              <w:left w:val="nil"/>
              <w:bottom w:val="single" w:sz="4" w:space="0" w:color="auto"/>
              <w:right w:val="single" w:sz="4" w:space="0" w:color="auto"/>
            </w:tcBorders>
            <w:vAlign w:val="center"/>
          </w:tcPr>
          <w:p w:rsidR="000021A5" w:rsidRPr="00BB6696" w:rsidRDefault="000021A5" w:rsidP="007E5D5F">
            <w:pPr>
              <w:suppressAutoHyphens/>
              <w:ind w:firstLine="709"/>
              <w:jc w:val="center"/>
              <w:rPr>
                <w:snapToGrid w:val="0"/>
              </w:rPr>
            </w:pPr>
          </w:p>
        </w:tc>
      </w:tr>
      <w:tr w:rsidR="000021A5" w:rsidRPr="00BB6696">
        <w:trPr>
          <w:gridBefore w:val="1"/>
          <w:wBefore w:w="34" w:type="dxa"/>
          <w:cantSplit/>
        </w:trPr>
        <w:tc>
          <w:tcPr>
            <w:tcW w:w="1809" w:type="dxa"/>
            <w:vMerge w:val="restart"/>
            <w:tcBorders>
              <w:top w:val="single" w:sz="4" w:space="0" w:color="auto"/>
              <w:right w:val="single" w:sz="4" w:space="0" w:color="auto"/>
            </w:tcBorders>
            <w:vAlign w:val="center"/>
          </w:tcPr>
          <w:p w:rsidR="000021A5" w:rsidRPr="00BB6696" w:rsidRDefault="000021A5" w:rsidP="007E5D5F">
            <w:pPr>
              <w:suppressAutoHyphens/>
              <w:ind w:firstLine="709"/>
              <w:jc w:val="center"/>
              <w:rPr>
                <w:snapToGrid w:val="0"/>
              </w:rPr>
            </w:pPr>
          </w:p>
        </w:tc>
        <w:tc>
          <w:tcPr>
            <w:tcW w:w="2127" w:type="dxa"/>
            <w:vMerge/>
            <w:tcBorders>
              <w:left w:val="single" w:sz="4" w:space="0" w:color="auto"/>
              <w:right w:val="single" w:sz="4" w:space="0" w:color="auto"/>
            </w:tcBorders>
            <w:vAlign w:val="center"/>
          </w:tcPr>
          <w:p w:rsidR="000021A5" w:rsidRPr="00BB6696" w:rsidRDefault="000021A5" w:rsidP="007E5D5F">
            <w:pPr>
              <w:suppressAutoHyphens/>
              <w:ind w:firstLine="709"/>
              <w:jc w:val="center"/>
              <w:rPr>
                <w:snapToGrid w:val="0"/>
              </w:rPr>
            </w:pPr>
          </w:p>
        </w:tc>
        <w:tc>
          <w:tcPr>
            <w:tcW w:w="1701" w:type="dxa"/>
            <w:tcBorders>
              <w:left w:val="nil"/>
            </w:tcBorders>
            <w:vAlign w:val="center"/>
          </w:tcPr>
          <w:p w:rsidR="000021A5" w:rsidRPr="00BB6696" w:rsidRDefault="000021A5" w:rsidP="007E5D5F">
            <w:pPr>
              <w:suppressAutoHyphens/>
              <w:ind w:firstLine="709"/>
              <w:jc w:val="center"/>
              <w:rPr>
                <w:snapToGrid w:val="0"/>
              </w:rPr>
            </w:pPr>
          </w:p>
        </w:tc>
        <w:tc>
          <w:tcPr>
            <w:tcW w:w="2409" w:type="dxa"/>
            <w:vMerge w:val="restart"/>
            <w:tcBorders>
              <w:top w:val="single" w:sz="4" w:space="0" w:color="auto"/>
              <w:left w:val="single" w:sz="4" w:space="0" w:color="auto"/>
              <w:right w:val="single" w:sz="4" w:space="0" w:color="auto"/>
            </w:tcBorders>
            <w:vAlign w:val="center"/>
          </w:tcPr>
          <w:p w:rsidR="000021A5" w:rsidRPr="00BB6696" w:rsidRDefault="000021A5" w:rsidP="00610F58">
            <w:pPr>
              <w:suppressAutoHyphens/>
              <w:rPr>
                <w:snapToGrid w:val="0"/>
              </w:rPr>
            </w:pPr>
            <w:r w:rsidRPr="00BB6696">
              <w:rPr>
                <w:snapToGrid w:val="0"/>
              </w:rPr>
              <w:t>региональные программы социально-экономического развития</w:t>
            </w:r>
          </w:p>
        </w:tc>
        <w:tc>
          <w:tcPr>
            <w:tcW w:w="1628" w:type="dxa"/>
            <w:gridSpan w:val="2"/>
            <w:tcBorders>
              <w:left w:val="nil"/>
            </w:tcBorders>
            <w:vAlign w:val="center"/>
          </w:tcPr>
          <w:p w:rsidR="000021A5" w:rsidRPr="00BB6696" w:rsidRDefault="000021A5" w:rsidP="007E5D5F">
            <w:pPr>
              <w:suppressAutoHyphens/>
              <w:ind w:firstLine="709"/>
              <w:jc w:val="center"/>
              <w:rPr>
                <w:snapToGrid w:val="0"/>
              </w:rPr>
            </w:pPr>
          </w:p>
        </w:tc>
      </w:tr>
      <w:tr w:rsidR="000021A5" w:rsidRPr="00BB6696">
        <w:trPr>
          <w:gridBefore w:val="1"/>
          <w:wBefore w:w="34" w:type="dxa"/>
          <w:cantSplit/>
        </w:trPr>
        <w:tc>
          <w:tcPr>
            <w:tcW w:w="1809" w:type="dxa"/>
            <w:vMerge/>
            <w:tcBorders>
              <w:right w:val="single" w:sz="4" w:space="0" w:color="auto"/>
            </w:tcBorders>
            <w:vAlign w:val="center"/>
          </w:tcPr>
          <w:p w:rsidR="000021A5" w:rsidRPr="00BB6696" w:rsidRDefault="000021A5" w:rsidP="007E5D5F">
            <w:pPr>
              <w:suppressAutoHyphens/>
              <w:ind w:firstLine="709"/>
              <w:jc w:val="center"/>
              <w:rPr>
                <w:snapToGrid w:val="0"/>
              </w:rPr>
            </w:pPr>
          </w:p>
        </w:tc>
        <w:tc>
          <w:tcPr>
            <w:tcW w:w="2127" w:type="dxa"/>
            <w:vMerge/>
            <w:tcBorders>
              <w:left w:val="single" w:sz="4" w:space="0" w:color="auto"/>
              <w:bottom w:val="single" w:sz="4" w:space="0" w:color="auto"/>
              <w:right w:val="single" w:sz="4" w:space="0" w:color="auto"/>
            </w:tcBorders>
            <w:vAlign w:val="center"/>
          </w:tcPr>
          <w:p w:rsidR="000021A5" w:rsidRPr="00BB6696" w:rsidRDefault="000021A5" w:rsidP="007E5D5F">
            <w:pPr>
              <w:suppressAutoHyphens/>
              <w:ind w:firstLine="709"/>
              <w:jc w:val="center"/>
              <w:rPr>
                <w:snapToGrid w:val="0"/>
              </w:rPr>
            </w:pPr>
          </w:p>
        </w:tc>
        <w:tc>
          <w:tcPr>
            <w:tcW w:w="1701" w:type="dxa"/>
            <w:tcBorders>
              <w:left w:val="nil"/>
            </w:tcBorders>
            <w:vAlign w:val="center"/>
          </w:tcPr>
          <w:p w:rsidR="000021A5" w:rsidRPr="00BB6696" w:rsidRDefault="000021A5" w:rsidP="007E5D5F">
            <w:pPr>
              <w:suppressAutoHyphens/>
              <w:ind w:firstLine="709"/>
              <w:jc w:val="center"/>
              <w:rPr>
                <w:snapToGrid w:val="0"/>
              </w:rPr>
            </w:pPr>
          </w:p>
        </w:tc>
        <w:tc>
          <w:tcPr>
            <w:tcW w:w="2409" w:type="dxa"/>
            <w:vMerge/>
            <w:tcBorders>
              <w:left w:val="single" w:sz="4" w:space="0" w:color="auto"/>
              <w:right w:val="single" w:sz="4" w:space="0" w:color="auto"/>
            </w:tcBorders>
            <w:vAlign w:val="center"/>
          </w:tcPr>
          <w:p w:rsidR="000021A5" w:rsidRPr="00BB6696" w:rsidRDefault="000021A5" w:rsidP="007E5D5F">
            <w:pPr>
              <w:suppressAutoHyphens/>
              <w:ind w:firstLine="709"/>
              <w:jc w:val="center"/>
              <w:rPr>
                <w:snapToGrid w:val="0"/>
              </w:rPr>
            </w:pPr>
          </w:p>
        </w:tc>
        <w:tc>
          <w:tcPr>
            <w:tcW w:w="1628" w:type="dxa"/>
            <w:gridSpan w:val="2"/>
            <w:tcBorders>
              <w:left w:val="nil"/>
            </w:tcBorders>
            <w:vAlign w:val="center"/>
          </w:tcPr>
          <w:p w:rsidR="000021A5" w:rsidRPr="00BB6696" w:rsidRDefault="000021A5" w:rsidP="007E5D5F">
            <w:pPr>
              <w:suppressAutoHyphens/>
              <w:ind w:firstLine="709"/>
              <w:jc w:val="center"/>
              <w:rPr>
                <w:snapToGrid w:val="0"/>
              </w:rPr>
            </w:pPr>
          </w:p>
        </w:tc>
      </w:tr>
      <w:tr w:rsidR="000021A5" w:rsidRPr="00BB6696">
        <w:trPr>
          <w:gridBefore w:val="1"/>
          <w:wBefore w:w="34" w:type="dxa"/>
          <w:cantSplit/>
          <w:trHeight w:val="630"/>
        </w:trPr>
        <w:tc>
          <w:tcPr>
            <w:tcW w:w="1809" w:type="dxa"/>
            <w:vMerge w:val="restart"/>
            <w:vAlign w:val="center"/>
          </w:tcPr>
          <w:p w:rsidR="000021A5" w:rsidRPr="00BB6696" w:rsidRDefault="000021A5" w:rsidP="007E5D5F">
            <w:pPr>
              <w:suppressAutoHyphens/>
              <w:ind w:firstLine="709"/>
              <w:jc w:val="center"/>
              <w:rPr>
                <w:snapToGrid w:val="0"/>
              </w:rPr>
            </w:pPr>
          </w:p>
        </w:tc>
        <w:tc>
          <w:tcPr>
            <w:tcW w:w="2127" w:type="dxa"/>
            <w:tcBorders>
              <w:top w:val="single" w:sz="4" w:space="0" w:color="auto"/>
              <w:left w:val="single" w:sz="4" w:space="0" w:color="auto"/>
              <w:bottom w:val="single" w:sz="4" w:space="0" w:color="auto"/>
              <w:right w:val="single" w:sz="4" w:space="0" w:color="auto"/>
            </w:tcBorders>
            <w:vAlign w:val="center"/>
          </w:tcPr>
          <w:p w:rsidR="000021A5" w:rsidRPr="00BB6696" w:rsidRDefault="000021A5" w:rsidP="00610F58">
            <w:pPr>
              <w:suppressAutoHyphens/>
              <w:rPr>
                <w:snapToGrid w:val="0"/>
              </w:rPr>
            </w:pPr>
            <w:r w:rsidRPr="00BB6696">
              <w:rPr>
                <w:snapToGrid w:val="0"/>
              </w:rPr>
              <w:t xml:space="preserve">кредиты </w:t>
            </w:r>
          </w:p>
          <w:p w:rsidR="000021A5" w:rsidRPr="00BB6696" w:rsidRDefault="000021A5" w:rsidP="00610F58">
            <w:pPr>
              <w:suppressAutoHyphens/>
              <w:rPr>
                <w:snapToGrid w:val="0"/>
              </w:rPr>
            </w:pPr>
            <w:r w:rsidRPr="00BB6696">
              <w:rPr>
                <w:snapToGrid w:val="0"/>
              </w:rPr>
              <w:t>банков</w:t>
            </w:r>
          </w:p>
        </w:tc>
        <w:tc>
          <w:tcPr>
            <w:tcW w:w="1701" w:type="dxa"/>
            <w:vMerge w:val="restart"/>
            <w:tcBorders>
              <w:left w:val="nil"/>
            </w:tcBorders>
            <w:vAlign w:val="center"/>
          </w:tcPr>
          <w:p w:rsidR="000021A5" w:rsidRPr="00BB6696" w:rsidRDefault="000021A5" w:rsidP="007E5D5F">
            <w:pPr>
              <w:suppressAutoHyphens/>
              <w:ind w:firstLine="709"/>
              <w:jc w:val="center"/>
              <w:rPr>
                <w:snapToGrid w:val="0"/>
              </w:rPr>
            </w:pPr>
          </w:p>
        </w:tc>
        <w:tc>
          <w:tcPr>
            <w:tcW w:w="2409" w:type="dxa"/>
            <w:vMerge/>
            <w:tcBorders>
              <w:left w:val="single" w:sz="4" w:space="0" w:color="auto"/>
              <w:right w:val="single" w:sz="4" w:space="0" w:color="auto"/>
            </w:tcBorders>
            <w:vAlign w:val="center"/>
          </w:tcPr>
          <w:p w:rsidR="000021A5" w:rsidRPr="00BB6696" w:rsidRDefault="000021A5" w:rsidP="007E5D5F">
            <w:pPr>
              <w:suppressAutoHyphens/>
              <w:ind w:firstLine="709"/>
              <w:jc w:val="center"/>
              <w:rPr>
                <w:snapToGrid w:val="0"/>
              </w:rPr>
            </w:pPr>
          </w:p>
        </w:tc>
        <w:tc>
          <w:tcPr>
            <w:tcW w:w="1628" w:type="dxa"/>
            <w:gridSpan w:val="2"/>
            <w:vMerge w:val="restart"/>
            <w:tcBorders>
              <w:left w:val="nil"/>
            </w:tcBorders>
            <w:vAlign w:val="center"/>
          </w:tcPr>
          <w:p w:rsidR="000021A5" w:rsidRPr="00BB6696" w:rsidRDefault="000021A5" w:rsidP="007E5D5F">
            <w:pPr>
              <w:suppressAutoHyphens/>
              <w:ind w:firstLine="709"/>
              <w:jc w:val="center"/>
              <w:rPr>
                <w:snapToGrid w:val="0"/>
              </w:rPr>
            </w:pPr>
          </w:p>
        </w:tc>
      </w:tr>
      <w:tr w:rsidR="000021A5" w:rsidRPr="00BB6696">
        <w:trPr>
          <w:gridBefore w:val="1"/>
          <w:wBefore w:w="34" w:type="dxa"/>
          <w:cantSplit/>
          <w:trHeight w:val="483"/>
        </w:trPr>
        <w:tc>
          <w:tcPr>
            <w:tcW w:w="1809" w:type="dxa"/>
            <w:vMerge/>
            <w:vAlign w:val="center"/>
          </w:tcPr>
          <w:p w:rsidR="000021A5" w:rsidRPr="00BB6696" w:rsidRDefault="000021A5" w:rsidP="007E5D5F">
            <w:pPr>
              <w:suppressAutoHyphens/>
              <w:ind w:firstLine="709"/>
              <w:jc w:val="center"/>
              <w:rPr>
                <w:snapToGrid w:val="0"/>
              </w:rPr>
            </w:pPr>
          </w:p>
        </w:tc>
        <w:tc>
          <w:tcPr>
            <w:tcW w:w="2127" w:type="dxa"/>
            <w:vMerge w:val="restart"/>
            <w:tcBorders>
              <w:top w:val="single" w:sz="4" w:space="0" w:color="auto"/>
              <w:left w:val="single" w:sz="4" w:space="0" w:color="auto"/>
              <w:right w:val="single" w:sz="4" w:space="0" w:color="auto"/>
            </w:tcBorders>
            <w:vAlign w:val="center"/>
          </w:tcPr>
          <w:p w:rsidR="000021A5" w:rsidRPr="00BB6696" w:rsidRDefault="000021A5" w:rsidP="00610F58">
            <w:pPr>
              <w:suppressAutoHyphens/>
              <w:rPr>
                <w:snapToGrid w:val="0"/>
              </w:rPr>
            </w:pPr>
            <w:r w:rsidRPr="00BB6696">
              <w:rPr>
                <w:snapToGrid w:val="0"/>
              </w:rPr>
              <w:t>средства</w:t>
            </w:r>
          </w:p>
          <w:p w:rsidR="000021A5" w:rsidRPr="00BB6696" w:rsidRDefault="000021A5" w:rsidP="00610F58">
            <w:pPr>
              <w:suppressAutoHyphens/>
              <w:ind w:left="34"/>
              <w:rPr>
                <w:snapToGrid w:val="0"/>
              </w:rPr>
            </w:pPr>
            <w:r w:rsidRPr="00BB6696">
              <w:rPr>
                <w:snapToGrid w:val="0"/>
              </w:rPr>
              <w:t>иностранных физических и юридических лиц</w:t>
            </w:r>
          </w:p>
        </w:tc>
        <w:tc>
          <w:tcPr>
            <w:tcW w:w="1701" w:type="dxa"/>
            <w:vMerge/>
            <w:tcBorders>
              <w:left w:val="nil"/>
            </w:tcBorders>
            <w:vAlign w:val="center"/>
          </w:tcPr>
          <w:p w:rsidR="000021A5" w:rsidRPr="00BB6696" w:rsidRDefault="000021A5" w:rsidP="007E5D5F">
            <w:pPr>
              <w:suppressAutoHyphens/>
              <w:ind w:firstLine="709"/>
              <w:jc w:val="center"/>
              <w:rPr>
                <w:snapToGrid w:val="0"/>
              </w:rPr>
            </w:pPr>
          </w:p>
        </w:tc>
        <w:tc>
          <w:tcPr>
            <w:tcW w:w="2409" w:type="dxa"/>
            <w:vMerge/>
            <w:tcBorders>
              <w:left w:val="single" w:sz="4" w:space="0" w:color="auto"/>
              <w:bottom w:val="single" w:sz="4" w:space="0" w:color="auto"/>
              <w:right w:val="single" w:sz="4" w:space="0" w:color="auto"/>
            </w:tcBorders>
            <w:vAlign w:val="center"/>
          </w:tcPr>
          <w:p w:rsidR="000021A5" w:rsidRPr="00BB6696" w:rsidRDefault="000021A5" w:rsidP="007E5D5F">
            <w:pPr>
              <w:suppressAutoHyphens/>
              <w:ind w:firstLine="709"/>
              <w:jc w:val="center"/>
              <w:rPr>
                <w:snapToGrid w:val="0"/>
              </w:rPr>
            </w:pPr>
          </w:p>
        </w:tc>
        <w:tc>
          <w:tcPr>
            <w:tcW w:w="1628" w:type="dxa"/>
            <w:gridSpan w:val="2"/>
            <w:vMerge/>
            <w:tcBorders>
              <w:left w:val="nil"/>
            </w:tcBorders>
            <w:vAlign w:val="center"/>
          </w:tcPr>
          <w:p w:rsidR="000021A5" w:rsidRPr="00BB6696" w:rsidRDefault="000021A5" w:rsidP="007E5D5F">
            <w:pPr>
              <w:suppressAutoHyphens/>
              <w:ind w:firstLine="709"/>
              <w:jc w:val="center"/>
              <w:rPr>
                <w:snapToGrid w:val="0"/>
              </w:rPr>
            </w:pPr>
          </w:p>
        </w:tc>
      </w:tr>
      <w:tr w:rsidR="000021A5" w:rsidRPr="00BB6696">
        <w:trPr>
          <w:gridBefore w:val="1"/>
          <w:wBefore w:w="34" w:type="dxa"/>
          <w:cantSplit/>
        </w:trPr>
        <w:tc>
          <w:tcPr>
            <w:tcW w:w="1809" w:type="dxa"/>
            <w:vAlign w:val="center"/>
          </w:tcPr>
          <w:p w:rsidR="000021A5" w:rsidRPr="00BB6696" w:rsidRDefault="000021A5" w:rsidP="007E5D5F">
            <w:pPr>
              <w:suppressAutoHyphens/>
              <w:ind w:firstLine="709"/>
              <w:jc w:val="center"/>
              <w:rPr>
                <w:snapToGrid w:val="0"/>
              </w:rPr>
            </w:pPr>
          </w:p>
        </w:tc>
        <w:tc>
          <w:tcPr>
            <w:tcW w:w="2127" w:type="dxa"/>
            <w:vMerge/>
            <w:tcBorders>
              <w:left w:val="single" w:sz="4" w:space="0" w:color="auto"/>
              <w:right w:val="single" w:sz="4" w:space="0" w:color="auto"/>
            </w:tcBorders>
            <w:vAlign w:val="center"/>
          </w:tcPr>
          <w:p w:rsidR="000021A5" w:rsidRPr="00BB6696" w:rsidRDefault="000021A5" w:rsidP="007E5D5F">
            <w:pPr>
              <w:suppressAutoHyphens/>
              <w:ind w:firstLine="709"/>
              <w:jc w:val="center"/>
              <w:rPr>
                <w:snapToGrid w:val="0"/>
              </w:rPr>
            </w:pPr>
          </w:p>
        </w:tc>
        <w:tc>
          <w:tcPr>
            <w:tcW w:w="1701" w:type="dxa"/>
            <w:tcBorders>
              <w:left w:val="nil"/>
            </w:tcBorders>
            <w:vAlign w:val="center"/>
          </w:tcPr>
          <w:p w:rsidR="000021A5" w:rsidRPr="00BB6696" w:rsidRDefault="000021A5" w:rsidP="007E5D5F">
            <w:pPr>
              <w:suppressAutoHyphens/>
              <w:ind w:firstLine="709"/>
              <w:jc w:val="center"/>
              <w:rPr>
                <w:snapToGrid w:val="0"/>
              </w:rPr>
            </w:pPr>
          </w:p>
        </w:tc>
        <w:tc>
          <w:tcPr>
            <w:tcW w:w="2409" w:type="dxa"/>
            <w:vAlign w:val="center"/>
          </w:tcPr>
          <w:p w:rsidR="000021A5" w:rsidRPr="00BB6696" w:rsidRDefault="000021A5" w:rsidP="007E5D5F">
            <w:pPr>
              <w:suppressAutoHyphens/>
              <w:ind w:firstLine="709"/>
              <w:jc w:val="center"/>
              <w:rPr>
                <w:snapToGrid w:val="0"/>
              </w:rPr>
            </w:pPr>
          </w:p>
        </w:tc>
        <w:tc>
          <w:tcPr>
            <w:tcW w:w="1628" w:type="dxa"/>
            <w:gridSpan w:val="2"/>
            <w:tcBorders>
              <w:left w:val="nil"/>
            </w:tcBorders>
            <w:vAlign w:val="center"/>
          </w:tcPr>
          <w:p w:rsidR="000021A5" w:rsidRPr="00BB6696" w:rsidRDefault="000021A5" w:rsidP="007E5D5F">
            <w:pPr>
              <w:suppressAutoHyphens/>
              <w:ind w:firstLine="709"/>
              <w:jc w:val="center"/>
              <w:rPr>
                <w:snapToGrid w:val="0"/>
              </w:rPr>
            </w:pPr>
          </w:p>
        </w:tc>
      </w:tr>
      <w:tr w:rsidR="000021A5" w:rsidRPr="00BB6696">
        <w:trPr>
          <w:gridBefore w:val="1"/>
          <w:wBefore w:w="34" w:type="dxa"/>
          <w:cantSplit/>
        </w:trPr>
        <w:tc>
          <w:tcPr>
            <w:tcW w:w="1809" w:type="dxa"/>
            <w:vAlign w:val="center"/>
          </w:tcPr>
          <w:p w:rsidR="000021A5" w:rsidRPr="00BB6696" w:rsidRDefault="000021A5" w:rsidP="007E5D5F">
            <w:pPr>
              <w:suppressAutoHyphens/>
              <w:ind w:firstLine="709"/>
              <w:jc w:val="center"/>
              <w:rPr>
                <w:snapToGrid w:val="0"/>
              </w:rPr>
            </w:pPr>
          </w:p>
        </w:tc>
        <w:tc>
          <w:tcPr>
            <w:tcW w:w="2127" w:type="dxa"/>
            <w:vMerge/>
            <w:tcBorders>
              <w:left w:val="single" w:sz="4" w:space="0" w:color="auto"/>
              <w:bottom w:val="single" w:sz="4" w:space="0" w:color="auto"/>
              <w:right w:val="single" w:sz="4" w:space="0" w:color="auto"/>
            </w:tcBorders>
            <w:vAlign w:val="center"/>
          </w:tcPr>
          <w:p w:rsidR="000021A5" w:rsidRPr="00BB6696" w:rsidRDefault="000021A5" w:rsidP="007E5D5F">
            <w:pPr>
              <w:suppressAutoHyphens/>
              <w:ind w:firstLine="709"/>
              <w:jc w:val="center"/>
              <w:rPr>
                <w:snapToGrid w:val="0"/>
              </w:rPr>
            </w:pPr>
          </w:p>
        </w:tc>
        <w:tc>
          <w:tcPr>
            <w:tcW w:w="1701" w:type="dxa"/>
            <w:tcBorders>
              <w:left w:val="nil"/>
            </w:tcBorders>
            <w:vAlign w:val="center"/>
          </w:tcPr>
          <w:p w:rsidR="000021A5" w:rsidRPr="00BB6696" w:rsidRDefault="000021A5" w:rsidP="007E5D5F">
            <w:pPr>
              <w:suppressAutoHyphens/>
              <w:ind w:firstLine="709"/>
              <w:jc w:val="center"/>
              <w:rPr>
                <w:snapToGrid w:val="0"/>
              </w:rPr>
            </w:pPr>
          </w:p>
        </w:tc>
        <w:tc>
          <w:tcPr>
            <w:tcW w:w="2409" w:type="dxa"/>
            <w:vAlign w:val="center"/>
          </w:tcPr>
          <w:p w:rsidR="000021A5" w:rsidRPr="00BB6696" w:rsidRDefault="000021A5" w:rsidP="007E5D5F">
            <w:pPr>
              <w:suppressAutoHyphens/>
              <w:ind w:firstLine="709"/>
              <w:jc w:val="center"/>
              <w:rPr>
                <w:snapToGrid w:val="0"/>
              </w:rPr>
            </w:pPr>
          </w:p>
        </w:tc>
        <w:tc>
          <w:tcPr>
            <w:tcW w:w="1628" w:type="dxa"/>
            <w:gridSpan w:val="2"/>
            <w:vAlign w:val="center"/>
          </w:tcPr>
          <w:p w:rsidR="000021A5" w:rsidRPr="00BB6696" w:rsidRDefault="000021A5" w:rsidP="007E5D5F">
            <w:pPr>
              <w:suppressAutoHyphens/>
              <w:ind w:firstLine="709"/>
              <w:jc w:val="center"/>
              <w:rPr>
                <w:snapToGrid w:val="0"/>
              </w:rPr>
            </w:pPr>
          </w:p>
        </w:tc>
      </w:tr>
      <w:tr w:rsidR="000021A5" w:rsidRPr="00BB6696">
        <w:trPr>
          <w:gridBefore w:val="1"/>
          <w:wBefore w:w="34" w:type="dxa"/>
        </w:trPr>
        <w:tc>
          <w:tcPr>
            <w:tcW w:w="1809" w:type="dxa"/>
            <w:vAlign w:val="center"/>
          </w:tcPr>
          <w:p w:rsidR="000021A5" w:rsidRPr="00BB6696" w:rsidRDefault="000021A5" w:rsidP="007E5D5F">
            <w:pPr>
              <w:suppressAutoHyphens/>
              <w:ind w:firstLine="709"/>
              <w:jc w:val="center"/>
              <w:rPr>
                <w:snapToGrid w:val="0"/>
              </w:rPr>
            </w:pPr>
          </w:p>
        </w:tc>
        <w:tc>
          <w:tcPr>
            <w:tcW w:w="2127" w:type="dxa"/>
            <w:tcBorders>
              <w:top w:val="single" w:sz="4" w:space="0" w:color="auto"/>
              <w:left w:val="single" w:sz="4" w:space="0" w:color="auto"/>
              <w:bottom w:val="single" w:sz="4" w:space="0" w:color="auto"/>
              <w:right w:val="single" w:sz="4" w:space="0" w:color="auto"/>
            </w:tcBorders>
            <w:vAlign w:val="center"/>
          </w:tcPr>
          <w:p w:rsidR="000021A5" w:rsidRPr="00BB6696" w:rsidRDefault="000021A5" w:rsidP="00610F58">
            <w:pPr>
              <w:suppressAutoHyphens/>
              <w:ind w:left="-108"/>
              <w:rPr>
                <w:snapToGrid w:val="0"/>
              </w:rPr>
            </w:pPr>
            <w:r w:rsidRPr="00BB6696">
              <w:rPr>
                <w:snapToGrid w:val="0"/>
              </w:rPr>
              <w:t>кредиты международных финансовых организаций</w:t>
            </w:r>
          </w:p>
        </w:tc>
        <w:tc>
          <w:tcPr>
            <w:tcW w:w="1701" w:type="dxa"/>
            <w:tcBorders>
              <w:left w:val="nil"/>
            </w:tcBorders>
            <w:vAlign w:val="center"/>
          </w:tcPr>
          <w:p w:rsidR="000021A5" w:rsidRPr="00BB6696" w:rsidRDefault="000021A5" w:rsidP="007E5D5F">
            <w:pPr>
              <w:suppressAutoHyphens/>
              <w:ind w:firstLine="709"/>
              <w:jc w:val="center"/>
              <w:rPr>
                <w:snapToGrid w:val="0"/>
              </w:rPr>
            </w:pPr>
          </w:p>
          <w:p w:rsidR="000021A5" w:rsidRPr="00BB6696" w:rsidRDefault="000021A5" w:rsidP="007E5D5F">
            <w:pPr>
              <w:suppressAutoHyphens/>
              <w:ind w:firstLine="709"/>
              <w:jc w:val="center"/>
              <w:rPr>
                <w:snapToGrid w:val="0"/>
              </w:rPr>
            </w:pPr>
          </w:p>
        </w:tc>
        <w:tc>
          <w:tcPr>
            <w:tcW w:w="2409" w:type="dxa"/>
            <w:vAlign w:val="center"/>
          </w:tcPr>
          <w:p w:rsidR="000021A5" w:rsidRPr="00BB6696" w:rsidRDefault="000021A5" w:rsidP="007E5D5F">
            <w:pPr>
              <w:suppressAutoHyphens/>
              <w:ind w:firstLine="709"/>
              <w:jc w:val="center"/>
              <w:rPr>
                <w:snapToGrid w:val="0"/>
              </w:rPr>
            </w:pPr>
          </w:p>
        </w:tc>
        <w:tc>
          <w:tcPr>
            <w:tcW w:w="1628" w:type="dxa"/>
            <w:gridSpan w:val="2"/>
            <w:vAlign w:val="center"/>
          </w:tcPr>
          <w:p w:rsidR="000021A5" w:rsidRPr="00BB6696" w:rsidRDefault="000021A5" w:rsidP="007E5D5F">
            <w:pPr>
              <w:suppressAutoHyphens/>
              <w:ind w:firstLine="709"/>
              <w:jc w:val="center"/>
              <w:rPr>
                <w:snapToGrid w:val="0"/>
              </w:rPr>
            </w:pPr>
          </w:p>
        </w:tc>
      </w:tr>
    </w:tbl>
    <w:p w:rsidR="000021A5" w:rsidRPr="00B5668D" w:rsidRDefault="000021A5" w:rsidP="007E5D5F">
      <w:pPr>
        <w:suppressAutoHyphens/>
        <w:spacing w:line="360" w:lineRule="auto"/>
        <w:ind w:firstLine="709"/>
        <w:jc w:val="center"/>
        <w:rPr>
          <w:snapToGrid w:val="0"/>
          <w:sz w:val="28"/>
          <w:szCs w:val="28"/>
        </w:rPr>
      </w:pPr>
    </w:p>
    <w:p w:rsidR="00AB2740" w:rsidRDefault="00D161BB" w:rsidP="00D161BB">
      <w:pPr>
        <w:pStyle w:val="9"/>
        <w:tabs>
          <w:tab w:val="left" w:pos="567"/>
        </w:tabs>
        <w:suppressAutoHyphens/>
        <w:ind w:firstLine="709"/>
        <w:jc w:val="center"/>
        <w:rPr>
          <w:snapToGrid w:val="0"/>
          <w:szCs w:val="28"/>
        </w:rPr>
      </w:pPr>
      <w:r>
        <w:rPr>
          <w:snapToGrid w:val="0"/>
          <w:szCs w:val="28"/>
        </w:rPr>
        <w:t xml:space="preserve">Рис. 1. </w:t>
      </w:r>
      <w:r w:rsidRPr="00B5668D">
        <w:rPr>
          <w:snapToGrid w:val="0"/>
          <w:szCs w:val="28"/>
        </w:rPr>
        <w:t>Классификация инвестиционных ресурсов</w:t>
      </w:r>
    </w:p>
    <w:p w:rsidR="00AB2740" w:rsidRPr="00B5668D" w:rsidRDefault="00AB2740" w:rsidP="00AC30B9">
      <w:pPr>
        <w:rPr>
          <w:sz w:val="28"/>
          <w:szCs w:val="28"/>
        </w:rPr>
      </w:pPr>
      <w:r>
        <w:rPr>
          <w:snapToGrid w:val="0"/>
        </w:rPr>
        <w:br w:type="page"/>
      </w:r>
      <w:r w:rsidRPr="00B5668D">
        <w:rPr>
          <w:sz w:val="28"/>
          <w:szCs w:val="28"/>
        </w:rPr>
        <w:t>ПРИЛОЖЕНИЕ 2</w:t>
      </w:r>
    </w:p>
    <w:p w:rsidR="00AB2740" w:rsidRDefault="00AB2740" w:rsidP="00AB2740"/>
    <w:tbl>
      <w:tblPr>
        <w:tblpPr w:leftFromText="180" w:rightFromText="180" w:vertAnchor="page" w:horzAnchor="margin" w:tblpY="1832"/>
        <w:tblW w:w="10177" w:type="dxa"/>
        <w:tblLayout w:type="fixed"/>
        <w:tblLook w:val="0000" w:firstRow="0" w:lastRow="0" w:firstColumn="0" w:lastColumn="0" w:noHBand="0" w:noVBand="0"/>
      </w:tblPr>
      <w:tblGrid>
        <w:gridCol w:w="534"/>
        <w:gridCol w:w="709"/>
        <w:gridCol w:w="301"/>
        <w:gridCol w:w="267"/>
        <w:gridCol w:w="425"/>
        <w:gridCol w:w="141"/>
        <w:gridCol w:w="141"/>
        <w:gridCol w:w="428"/>
        <w:gridCol w:w="139"/>
        <w:gridCol w:w="142"/>
        <w:gridCol w:w="143"/>
        <w:gridCol w:w="425"/>
        <w:gridCol w:w="553"/>
        <w:gridCol w:w="155"/>
        <w:gridCol w:w="354"/>
        <w:gridCol w:w="72"/>
        <w:gridCol w:w="283"/>
        <w:gridCol w:w="142"/>
        <w:gridCol w:w="240"/>
        <w:gridCol w:w="186"/>
        <w:gridCol w:w="50"/>
        <w:gridCol w:w="232"/>
        <w:gridCol w:w="285"/>
        <w:gridCol w:w="425"/>
        <w:gridCol w:w="425"/>
        <w:gridCol w:w="141"/>
        <w:gridCol w:w="82"/>
        <w:gridCol w:w="195"/>
        <w:gridCol w:w="7"/>
        <w:gridCol w:w="284"/>
        <w:gridCol w:w="16"/>
        <w:gridCol w:w="220"/>
        <w:gridCol w:w="48"/>
        <w:gridCol w:w="520"/>
        <w:gridCol w:w="330"/>
        <w:gridCol w:w="286"/>
        <w:gridCol w:w="232"/>
        <w:gridCol w:w="193"/>
        <w:gridCol w:w="141"/>
        <w:gridCol w:w="251"/>
        <w:gridCol w:w="34"/>
      </w:tblGrid>
      <w:tr w:rsidR="00BB6696" w:rsidRPr="00BB6696" w:rsidTr="00AC30B9">
        <w:trPr>
          <w:gridAfter w:val="2"/>
          <w:wAfter w:w="285" w:type="dxa"/>
          <w:trHeight w:val="413"/>
        </w:trPr>
        <w:tc>
          <w:tcPr>
            <w:tcW w:w="2518" w:type="dxa"/>
            <w:gridSpan w:val="7"/>
            <w:vMerge w:val="restart"/>
            <w:tcBorders>
              <w:top w:val="single" w:sz="4" w:space="0" w:color="auto"/>
              <w:left w:val="single" w:sz="4" w:space="0" w:color="auto"/>
              <w:bottom w:val="nil"/>
              <w:right w:val="single" w:sz="4" w:space="0" w:color="auto"/>
            </w:tcBorders>
            <w:vAlign w:val="center"/>
          </w:tcPr>
          <w:p w:rsidR="00BB6696" w:rsidRPr="00AC30B9" w:rsidRDefault="00BB6696" w:rsidP="00AC30B9">
            <w:pPr>
              <w:suppressAutoHyphens/>
              <w:spacing w:line="360" w:lineRule="auto"/>
              <w:jc w:val="center"/>
              <w:rPr>
                <w:snapToGrid w:val="0"/>
              </w:rPr>
            </w:pPr>
            <w:r w:rsidRPr="00AC30B9">
              <w:rPr>
                <w:snapToGrid w:val="0"/>
              </w:rPr>
              <w:t>Распространение инвестиционной информации</w:t>
            </w:r>
          </w:p>
        </w:tc>
        <w:tc>
          <w:tcPr>
            <w:tcW w:w="567" w:type="dxa"/>
            <w:gridSpan w:val="2"/>
            <w:vMerge w:val="restart"/>
            <w:tcBorders>
              <w:left w:val="nil"/>
            </w:tcBorders>
            <w:vAlign w:val="center"/>
          </w:tcPr>
          <w:p w:rsidR="00BB6696" w:rsidRPr="00AC30B9" w:rsidRDefault="00BB6696" w:rsidP="00AC30B9">
            <w:pPr>
              <w:suppressAutoHyphens/>
              <w:spacing w:line="360" w:lineRule="auto"/>
              <w:jc w:val="center"/>
              <w:rPr>
                <w:snapToGrid w:val="0"/>
              </w:rPr>
            </w:pPr>
          </w:p>
        </w:tc>
        <w:tc>
          <w:tcPr>
            <w:tcW w:w="1418" w:type="dxa"/>
            <w:gridSpan w:val="5"/>
            <w:vMerge w:val="restart"/>
            <w:tcBorders>
              <w:top w:val="single" w:sz="4" w:space="0" w:color="auto"/>
              <w:left w:val="single" w:sz="4" w:space="0" w:color="auto"/>
              <w:bottom w:val="nil"/>
              <w:right w:val="single" w:sz="4" w:space="0" w:color="auto"/>
            </w:tcBorders>
            <w:vAlign w:val="center"/>
          </w:tcPr>
          <w:p w:rsidR="00BB6696" w:rsidRPr="00AC30B9" w:rsidRDefault="00BB6696" w:rsidP="00AC30B9">
            <w:pPr>
              <w:suppressAutoHyphens/>
              <w:spacing w:line="360" w:lineRule="auto"/>
              <w:jc w:val="center"/>
              <w:rPr>
                <w:snapToGrid w:val="0"/>
              </w:rPr>
            </w:pPr>
            <w:r w:rsidRPr="00AC30B9">
              <w:rPr>
                <w:snapToGrid w:val="0"/>
              </w:rPr>
              <w:t>Анализ и оценка проекта</w:t>
            </w:r>
          </w:p>
        </w:tc>
        <w:tc>
          <w:tcPr>
            <w:tcW w:w="354" w:type="dxa"/>
            <w:tcBorders>
              <w:left w:val="nil"/>
              <w:bottom w:val="single" w:sz="4" w:space="0" w:color="auto"/>
            </w:tcBorders>
            <w:vAlign w:val="center"/>
          </w:tcPr>
          <w:p w:rsidR="00BB6696" w:rsidRPr="00AC30B9" w:rsidRDefault="00BB6696" w:rsidP="00AC30B9">
            <w:pPr>
              <w:suppressAutoHyphens/>
              <w:spacing w:line="360" w:lineRule="auto"/>
              <w:jc w:val="center"/>
              <w:rPr>
                <w:snapToGrid w:val="0"/>
              </w:rPr>
            </w:pPr>
          </w:p>
        </w:tc>
        <w:tc>
          <w:tcPr>
            <w:tcW w:w="355" w:type="dxa"/>
            <w:gridSpan w:val="2"/>
            <w:tcBorders>
              <w:left w:val="nil"/>
              <w:bottom w:val="single" w:sz="4" w:space="0" w:color="auto"/>
            </w:tcBorders>
            <w:vAlign w:val="center"/>
          </w:tcPr>
          <w:p w:rsidR="00BB6696" w:rsidRPr="00AC30B9" w:rsidRDefault="00BB6696" w:rsidP="00AC30B9">
            <w:pPr>
              <w:suppressAutoHyphens/>
              <w:spacing w:line="360" w:lineRule="auto"/>
              <w:jc w:val="center"/>
              <w:rPr>
                <w:snapToGrid w:val="0"/>
              </w:rPr>
            </w:pPr>
          </w:p>
        </w:tc>
        <w:tc>
          <w:tcPr>
            <w:tcW w:w="2126" w:type="dxa"/>
            <w:gridSpan w:val="9"/>
            <w:vMerge w:val="restart"/>
            <w:tcBorders>
              <w:top w:val="single" w:sz="4" w:space="0" w:color="auto"/>
              <w:left w:val="single" w:sz="4" w:space="0" w:color="auto"/>
              <w:bottom w:val="nil"/>
              <w:right w:val="single" w:sz="4" w:space="0" w:color="auto"/>
            </w:tcBorders>
            <w:vAlign w:val="center"/>
          </w:tcPr>
          <w:p w:rsidR="00BB6696" w:rsidRPr="00AC30B9" w:rsidRDefault="00BB6696" w:rsidP="00AC30B9">
            <w:pPr>
              <w:suppressAutoHyphens/>
              <w:spacing w:line="360" w:lineRule="auto"/>
              <w:jc w:val="center"/>
              <w:rPr>
                <w:snapToGrid w:val="0"/>
              </w:rPr>
            </w:pPr>
            <w:r w:rsidRPr="00AC30B9">
              <w:rPr>
                <w:snapToGrid w:val="0"/>
              </w:rPr>
              <w:t>Определение потребности в инвестициях</w:t>
            </w:r>
          </w:p>
        </w:tc>
        <w:tc>
          <w:tcPr>
            <w:tcW w:w="284" w:type="dxa"/>
            <w:gridSpan w:val="3"/>
            <w:vMerge w:val="restart"/>
            <w:tcBorders>
              <w:left w:val="nil"/>
            </w:tcBorders>
            <w:vAlign w:val="center"/>
          </w:tcPr>
          <w:p w:rsidR="00BB6696" w:rsidRPr="00AC30B9" w:rsidRDefault="00BB6696" w:rsidP="00AC30B9">
            <w:pPr>
              <w:suppressAutoHyphens/>
              <w:spacing w:line="360" w:lineRule="auto"/>
              <w:jc w:val="center"/>
              <w:rPr>
                <w:snapToGrid w:val="0"/>
              </w:rPr>
            </w:pPr>
          </w:p>
        </w:tc>
        <w:tc>
          <w:tcPr>
            <w:tcW w:w="2270" w:type="dxa"/>
            <w:gridSpan w:val="10"/>
            <w:vMerge w:val="restart"/>
            <w:tcBorders>
              <w:top w:val="single" w:sz="4" w:space="0" w:color="auto"/>
              <w:left w:val="single" w:sz="4" w:space="0" w:color="auto"/>
              <w:bottom w:val="nil"/>
              <w:right w:val="single" w:sz="4" w:space="0" w:color="auto"/>
            </w:tcBorders>
            <w:vAlign w:val="center"/>
          </w:tcPr>
          <w:p w:rsidR="00BB6696" w:rsidRPr="00AC30B9" w:rsidRDefault="00BB6696" w:rsidP="00AC30B9">
            <w:pPr>
              <w:suppressAutoHyphens/>
              <w:spacing w:line="360" w:lineRule="auto"/>
              <w:jc w:val="center"/>
              <w:rPr>
                <w:snapToGrid w:val="0"/>
              </w:rPr>
            </w:pPr>
            <w:r w:rsidRPr="00AC30B9">
              <w:rPr>
                <w:snapToGrid w:val="0"/>
              </w:rPr>
              <w:t>Выбор схемы финансирования</w:t>
            </w:r>
          </w:p>
        </w:tc>
      </w:tr>
      <w:tr w:rsidR="00BB6696" w:rsidRPr="00BB6696" w:rsidTr="00AC30B9">
        <w:trPr>
          <w:gridAfter w:val="2"/>
          <w:wAfter w:w="285" w:type="dxa"/>
          <w:trHeight w:val="412"/>
        </w:trPr>
        <w:tc>
          <w:tcPr>
            <w:tcW w:w="2518" w:type="dxa"/>
            <w:gridSpan w:val="7"/>
            <w:vMerge/>
            <w:tcBorders>
              <w:top w:val="nil"/>
              <w:left w:val="single" w:sz="4" w:space="0" w:color="auto"/>
              <w:bottom w:val="single" w:sz="4" w:space="0" w:color="auto"/>
              <w:right w:val="single" w:sz="4" w:space="0" w:color="auto"/>
            </w:tcBorders>
            <w:vAlign w:val="center"/>
          </w:tcPr>
          <w:p w:rsidR="00BB6696" w:rsidRPr="00AC30B9" w:rsidRDefault="00BB6696" w:rsidP="00AC30B9">
            <w:pPr>
              <w:suppressAutoHyphens/>
              <w:spacing w:line="360" w:lineRule="auto"/>
              <w:jc w:val="center"/>
              <w:rPr>
                <w:snapToGrid w:val="0"/>
              </w:rPr>
            </w:pPr>
          </w:p>
        </w:tc>
        <w:tc>
          <w:tcPr>
            <w:tcW w:w="567" w:type="dxa"/>
            <w:gridSpan w:val="2"/>
            <w:vMerge/>
            <w:tcBorders>
              <w:left w:val="nil"/>
            </w:tcBorders>
            <w:vAlign w:val="center"/>
          </w:tcPr>
          <w:p w:rsidR="00BB6696" w:rsidRPr="00AC30B9" w:rsidRDefault="00BB6696" w:rsidP="00AC30B9">
            <w:pPr>
              <w:suppressAutoHyphens/>
              <w:spacing w:line="360" w:lineRule="auto"/>
              <w:jc w:val="center"/>
              <w:rPr>
                <w:snapToGrid w:val="0"/>
              </w:rPr>
            </w:pPr>
          </w:p>
        </w:tc>
        <w:tc>
          <w:tcPr>
            <w:tcW w:w="1418" w:type="dxa"/>
            <w:gridSpan w:val="5"/>
            <w:vMerge/>
            <w:tcBorders>
              <w:top w:val="nil"/>
              <w:left w:val="single" w:sz="4" w:space="0" w:color="auto"/>
              <w:bottom w:val="single" w:sz="4" w:space="0" w:color="auto"/>
              <w:right w:val="single" w:sz="4" w:space="0" w:color="auto"/>
            </w:tcBorders>
            <w:vAlign w:val="center"/>
          </w:tcPr>
          <w:p w:rsidR="00BB6696" w:rsidRPr="00AC30B9" w:rsidRDefault="00BB6696" w:rsidP="00AC30B9">
            <w:pPr>
              <w:suppressAutoHyphens/>
              <w:spacing w:line="360" w:lineRule="auto"/>
              <w:jc w:val="center"/>
              <w:rPr>
                <w:snapToGrid w:val="0"/>
              </w:rPr>
            </w:pPr>
          </w:p>
        </w:tc>
        <w:tc>
          <w:tcPr>
            <w:tcW w:w="354" w:type="dxa"/>
            <w:tcBorders>
              <w:left w:val="nil"/>
            </w:tcBorders>
            <w:vAlign w:val="center"/>
          </w:tcPr>
          <w:p w:rsidR="00BB6696" w:rsidRPr="00AC30B9" w:rsidRDefault="00BB6696" w:rsidP="00AC30B9">
            <w:pPr>
              <w:suppressAutoHyphens/>
              <w:spacing w:line="360" w:lineRule="auto"/>
              <w:jc w:val="center"/>
              <w:rPr>
                <w:snapToGrid w:val="0"/>
              </w:rPr>
            </w:pPr>
          </w:p>
        </w:tc>
        <w:tc>
          <w:tcPr>
            <w:tcW w:w="355" w:type="dxa"/>
            <w:gridSpan w:val="2"/>
            <w:tcBorders>
              <w:left w:val="nil"/>
            </w:tcBorders>
            <w:vAlign w:val="center"/>
          </w:tcPr>
          <w:p w:rsidR="00BB6696" w:rsidRPr="00AC30B9" w:rsidRDefault="00BB6696" w:rsidP="00AC30B9">
            <w:pPr>
              <w:suppressAutoHyphens/>
              <w:spacing w:line="360" w:lineRule="auto"/>
              <w:jc w:val="center"/>
              <w:rPr>
                <w:snapToGrid w:val="0"/>
              </w:rPr>
            </w:pPr>
          </w:p>
        </w:tc>
        <w:tc>
          <w:tcPr>
            <w:tcW w:w="2126" w:type="dxa"/>
            <w:gridSpan w:val="9"/>
            <w:vMerge/>
            <w:tcBorders>
              <w:top w:val="nil"/>
              <w:left w:val="single" w:sz="4" w:space="0" w:color="auto"/>
              <w:bottom w:val="single" w:sz="4" w:space="0" w:color="auto"/>
              <w:right w:val="single" w:sz="4" w:space="0" w:color="auto"/>
            </w:tcBorders>
            <w:vAlign w:val="center"/>
          </w:tcPr>
          <w:p w:rsidR="00BB6696" w:rsidRPr="00AC30B9" w:rsidRDefault="00BB6696" w:rsidP="00AC30B9">
            <w:pPr>
              <w:suppressAutoHyphens/>
              <w:spacing w:line="360" w:lineRule="auto"/>
              <w:jc w:val="center"/>
              <w:rPr>
                <w:snapToGrid w:val="0"/>
              </w:rPr>
            </w:pPr>
          </w:p>
        </w:tc>
        <w:tc>
          <w:tcPr>
            <w:tcW w:w="284" w:type="dxa"/>
            <w:gridSpan w:val="3"/>
            <w:vMerge/>
            <w:tcBorders>
              <w:left w:val="nil"/>
            </w:tcBorders>
            <w:vAlign w:val="center"/>
          </w:tcPr>
          <w:p w:rsidR="00BB6696" w:rsidRPr="00AC30B9" w:rsidRDefault="00BB6696" w:rsidP="00AC30B9">
            <w:pPr>
              <w:suppressAutoHyphens/>
              <w:spacing w:line="360" w:lineRule="auto"/>
              <w:jc w:val="center"/>
              <w:rPr>
                <w:snapToGrid w:val="0"/>
              </w:rPr>
            </w:pPr>
          </w:p>
        </w:tc>
        <w:tc>
          <w:tcPr>
            <w:tcW w:w="2270" w:type="dxa"/>
            <w:gridSpan w:val="10"/>
            <w:vMerge/>
            <w:tcBorders>
              <w:top w:val="nil"/>
              <w:left w:val="single" w:sz="4" w:space="0" w:color="auto"/>
              <w:bottom w:val="single" w:sz="4" w:space="0" w:color="auto"/>
              <w:right w:val="single" w:sz="4" w:space="0" w:color="auto"/>
            </w:tcBorders>
            <w:vAlign w:val="center"/>
          </w:tcPr>
          <w:p w:rsidR="00BB6696" w:rsidRPr="00AC30B9" w:rsidRDefault="00BB6696" w:rsidP="00AC30B9">
            <w:pPr>
              <w:suppressAutoHyphens/>
              <w:spacing w:line="360" w:lineRule="auto"/>
              <w:jc w:val="center"/>
              <w:rPr>
                <w:snapToGrid w:val="0"/>
              </w:rPr>
            </w:pPr>
          </w:p>
        </w:tc>
      </w:tr>
      <w:tr w:rsidR="00BB6696" w:rsidRPr="00BB6696" w:rsidTr="00AC30B9">
        <w:trPr>
          <w:gridAfter w:val="2"/>
          <w:wAfter w:w="285" w:type="dxa"/>
        </w:trPr>
        <w:tc>
          <w:tcPr>
            <w:tcW w:w="1243" w:type="dxa"/>
            <w:gridSpan w:val="2"/>
            <w:tcBorders>
              <w:right w:val="single" w:sz="4" w:space="0" w:color="auto"/>
            </w:tcBorders>
            <w:vAlign w:val="center"/>
          </w:tcPr>
          <w:p w:rsidR="00BB6696" w:rsidRPr="00AC30B9" w:rsidRDefault="00BB6696" w:rsidP="00AC30B9">
            <w:pPr>
              <w:suppressAutoHyphens/>
              <w:spacing w:line="360" w:lineRule="auto"/>
              <w:jc w:val="center"/>
              <w:rPr>
                <w:snapToGrid w:val="0"/>
              </w:rPr>
            </w:pPr>
          </w:p>
        </w:tc>
        <w:tc>
          <w:tcPr>
            <w:tcW w:w="1134" w:type="dxa"/>
            <w:gridSpan w:val="4"/>
            <w:tcBorders>
              <w:left w:val="nil"/>
              <w:right w:val="single" w:sz="4" w:space="0" w:color="auto"/>
            </w:tcBorders>
            <w:vAlign w:val="center"/>
          </w:tcPr>
          <w:p w:rsidR="00BB6696" w:rsidRPr="00AC30B9" w:rsidRDefault="00BB6696" w:rsidP="00AC30B9">
            <w:pPr>
              <w:suppressAutoHyphens/>
              <w:spacing w:line="360" w:lineRule="auto"/>
              <w:jc w:val="center"/>
              <w:rPr>
                <w:snapToGrid w:val="0"/>
              </w:rPr>
            </w:pPr>
          </w:p>
        </w:tc>
        <w:tc>
          <w:tcPr>
            <w:tcW w:w="850" w:type="dxa"/>
            <w:gridSpan w:val="4"/>
            <w:tcBorders>
              <w:left w:val="nil"/>
              <w:right w:val="single" w:sz="4" w:space="0" w:color="auto"/>
            </w:tcBorders>
            <w:vAlign w:val="center"/>
          </w:tcPr>
          <w:p w:rsidR="00BB6696" w:rsidRPr="00AC30B9" w:rsidRDefault="00BB6696" w:rsidP="00AC30B9">
            <w:pPr>
              <w:suppressAutoHyphens/>
              <w:spacing w:line="360" w:lineRule="auto"/>
              <w:jc w:val="center"/>
              <w:rPr>
                <w:snapToGrid w:val="0"/>
              </w:rPr>
            </w:pPr>
          </w:p>
        </w:tc>
        <w:tc>
          <w:tcPr>
            <w:tcW w:w="1121" w:type="dxa"/>
            <w:gridSpan w:val="3"/>
            <w:tcBorders>
              <w:left w:val="nil"/>
              <w:right w:val="single" w:sz="4" w:space="0" w:color="auto"/>
            </w:tcBorders>
            <w:vAlign w:val="center"/>
          </w:tcPr>
          <w:p w:rsidR="00BB6696" w:rsidRPr="00AC30B9" w:rsidRDefault="00BB6696" w:rsidP="00AC30B9">
            <w:pPr>
              <w:suppressAutoHyphens/>
              <w:spacing w:line="360" w:lineRule="auto"/>
              <w:jc w:val="center"/>
              <w:rPr>
                <w:snapToGrid w:val="0"/>
              </w:rPr>
            </w:pPr>
          </w:p>
        </w:tc>
        <w:tc>
          <w:tcPr>
            <w:tcW w:w="1714" w:type="dxa"/>
            <w:gridSpan w:val="9"/>
            <w:tcBorders>
              <w:left w:val="nil"/>
              <w:right w:val="single" w:sz="4" w:space="0" w:color="auto"/>
            </w:tcBorders>
            <w:vAlign w:val="center"/>
          </w:tcPr>
          <w:p w:rsidR="00BB6696" w:rsidRPr="00AC30B9" w:rsidRDefault="00BB6696" w:rsidP="00AC30B9">
            <w:pPr>
              <w:suppressAutoHyphens/>
              <w:spacing w:line="360" w:lineRule="auto"/>
              <w:jc w:val="center"/>
              <w:rPr>
                <w:snapToGrid w:val="0"/>
              </w:rPr>
            </w:pPr>
          </w:p>
        </w:tc>
        <w:tc>
          <w:tcPr>
            <w:tcW w:w="1860" w:type="dxa"/>
            <w:gridSpan w:val="9"/>
            <w:tcBorders>
              <w:left w:val="nil"/>
            </w:tcBorders>
            <w:vAlign w:val="center"/>
          </w:tcPr>
          <w:p w:rsidR="00BB6696" w:rsidRPr="00AC30B9" w:rsidRDefault="00BB6696" w:rsidP="00AC30B9">
            <w:pPr>
              <w:suppressAutoHyphens/>
              <w:spacing w:line="360" w:lineRule="auto"/>
              <w:jc w:val="center"/>
              <w:rPr>
                <w:snapToGrid w:val="0"/>
              </w:rPr>
            </w:pPr>
          </w:p>
        </w:tc>
        <w:tc>
          <w:tcPr>
            <w:tcW w:w="1636" w:type="dxa"/>
            <w:gridSpan w:val="6"/>
            <w:tcBorders>
              <w:left w:val="single" w:sz="4" w:space="0" w:color="auto"/>
              <w:right w:val="single" w:sz="4" w:space="0" w:color="auto"/>
            </w:tcBorders>
            <w:vAlign w:val="center"/>
          </w:tcPr>
          <w:p w:rsidR="00BB6696" w:rsidRPr="00AC30B9" w:rsidRDefault="00BB6696" w:rsidP="00AC30B9">
            <w:pPr>
              <w:suppressAutoHyphens/>
              <w:spacing w:line="360" w:lineRule="auto"/>
              <w:jc w:val="center"/>
              <w:rPr>
                <w:snapToGrid w:val="0"/>
              </w:rPr>
            </w:pPr>
          </w:p>
        </w:tc>
        <w:tc>
          <w:tcPr>
            <w:tcW w:w="334" w:type="dxa"/>
            <w:gridSpan w:val="2"/>
            <w:tcBorders>
              <w:left w:val="nil"/>
            </w:tcBorders>
            <w:vAlign w:val="center"/>
          </w:tcPr>
          <w:p w:rsidR="00BB6696" w:rsidRPr="00AC30B9" w:rsidRDefault="00BB6696" w:rsidP="00AC30B9">
            <w:pPr>
              <w:suppressAutoHyphens/>
              <w:spacing w:line="360" w:lineRule="auto"/>
              <w:jc w:val="center"/>
              <w:rPr>
                <w:snapToGrid w:val="0"/>
              </w:rPr>
            </w:pPr>
          </w:p>
        </w:tc>
      </w:tr>
      <w:tr w:rsidR="00BB6696" w:rsidRPr="00BB6696" w:rsidTr="00AC30B9">
        <w:tc>
          <w:tcPr>
            <w:tcW w:w="534" w:type="dxa"/>
            <w:vAlign w:val="center"/>
          </w:tcPr>
          <w:p w:rsidR="00BB6696" w:rsidRPr="00AC30B9" w:rsidRDefault="00BB6696" w:rsidP="00AC30B9">
            <w:pPr>
              <w:suppressAutoHyphens/>
              <w:spacing w:line="360" w:lineRule="auto"/>
              <w:jc w:val="center"/>
              <w:rPr>
                <w:snapToGrid w:val="0"/>
              </w:rPr>
            </w:pPr>
          </w:p>
        </w:tc>
        <w:tc>
          <w:tcPr>
            <w:tcW w:w="1277" w:type="dxa"/>
            <w:gridSpan w:val="3"/>
            <w:tcBorders>
              <w:top w:val="single" w:sz="4" w:space="0" w:color="auto"/>
              <w:left w:val="single" w:sz="4" w:space="0" w:color="auto"/>
              <w:right w:val="single" w:sz="4" w:space="0" w:color="auto"/>
            </w:tcBorders>
            <w:vAlign w:val="center"/>
          </w:tcPr>
          <w:p w:rsidR="00BB6696" w:rsidRPr="00AC30B9" w:rsidRDefault="00BB6696" w:rsidP="00AC30B9">
            <w:pPr>
              <w:suppressAutoHyphens/>
              <w:spacing w:line="360" w:lineRule="auto"/>
              <w:ind w:left="-108"/>
              <w:jc w:val="center"/>
              <w:rPr>
                <w:snapToGrid w:val="0"/>
              </w:rPr>
            </w:pPr>
            <w:r w:rsidRPr="00AC30B9">
              <w:rPr>
                <w:snapToGrid w:val="0"/>
              </w:rPr>
              <w:t>Инвести-ционная идея, замысел</w:t>
            </w:r>
          </w:p>
        </w:tc>
        <w:tc>
          <w:tcPr>
            <w:tcW w:w="425" w:type="dxa"/>
            <w:tcBorders>
              <w:left w:val="nil"/>
            </w:tcBorders>
            <w:vAlign w:val="center"/>
          </w:tcPr>
          <w:p w:rsidR="00BB6696" w:rsidRPr="00AC30B9" w:rsidRDefault="00BB6696" w:rsidP="00AC30B9">
            <w:pPr>
              <w:suppressAutoHyphens/>
              <w:spacing w:line="360" w:lineRule="auto"/>
              <w:jc w:val="center"/>
              <w:rPr>
                <w:snapToGrid w:val="0"/>
              </w:rPr>
            </w:pPr>
          </w:p>
        </w:tc>
        <w:tc>
          <w:tcPr>
            <w:tcW w:w="1134" w:type="dxa"/>
            <w:gridSpan w:val="6"/>
            <w:tcBorders>
              <w:top w:val="single" w:sz="4" w:space="0" w:color="auto"/>
              <w:left w:val="single" w:sz="4" w:space="0" w:color="auto"/>
              <w:right w:val="single" w:sz="4" w:space="0" w:color="auto"/>
            </w:tcBorders>
            <w:vAlign w:val="center"/>
          </w:tcPr>
          <w:p w:rsidR="00BB6696" w:rsidRPr="00AC30B9" w:rsidRDefault="00BB6696" w:rsidP="00AC30B9">
            <w:pPr>
              <w:suppressAutoHyphens/>
              <w:spacing w:line="360" w:lineRule="auto"/>
              <w:ind w:left="-108"/>
              <w:jc w:val="center"/>
              <w:rPr>
                <w:snapToGrid w:val="0"/>
              </w:rPr>
            </w:pPr>
            <w:r w:rsidRPr="00AC30B9">
              <w:rPr>
                <w:snapToGrid w:val="0"/>
              </w:rPr>
              <w:t>Инве</w:t>
            </w:r>
            <w:r w:rsidR="00AC30B9">
              <w:rPr>
                <w:snapToGrid w:val="0"/>
              </w:rPr>
              <w:t>ст-ицион</w:t>
            </w:r>
            <w:r w:rsidRPr="00AC30B9">
              <w:rPr>
                <w:snapToGrid w:val="0"/>
              </w:rPr>
              <w:t xml:space="preserve"> ный проект</w:t>
            </w:r>
          </w:p>
        </w:tc>
        <w:tc>
          <w:tcPr>
            <w:tcW w:w="425" w:type="dxa"/>
            <w:tcBorders>
              <w:left w:val="nil"/>
            </w:tcBorders>
            <w:vAlign w:val="center"/>
          </w:tcPr>
          <w:p w:rsidR="00BB6696" w:rsidRPr="00AC30B9" w:rsidRDefault="00BB6696" w:rsidP="00AC30B9">
            <w:pPr>
              <w:suppressAutoHyphens/>
              <w:spacing w:line="360" w:lineRule="auto"/>
              <w:jc w:val="center"/>
              <w:rPr>
                <w:snapToGrid w:val="0"/>
              </w:rPr>
            </w:pPr>
          </w:p>
        </w:tc>
        <w:tc>
          <w:tcPr>
            <w:tcW w:w="1134" w:type="dxa"/>
            <w:gridSpan w:val="4"/>
            <w:tcBorders>
              <w:top w:val="single" w:sz="4" w:space="0" w:color="auto"/>
              <w:left w:val="single" w:sz="4" w:space="0" w:color="auto"/>
              <w:right w:val="single" w:sz="4" w:space="0" w:color="auto"/>
            </w:tcBorders>
            <w:vAlign w:val="center"/>
          </w:tcPr>
          <w:p w:rsidR="00BB6696" w:rsidRPr="00AC30B9" w:rsidRDefault="00BB6696" w:rsidP="00AC30B9">
            <w:pPr>
              <w:suppressAutoHyphens/>
              <w:spacing w:line="360" w:lineRule="auto"/>
              <w:jc w:val="center"/>
              <w:rPr>
                <w:snapToGrid w:val="0"/>
              </w:rPr>
            </w:pPr>
            <w:r w:rsidRPr="00AC30B9">
              <w:rPr>
                <w:snapToGrid w:val="0"/>
              </w:rPr>
              <w:t>Инвес-торы</w:t>
            </w:r>
          </w:p>
        </w:tc>
        <w:tc>
          <w:tcPr>
            <w:tcW w:w="425" w:type="dxa"/>
            <w:gridSpan w:val="2"/>
            <w:tcBorders>
              <w:left w:val="nil"/>
            </w:tcBorders>
            <w:vAlign w:val="center"/>
          </w:tcPr>
          <w:p w:rsidR="00BB6696" w:rsidRPr="00AC30B9" w:rsidRDefault="00BB6696" w:rsidP="00AC30B9">
            <w:pPr>
              <w:suppressAutoHyphens/>
              <w:spacing w:line="360" w:lineRule="auto"/>
              <w:jc w:val="center"/>
              <w:rPr>
                <w:snapToGrid w:val="0"/>
              </w:rPr>
            </w:pPr>
          </w:p>
        </w:tc>
        <w:tc>
          <w:tcPr>
            <w:tcW w:w="1418" w:type="dxa"/>
            <w:gridSpan w:val="6"/>
            <w:tcBorders>
              <w:top w:val="single" w:sz="4" w:space="0" w:color="auto"/>
              <w:left w:val="single" w:sz="4" w:space="0" w:color="auto"/>
              <w:right w:val="single" w:sz="4" w:space="0" w:color="auto"/>
            </w:tcBorders>
            <w:vAlign w:val="center"/>
          </w:tcPr>
          <w:p w:rsidR="00BB6696" w:rsidRPr="00AC30B9" w:rsidRDefault="00BB6696" w:rsidP="00AC30B9">
            <w:pPr>
              <w:suppressAutoHyphens/>
              <w:spacing w:line="360" w:lineRule="auto"/>
              <w:jc w:val="center"/>
              <w:rPr>
                <w:snapToGrid w:val="0"/>
              </w:rPr>
            </w:pPr>
            <w:r w:rsidRPr="00AC30B9">
              <w:rPr>
                <w:snapToGrid w:val="0"/>
              </w:rPr>
              <w:t>Инвести-ционные ресурсы</w:t>
            </w:r>
          </w:p>
        </w:tc>
        <w:tc>
          <w:tcPr>
            <w:tcW w:w="425" w:type="dxa"/>
            <w:tcBorders>
              <w:left w:val="nil"/>
            </w:tcBorders>
            <w:vAlign w:val="center"/>
          </w:tcPr>
          <w:p w:rsidR="00BB6696" w:rsidRPr="00AC30B9" w:rsidRDefault="00BB6696" w:rsidP="00AC30B9">
            <w:pPr>
              <w:suppressAutoHyphens/>
              <w:spacing w:line="360" w:lineRule="auto"/>
              <w:jc w:val="center"/>
              <w:rPr>
                <w:snapToGrid w:val="0"/>
              </w:rPr>
            </w:pPr>
          </w:p>
        </w:tc>
        <w:tc>
          <w:tcPr>
            <w:tcW w:w="993" w:type="dxa"/>
            <w:gridSpan w:val="8"/>
            <w:tcBorders>
              <w:top w:val="single" w:sz="4" w:space="0" w:color="auto"/>
              <w:left w:val="single" w:sz="4" w:space="0" w:color="auto"/>
              <w:right w:val="single" w:sz="4" w:space="0" w:color="auto"/>
            </w:tcBorders>
            <w:vAlign w:val="center"/>
          </w:tcPr>
          <w:p w:rsidR="00BB6696" w:rsidRPr="00AC30B9" w:rsidRDefault="00BB6696" w:rsidP="00AC30B9">
            <w:pPr>
              <w:suppressAutoHyphens/>
              <w:spacing w:line="360" w:lineRule="auto"/>
              <w:jc w:val="center"/>
              <w:rPr>
                <w:snapToGrid w:val="0"/>
              </w:rPr>
            </w:pPr>
            <w:r w:rsidRPr="00AC30B9">
              <w:rPr>
                <w:snapToGrid w:val="0"/>
              </w:rPr>
              <w:t>Заказ-чик</w:t>
            </w:r>
          </w:p>
        </w:tc>
        <w:tc>
          <w:tcPr>
            <w:tcW w:w="520" w:type="dxa"/>
            <w:tcBorders>
              <w:left w:val="nil"/>
            </w:tcBorders>
            <w:vAlign w:val="center"/>
          </w:tcPr>
          <w:p w:rsidR="00BB6696" w:rsidRPr="00AC30B9" w:rsidRDefault="00BB6696" w:rsidP="00AC30B9">
            <w:pPr>
              <w:suppressAutoHyphens/>
              <w:spacing w:line="360" w:lineRule="auto"/>
              <w:jc w:val="center"/>
              <w:rPr>
                <w:snapToGrid w:val="0"/>
              </w:rPr>
            </w:pPr>
          </w:p>
        </w:tc>
        <w:tc>
          <w:tcPr>
            <w:tcW w:w="1041" w:type="dxa"/>
            <w:gridSpan w:val="4"/>
            <w:tcBorders>
              <w:top w:val="single" w:sz="4" w:space="0" w:color="auto"/>
              <w:left w:val="single" w:sz="4" w:space="0" w:color="auto"/>
              <w:right w:val="single" w:sz="4" w:space="0" w:color="auto"/>
            </w:tcBorders>
            <w:vAlign w:val="center"/>
          </w:tcPr>
          <w:p w:rsidR="00BB6696" w:rsidRPr="00AC30B9" w:rsidRDefault="00BB6696" w:rsidP="00AC30B9">
            <w:pPr>
              <w:suppressAutoHyphens/>
              <w:spacing w:line="360" w:lineRule="auto"/>
              <w:jc w:val="center"/>
              <w:rPr>
                <w:snapToGrid w:val="0"/>
              </w:rPr>
            </w:pPr>
            <w:r w:rsidRPr="00AC30B9">
              <w:rPr>
                <w:snapToGrid w:val="0"/>
              </w:rPr>
              <w:t>Исполнитель (подрядчик)</w:t>
            </w:r>
          </w:p>
        </w:tc>
        <w:tc>
          <w:tcPr>
            <w:tcW w:w="426" w:type="dxa"/>
            <w:gridSpan w:val="3"/>
            <w:tcBorders>
              <w:left w:val="single" w:sz="4" w:space="0" w:color="auto"/>
            </w:tcBorders>
          </w:tcPr>
          <w:p w:rsidR="00BB6696" w:rsidRPr="00BB6696" w:rsidRDefault="00BB6696" w:rsidP="00BB6696">
            <w:pPr>
              <w:suppressAutoHyphens/>
              <w:spacing w:line="360" w:lineRule="auto"/>
              <w:ind w:firstLine="709"/>
              <w:jc w:val="center"/>
              <w:rPr>
                <w:snapToGrid w:val="0"/>
              </w:rPr>
            </w:pPr>
          </w:p>
        </w:tc>
      </w:tr>
      <w:tr w:rsidR="00BB6696" w:rsidRPr="00BB6696" w:rsidTr="00AC30B9">
        <w:trPr>
          <w:trHeight w:val="555"/>
        </w:trPr>
        <w:tc>
          <w:tcPr>
            <w:tcW w:w="534" w:type="dxa"/>
            <w:tcBorders>
              <w:bottom w:val="nil"/>
            </w:tcBorders>
            <w:vAlign w:val="center"/>
          </w:tcPr>
          <w:p w:rsidR="00BB6696" w:rsidRPr="00AC30B9" w:rsidRDefault="00BB6696" w:rsidP="00AC30B9">
            <w:pPr>
              <w:suppressAutoHyphens/>
              <w:spacing w:line="360" w:lineRule="auto"/>
              <w:jc w:val="center"/>
              <w:rPr>
                <w:snapToGrid w:val="0"/>
              </w:rPr>
            </w:pPr>
            <w:r w:rsidRPr="00AC30B9">
              <w:rPr>
                <w:snapToGrid w:val="0"/>
              </w:rPr>
              <w:sym w:font="Symbol" w:char="F0DE"/>
            </w:r>
          </w:p>
        </w:tc>
        <w:tc>
          <w:tcPr>
            <w:tcW w:w="1277" w:type="dxa"/>
            <w:gridSpan w:val="3"/>
            <w:tcBorders>
              <w:top w:val="dashed" w:sz="4" w:space="0" w:color="auto"/>
              <w:left w:val="single" w:sz="4" w:space="0" w:color="auto"/>
              <w:bottom w:val="single" w:sz="4" w:space="0" w:color="auto"/>
              <w:right w:val="single" w:sz="4" w:space="0" w:color="auto"/>
            </w:tcBorders>
            <w:vAlign w:val="center"/>
          </w:tcPr>
          <w:p w:rsidR="00BB6696" w:rsidRPr="00AC30B9" w:rsidRDefault="00BB6696" w:rsidP="00AC30B9">
            <w:pPr>
              <w:suppressAutoHyphens/>
              <w:spacing w:line="360" w:lineRule="auto"/>
              <w:jc w:val="center"/>
              <w:rPr>
                <w:snapToGrid w:val="0"/>
              </w:rPr>
            </w:pPr>
            <w:r w:rsidRPr="00AC30B9">
              <w:rPr>
                <w:snapToGrid w:val="0"/>
              </w:rPr>
              <w:t>Зарож-дение</w:t>
            </w:r>
          </w:p>
        </w:tc>
        <w:tc>
          <w:tcPr>
            <w:tcW w:w="425" w:type="dxa"/>
            <w:tcBorders>
              <w:left w:val="nil"/>
            </w:tcBorders>
            <w:vAlign w:val="center"/>
          </w:tcPr>
          <w:p w:rsidR="00BB6696" w:rsidRPr="00AC30B9" w:rsidRDefault="00BB6696" w:rsidP="00AC30B9">
            <w:pPr>
              <w:suppressAutoHyphens/>
              <w:spacing w:line="360" w:lineRule="auto"/>
              <w:jc w:val="center"/>
              <w:rPr>
                <w:snapToGrid w:val="0"/>
              </w:rPr>
            </w:pPr>
            <w:r w:rsidRPr="00AC30B9">
              <w:rPr>
                <w:snapToGrid w:val="0"/>
              </w:rPr>
              <w:sym w:font="Symbol" w:char="F0DE"/>
            </w:r>
          </w:p>
        </w:tc>
        <w:tc>
          <w:tcPr>
            <w:tcW w:w="1134" w:type="dxa"/>
            <w:gridSpan w:val="6"/>
            <w:tcBorders>
              <w:top w:val="dashed" w:sz="4" w:space="0" w:color="auto"/>
              <w:left w:val="single" w:sz="4" w:space="0" w:color="auto"/>
              <w:bottom w:val="single" w:sz="4" w:space="0" w:color="auto"/>
              <w:right w:val="single" w:sz="4" w:space="0" w:color="auto"/>
            </w:tcBorders>
            <w:vAlign w:val="center"/>
          </w:tcPr>
          <w:p w:rsidR="00BB6696" w:rsidRPr="00AC30B9" w:rsidRDefault="00BB6696" w:rsidP="00AC30B9">
            <w:pPr>
              <w:suppressAutoHyphens/>
              <w:spacing w:line="360" w:lineRule="auto"/>
              <w:jc w:val="center"/>
              <w:rPr>
                <w:snapToGrid w:val="0"/>
              </w:rPr>
            </w:pPr>
            <w:r w:rsidRPr="00AC30B9">
              <w:rPr>
                <w:snapToGrid w:val="0"/>
              </w:rPr>
              <w:t>Разра-ботка</w:t>
            </w:r>
          </w:p>
        </w:tc>
        <w:tc>
          <w:tcPr>
            <w:tcW w:w="425" w:type="dxa"/>
            <w:tcBorders>
              <w:left w:val="nil"/>
            </w:tcBorders>
            <w:vAlign w:val="center"/>
          </w:tcPr>
          <w:p w:rsidR="00BB6696" w:rsidRPr="00AC30B9" w:rsidRDefault="00BB6696" w:rsidP="00AC30B9">
            <w:pPr>
              <w:suppressAutoHyphens/>
              <w:spacing w:line="360" w:lineRule="auto"/>
              <w:jc w:val="center"/>
              <w:rPr>
                <w:snapToGrid w:val="0"/>
              </w:rPr>
            </w:pPr>
            <w:r w:rsidRPr="00AC30B9">
              <w:rPr>
                <w:snapToGrid w:val="0"/>
              </w:rPr>
              <w:sym w:font="Symbol" w:char="F0DE"/>
            </w:r>
          </w:p>
        </w:tc>
        <w:tc>
          <w:tcPr>
            <w:tcW w:w="1134" w:type="dxa"/>
            <w:gridSpan w:val="4"/>
            <w:tcBorders>
              <w:top w:val="dashed" w:sz="4" w:space="0" w:color="auto"/>
              <w:left w:val="single" w:sz="4" w:space="0" w:color="auto"/>
              <w:bottom w:val="single" w:sz="4" w:space="0" w:color="auto"/>
              <w:right w:val="single" w:sz="4" w:space="0" w:color="auto"/>
            </w:tcBorders>
            <w:vAlign w:val="center"/>
          </w:tcPr>
          <w:p w:rsidR="00BB6696" w:rsidRPr="00AC30B9" w:rsidRDefault="00BB6696" w:rsidP="00AC30B9">
            <w:pPr>
              <w:suppressAutoHyphens/>
              <w:spacing w:line="360" w:lineRule="auto"/>
              <w:jc w:val="center"/>
              <w:rPr>
                <w:snapToGrid w:val="0"/>
              </w:rPr>
            </w:pPr>
            <w:r w:rsidRPr="00AC30B9">
              <w:rPr>
                <w:snapToGrid w:val="0"/>
              </w:rPr>
              <w:t>Привле-чение</w:t>
            </w:r>
          </w:p>
        </w:tc>
        <w:tc>
          <w:tcPr>
            <w:tcW w:w="425" w:type="dxa"/>
            <w:gridSpan w:val="2"/>
            <w:tcBorders>
              <w:left w:val="nil"/>
            </w:tcBorders>
            <w:vAlign w:val="center"/>
          </w:tcPr>
          <w:p w:rsidR="00BB6696" w:rsidRPr="00AC30B9" w:rsidRDefault="00BB6696" w:rsidP="00AC30B9">
            <w:pPr>
              <w:suppressAutoHyphens/>
              <w:spacing w:line="360" w:lineRule="auto"/>
              <w:jc w:val="center"/>
              <w:rPr>
                <w:snapToGrid w:val="0"/>
              </w:rPr>
            </w:pPr>
            <w:r w:rsidRPr="00AC30B9">
              <w:rPr>
                <w:snapToGrid w:val="0"/>
              </w:rPr>
              <w:sym w:font="Symbol" w:char="F0DE"/>
            </w:r>
          </w:p>
        </w:tc>
        <w:tc>
          <w:tcPr>
            <w:tcW w:w="1418" w:type="dxa"/>
            <w:gridSpan w:val="6"/>
            <w:tcBorders>
              <w:top w:val="dashed" w:sz="4" w:space="0" w:color="auto"/>
              <w:left w:val="single" w:sz="4" w:space="0" w:color="auto"/>
              <w:bottom w:val="single" w:sz="4" w:space="0" w:color="auto"/>
              <w:right w:val="single" w:sz="4" w:space="0" w:color="auto"/>
            </w:tcBorders>
            <w:vAlign w:val="center"/>
          </w:tcPr>
          <w:p w:rsidR="00BB6696" w:rsidRPr="00AC30B9" w:rsidRDefault="00BB6696" w:rsidP="00AC30B9">
            <w:pPr>
              <w:pStyle w:val="8"/>
              <w:suppressAutoHyphens/>
              <w:spacing w:before="0" w:line="360" w:lineRule="auto"/>
              <w:jc w:val="center"/>
              <w:rPr>
                <w:rFonts w:ascii="Times New Roman" w:hAnsi="Times New Roman"/>
                <w:bCs/>
                <w:iCs/>
                <w:color w:val="auto"/>
              </w:rPr>
            </w:pPr>
            <w:r w:rsidRPr="00AC30B9">
              <w:rPr>
                <w:rFonts w:ascii="Times New Roman" w:hAnsi="Times New Roman"/>
                <w:bCs/>
                <w:iCs/>
                <w:color w:val="auto"/>
              </w:rPr>
              <w:t>Форми-рование</w:t>
            </w:r>
          </w:p>
        </w:tc>
        <w:tc>
          <w:tcPr>
            <w:tcW w:w="425" w:type="dxa"/>
            <w:tcBorders>
              <w:left w:val="nil"/>
            </w:tcBorders>
            <w:vAlign w:val="center"/>
          </w:tcPr>
          <w:p w:rsidR="00BB6696" w:rsidRPr="00AC30B9" w:rsidRDefault="00BB6696" w:rsidP="00AC30B9">
            <w:pPr>
              <w:suppressAutoHyphens/>
              <w:spacing w:line="360" w:lineRule="auto"/>
              <w:jc w:val="center"/>
              <w:rPr>
                <w:snapToGrid w:val="0"/>
              </w:rPr>
            </w:pPr>
            <w:r w:rsidRPr="00AC30B9">
              <w:rPr>
                <w:snapToGrid w:val="0"/>
              </w:rPr>
              <w:sym w:font="Symbol" w:char="F0DE"/>
            </w:r>
          </w:p>
        </w:tc>
        <w:tc>
          <w:tcPr>
            <w:tcW w:w="993" w:type="dxa"/>
            <w:gridSpan w:val="8"/>
            <w:tcBorders>
              <w:top w:val="dashed" w:sz="4" w:space="0" w:color="auto"/>
              <w:left w:val="single" w:sz="4" w:space="0" w:color="auto"/>
              <w:bottom w:val="single" w:sz="4" w:space="0" w:color="auto"/>
              <w:right w:val="single" w:sz="4" w:space="0" w:color="auto"/>
            </w:tcBorders>
            <w:vAlign w:val="center"/>
          </w:tcPr>
          <w:p w:rsidR="00BB6696" w:rsidRPr="00AC30B9" w:rsidRDefault="00BB6696" w:rsidP="00AC30B9">
            <w:pPr>
              <w:suppressAutoHyphens/>
              <w:spacing w:line="360" w:lineRule="auto"/>
              <w:jc w:val="center"/>
              <w:rPr>
                <w:snapToGrid w:val="0"/>
              </w:rPr>
            </w:pPr>
            <w:r w:rsidRPr="00AC30B9">
              <w:rPr>
                <w:snapToGrid w:val="0"/>
              </w:rPr>
              <w:t>Назначение</w:t>
            </w:r>
          </w:p>
        </w:tc>
        <w:tc>
          <w:tcPr>
            <w:tcW w:w="520" w:type="dxa"/>
            <w:tcBorders>
              <w:left w:val="nil"/>
            </w:tcBorders>
            <w:vAlign w:val="center"/>
          </w:tcPr>
          <w:p w:rsidR="00BB6696" w:rsidRPr="00AC30B9" w:rsidRDefault="00BB6696" w:rsidP="00AC30B9">
            <w:pPr>
              <w:suppressAutoHyphens/>
              <w:spacing w:line="360" w:lineRule="auto"/>
              <w:jc w:val="center"/>
              <w:rPr>
                <w:snapToGrid w:val="0"/>
              </w:rPr>
            </w:pPr>
            <w:r w:rsidRPr="00AC30B9">
              <w:rPr>
                <w:snapToGrid w:val="0"/>
              </w:rPr>
              <w:sym w:font="Symbol" w:char="F0DE"/>
            </w:r>
          </w:p>
        </w:tc>
        <w:tc>
          <w:tcPr>
            <w:tcW w:w="1041" w:type="dxa"/>
            <w:gridSpan w:val="4"/>
            <w:tcBorders>
              <w:top w:val="dashed" w:sz="4" w:space="0" w:color="auto"/>
              <w:left w:val="single" w:sz="4" w:space="0" w:color="auto"/>
              <w:bottom w:val="single" w:sz="4" w:space="0" w:color="auto"/>
              <w:right w:val="single" w:sz="4" w:space="0" w:color="auto"/>
            </w:tcBorders>
            <w:vAlign w:val="center"/>
          </w:tcPr>
          <w:p w:rsidR="00BB6696" w:rsidRPr="00AC30B9" w:rsidRDefault="00BB6696" w:rsidP="00AC30B9">
            <w:pPr>
              <w:suppressAutoHyphens/>
              <w:spacing w:line="360" w:lineRule="auto"/>
              <w:jc w:val="center"/>
              <w:rPr>
                <w:snapToGrid w:val="0"/>
              </w:rPr>
            </w:pPr>
            <w:r w:rsidRPr="00AC30B9">
              <w:rPr>
                <w:snapToGrid w:val="0"/>
              </w:rPr>
              <w:t>Под-бор</w:t>
            </w:r>
          </w:p>
        </w:tc>
        <w:tc>
          <w:tcPr>
            <w:tcW w:w="426" w:type="dxa"/>
            <w:gridSpan w:val="3"/>
            <w:tcBorders>
              <w:left w:val="single" w:sz="4" w:space="0" w:color="auto"/>
            </w:tcBorders>
          </w:tcPr>
          <w:p w:rsidR="00BB6696" w:rsidRPr="00BB6696" w:rsidRDefault="00BB6696" w:rsidP="00BB6696">
            <w:pPr>
              <w:suppressAutoHyphens/>
              <w:spacing w:line="360" w:lineRule="auto"/>
              <w:ind w:firstLine="709"/>
              <w:jc w:val="center"/>
              <w:rPr>
                <w:snapToGrid w:val="0"/>
              </w:rPr>
            </w:pPr>
            <w:r w:rsidRPr="00BB6696">
              <w:rPr>
                <w:snapToGrid w:val="0"/>
              </w:rPr>
              <w:sym w:font="Symbol" w:char="F0DE"/>
            </w:r>
          </w:p>
        </w:tc>
      </w:tr>
      <w:tr w:rsidR="00BB6696" w:rsidRPr="00BB6696" w:rsidTr="00AC30B9">
        <w:trPr>
          <w:gridAfter w:val="1"/>
          <w:wAfter w:w="34" w:type="dxa"/>
        </w:trPr>
        <w:tc>
          <w:tcPr>
            <w:tcW w:w="1544" w:type="dxa"/>
            <w:gridSpan w:val="3"/>
            <w:vAlign w:val="center"/>
          </w:tcPr>
          <w:p w:rsidR="00BB6696" w:rsidRPr="00AC30B9" w:rsidRDefault="00BB6696" w:rsidP="00AC30B9">
            <w:pPr>
              <w:suppressAutoHyphens/>
              <w:spacing w:line="360" w:lineRule="auto"/>
              <w:jc w:val="center"/>
              <w:rPr>
                <w:snapToGrid w:val="0"/>
              </w:rPr>
            </w:pPr>
          </w:p>
        </w:tc>
        <w:tc>
          <w:tcPr>
            <w:tcW w:w="1402" w:type="dxa"/>
            <w:gridSpan w:val="5"/>
            <w:tcBorders>
              <w:right w:val="single" w:sz="4" w:space="0" w:color="auto"/>
            </w:tcBorders>
            <w:vAlign w:val="center"/>
          </w:tcPr>
          <w:p w:rsidR="00BB6696" w:rsidRPr="00AC30B9" w:rsidRDefault="00BB6696" w:rsidP="00AC30B9">
            <w:pPr>
              <w:suppressAutoHyphens/>
              <w:spacing w:line="360" w:lineRule="auto"/>
              <w:jc w:val="center"/>
              <w:rPr>
                <w:snapToGrid w:val="0"/>
              </w:rPr>
            </w:pPr>
          </w:p>
        </w:tc>
        <w:tc>
          <w:tcPr>
            <w:tcW w:w="1402" w:type="dxa"/>
            <w:gridSpan w:val="5"/>
            <w:tcBorders>
              <w:left w:val="nil"/>
              <w:right w:val="single" w:sz="4" w:space="0" w:color="auto"/>
            </w:tcBorders>
            <w:vAlign w:val="center"/>
          </w:tcPr>
          <w:p w:rsidR="00BB6696" w:rsidRPr="00AC30B9" w:rsidRDefault="00BB6696" w:rsidP="00AC30B9">
            <w:pPr>
              <w:suppressAutoHyphens/>
              <w:spacing w:line="360" w:lineRule="auto"/>
              <w:jc w:val="center"/>
              <w:rPr>
                <w:snapToGrid w:val="0"/>
              </w:rPr>
            </w:pPr>
          </w:p>
        </w:tc>
        <w:tc>
          <w:tcPr>
            <w:tcW w:w="1246" w:type="dxa"/>
            <w:gridSpan w:val="6"/>
            <w:tcBorders>
              <w:left w:val="nil"/>
            </w:tcBorders>
            <w:vAlign w:val="center"/>
          </w:tcPr>
          <w:p w:rsidR="00BB6696" w:rsidRPr="00AC30B9" w:rsidRDefault="00BB6696" w:rsidP="00AC30B9">
            <w:pPr>
              <w:suppressAutoHyphens/>
              <w:spacing w:line="360" w:lineRule="auto"/>
              <w:jc w:val="center"/>
              <w:rPr>
                <w:snapToGrid w:val="0"/>
              </w:rPr>
            </w:pPr>
          </w:p>
        </w:tc>
        <w:tc>
          <w:tcPr>
            <w:tcW w:w="236" w:type="dxa"/>
            <w:gridSpan w:val="2"/>
            <w:tcBorders>
              <w:left w:val="single" w:sz="4" w:space="0" w:color="auto"/>
            </w:tcBorders>
            <w:vAlign w:val="center"/>
          </w:tcPr>
          <w:p w:rsidR="00BB6696" w:rsidRPr="00AC30B9" w:rsidRDefault="00BB6696" w:rsidP="00AC30B9">
            <w:pPr>
              <w:suppressAutoHyphens/>
              <w:spacing w:line="360" w:lineRule="auto"/>
              <w:jc w:val="center"/>
              <w:rPr>
                <w:snapToGrid w:val="0"/>
              </w:rPr>
            </w:pPr>
          </w:p>
        </w:tc>
        <w:tc>
          <w:tcPr>
            <w:tcW w:w="1785" w:type="dxa"/>
            <w:gridSpan w:val="7"/>
            <w:tcBorders>
              <w:right w:val="single" w:sz="4" w:space="0" w:color="auto"/>
            </w:tcBorders>
            <w:vAlign w:val="center"/>
          </w:tcPr>
          <w:p w:rsidR="00BB6696" w:rsidRPr="00AC30B9" w:rsidRDefault="00BB6696" w:rsidP="00AC30B9">
            <w:pPr>
              <w:suppressAutoHyphens/>
              <w:spacing w:line="360" w:lineRule="auto"/>
              <w:jc w:val="center"/>
              <w:rPr>
                <w:snapToGrid w:val="0"/>
              </w:rPr>
            </w:pPr>
          </w:p>
        </w:tc>
        <w:tc>
          <w:tcPr>
            <w:tcW w:w="1711" w:type="dxa"/>
            <w:gridSpan w:val="8"/>
            <w:tcBorders>
              <w:right w:val="single" w:sz="4" w:space="0" w:color="auto"/>
            </w:tcBorders>
            <w:vAlign w:val="center"/>
          </w:tcPr>
          <w:p w:rsidR="00BB6696" w:rsidRPr="00AC30B9" w:rsidRDefault="00BB6696" w:rsidP="00AC30B9">
            <w:pPr>
              <w:suppressAutoHyphens/>
              <w:spacing w:line="360" w:lineRule="auto"/>
              <w:jc w:val="center"/>
              <w:rPr>
                <w:snapToGrid w:val="0"/>
              </w:rPr>
            </w:pPr>
          </w:p>
        </w:tc>
        <w:tc>
          <w:tcPr>
            <w:tcW w:w="817" w:type="dxa"/>
            <w:gridSpan w:val="4"/>
            <w:tcBorders>
              <w:left w:val="nil"/>
            </w:tcBorders>
            <w:vAlign w:val="center"/>
          </w:tcPr>
          <w:p w:rsidR="00BB6696" w:rsidRPr="00AC30B9" w:rsidRDefault="00BB6696" w:rsidP="00AC30B9">
            <w:pPr>
              <w:suppressAutoHyphens/>
              <w:spacing w:line="360" w:lineRule="auto"/>
              <w:jc w:val="center"/>
              <w:rPr>
                <w:snapToGrid w:val="0"/>
              </w:rPr>
            </w:pPr>
          </w:p>
        </w:tc>
      </w:tr>
      <w:tr w:rsidR="00BB6696" w:rsidRPr="00BB6696" w:rsidTr="00AC30B9">
        <w:tc>
          <w:tcPr>
            <w:tcW w:w="1544" w:type="dxa"/>
            <w:gridSpan w:val="3"/>
            <w:vAlign w:val="center"/>
          </w:tcPr>
          <w:p w:rsidR="00BB6696" w:rsidRPr="00AC30B9" w:rsidRDefault="00BB6696" w:rsidP="00AC30B9">
            <w:pPr>
              <w:suppressAutoHyphens/>
              <w:spacing w:line="360" w:lineRule="auto"/>
              <w:jc w:val="center"/>
              <w:rPr>
                <w:snapToGrid w:val="0"/>
              </w:rPr>
            </w:pPr>
          </w:p>
        </w:tc>
        <w:tc>
          <w:tcPr>
            <w:tcW w:w="4236" w:type="dxa"/>
            <w:gridSpan w:val="17"/>
            <w:tcBorders>
              <w:top w:val="single" w:sz="4" w:space="0" w:color="auto"/>
              <w:left w:val="single" w:sz="4" w:space="0" w:color="auto"/>
              <w:bottom w:val="single" w:sz="4" w:space="0" w:color="auto"/>
              <w:right w:val="single" w:sz="4" w:space="0" w:color="auto"/>
            </w:tcBorders>
            <w:vAlign w:val="center"/>
          </w:tcPr>
          <w:p w:rsidR="00BB6696" w:rsidRPr="00AC30B9" w:rsidRDefault="00BB6696" w:rsidP="00AC30B9">
            <w:pPr>
              <w:suppressAutoHyphens/>
              <w:spacing w:line="360" w:lineRule="auto"/>
              <w:jc w:val="center"/>
              <w:rPr>
                <w:snapToGrid w:val="0"/>
              </w:rPr>
            </w:pPr>
            <w:r w:rsidRPr="00AC30B9">
              <w:rPr>
                <w:snapToGrid w:val="0"/>
              </w:rPr>
              <w:t>Федеральные, региональные, местные органы, предприятия и организации</w:t>
            </w:r>
          </w:p>
        </w:tc>
        <w:tc>
          <w:tcPr>
            <w:tcW w:w="567" w:type="dxa"/>
            <w:gridSpan w:val="3"/>
            <w:tcBorders>
              <w:left w:val="nil"/>
            </w:tcBorders>
            <w:vAlign w:val="center"/>
          </w:tcPr>
          <w:p w:rsidR="00BB6696" w:rsidRPr="00AC30B9" w:rsidRDefault="00BB6696" w:rsidP="00AC30B9">
            <w:pPr>
              <w:suppressAutoHyphens/>
              <w:spacing w:line="360" w:lineRule="auto"/>
              <w:jc w:val="center"/>
              <w:rPr>
                <w:snapToGrid w:val="0"/>
              </w:rPr>
            </w:pPr>
          </w:p>
        </w:tc>
        <w:tc>
          <w:tcPr>
            <w:tcW w:w="1559" w:type="dxa"/>
            <w:gridSpan w:val="7"/>
            <w:tcBorders>
              <w:top w:val="single" w:sz="4" w:space="0" w:color="auto"/>
              <w:left w:val="single" w:sz="4" w:space="0" w:color="auto"/>
              <w:bottom w:val="single" w:sz="4" w:space="0" w:color="auto"/>
              <w:right w:val="single" w:sz="4" w:space="0" w:color="auto"/>
            </w:tcBorders>
            <w:vAlign w:val="center"/>
          </w:tcPr>
          <w:p w:rsidR="00BB6696" w:rsidRPr="00AC30B9" w:rsidRDefault="00BB6696" w:rsidP="00AC30B9">
            <w:pPr>
              <w:suppressAutoHyphens/>
              <w:spacing w:line="360" w:lineRule="auto"/>
              <w:ind w:left="-107"/>
              <w:jc w:val="center"/>
              <w:rPr>
                <w:snapToGrid w:val="0"/>
              </w:rPr>
            </w:pPr>
            <w:r w:rsidRPr="00AC30B9">
              <w:rPr>
                <w:snapToGrid w:val="0"/>
              </w:rPr>
              <w:t>Партнёры,  посредники</w:t>
            </w:r>
          </w:p>
        </w:tc>
        <w:tc>
          <w:tcPr>
            <w:tcW w:w="236" w:type="dxa"/>
            <w:gridSpan w:val="2"/>
            <w:tcBorders>
              <w:left w:val="nil"/>
            </w:tcBorders>
            <w:vAlign w:val="center"/>
          </w:tcPr>
          <w:p w:rsidR="00BB6696" w:rsidRPr="00AC30B9" w:rsidRDefault="00BB6696" w:rsidP="00AC30B9">
            <w:pPr>
              <w:suppressAutoHyphens/>
              <w:spacing w:line="360" w:lineRule="auto"/>
              <w:jc w:val="center"/>
              <w:rPr>
                <w:snapToGrid w:val="0"/>
              </w:rPr>
            </w:pPr>
          </w:p>
        </w:tc>
        <w:tc>
          <w:tcPr>
            <w:tcW w:w="1609" w:type="dxa"/>
            <w:gridSpan w:val="6"/>
            <w:tcBorders>
              <w:top w:val="single" w:sz="4" w:space="0" w:color="auto"/>
              <w:left w:val="single" w:sz="4" w:space="0" w:color="auto"/>
              <w:bottom w:val="single" w:sz="4" w:space="0" w:color="auto"/>
              <w:right w:val="single" w:sz="4" w:space="0" w:color="auto"/>
            </w:tcBorders>
            <w:vAlign w:val="center"/>
          </w:tcPr>
          <w:p w:rsidR="00BB6696" w:rsidRPr="00AC30B9" w:rsidRDefault="00BB6696" w:rsidP="00AC30B9">
            <w:pPr>
              <w:suppressAutoHyphens/>
              <w:spacing w:line="360" w:lineRule="auto"/>
              <w:jc w:val="center"/>
              <w:rPr>
                <w:snapToGrid w:val="0"/>
              </w:rPr>
            </w:pPr>
            <w:r w:rsidRPr="00AC30B9">
              <w:rPr>
                <w:snapToGrid w:val="0"/>
              </w:rPr>
              <w:t>Субподрядчики</w:t>
            </w:r>
          </w:p>
        </w:tc>
        <w:tc>
          <w:tcPr>
            <w:tcW w:w="426" w:type="dxa"/>
            <w:gridSpan w:val="3"/>
            <w:tcBorders>
              <w:left w:val="single" w:sz="4" w:space="0" w:color="auto"/>
            </w:tcBorders>
          </w:tcPr>
          <w:p w:rsidR="00BB6696" w:rsidRPr="00BB6696" w:rsidRDefault="00BB6696" w:rsidP="00BB6696">
            <w:pPr>
              <w:suppressAutoHyphens/>
              <w:spacing w:line="360" w:lineRule="auto"/>
              <w:ind w:firstLine="709"/>
              <w:jc w:val="center"/>
              <w:rPr>
                <w:snapToGrid w:val="0"/>
              </w:rPr>
            </w:pPr>
          </w:p>
        </w:tc>
      </w:tr>
      <w:tr w:rsidR="00BB6696" w:rsidRPr="00BB6696" w:rsidTr="00AC30B9">
        <w:tc>
          <w:tcPr>
            <w:tcW w:w="1544" w:type="dxa"/>
            <w:gridSpan w:val="3"/>
            <w:tcBorders>
              <w:right w:val="single" w:sz="4" w:space="0" w:color="auto"/>
            </w:tcBorders>
            <w:vAlign w:val="center"/>
          </w:tcPr>
          <w:p w:rsidR="00BB6696" w:rsidRPr="00AC30B9" w:rsidRDefault="00BB6696" w:rsidP="00AC30B9">
            <w:pPr>
              <w:suppressAutoHyphens/>
              <w:spacing w:line="360" w:lineRule="auto"/>
              <w:jc w:val="center"/>
              <w:rPr>
                <w:snapToGrid w:val="0"/>
              </w:rPr>
            </w:pPr>
          </w:p>
        </w:tc>
        <w:tc>
          <w:tcPr>
            <w:tcW w:w="1402" w:type="dxa"/>
            <w:gridSpan w:val="5"/>
            <w:tcBorders>
              <w:left w:val="single" w:sz="4" w:space="0" w:color="auto"/>
              <w:right w:val="single" w:sz="4" w:space="0" w:color="auto"/>
            </w:tcBorders>
            <w:vAlign w:val="center"/>
          </w:tcPr>
          <w:p w:rsidR="00BB6696" w:rsidRPr="00AC30B9" w:rsidRDefault="00BB6696" w:rsidP="00AC30B9">
            <w:pPr>
              <w:suppressAutoHyphens/>
              <w:spacing w:line="360" w:lineRule="auto"/>
              <w:jc w:val="center"/>
              <w:rPr>
                <w:snapToGrid w:val="0"/>
              </w:rPr>
            </w:pPr>
          </w:p>
        </w:tc>
        <w:tc>
          <w:tcPr>
            <w:tcW w:w="1402" w:type="dxa"/>
            <w:gridSpan w:val="5"/>
            <w:tcBorders>
              <w:left w:val="single" w:sz="4" w:space="0" w:color="auto"/>
              <w:right w:val="single" w:sz="4" w:space="0" w:color="auto"/>
            </w:tcBorders>
            <w:vAlign w:val="center"/>
          </w:tcPr>
          <w:p w:rsidR="00BB6696" w:rsidRPr="00AC30B9" w:rsidRDefault="00BB6696" w:rsidP="00AC30B9">
            <w:pPr>
              <w:suppressAutoHyphens/>
              <w:spacing w:line="360" w:lineRule="auto"/>
              <w:jc w:val="center"/>
              <w:rPr>
                <w:snapToGrid w:val="0"/>
              </w:rPr>
            </w:pPr>
          </w:p>
        </w:tc>
        <w:tc>
          <w:tcPr>
            <w:tcW w:w="1432" w:type="dxa"/>
            <w:gridSpan w:val="7"/>
            <w:tcBorders>
              <w:left w:val="single" w:sz="4" w:space="0" w:color="auto"/>
              <w:right w:val="single" w:sz="4" w:space="0" w:color="auto"/>
            </w:tcBorders>
            <w:vAlign w:val="center"/>
          </w:tcPr>
          <w:p w:rsidR="00BB6696" w:rsidRPr="00AC30B9" w:rsidRDefault="00BB6696" w:rsidP="00AC30B9">
            <w:pPr>
              <w:suppressAutoHyphens/>
              <w:spacing w:line="360" w:lineRule="auto"/>
              <w:jc w:val="center"/>
              <w:rPr>
                <w:snapToGrid w:val="0"/>
              </w:rPr>
            </w:pPr>
          </w:p>
        </w:tc>
        <w:tc>
          <w:tcPr>
            <w:tcW w:w="1640" w:type="dxa"/>
            <w:gridSpan w:val="7"/>
            <w:tcBorders>
              <w:left w:val="single" w:sz="4" w:space="0" w:color="auto"/>
              <w:right w:val="single" w:sz="4" w:space="0" w:color="auto"/>
            </w:tcBorders>
            <w:vAlign w:val="center"/>
          </w:tcPr>
          <w:p w:rsidR="00BB6696" w:rsidRPr="00AC30B9" w:rsidRDefault="00BB6696" w:rsidP="00AC30B9">
            <w:pPr>
              <w:suppressAutoHyphens/>
              <w:spacing w:line="360" w:lineRule="auto"/>
              <w:jc w:val="center"/>
              <w:rPr>
                <w:snapToGrid w:val="0"/>
              </w:rPr>
            </w:pPr>
          </w:p>
        </w:tc>
        <w:tc>
          <w:tcPr>
            <w:tcW w:w="1620" w:type="dxa"/>
            <w:gridSpan w:val="8"/>
            <w:tcBorders>
              <w:left w:val="single" w:sz="4" w:space="0" w:color="auto"/>
              <w:right w:val="single" w:sz="4" w:space="0" w:color="auto"/>
            </w:tcBorders>
            <w:vAlign w:val="center"/>
          </w:tcPr>
          <w:p w:rsidR="00BB6696" w:rsidRPr="00AC30B9" w:rsidRDefault="00BB6696" w:rsidP="00AC30B9">
            <w:pPr>
              <w:suppressAutoHyphens/>
              <w:spacing w:line="360" w:lineRule="auto"/>
              <w:jc w:val="center"/>
              <w:rPr>
                <w:snapToGrid w:val="0"/>
              </w:rPr>
            </w:pPr>
          </w:p>
        </w:tc>
        <w:tc>
          <w:tcPr>
            <w:tcW w:w="1137" w:type="dxa"/>
            <w:gridSpan w:val="6"/>
            <w:tcBorders>
              <w:left w:val="single" w:sz="4" w:space="0" w:color="auto"/>
            </w:tcBorders>
            <w:vAlign w:val="center"/>
          </w:tcPr>
          <w:p w:rsidR="00BB6696" w:rsidRPr="00AC30B9" w:rsidRDefault="00BB6696" w:rsidP="00AC30B9">
            <w:pPr>
              <w:suppressAutoHyphens/>
              <w:spacing w:line="360" w:lineRule="auto"/>
              <w:jc w:val="center"/>
              <w:rPr>
                <w:snapToGrid w:val="0"/>
              </w:rPr>
            </w:pPr>
          </w:p>
        </w:tc>
      </w:tr>
      <w:tr w:rsidR="00BB6696" w:rsidRPr="00BB6696" w:rsidTr="00AC30B9">
        <w:trPr>
          <w:trHeight w:val="565"/>
        </w:trPr>
        <w:tc>
          <w:tcPr>
            <w:tcW w:w="534" w:type="dxa"/>
            <w:tcBorders>
              <w:bottom w:val="nil"/>
            </w:tcBorders>
            <w:vAlign w:val="center"/>
          </w:tcPr>
          <w:p w:rsidR="00BB6696" w:rsidRPr="00AC30B9" w:rsidRDefault="00BB6696" w:rsidP="00AC30B9">
            <w:pPr>
              <w:suppressAutoHyphens/>
              <w:spacing w:line="360" w:lineRule="auto"/>
              <w:jc w:val="center"/>
              <w:rPr>
                <w:snapToGrid w:val="0"/>
              </w:rPr>
            </w:pPr>
            <w:r w:rsidRPr="00AC30B9">
              <w:rPr>
                <w:snapToGrid w:val="0"/>
              </w:rPr>
              <w:sym w:font="Symbol" w:char="F0DC"/>
            </w:r>
          </w:p>
        </w:tc>
        <w:tc>
          <w:tcPr>
            <w:tcW w:w="1277" w:type="dxa"/>
            <w:gridSpan w:val="3"/>
            <w:tcBorders>
              <w:top w:val="single" w:sz="4" w:space="0" w:color="auto"/>
              <w:left w:val="single" w:sz="4" w:space="0" w:color="auto"/>
              <w:bottom w:val="dashed" w:sz="4" w:space="0" w:color="auto"/>
              <w:right w:val="single" w:sz="4" w:space="0" w:color="auto"/>
            </w:tcBorders>
            <w:vAlign w:val="center"/>
          </w:tcPr>
          <w:p w:rsidR="00BB6696" w:rsidRPr="00AC30B9" w:rsidRDefault="00BB6696" w:rsidP="00AC30B9">
            <w:pPr>
              <w:suppressAutoHyphens/>
              <w:spacing w:line="360" w:lineRule="auto"/>
              <w:jc w:val="center"/>
              <w:rPr>
                <w:snapToGrid w:val="0"/>
              </w:rPr>
            </w:pPr>
            <w:r w:rsidRPr="00AC30B9">
              <w:rPr>
                <w:snapToGrid w:val="0"/>
              </w:rPr>
              <w:t>Потре-бители</w:t>
            </w:r>
          </w:p>
        </w:tc>
        <w:tc>
          <w:tcPr>
            <w:tcW w:w="425" w:type="dxa"/>
            <w:tcBorders>
              <w:left w:val="nil"/>
            </w:tcBorders>
            <w:vAlign w:val="center"/>
          </w:tcPr>
          <w:p w:rsidR="00BB6696" w:rsidRPr="00AC30B9" w:rsidRDefault="00BB6696" w:rsidP="00AC30B9">
            <w:pPr>
              <w:suppressAutoHyphens/>
              <w:spacing w:line="360" w:lineRule="auto"/>
              <w:jc w:val="center"/>
              <w:rPr>
                <w:snapToGrid w:val="0"/>
              </w:rPr>
            </w:pPr>
            <w:r w:rsidRPr="00AC30B9">
              <w:rPr>
                <w:snapToGrid w:val="0"/>
              </w:rPr>
              <w:sym w:font="Symbol" w:char="F0DC"/>
            </w:r>
          </w:p>
        </w:tc>
        <w:tc>
          <w:tcPr>
            <w:tcW w:w="1134" w:type="dxa"/>
            <w:gridSpan w:val="6"/>
            <w:tcBorders>
              <w:top w:val="single" w:sz="4" w:space="0" w:color="auto"/>
              <w:left w:val="single" w:sz="4" w:space="0" w:color="auto"/>
              <w:bottom w:val="dashed" w:sz="4" w:space="0" w:color="auto"/>
              <w:right w:val="single" w:sz="4" w:space="0" w:color="auto"/>
            </w:tcBorders>
            <w:vAlign w:val="center"/>
          </w:tcPr>
          <w:p w:rsidR="00BB6696" w:rsidRPr="00AC30B9" w:rsidRDefault="00BB6696" w:rsidP="00AC30B9">
            <w:pPr>
              <w:suppressAutoHyphens/>
              <w:spacing w:line="360" w:lineRule="auto"/>
              <w:jc w:val="center"/>
              <w:rPr>
                <w:snapToGrid w:val="0"/>
              </w:rPr>
            </w:pPr>
            <w:r w:rsidRPr="00AC30B9">
              <w:rPr>
                <w:snapToGrid w:val="0"/>
              </w:rPr>
              <w:t>Инвес-торы</w:t>
            </w:r>
          </w:p>
        </w:tc>
        <w:tc>
          <w:tcPr>
            <w:tcW w:w="425" w:type="dxa"/>
            <w:tcBorders>
              <w:left w:val="nil"/>
            </w:tcBorders>
            <w:vAlign w:val="center"/>
          </w:tcPr>
          <w:p w:rsidR="00BB6696" w:rsidRPr="00AC30B9" w:rsidRDefault="00BB6696" w:rsidP="00AC30B9">
            <w:pPr>
              <w:suppressAutoHyphens/>
              <w:spacing w:line="360" w:lineRule="auto"/>
              <w:jc w:val="center"/>
              <w:rPr>
                <w:snapToGrid w:val="0"/>
              </w:rPr>
            </w:pPr>
            <w:r w:rsidRPr="00AC30B9">
              <w:rPr>
                <w:snapToGrid w:val="0"/>
              </w:rPr>
              <w:sym w:font="Symbol" w:char="F0DC"/>
            </w:r>
          </w:p>
        </w:tc>
        <w:tc>
          <w:tcPr>
            <w:tcW w:w="1134" w:type="dxa"/>
            <w:gridSpan w:val="4"/>
            <w:tcBorders>
              <w:top w:val="single" w:sz="4" w:space="0" w:color="auto"/>
              <w:left w:val="single" w:sz="4" w:space="0" w:color="auto"/>
              <w:bottom w:val="dashed" w:sz="4" w:space="0" w:color="auto"/>
              <w:right w:val="single" w:sz="4" w:space="0" w:color="auto"/>
            </w:tcBorders>
            <w:vAlign w:val="center"/>
          </w:tcPr>
          <w:p w:rsidR="00BB6696" w:rsidRPr="00AC30B9" w:rsidRDefault="00BB6696" w:rsidP="00AC30B9">
            <w:pPr>
              <w:suppressAutoHyphens/>
              <w:spacing w:line="360" w:lineRule="auto"/>
              <w:jc w:val="center"/>
              <w:rPr>
                <w:snapToGrid w:val="0"/>
              </w:rPr>
            </w:pPr>
            <w:r w:rsidRPr="00AC30B9">
              <w:rPr>
                <w:snapToGrid w:val="0"/>
              </w:rPr>
              <w:t>Пользо-ватель</w:t>
            </w:r>
          </w:p>
        </w:tc>
        <w:tc>
          <w:tcPr>
            <w:tcW w:w="425" w:type="dxa"/>
            <w:gridSpan w:val="2"/>
            <w:tcBorders>
              <w:left w:val="nil"/>
            </w:tcBorders>
            <w:vAlign w:val="center"/>
          </w:tcPr>
          <w:p w:rsidR="00BB6696" w:rsidRPr="00AC30B9" w:rsidRDefault="00BB6696" w:rsidP="00AC30B9">
            <w:pPr>
              <w:suppressAutoHyphens/>
              <w:spacing w:line="360" w:lineRule="auto"/>
              <w:jc w:val="center"/>
              <w:rPr>
                <w:snapToGrid w:val="0"/>
              </w:rPr>
            </w:pPr>
            <w:r w:rsidRPr="00AC30B9">
              <w:rPr>
                <w:snapToGrid w:val="0"/>
              </w:rPr>
              <w:sym w:font="Symbol" w:char="F0DC"/>
            </w:r>
          </w:p>
        </w:tc>
        <w:tc>
          <w:tcPr>
            <w:tcW w:w="1418" w:type="dxa"/>
            <w:gridSpan w:val="6"/>
            <w:tcBorders>
              <w:top w:val="single" w:sz="4" w:space="0" w:color="auto"/>
              <w:left w:val="single" w:sz="4" w:space="0" w:color="auto"/>
              <w:bottom w:val="dashed" w:sz="4" w:space="0" w:color="auto"/>
              <w:right w:val="single" w:sz="4" w:space="0" w:color="auto"/>
            </w:tcBorders>
            <w:vAlign w:val="center"/>
          </w:tcPr>
          <w:p w:rsidR="00BB6696" w:rsidRPr="00AC30B9" w:rsidRDefault="00BB6696" w:rsidP="00AC30B9">
            <w:pPr>
              <w:suppressAutoHyphens/>
              <w:spacing w:line="360" w:lineRule="auto"/>
              <w:jc w:val="center"/>
              <w:rPr>
                <w:snapToGrid w:val="0"/>
              </w:rPr>
            </w:pPr>
            <w:r w:rsidRPr="00AC30B9">
              <w:rPr>
                <w:snapToGrid w:val="0"/>
              </w:rPr>
              <w:t>Подряд-чик</w:t>
            </w:r>
          </w:p>
        </w:tc>
        <w:tc>
          <w:tcPr>
            <w:tcW w:w="425" w:type="dxa"/>
            <w:tcBorders>
              <w:left w:val="nil"/>
            </w:tcBorders>
            <w:vAlign w:val="center"/>
          </w:tcPr>
          <w:p w:rsidR="00BB6696" w:rsidRPr="00AC30B9" w:rsidRDefault="00BB6696" w:rsidP="00AC30B9">
            <w:pPr>
              <w:suppressAutoHyphens/>
              <w:spacing w:line="360" w:lineRule="auto"/>
              <w:jc w:val="center"/>
              <w:rPr>
                <w:snapToGrid w:val="0"/>
              </w:rPr>
            </w:pPr>
            <w:r w:rsidRPr="00AC30B9">
              <w:rPr>
                <w:snapToGrid w:val="0"/>
              </w:rPr>
              <w:sym w:font="Symbol" w:char="F0DC"/>
            </w:r>
          </w:p>
        </w:tc>
        <w:tc>
          <w:tcPr>
            <w:tcW w:w="993" w:type="dxa"/>
            <w:gridSpan w:val="8"/>
            <w:tcBorders>
              <w:top w:val="single" w:sz="4" w:space="0" w:color="auto"/>
              <w:left w:val="single" w:sz="4" w:space="0" w:color="auto"/>
              <w:bottom w:val="dashed" w:sz="4" w:space="0" w:color="auto"/>
              <w:right w:val="single" w:sz="4" w:space="0" w:color="auto"/>
            </w:tcBorders>
            <w:vAlign w:val="center"/>
          </w:tcPr>
          <w:p w:rsidR="00BB6696" w:rsidRPr="00AC30B9" w:rsidRDefault="00BB6696" w:rsidP="00AC30B9">
            <w:pPr>
              <w:suppressAutoHyphens/>
              <w:spacing w:line="360" w:lineRule="auto"/>
              <w:jc w:val="center"/>
              <w:rPr>
                <w:snapToGrid w:val="0"/>
              </w:rPr>
            </w:pPr>
            <w:r w:rsidRPr="00AC30B9">
              <w:rPr>
                <w:snapToGrid w:val="0"/>
              </w:rPr>
              <w:t>Заказ-чик</w:t>
            </w:r>
          </w:p>
        </w:tc>
        <w:tc>
          <w:tcPr>
            <w:tcW w:w="520" w:type="dxa"/>
            <w:tcBorders>
              <w:left w:val="nil"/>
            </w:tcBorders>
            <w:vAlign w:val="center"/>
          </w:tcPr>
          <w:p w:rsidR="00BB6696" w:rsidRPr="00AC30B9" w:rsidRDefault="00BB6696" w:rsidP="00AC30B9">
            <w:pPr>
              <w:suppressAutoHyphens/>
              <w:spacing w:line="360" w:lineRule="auto"/>
              <w:jc w:val="center"/>
              <w:rPr>
                <w:snapToGrid w:val="0"/>
              </w:rPr>
            </w:pPr>
            <w:r w:rsidRPr="00AC30B9">
              <w:rPr>
                <w:snapToGrid w:val="0"/>
              </w:rPr>
              <w:sym w:font="Symbol" w:char="F0DC"/>
            </w:r>
          </w:p>
        </w:tc>
        <w:tc>
          <w:tcPr>
            <w:tcW w:w="1041" w:type="dxa"/>
            <w:gridSpan w:val="4"/>
            <w:tcBorders>
              <w:top w:val="single" w:sz="4" w:space="0" w:color="auto"/>
              <w:left w:val="single" w:sz="4" w:space="0" w:color="auto"/>
              <w:bottom w:val="dashed" w:sz="4" w:space="0" w:color="auto"/>
              <w:right w:val="single" w:sz="4" w:space="0" w:color="auto"/>
            </w:tcBorders>
            <w:vAlign w:val="center"/>
          </w:tcPr>
          <w:p w:rsidR="00BB6696" w:rsidRPr="00AC30B9" w:rsidRDefault="00BB6696" w:rsidP="00AC30B9">
            <w:pPr>
              <w:suppressAutoHyphens/>
              <w:spacing w:line="360" w:lineRule="auto"/>
              <w:jc w:val="center"/>
              <w:rPr>
                <w:snapToGrid w:val="0"/>
              </w:rPr>
            </w:pPr>
            <w:r w:rsidRPr="00AC30B9">
              <w:rPr>
                <w:snapToGrid w:val="0"/>
              </w:rPr>
              <w:t>Исполнитель</w:t>
            </w:r>
          </w:p>
        </w:tc>
        <w:tc>
          <w:tcPr>
            <w:tcW w:w="426" w:type="dxa"/>
            <w:gridSpan w:val="3"/>
            <w:tcBorders>
              <w:left w:val="single" w:sz="4" w:space="0" w:color="auto"/>
            </w:tcBorders>
            <w:vAlign w:val="bottom"/>
          </w:tcPr>
          <w:p w:rsidR="00BB6696" w:rsidRPr="00BB6696" w:rsidRDefault="00BB6696" w:rsidP="00BB6696">
            <w:pPr>
              <w:suppressAutoHyphens/>
              <w:spacing w:line="360" w:lineRule="auto"/>
              <w:ind w:firstLine="709"/>
              <w:jc w:val="center"/>
              <w:rPr>
                <w:snapToGrid w:val="0"/>
              </w:rPr>
            </w:pPr>
            <w:r w:rsidRPr="00BB6696">
              <w:rPr>
                <w:snapToGrid w:val="0"/>
              </w:rPr>
              <w:sym w:font="Symbol" w:char="F0DC"/>
            </w:r>
          </w:p>
        </w:tc>
      </w:tr>
      <w:tr w:rsidR="00BB6696" w:rsidRPr="00BB6696" w:rsidTr="00AC30B9">
        <w:tc>
          <w:tcPr>
            <w:tcW w:w="534" w:type="dxa"/>
            <w:vAlign w:val="center"/>
          </w:tcPr>
          <w:p w:rsidR="00BB6696" w:rsidRPr="00AC30B9" w:rsidRDefault="00BB6696" w:rsidP="00AC30B9">
            <w:pPr>
              <w:suppressAutoHyphens/>
              <w:spacing w:line="360" w:lineRule="auto"/>
              <w:jc w:val="center"/>
              <w:rPr>
                <w:snapToGrid w:val="0"/>
              </w:rPr>
            </w:pPr>
          </w:p>
        </w:tc>
        <w:tc>
          <w:tcPr>
            <w:tcW w:w="1277" w:type="dxa"/>
            <w:gridSpan w:val="3"/>
            <w:tcBorders>
              <w:left w:val="single" w:sz="4" w:space="0" w:color="auto"/>
              <w:bottom w:val="single" w:sz="4" w:space="0" w:color="auto"/>
              <w:right w:val="single" w:sz="4" w:space="0" w:color="auto"/>
            </w:tcBorders>
            <w:vAlign w:val="center"/>
          </w:tcPr>
          <w:p w:rsidR="00BB6696" w:rsidRPr="00AC30B9" w:rsidRDefault="00AC30B9" w:rsidP="00AC30B9">
            <w:pPr>
              <w:suppressAutoHyphens/>
              <w:spacing w:line="360" w:lineRule="auto"/>
              <w:jc w:val="center"/>
              <w:rPr>
                <w:snapToGrid w:val="0"/>
              </w:rPr>
            </w:pPr>
            <w:r>
              <w:rPr>
                <w:snapToGrid w:val="0"/>
              </w:rPr>
              <w:t>Дости-жение конеч</w:t>
            </w:r>
            <w:r w:rsidR="00BB6696" w:rsidRPr="00AC30B9">
              <w:rPr>
                <w:snapToGrid w:val="0"/>
              </w:rPr>
              <w:t>ного эффекта</w:t>
            </w:r>
          </w:p>
        </w:tc>
        <w:tc>
          <w:tcPr>
            <w:tcW w:w="425" w:type="dxa"/>
            <w:tcBorders>
              <w:left w:val="nil"/>
            </w:tcBorders>
            <w:vAlign w:val="center"/>
          </w:tcPr>
          <w:p w:rsidR="00BB6696" w:rsidRPr="00AC30B9" w:rsidRDefault="00BB6696" w:rsidP="00AC30B9">
            <w:pPr>
              <w:suppressAutoHyphens/>
              <w:spacing w:line="360" w:lineRule="auto"/>
              <w:jc w:val="center"/>
              <w:rPr>
                <w:snapToGrid w:val="0"/>
              </w:rPr>
            </w:pPr>
          </w:p>
        </w:tc>
        <w:tc>
          <w:tcPr>
            <w:tcW w:w="1134" w:type="dxa"/>
            <w:gridSpan w:val="6"/>
            <w:tcBorders>
              <w:left w:val="single" w:sz="4" w:space="0" w:color="auto"/>
              <w:bottom w:val="single" w:sz="4" w:space="0" w:color="auto"/>
              <w:right w:val="single" w:sz="4" w:space="0" w:color="auto"/>
            </w:tcBorders>
            <w:vAlign w:val="center"/>
          </w:tcPr>
          <w:p w:rsidR="00BB6696" w:rsidRPr="00AC30B9" w:rsidRDefault="00BB6696" w:rsidP="00AC30B9">
            <w:pPr>
              <w:suppressAutoHyphens/>
              <w:spacing w:line="360" w:lineRule="auto"/>
              <w:ind w:left="-107"/>
              <w:jc w:val="center"/>
              <w:rPr>
                <w:snapToGrid w:val="0"/>
              </w:rPr>
            </w:pPr>
            <w:r w:rsidRPr="00AC30B9">
              <w:rPr>
                <w:snapToGrid w:val="0"/>
              </w:rPr>
              <w:t>Распре</w:t>
            </w:r>
            <w:r w:rsidR="00AC30B9">
              <w:rPr>
                <w:snapToGrid w:val="0"/>
              </w:rPr>
              <w:t>-деление прибы</w:t>
            </w:r>
            <w:r w:rsidRPr="00AC30B9">
              <w:rPr>
                <w:snapToGrid w:val="0"/>
              </w:rPr>
              <w:t>ли</w:t>
            </w:r>
          </w:p>
        </w:tc>
        <w:tc>
          <w:tcPr>
            <w:tcW w:w="425" w:type="dxa"/>
            <w:tcBorders>
              <w:left w:val="nil"/>
            </w:tcBorders>
            <w:vAlign w:val="center"/>
          </w:tcPr>
          <w:p w:rsidR="00BB6696" w:rsidRPr="00AC30B9" w:rsidRDefault="00BB6696" w:rsidP="00AC30B9">
            <w:pPr>
              <w:suppressAutoHyphens/>
              <w:spacing w:line="360" w:lineRule="auto"/>
              <w:jc w:val="center"/>
              <w:rPr>
                <w:snapToGrid w:val="0"/>
              </w:rPr>
            </w:pPr>
          </w:p>
        </w:tc>
        <w:tc>
          <w:tcPr>
            <w:tcW w:w="1134" w:type="dxa"/>
            <w:gridSpan w:val="4"/>
            <w:tcBorders>
              <w:left w:val="single" w:sz="4" w:space="0" w:color="auto"/>
              <w:bottom w:val="single" w:sz="4" w:space="0" w:color="auto"/>
              <w:right w:val="single" w:sz="4" w:space="0" w:color="auto"/>
            </w:tcBorders>
            <w:vAlign w:val="center"/>
          </w:tcPr>
          <w:p w:rsidR="00BB6696" w:rsidRPr="00AC30B9" w:rsidRDefault="00BB6696" w:rsidP="00AC30B9">
            <w:pPr>
              <w:suppressAutoHyphens/>
              <w:spacing w:line="360" w:lineRule="auto"/>
              <w:ind w:left="-107"/>
              <w:jc w:val="center"/>
              <w:rPr>
                <w:snapToGrid w:val="0"/>
              </w:rPr>
            </w:pPr>
            <w:r w:rsidRPr="00AC30B9">
              <w:rPr>
                <w:snapToGrid w:val="0"/>
              </w:rPr>
              <w:t>Ввод в эксплу-атацию</w:t>
            </w:r>
          </w:p>
        </w:tc>
        <w:tc>
          <w:tcPr>
            <w:tcW w:w="425" w:type="dxa"/>
            <w:gridSpan w:val="2"/>
            <w:tcBorders>
              <w:left w:val="nil"/>
            </w:tcBorders>
            <w:vAlign w:val="center"/>
          </w:tcPr>
          <w:p w:rsidR="00BB6696" w:rsidRPr="00AC30B9" w:rsidRDefault="00BB6696" w:rsidP="00AC30B9">
            <w:pPr>
              <w:suppressAutoHyphens/>
              <w:spacing w:line="360" w:lineRule="auto"/>
              <w:jc w:val="center"/>
              <w:rPr>
                <w:snapToGrid w:val="0"/>
              </w:rPr>
            </w:pPr>
          </w:p>
        </w:tc>
        <w:tc>
          <w:tcPr>
            <w:tcW w:w="1418" w:type="dxa"/>
            <w:gridSpan w:val="6"/>
            <w:tcBorders>
              <w:left w:val="single" w:sz="4" w:space="0" w:color="auto"/>
              <w:bottom w:val="single" w:sz="4" w:space="0" w:color="auto"/>
              <w:right w:val="single" w:sz="4" w:space="0" w:color="auto"/>
            </w:tcBorders>
            <w:vAlign w:val="center"/>
          </w:tcPr>
          <w:p w:rsidR="00BB6696" w:rsidRPr="00AC30B9" w:rsidRDefault="00BB6696" w:rsidP="00AC30B9">
            <w:pPr>
              <w:suppressAutoHyphens/>
              <w:spacing w:line="360" w:lineRule="auto"/>
              <w:jc w:val="center"/>
              <w:rPr>
                <w:snapToGrid w:val="0"/>
              </w:rPr>
            </w:pPr>
            <w:r w:rsidRPr="00AC30B9">
              <w:rPr>
                <w:snapToGrid w:val="0"/>
              </w:rPr>
              <w:t>Сдача готового проекта</w:t>
            </w:r>
          </w:p>
        </w:tc>
        <w:tc>
          <w:tcPr>
            <w:tcW w:w="425" w:type="dxa"/>
            <w:tcBorders>
              <w:left w:val="nil"/>
            </w:tcBorders>
            <w:vAlign w:val="center"/>
          </w:tcPr>
          <w:p w:rsidR="00BB6696" w:rsidRPr="00AC30B9" w:rsidRDefault="00BB6696" w:rsidP="00AC30B9">
            <w:pPr>
              <w:suppressAutoHyphens/>
              <w:spacing w:line="360" w:lineRule="auto"/>
              <w:jc w:val="center"/>
              <w:rPr>
                <w:snapToGrid w:val="0"/>
              </w:rPr>
            </w:pPr>
          </w:p>
        </w:tc>
        <w:tc>
          <w:tcPr>
            <w:tcW w:w="993" w:type="dxa"/>
            <w:gridSpan w:val="8"/>
            <w:tcBorders>
              <w:left w:val="single" w:sz="4" w:space="0" w:color="auto"/>
              <w:bottom w:val="single" w:sz="4" w:space="0" w:color="auto"/>
              <w:right w:val="single" w:sz="4" w:space="0" w:color="auto"/>
            </w:tcBorders>
            <w:vAlign w:val="center"/>
          </w:tcPr>
          <w:p w:rsidR="00BB6696" w:rsidRPr="00AC30B9" w:rsidRDefault="00BB6696" w:rsidP="00AC30B9">
            <w:pPr>
              <w:suppressAutoHyphens/>
              <w:spacing w:line="360" w:lineRule="auto"/>
              <w:ind w:left="-106"/>
              <w:jc w:val="center"/>
              <w:rPr>
                <w:snapToGrid w:val="0"/>
              </w:rPr>
            </w:pPr>
            <w:r w:rsidRPr="00AC30B9">
              <w:rPr>
                <w:snapToGrid w:val="0"/>
              </w:rPr>
              <w:t>Конт-роль испол-нения</w:t>
            </w:r>
          </w:p>
        </w:tc>
        <w:tc>
          <w:tcPr>
            <w:tcW w:w="520" w:type="dxa"/>
            <w:tcBorders>
              <w:left w:val="nil"/>
            </w:tcBorders>
            <w:vAlign w:val="center"/>
          </w:tcPr>
          <w:p w:rsidR="00BB6696" w:rsidRPr="00AC30B9" w:rsidRDefault="00BB6696" w:rsidP="00AC30B9">
            <w:pPr>
              <w:suppressAutoHyphens/>
              <w:spacing w:line="360" w:lineRule="auto"/>
              <w:jc w:val="center"/>
              <w:rPr>
                <w:snapToGrid w:val="0"/>
              </w:rPr>
            </w:pPr>
          </w:p>
        </w:tc>
        <w:tc>
          <w:tcPr>
            <w:tcW w:w="1041" w:type="dxa"/>
            <w:gridSpan w:val="4"/>
            <w:tcBorders>
              <w:left w:val="single" w:sz="4" w:space="0" w:color="auto"/>
              <w:bottom w:val="single" w:sz="4" w:space="0" w:color="auto"/>
              <w:right w:val="single" w:sz="4" w:space="0" w:color="auto"/>
            </w:tcBorders>
            <w:vAlign w:val="center"/>
          </w:tcPr>
          <w:p w:rsidR="00BB6696" w:rsidRPr="00AC30B9" w:rsidRDefault="00BB6696" w:rsidP="00AC30B9">
            <w:pPr>
              <w:suppressAutoHyphens/>
              <w:spacing w:line="360" w:lineRule="auto"/>
              <w:jc w:val="center"/>
              <w:rPr>
                <w:snapToGrid w:val="0"/>
              </w:rPr>
            </w:pPr>
            <w:r w:rsidRPr="00AC30B9">
              <w:rPr>
                <w:snapToGrid w:val="0"/>
              </w:rPr>
              <w:t>Орга-ни</w:t>
            </w:r>
            <w:r w:rsidR="00AC30B9">
              <w:rPr>
                <w:snapToGrid w:val="0"/>
              </w:rPr>
              <w:t>за</w:t>
            </w:r>
            <w:r w:rsidRPr="00AC30B9">
              <w:rPr>
                <w:snapToGrid w:val="0"/>
              </w:rPr>
              <w:t>ция работ</w:t>
            </w:r>
          </w:p>
        </w:tc>
        <w:tc>
          <w:tcPr>
            <w:tcW w:w="426" w:type="dxa"/>
            <w:gridSpan w:val="3"/>
            <w:tcBorders>
              <w:left w:val="single" w:sz="4" w:space="0" w:color="auto"/>
            </w:tcBorders>
          </w:tcPr>
          <w:p w:rsidR="00BB6696" w:rsidRPr="00BB6696" w:rsidRDefault="00BB6696" w:rsidP="00BB6696">
            <w:pPr>
              <w:suppressAutoHyphens/>
              <w:spacing w:line="360" w:lineRule="auto"/>
              <w:ind w:firstLine="709"/>
              <w:jc w:val="center"/>
              <w:rPr>
                <w:snapToGrid w:val="0"/>
              </w:rPr>
            </w:pPr>
          </w:p>
        </w:tc>
      </w:tr>
    </w:tbl>
    <w:p w:rsidR="00AB2740" w:rsidRPr="00AC30B9" w:rsidRDefault="00AB2740" w:rsidP="00AC30B9">
      <w:pPr>
        <w:tabs>
          <w:tab w:val="left" w:pos="567"/>
        </w:tabs>
        <w:suppressAutoHyphens/>
        <w:rPr>
          <w:sz w:val="28"/>
          <w:szCs w:val="28"/>
        </w:rPr>
      </w:pPr>
      <w:r>
        <w:rPr>
          <w:sz w:val="28"/>
          <w:szCs w:val="28"/>
        </w:rPr>
        <w:t xml:space="preserve">Рис.2. </w:t>
      </w:r>
      <w:r w:rsidRPr="00B5668D">
        <w:rPr>
          <w:sz w:val="28"/>
          <w:szCs w:val="28"/>
        </w:rPr>
        <w:t>Организация инвестиционного процесса</w:t>
      </w:r>
    </w:p>
    <w:sectPr w:rsidR="00AB2740" w:rsidRPr="00AC30B9" w:rsidSect="004956AB">
      <w:footerReference w:type="even" r:id="rId17"/>
      <w:pgSz w:w="11906" w:h="16838" w:code="9"/>
      <w:pgMar w:top="1134" w:right="850" w:bottom="1134" w:left="1701" w:header="709" w:footer="709" w:gutter="0"/>
      <w:pgNumType w:start="2"/>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B3596" w:rsidRDefault="009B3596" w:rsidP="004B440C">
      <w:r>
        <w:separator/>
      </w:r>
    </w:p>
  </w:endnote>
  <w:endnote w:type="continuationSeparator" w:id="0">
    <w:p w:rsidR="009B3596" w:rsidRDefault="009B3596" w:rsidP="004B440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Times New Roman"/>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onsultant">
    <w:altName w:val="Lucida Console"/>
    <w:panose1 w:val="00000000000000000000"/>
    <w:charset w:val="00"/>
    <w:family w:val="modern"/>
    <w:notTrueType/>
    <w:pitch w:val="fixed"/>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02FF" w:usb1="4000ACFF" w:usb2="00000001" w:usb3="00000000" w:csb0="0000019F" w:csb1="00000000"/>
  </w:font>
  <w:font w:name="Times New Roman CYR">
    <w:panose1 w:val="02020603050405020304"/>
    <w:charset w:val="CC"/>
    <w:family w:val="roman"/>
    <w:pitch w:val="variable"/>
    <w:sig w:usb0="E0002AFF" w:usb1="C0007841"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10F58" w:rsidRDefault="00610F58" w:rsidP="006616D4">
    <w:pPr>
      <w:pStyle w:val="af5"/>
      <w:framePr w:wrap="around" w:vAnchor="text" w:hAnchor="margin" w:xAlign="right" w:y="1"/>
      <w:rPr>
        <w:rStyle w:val="af7"/>
      </w:rPr>
    </w:pPr>
  </w:p>
  <w:p w:rsidR="00610F58" w:rsidRDefault="00610F58" w:rsidP="0051358C">
    <w:pPr>
      <w:pStyle w:val="af5"/>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B3596" w:rsidRDefault="009B3596" w:rsidP="004B440C">
      <w:r>
        <w:separator/>
      </w:r>
    </w:p>
  </w:footnote>
  <w:footnote w:type="continuationSeparator" w:id="0">
    <w:p w:rsidR="009B3596" w:rsidRDefault="009B3596" w:rsidP="004B440C">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9F0FCD"/>
    <w:multiLevelType w:val="hybridMultilevel"/>
    <w:tmpl w:val="D73A5492"/>
    <w:lvl w:ilvl="0" w:tplc="F080F032">
      <w:start w:val="1"/>
      <w:numFmt w:val="decimal"/>
      <w:lvlText w:val="%1)"/>
      <w:lvlJc w:val="left"/>
      <w:pPr>
        <w:tabs>
          <w:tab w:val="num" w:pos="1260"/>
        </w:tabs>
        <w:ind w:left="1260" w:hanging="360"/>
      </w:pPr>
      <w:rPr>
        <w:rFonts w:cs="Times New Roman" w:hint="default"/>
        <w:sz w:val="28"/>
        <w:szCs w:val="28"/>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
    <w:nsid w:val="04BE10CB"/>
    <w:multiLevelType w:val="multilevel"/>
    <w:tmpl w:val="15C8D740"/>
    <w:lvl w:ilvl="0">
      <w:start w:val="1"/>
      <w:numFmt w:val="decimal"/>
      <w:lvlText w:val="%1."/>
      <w:lvlJc w:val="left"/>
      <w:pPr>
        <w:tabs>
          <w:tab w:val="num" w:pos="644"/>
        </w:tabs>
        <w:ind w:left="644" w:hanging="360"/>
      </w:pPr>
      <w:rPr>
        <w:rFonts w:cs="Times New Roman"/>
        <w:color w:val="auto"/>
        <w:sz w:val="28"/>
        <w:szCs w:val="28"/>
      </w:rPr>
    </w:lvl>
    <w:lvl w:ilvl="1">
      <w:start w:val="6"/>
      <w:numFmt w:val="decimal"/>
      <w:isLgl/>
      <w:lvlText w:val="%1.%2"/>
      <w:lvlJc w:val="left"/>
      <w:pPr>
        <w:ind w:left="659" w:hanging="375"/>
      </w:pPr>
      <w:rPr>
        <w:rFonts w:cs="Times New Roman" w:hint="default"/>
      </w:rPr>
    </w:lvl>
    <w:lvl w:ilvl="2">
      <w:start w:val="1"/>
      <w:numFmt w:val="decimal"/>
      <w:isLgl/>
      <w:lvlText w:val="%1.%2.%3"/>
      <w:lvlJc w:val="left"/>
      <w:pPr>
        <w:ind w:left="1004" w:hanging="720"/>
      </w:pPr>
      <w:rPr>
        <w:rFonts w:cs="Times New Roman" w:hint="default"/>
      </w:rPr>
    </w:lvl>
    <w:lvl w:ilvl="3">
      <w:start w:val="1"/>
      <w:numFmt w:val="decimal"/>
      <w:isLgl/>
      <w:lvlText w:val="%1.%2.%3.%4"/>
      <w:lvlJc w:val="left"/>
      <w:pPr>
        <w:ind w:left="1364" w:hanging="1080"/>
      </w:pPr>
      <w:rPr>
        <w:rFonts w:cs="Times New Roman" w:hint="default"/>
      </w:rPr>
    </w:lvl>
    <w:lvl w:ilvl="4">
      <w:start w:val="1"/>
      <w:numFmt w:val="decimal"/>
      <w:isLgl/>
      <w:lvlText w:val="%1.%2.%3.%4.%5"/>
      <w:lvlJc w:val="left"/>
      <w:pPr>
        <w:ind w:left="1364" w:hanging="1080"/>
      </w:pPr>
      <w:rPr>
        <w:rFonts w:cs="Times New Roman" w:hint="default"/>
      </w:rPr>
    </w:lvl>
    <w:lvl w:ilvl="5">
      <w:start w:val="1"/>
      <w:numFmt w:val="decimal"/>
      <w:isLgl/>
      <w:lvlText w:val="%1.%2.%3.%4.%5.%6"/>
      <w:lvlJc w:val="left"/>
      <w:pPr>
        <w:ind w:left="1724" w:hanging="1440"/>
      </w:pPr>
      <w:rPr>
        <w:rFonts w:cs="Times New Roman" w:hint="default"/>
      </w:rPr>
    </w:lvl>
    <w:lvl w:ilvl="6">
      <w:start w:val="1"/>
      <w:numFmt w:val="decimal"/>
      <w:isLgl/>
      <w:lvlText w:val="%1.%2.%3.%4.%5.%6.%7"/>
      <w:lvlJc w:val="left"/>
      <w:pPr>
        <w:ind w:left="1724" w:hanging="1440"/>
      </w:pPr>
      <w:rPr>
        <w:rFonts w:cs="Times New Roman" w:hint="default"/>
      </w:rPr>
    </w:lvl>
    <w:lvl w:ilvl="7">
      <w:start w:val="1"/>
      <w:numFmt w:val="decimal"/>
      <w:isLgl/>
      <w:lvlText w:val="%1.%2.%3.%4.%5.%6.%7.%8"/>
      <w:lvlJc w:val="left"/>
      <w:pPr>
        <w:ind w:left="2084" w:hanging="1800"/>
      </w:pPr>
      <w:rPr>
        <w:rFonts w:cs="Times New Roman" w:hint="default"/>
      </w:rPr>
    </w:lvl>
    <w:lvl w:ilvl="8">
      <w:start w:val="1"/>
      <w:numFmt w:val="decimal"/>
      <w:isLgl/>
      <w:lvlText w:val="%1.%2.%3.%4.%5.%6.%7.%8.%9"/>
      <w:lvlJc w:val="left"/>
      <w:pPr>
        <w:ind w:left="2444" w:hanging="2160"/>
      </w:pPr>
      <w:rPr>
        <w:rFonts w:cs="Times New Roman" w:hint="default"/>
      </w:rPr>
    </w:lvl>
  </w:abstractNum>
  <w:abstractNum w:abstractNumId="2">
    <w:nsid w:val="0B0A3CE5"/>
    <w:multiLevelType w:val="hybridMultilevel"/>
    <w:tmpl w:val="C24A1F44"/>
    <w:lvl w:ilvl="0" w:tplc="04190011">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
    <w:nsid w:val="0F1F4050"/>
    <w:multiLevelType w:val="hybridMultilevel"/>
    <w:tmpl w:val="DB8298AE"/>
    <w:lvl w:ilvl="0" w:tplc="2850D98E">
      <w:start w:val="1"/>
      <w:numFmt w:val="bullet"/>
      <w:lvlText w:val=""/>
      <w:lvlJc w:val="left"/>
      <w:pPr>
        <w:tabs>
          <w:tab w:val="num" w:pos="1260"/>
        </w:tabs>
        <w:ind w:left="1260" w:hanging="360"/>
      </w:pPr>
      <w:rPr>
        <w:rFonts w:ascii="Symbol" w:hAnsi="Symbol" w:hint="default"/>
        <w:sz w:val="28"/>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4">
    <w:nsid w:val="10C462EA"/>
    <w:multiLevelType w:val="hybridMultilevel"/>
    <w:tmpl w:val="D17885D2"/>
    <w:lvl w:ilvl="0" w:tplc="04190011">
      <w:start w:val="1"/>
      <w:numFmt w:val="decimal"/>
      <w:lvlText w:val="%1)"/>
      <w:lvlJc w:val="left"/>
      <w:pPr>
        <w:ind w:left="1571" w:hanging="360"/>
      </w:pPr>
      <w:rPr>
        <w:rFonts w:cs="Times New Roman"/>
      </w:rPr>
    </w:lvl>
    <w:lvl w:ilvl="1" w:tplc="04190019" w:tentative="1">
      <w:start w:val="1"/>
      <w:numFmt w:val="lowerLetter"/>
      <w:lvlText w:val="%2."/>
      <w:lvlJc w:val="left"/>
      <w:pPr>
        <w:ind w:left="2291" w:hanging="360"/>
      </w:pPr>
      <w:rPr>
        <w:rFonts w:cs="Times New Roman"/>
      </w:rPr>
    </w:lvl>
    <w:lvl w:ilvl="2" w:tplc="0419001B" w:tentative="1">
      <w:start w:val="1"/>
      <w:numFmt w:val="lowerRoman"/>
      <w:lvlText w:val="%3."/>
      <w:lvlJc w:val="right"/>
      <w:pPr>
        <w:ind w:left="3011" w:hanging="180"/>
      </w:pPr>
      <w:rPr>
        <w:rFonts w:cs="Times New Roman"/>
      </w:rPr>
    </w:lvl>
    <w:lvl w:ilvl="3" w:tplc="0419000F" w:tentative="1">
      <w:start w:val="1"/>
      <w:numFmt w:val="decimal"/>
      <w:lvlText w:val="%4."/>
      <w:lvlJc w:val="left"/>
      <w:pPr>
        <w:ind w:left="3731" w:hanging="360"/>
      </w:pPr>
      <w:rPr>
        <w:rFonts w:cs="Times New Roman"/>
      </w:rPr>
    </w:lvl>
    <w:lvl w:ilvl="4" w:tplc="04190019" w:tentative="1">
      <w:start w:val="1"/>
      <w:numFmt w:val="lowerLetter"/>
      <w:lvlText w:val="%5."/>
      <w:lvlJc w:val="left"/>
      <w:pPr>
        <w:ind w:left="4451" w:hanging="360"/>
      </w:pPr>
      <w:rPr>
        <w:rFonts w:cs="Times New Roman"/>
      </w:rPr>
    </w:lvl>
    <w:lvl w:ilvl="5" w:tplc="0419001B" w:tentative="1">
      <w:start w:val="1"/>
      <w:numFmt w:val="lowerRoman"/>
      <w:lvlText w:val="%6."/>
      <w:lvlJc w:val="right"/>
      <w:pPr>
        <w:ind w:left="5171" w:hanging="180"/>
      </w:pPr>
      <w:rPr>
        <w:rFonts w:cs="Times New Roman"/>
      </w:rPr>
    </w:lvl>
    <w:lvl w:ilvl="6" w:tplc="0419000F" w:tentative="1">
      <w:start w:val="1"/>
      <w:numFmt w:val="decimal"/>
      <w:lvlText w:val="%7."/>
      <w:lvlJc w:val="left"/>
      <w:pPr>
        <w:ind w:left="5891" w:hanging="360"/>
      </w:pPr>
      <w:rPr>
        <w:rFonts w:cs="Times New Roman"/>
      </w:rPr>
    </w:lvl>
    <w:lvl w:ilvl="7" w:tplc="04190019" w:tentative="1">
      <w:start w:val="1"/>
      <w:numFmt w:val="lowerLetter"/>
      <w:lvlText w:val="%8."/>
      <w:lvlJc w:val="left"/>
      <w:pPr>
        <w:ind w:left="6611" w:hanging="360"/>
      </w:pPr>
      <w:rPr>
        <w:rFonts w:cs="Times New Roman"/>
      </w:rPr>
    </w:lvl>
    <w:lvl w:ilvl="8" w:tplc="0419001B" w:tentative="1">
      <w:start w:val="1"/>
      <w:numFmt w:val="lowerRoman"/>
      <w:lvlText w:val="%9."/>
      <w:lvlJc w:val="right"/>
      <w:pPr>
        <w:ind w:left="7331" w:hanging="180"/>
      </w:pPr>
      <w:rPr>
        <w:rFonts w:cs="Times New Roman"/>
      </w:rPr>
    </w:lvl>
  </w:abstractNum>
  <w:abstractNum w:abstractNumId="5">
    <w:nsid w:val="12336B40"/>
    <w:multiLevelType w:val="hybridMultilevel"/>
    <w:tmpl w:val="AC62A954"/>
    <w:lvl w:ilvl="0" w:tplc="04190011">
      <w:start w:val="1"/>
      <w:numFmt w:val="decimal"/>
      <w:lvlText w:val="%1)"/>
      <w:lvlJc w:val="left"/>
      <w:pPr>
        <w:tabs>
          <w:tab w:val="num" w:pos="1287"/>
        </w:tabs>
        <w:ind w:left="1287" w:hanging="360"/>
      </w:pPr>
      <w:rPr>
        <w:rFonts w:cs="Times New Roman" w:hint="default"/>
      </w:rPr>
    </w:lvl>
    <w:lvl w:ilvl="1" w:tplc="04190003" w:tentative="1">
      <w:start w:val="1"/>
      <w:numFmt w:val="bullet"/>
      <w:lvlText w:val="o"/>
      <w:lvlJc w:val="left"/>
      <w:pPr>
        <w:tabs>
          <w:tab w:val="num" w:pos="2007"/>
        </w:tabs>
        <w:ind w:left="2007" w:hanging="360"/>
      </w:pPr>
      <w:rPr>
        <w:rFonts w:ascii="Courier New" w:hAnsi="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6">
    <w:nsid w:val="13F437AD"/>
    <w:multiLevelType w:val="hybridMultilevel"/>
    <w:tmpl w:val="72FCD192"/>
    <w:lvl w:ilvl="0" w:tplc="2850D98E">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7">
    <w:nsid w:val="151172A2"/>
    <w:multiLevelType w:val="hybridMultilevel"/>
    <w:tmpl w:val="EA9AA00E"/>
    <w:lvl w:ilvl="0" w:tplc="F080F032">
      <w:start w:val="1"/>
      <w:numFmt w:val="decimal"/>
      <w:lvlText w:val="%1)"/>
      <w:lvlJc w:val="left"/>
      <w:pPr>
        <w:tabs>
          <w:tab w:val="num" w:pos="1980"/>
        </w:tabs>
        <w:ind w:left="1980" w:hanging="360"/>
      </w:pPr>
      <w:rPr>
        <w:rFonts w:cs="Times New Roman" w:hint="default"/>
        <w:sz w:val="28"/>
        <w:szCs w:val="28"/>
      </w:rPr>
    </w:lvl>
    <w:lvl w:ilvl="1" w:tplc="04190019" w:tentative="1">
      <w:start w:val="1"/>
      <w:numFmt w:val="lowerLetter"/>
      <w:lvlText w:val="%2."/>
      <w:lvlJc w:val="left"/>
      <w:pPr>
        <w:tabs>
          <w:tab w:val="num" w:pos="2160"/>
        </w:tabs>
        <w:ind w:left="2160" w:hanging="360"/>
      </w:pPr>
      <w:rPr>
        <w:rFonts w:cs="Times New Roman"/>
      </w:rPr>
    </w:lvl>
    <w:lvl w:ilvl="2" w:tplc="0419001B" w:tentative="1">
      <w:start w:val="1"/>
      <w:numFmt w:val="lowerRoman"/>
      <w:lvlText w:val="%3."/>
      <w:lvlJc w:val="right"/>
      <w:pPr>
        <w:tabs>
          <w:tab w:val="num" w:pos="2880"/>
        </w:tabs>
        <w:ind w:left="2880" w:hanging="180"/>
      </w:pPr>
      <w:rPr>
        <w:rFonts w:cs="Times New Roman"/>
      </w:rPr>
    </w:lvl>
    <w:lvl w:ilvl="3" w:tplc="0419000F" w:tentative="1">
      <w:start w:val="1"/>
      <w:numFmt w:val="decimal"/>
      <w:lvlText w:val="%4."/>
      <w:lvlJc w:val="left"/>
      <w:pPr>
        <w:tabs>
          <w:tab w:val="num" w:pos="3600"/>
        </w:tabs>
        <w:ind w:left="3600" w:hanging="360"/>
      </w:pPr>
      <w:rPr>
        <w:rFonts w:cs="Times New Roman"/>
      </w:rPr>
    </w:lvl>
    <w:lvl w:ilvl="4" w:tplc="04190019" w:tentative="1">
      <w:start w:val="1"/>
      <w:numFmt w:val="lowerLetter"/>
      <w:lvlText w:val="%5."/>
      <w:lvlJc w:val="left"/>
      <w:pPr>
        <w:tabs>
          <w:tab w:val="num" w:pos="4320"/>
        </w:tabs>
        <w:ind w:left="4320" w:hanging="360"/>
      </w:pPr>
      <w:rPr>
        <w:rFonts w:cs="Times New Roman"/>
      </w:rPr>
    </w:lvl>
    <w:lvl w:ilvl="5" w:tplc="0419001B" w:tentative="1">
      <w:start w:val="1"/>
      <w:numFmt w:val="lowerRoman"/>
      <w:lvlText w:val="%6."/>
      <w:lvlJc w:val="right"/>
      <w:pPr>
        <w:tabs>
          <w:tab w:val="num" w:pos="5040"/>
        </w:tabs>
        <w:ind w:left="5040" w:hanging="180"/>
      </w:pPr>
      <w:rPr>
        <w:rFonts w:cs="Times New Roman"/>
      </w:rPr>
    </w:lvl>
    <w:lvl w:ilvl="6" w:tplc="0419000F" w:tentative="1">
      <w:start w:val="1"/>
      <w:numFmt w:val="decimal"/>
      <w:lvlText w:val="%7."/>
      <w:lvlJc w:val="left"/>
      <w:pPr>
        <w:tabs>
          <w:tab w:val="num" w:pos="5760"/>
        </w:tabs>
        <w:ind w:left="5760" w:hanging="360"/>
      </w:pPr>
      <w:rPr>
        <w:rFonts w:cs="Times New Roman"/>
      </w:rPr>
    </w:lvl>
    <w:lvl w:ilvl="7" w:tplc="04190019" w:tentative="1">
      <w:start w:val="1"/>
      <w:numFmt w:val="lowerLetter"/>
      <w:lvlText w:val="%8."/>
      <w:lvlJc w:val="left"/>
      <w:pPr>
        <w:tabs>
          <w:tab w:val="num" w:pos="6480"/>
        </w:tabs>
        <w:ind w:left="6480" w:hanging="360"/>
      </w:pPr>
      <w:rPr>
        <w:rFonts w:cs="Times New Roman"/>
      </w:rPr>
    </w:lvl>
    <w:lvl w:ilvl="8" w:tplc="0419001B" w:tentative="1">
      <w:start w:val="1"/>
      <w:numFmt w:val="lowerRoman"/>
      <w:lvlText w:val="%9."/>
      <w:lvlJc w:val="right"/>
      <w:pPr>
        <w:tabs>
          <w:tab w:val="num" w:pos="7200"/>
        </w:tabs>
        <w:ind w:left="7200" w:hanging="180"/>
      </w:pPr>
      <w:rPr>
        <w:rFonts w:cs="Times New Roman"/>
      </w:rPr>
    </w:lvl>
  </w:abstractNum>
  <w:abstractNum w:abstractNumId="8">
    <w:nsid w:val="15BC7726"/>
    <w:multiLevelType w:val="hybridMultilevel"/>
    <w:tmpl w:val="E9BC6F8E"/>
    <w:lvl w:ilvl="0" w:tplc="04190011">
      <w:start w:val="1"/>
      <w:numFmt w:val="decimal"/>
      <w:lvlText w:val="%1)"/>
      <w:lvlJc w:val="left"/>
      <w:pPr>
        <w:ind w:left="1260" w:hanging="360"/>
      </w:pPr>
      <w:rPr>
        <w:rFonts w:cs="Times New Roman"/>
      </w:rPr>
    </w:lvl>
    <w:lvl w:ilvl="1" w:tplc="F080F032">
      <w:start w:val="1"/>
      <w:numFmt w:val="decimal"/>
      <w:lvlText w:val="%2)"/>
      <w:lvlJc w:val="left"/>
      <w:pPr>
        <w:tabs>
          <w:tab w:val="num" w:pos="1980"/>
        </w:tabs>
        <w:ind w:left="1980" w:hanging="360"/>
      </w:pPr>
      <w:rPr>
        <w:rFonts w:cs="Times New Roman" w:hint="default"/>
        <w:sz w:val="28"/>
        <w:szCs w:val="28"/>
      </w:rPr>
    </w:lvl>
    <w:lvl w:ilvl="2" w:tplc="0419001B" w:tentative="1">
      <w:start w:val="1"/>
      <w:numFmt w:val="lowerRoman"/>
      <w:lvlText w:val="%3."/>
      <w:lvlJc w:val="right"/>
      <w:pPr>
        <w:ind w:left="2700" w:hanging="180"/>
      </w:pPr>
      <w:rPr>
        <w:rFonts w:cs="Times New Roman"/>
      </w:rPr>
    </w:lvl>
    <w:lvl w:ilvl="3" w:tplc="0419000F" w:tentative="1">
      <w:start w:val="1"/>
      <w:numFmt w:val="decimal"/>
      <w:lvlText w:val="%4."/>
      <w:lvlJc w:val="left"/>
      <w:pPr>
        <w:ind w:left="3420" w:hanging="360"/>
      </w:pPr>
      <w:rPr>
        <w:rFonts w:cs="Times New Roman"/>
      </w:rPr>
    </w:lvl>
    <w:lvl w:ilvl="4" w:tplc="04190019" w:tentative="1">
      <w:start w:val="1"/>
      <w:numFmt w:val="lowerLetter"/>
      <w:lvlText w:val="%5."/>
      <w:lvlJc w:val="left"/>
      <w:pPr>
        <w:ind w:left="4140" w:hanging="360"/>
      </w:pPr>
      <w:rPr>
        <w:rFonts w:cs="Times New Roman"/>
      </w:rPr>
    </w:lvl>
    <w:lvl w:ilvl="5" w:tplc="0419001B" w:tentative="1">
      <w:start w:val="1"/>
      <w:numFmt w:val="lowerRoman"/>
      <w:lvlText w:val="%6."/>
      <w:lvlJc w:val="right"/>
      <w:pPr>
        <w:ind w:left="4860" w:hanging="180"/>
      </w:pPr>
      <w:rPr>
        <w:rFonts w:cs="Times New Roman"/>
      </w:rPr>
    </w:lvl>
    <w:lvl w:ilvl="6" w:tplc="0419000F" w:tentative="1">
      <w:start w:val="1"/>
      <w:numFmt w:val="decimal"/>
      <w:lvlText w:val="%7."/>
      <w:lvlJc w:val="left"/>
      <w:pPr>
        <w:ind w:left="5580" w:hanging="360"/>
      </w:pPr>
      <w:rPr>
        <w:rFonts w:cs="Times New Roman"/>
      </w:rPr>
    </w:lvl>
    <w:lvl w:ilvl="7" w:tplc="04190019" w:tentative="1">
      <w:start w:val="1"/>
      <w:numFmt w:val="lowerLetter"/>
      <w:lvlText w:val="%8."/>
      <w:lvlJc w:val="left"/>
      <w:pPr>
        <w:ind w:left="6300" w:hanging="360"/>
      </w:pPr>
      <w:rPr>
        <w:rFonts w:cs="Times New Roman"/>
      </w:rPr>
    </w:lvl>
    <w:lvl w:ilvl="8" w:tplc="0419001B" w:tentative="1">
      <w:start w:val="1"/>
      <w:numFmt w:val="lowerRoman"/>
      <w:lvlText w:val="%9."/>
      <w:lvlJc w:val="right"/>
      <w:pPr>
        <w:ind w:left="7020" w:hanging="180"/>
      </w:pPr>
      <w:rPr>
        <w:rFonts w:cs="Times New Roman"/>
      </w:rPr>
    </w:lvl>
  </w:abstractNum>
  <w:abstractNum w:abstractNumId="9">
    <w:nsid w:val="1A585FF2"/>
    <w:multiLevelType w:val="hybridMultilevel"/>
    <w:tmpl w:val="12989820"/>
    <w:lvl w:ilvl="0" w:tplc="2850D98E">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0">
    <w:nsid w:val="1C3B479E"/>
    <w:multiLevelType w:val="hybridMultilevel"/>
    <w:tmpl w:val="8B6E8708"/>
    <w:lvl w:ilvl="0" w:tplc="04190011">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1">
    <w:nsid w:val="1E76407B"/>
    <w:multiLevelType w:val="hybridMultilevel"/>
    <w:tmpl w:val="F7425D14"/>
    <w:lvl w:ilvl="0" w:tplc="F080F032">
      <w:start w:val="1"/>
      <w:numFmt w:val="decimal"/>
      <w:lvlText w:val="%1)"/>
      <w:lvlJc w:val="left"/>
      <w:pPr>
        <w:tabs>
          <w:tab w:val="num" w:pos="1980"/>
        </w:tabs>
        <w:ind w:left="1980" w:hanging="360"/>
      </w:pPr>
      <w:rPr>
        <w:rFonts w:cs="Times New Roman" w:hint="default"/>
        <w:sz w:val="28"/>
        <w:szCs w:val="28"/>
      </w:rPr>
    </w:lvl>
    <w:lvl w:ilvl="1" w:tplc="04190019" w:tentative="1">
      <w:start w:val="1"/>
      <w:numFmt w:val="lowerLetter"/>
      <w:lvlText w:val="%2."/>
      <w:lvlJc w:val="left"/>
      <w:pPr>
        <w:tabs>
          <w:tab w:val="num" w:pos="2160"/>
        </w:tabs>
        <w:ind w:left="2160" w:hanging="360"/>
      </w:pPr>
      <w:rPr>
        <w:rFonts w:cs="Times New Roman"/>
      </w:rPr>
    </w:lvl>
    <w:lvl w:ilvl="2" w:tplc="0419001B" w:tentative="1">
      <w:start w:val="1"/>
      <w:numFmt w:val="lowerRoman"/>
      <w:lvlText w:val="%3."/>
      <w:lvlJc w:val="right"/>
      <w:pPr>
        <w:tabs>
          <w:tab w:val="num" w:pos="2880"/>
        </w:tabs>
        <w:ind w:left="2880" w:hanging="180"/>
      </w:pPr>
      <w:rPr>
        <w:rFonts w:cs="Times New Roman"/>
      </w:rPr>
    </w:lvl>
    <w:lvl w:ilvl="3" w:tplc="0419000F" w:tentative="1">
      <w:start w:val="1"/>
      <w:numFmt w:val="decimal"/>
      <w:lvlText w:val="%4."/>
      <w:lvlJc w:val="left"/>
      <w:pPr>
        <w:tabs>
          <w:tab w:val="num" w:pos="3600"/>
        </w:tabs>
        <w:ind w:left="3600" w:hanging="360"/>
      </w:pPr>
      <w:rPr>
        <w:rFonts w:cs="Times New Roman"/>
      </w:rPr>
    </w:lvl>
    <w:lvl w:ilvl="4" w:tplc="04190019" w:tentative="1">
      <w:start w:val="1"/>
      <w:numFmt w:val="lowerLetter"/>
      <w:lvlText w:val="%5."/>
      <w:lvlJc w:val="left"/>
      <w:pPr>
        <w:tabs>
          <w:tab w:val="num" w:pos="4320"/>
        </w:tabs>
        <w:ind w:left="4320" w:hanging="360"/>
      </w:pPr>
      <w:rPr>
        <w:rFonts w:cs="Times New Roman"/>
      </w:rPr>
    </w:lvl>
    <w:lvl w:ilvl="5" w:tplc="0419001B" w:tentative="1">
      <w:start w:val="1"/>
      <w:numFmt w:val="lowerRoman"/>
      <w:lvlText w:val="%6."/>
      <w:lvlJc w:val="right"/>
      <w:pPr>
        <w:tabs>
          <w:tab w:val="num" w:pos="5040"/>
        </w:tabs>
        <w:ind w:left="5040" w:hanging="180"/>
      </w:pPr>
      <w:rPr>
        <w:rFonts w:cs="Times New Roman"/>
      </w:rPr>
    </w:lvl>
    <w:lvl w:ilvl="6" w:tplc="0419000F" w:tentative="1">
      <w:start w:val="1"/>
      <w:numFmt w:val="decimal"/>
      <w:lvlText w:val="%7."/>
      <w:lvlJc w:val="left"/>
      <w:pPr>
        <w:tabs>
          <w:tab w:val="num" w:pos="5760"/>
        </w:tabs>
        <w:ind w:left="5760" w:hanging="360"/>
      </w:pPr>
      <w:rPr>
        <w:rFonts w:cs="Times New Roman"/>
      </w:rPr>
    </w:lvl>
    <w:lvl w:ilvl="7" w:tplc="04190019" w:tentative="1">
      <w:start w:val="1"/>
      <w:numFmt w:val="lowerLetter"/>
      <w:lvlText w:val="%8."/>
      <w:lvlJc w:val="left"/>
      <w:pPr>
        <w:tabs>
          <w:tab w:val="num" w:pos="6480"/>
        </w:tabs>
        <w:ind w:left="6480" w:hanging="360"/>
      </w:pPr>
      <w:rPr>
        <w:rFonts w:cs="Times New Roman"/>
      </w:rPr>
    </w:lvl>
    <w:lvl w:ilvl="8" w:tplc="0419001B" w:tentative="1">
      <w:start w:val="1"/>
      <w:numFmt w:val="lowerRoman"/>
      <w:lvlText w:val="%9."/>
      <w:lvlJc w:val="right"/>
      <w:pPr>
        <w:tabs>
          <w:tab w:val="num" w:pos="7200"/>
        </w:tabs>
        <w:ind w:left="7200" w:hanging="180"/>
      </w:pPr>
      <w:rPr>
        <w:rFonts w:cs="Times New Roman"/>
      </w:rPr>
    </w:lvl>
  </w:abstractNum>
  <w:abstractNum w:abstractNumId="12">
    <w:nsid w:val="244A716A"/>
    <w:multiLevelType w:val="hybridMultilevel"/>
    <w:tmpl w:val="519A01E4"/>
    <w:lvl w:ilvl="0" w:tplc="04190011">
      <w:start w:val="1"/>
      <w:numFmt w:val="decimal"/>
      <w:lvlText w:val="%1)"/>
      <w:lvlJc w:val="left"/>
      <w:pPr>
        <w:ind w:left="1260" w:hanging="360"/>
      </w:pPr>
      <w:rPr>
        <w:rFonts w:cs="Times New Roman"/>
      </w:rPr>
    </w:lvl>
    <w:lvl w:ilvl="1" w:tplc="C602F8AE">
      <w:numFmt w:val="bullet"/>
      <w:lvlText w:val="·"/>
      <w:lvlJc w:val="left"/>
      <w:pPr>
        <w:ind w:left="1980" w:hanging="360"/>
      </w:pPr>
      <w:rPr>
        <w:rFonts w:ascii="Times New Roman" w:eastAsia="Times New Roman" w:hAnsi="Times New Roman" w:hint="default"/>
      </w:rPr>
    </w:lvl>
    <w:lvl w:ilvl="2" w:tplc="0419001B" w:tentative="1">
      <w:start w:val="1"/>
      <w:numFmt w:val="lowerRoman"/>
      <w:lvlText w:val="%3."/>
      <w:lvlJc w:val="right"/>
      <w:pPr>
        <w:ind w:left="2700" w:hanging="180"/>
      </w:pPr>
      <w:rPr>
        <w:rFonts w:cs="Times New Roman"/>
      </w:rPr>
    </w:lvl>
    <w:lvl w:ilvl="3" w:tplc="0419000F" w:tentative="1">
      <w:start w:val="1"/>
      <w:numFmt w:val="decimal"/>
      <w:lvlText w:val="%4."/>
      <w:lvlJc w:val="left"/>
      <w:pPr>
        <w:ind w:left="3420" w:hanging="360"/>
      </w:pPr>
      <w:rPr>
        <w:rFonts w:cs="Times New Roman"/>
      </w:rPr>
    </w:lvl>
    <w:lvl w:ilvl="4" w:tplc="04190019" w:tentative="1">
      <w:start w:val="1"/>
      <w:numFmt w:val="lowerLetter"/>
      <w:lvlText w:val="%5."/>
      <w:lvlJc w:val="left"/>
      <w:pPr>
        <w:ind w:left="4140" w:hanging="360"/>
      </w:pPr>
      <w:rPr>
        <w:rFonts w:cs="Times New Roman"/>
      </w:rPr>
    </w:lvl>
    <w:lvl w:ilvl="5" w:tplc="0419001B" w:tentative="1">
      <w:start w:val="1"/>
      <w:numFmt w:val="lowerRoman"/>
      <w:lvlText w:val="%6."/>
      <w:lvlJc w:val="right"/>
      <w:pPr>
        <w:ind w:left="4860" w:hanging="180"/>
      </w:pPr>
      <w:rPr>
        <w:rFonts w:cs="Times New Roman"/>
      </w:rPr>
    </w:lvl>
    <w:lvl w:ilvl="6" w:tplc="0419000F" w:tentative="1">
      <w:start w:val="1"/>
      <w:numFmt w:val="decimal"/>
      <w:lvlText w:val="%7."/>
      <w:lvlJc w:val="left"/>
      <w:pPr>
        <w:ind w:left="5580" w:hanging="360"/>
      </w:pPr>
      <w:rPr>
        <w:rFonts w:cs="Times New Roman"/>
      </w:rPr>
    </w:lvl>
    <w:lvl w:ilvl="7" w:tplc="04190019" w:tentative="1">
      <w:start w:val="1"/>
      <w:numFmt w:val="lowerLetter"/>
      <w:lvlText w:val="%8."/>
      <w:lvlJc w:val="left"/>
      <w:pPr>
        <w:ind w:left="6300" w:hanging="360"/>
      </w:pPr>
      <w:rPr>
        <w:rFonts w:cs="Times New Roman"/>
      </w:rPr>
    </w:lvl>
    <w:lvl w:ilvl="8" w:tplc="0419001B" w:tentative="1">
      <w:start w:val="1"/>
      <w:numFmt w:val="lowerRoman"/>
      <w:lvlText w:val="%9."/>
      <w:lvlJc w:val="right"/>
      <w:pPr>
        <w:ind w:left="7020" w:hanging="180"/>
      </w:pPr>
      <w:rPr>
        <w:rFonts w:cs="Times New Roman"/>
      </w:rPr>
    </w:lvl>
  </w:abstractNum>
  <w:abstractNum w:abstractNumId="13">
    <w:nsid w:val="272028AE"/>
    <w:multiLevelType w:val="hybridMultilevel"/>
    <w:tmpl w:val="AE5206FA"/>
    <w:lvl w:ilvl="0" w:tplc="F080F032">
      <w:start w:val="1"/>
      <w:numFmt w:val="decimal"/>
      <w:lvlText w:val="%1)"/>
      <w:lvlJc w:val="left"/>
      <w:pPr>
        <w:tabs>
          <w:tab w:val="num" w:pos="720"/>
        </w:tabs>
        <w:ind w:left="720" w:hanging="360"/>
      </w:pPr>
      <w:rPr>
        <w:rFonts w:cs="Times New Roman" w:hint="default"/>
        <w:sz w:val="28"/>
        <w:szCs w:val="28"/>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4">
    <w:nsid w:val="27B62F63"/>
    <w:multiLevelType w:val="hybridMultilevel"/>
    <w:tmpl w:val="47609CAC"/>
    <w:lvl w:ilvl="0" w:tplc="04190011">
      <w:start w:val="1"/>
      <w:numFmt w:val="decimal"/>
      <w:lvlText w:val="%1)"/>
      <w:lvlJc w:val="left"/>
      <w:pPr>
        <w:ind w:left="1429" w:hanging="360"/>
      </w:pPr>
      <w:rPr>
        <w:rFonts w:cs="Times New Roman"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5">
    <w:nsid w:val="291136B7"/>
    <w:multiLevelType w:val="hybridMultilevel"/>
    <w:tmpl w:val="7C903DD8"/>
    <w:lvl w:ilvl="0" w:tplc="0419000F">
      <w:start w:val="1"/>
      <w:numFmt w:val="decimal"/>
      <w:lvlText w:val="%1."/>
      <w:lvlJc w:val="left"/>
      <w:pPr>
        <w:ind w:left="1260" w:hanging="360"/>
      </w:pPr>
      <w:rPr>
        <w:rFonts w:cs="Times New Roman"/>
      </w:rPr>
    </w:lvl>
    <w:lvl w:ilvl="1" w:tplc="04190019" w:tentative="1">
      <w:start w:val="1"/>
      <w:numFmt w:val="lowerLetter"/>
      <w:lvlText w:val="%2."/>
      <w:lvlJc w:val="left"/>
      <w:pPr>
        <w:ind w:left="1980" w:hanging="360"/>
      </w:pPr>
      <w:rPr>
        <w:rFonts w:cs="Times New Roman"/>
      </w:rPr>
    </w:lvl>
    <w:lvl w:ilvl="2" w:tplc="0419001B" w:tentative="1">
      <w:start w:val="1"/>
      <w:numFmt w:val="lowerRoman"/>
      <w:lvlText w:val="%3."/>
      <w:lvlJc w:val="right"/>
      <w:pPr>
        <w:ind w:left="2700" w:hanging="180"/>
      </w:pPr>
      <w:rPr>
        <w:rFonts w:cs="Times New Roman"/>
      </w:rPr>
    </w:lvl>
    <w:lvl w:ilvl="3" w:tplc="0419000F" w:tentative="1">
      <w:start w:val="1"/>
      <w:numFmt w:val="decimal"/>
      <w:lvlText w:val="%4."/>
      <w:lvlJc w:val="left"/>
      <w:pPr>
        <w:ind w:left="3420" w:hanging="360"/>
      </w:pPr>
      <w:rPr>
        <w:rFonts w:cs="Times New Roman"/>
      </w:rPr>
    </w:lvl>
    <w:lvl w:ilvl="4" w:tplc="04190019" w:tentative="1">
      <w:start w:val="1"/>
      <w:numFmt w:val="lowerLetter"/>
      <w:lvlText w:val="%5."/>
      <w:lvlJc w:val="left"/>
      <w:pPr>
        <w:ind w:left="4140" w:hanging="360"/>
      </w:pPr>
      <w:rPr>
        <w:rFonts w:cs="Times New Roman"/>
      </w:rPr>
    </w:lvl>
    <w:lvl w:ilvl="5" w:tplc="0419001B" w:tentative="1">
      <w:start w:val="1"/>
      <w:numFmt w:val="lowerRoman"/>
      <w:lvlText w:val="%6."/>
      <w:lvlJc w:val="right"/>
      <w:pPr>
        <w:ind w:left="4860" w:hanging="180"/>
      </w:pPr>
      <w:rPr>
        <w:rFonts w:cs="Times New Roman"/>
      </w:rPr>
    </w:lvl>
    <w:lvl w:ilvl="6" w:tplc="0419000F" w:tentative="1">
      <w:start w:val="1"/>
      <w:numFmt w:val="decimal"/>
      <w:lvlText w:val="%7."/>
      <w:lvlJc w:val="left"/>
      <w:pPr>
        <w:ind w:left="5580" w:hanging="360"/>
      </w:pPr>
      <w:rPr>
        <w:rFonts w:cs="Times New Roman"/>
      </w:rPr>
    </w:lvl>
    <w:lvl w:ilvl="7" w:tplc="04190019" w:tentative="1">
      <w:start w:val="1"/>
      <w:numFmt w:val="lowerLetter"/>
      <w:lvlText w:val="%8."/>
      <w:lvlJc w:val="left"/>
      <w:pPr>
        <w:ind w:left="6300" w:hanging="360"/>
      </w:pPr>
      <w:rPr>
        <w:rFonts w:cs="Times New Roman"/>
      </w:rPr>
    </w:lvl>
    <w:lvl w:ilvl="8" w:tplc="0419001B" w:tentative="1">
      <w:start w:val="1"/>
      <w:numFmt w:val="lowerRoman"/>
      <w:lvlText w:val="%9."/>
      <w:lvlJc w:val="right"/>
      <w:pPr>
        <w:ind w:left="7020" w:hanging="180"/>
      </w:pPr>
      <w:rPr>
        <w:rFonts w:cs="Times New Roman"/>
      </w:rPr>
    </w:lvl>
  </w:abstractNum>
  <w:abstractNum w:abstractNumId="16">
    <w:nsid w:val="2BE11269"/>
    <w:multiLevelType w:val="hybridMultilevel"/>
    <w:tmpl w:val="00482B1E"/>
    <w:lvl w:ilvl="0" w:tplc="2850D98E">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7">
    <w:nsid w:val="31F3002E"/>
    <w:multiLevelType w:val="hybridMultilevel"/>
    <w:tmpl w:val="492C8A8C"/>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8">
    <w:nsid w:val="35F64C5F"/>
    <w:multiLevelType w:val="hybridMultilevel"/>
    <w:tmpl w:val="4C4EC060"/>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9">
    <w:nsid w:val="3D0110ED"/>
    <w:multiLevelType w:val="hybridMultilevel"/>
    <w:tmpl w:val="1C400D04"/>
    <w:lvl w:ilvl="0" w:tplc="04190011">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0">
    <w:nsid w:val="431657B6"/>
    <w:multiLevelType w:val="hybridMultilevel"/>
    <w:tmpl w:val="5260B538"/>
    <w:lvl w:ilvl="0" w:tplc="04190011">
      <w:start w:val="1"/>
      <w:numFmt w:val="decimal"/>
      <w:lvlText w:val="%1)"/>
      <w:lvlJc w:val="left"/>
      <w:pPr>
        <w:ind w:left="1260" w:hanging="360"/>
      </w:pPr>
      <w:rPr>
        <w:rFonts w:cs="Times New Roman"/>
      </w:rPr>
    </w:lvl>
    <w:lvl w:ilvl="1" w:tplc="04190019" w:tentative="1">
      <w:start w:val="1"/>
      <w:numFmt w:val="lowerLetter"/>
      <w:lvlText w:val="%2."/>
      <w:lvlJc w:val="left"/>
      <w:pPr>
        <w:ind w:left="1980" w:hanging="360"/>
      </w:pPr>
      <w:rPr>
        <w:rFonts w:cs="Times New Roman"/>
      </w:rPr>
    </w:lvl>
    <w:lvl w:ilvl="2" w:tplc="0419001B" w:tentative="1">
      <w:start w:val="1"/>
      <w:numFmt w:val="lowerRoman"/>
      <w:lvlText w:val="%3."/>
      <w:lvlJc w:val="right"/>
      <w:pPr>
        <w:ind w:left="2700" w:hanging="180"/>
      </w:pPr>
      <w:rPr>
        <w:rFonts w:cs="Times New Roman"/>
      </w:rPr>
    </w:lvl>
    <w:lvl w:ilvl="3" w:tplc="0419000F" w:tentative="1">
      <w:start w:val="1"/>
      <w:numFmt w:val="decimal"/>
      <w:lvlText w:val="%4."/>
      <w:lvlJc w:val="left"/>
      <w:pPr>
        <w:ind w:left="3420" w:hanging="360"/>
      </w:pPr>
      <w:rPr>
        <w:rFonts w:cs="Times New Roman"/>
      </w:rPr>
    </w:lvl>
    <w:lvl w:ilvl="4" w:tplc="04190019" w:tentative="1">
      <w:start w:val="1"/>
      <w:numFmt w:val="lowerLetter"/>
      <w:lvlText w:val="%5."/>
      <w:lvlJc w:val="left"/>
      <w:pPr>
        <w:ind w:left="4140" w:hanging="360"/>
      </w:pPr>
      <w:rPr>
        <w:rFonts w:cs="Times New Roman"/>
      </w:rPr>
    </w:lvl>
    <w:lvl w:ilvl="5" w:tplc="0419001B" w:tentative="1">
      <w:start w:val="1"/>
      <w:numFmt w:val="lowerRoman"/>
      <w:lvlText w:val="%6."/>
      <w:lvlJc w:val="right"/>
      <w:pPr>
        <w:ind w:left="4860" w:hanging="180"/>
      </w:pPr>
      <w:rPr>
        <w:rFonts w:cs="Times New Roman"/>
      </w:rPr>
    </w:lvl>
    <w:lvl w:ilvl="6" w:tplc="0419000F" w:tentative="1">
      <w:start w:val="1"/>
      <w:numFmt w:val="decimal"/>
      <w:lvlText w:val="%7."/>
      <w:lvlJc w:val="left"/>
      <w:pPr>
        <w:ind w:left="5580" w:hanging="360"/>
      </w:pPr>
      <w:rPr>
        <w:rFonts w:cs="Times New Roman"/>
      </w:rPr>
    </w:lvl>
    <w:lvl w:ilvl="7" w:tplc="04190019" w:tentative="1">
      <w:start w:val="1"/>
      <w:numFmt w:val="lowerLetter"/>
      <w:lvlText w:val="%8."/>
      <w:lvlJc w:val="left"/>
      <w:pPr>
        <w:ind w:left="6300" w:hanging="360"/>
      </w:pPr>
      <w:rPr>
        <w:rFonts w:cs="Times New Roman"/>
      </w:rPr>
    </w:lvl>
    <w:lvl w:ilvl="8" w:tplc="0419001B" w:tentative="1">
      <w:start w:val="1"/>
      <w:numFmt w:val="lowerRoman"/>
      <w:lvlText w:val="%9."/>
      <w:lvlJc w:val="right"/>
      <w:pPr>
        <w:ind w:left="7020" w:hanging="180"/>
      </w:pPr>
      <w:rPr>
        <w:rFonts w:cs="Times New Roman"/>
      </w:rPr>
    </w:lvl>
  </w:abstractNum>
  <w:abstractNum w:abstractNumId="21">
    <w:nsid w:val="440B187F"/>
    <w:multiLevelType w:val="hybridMultilevel"/>
    <w:tmpl w:val="DCA43000"/>
    <w:lvl w:ilvl="0" w:tplc="04190011">
      <w:start w:val="1"/>
      <w:numFmt w:val="decimal"/>
      <w:lvlText w:val="%1)"/>
      <w:lvlJc w:val="left"/>
      <w:pPr>
        <w:ind w:left="1260" w:hanging="360"/>
      </w:pPr>
      <w:rPr>
        <w:rFonts w:cs="Times New Roman"/>
      </w:rPr>
    </w:lvl>
    <w:lvl w:ilvl="1" w:tplc="04190019" w:tentative="1">
      <w:start w:val="1"/>
      <w:numFmt w:val="lowerLetter"/>
      <w:lvlText w:val="%2."/>
      <w:lvlJc w:val="left"/>
      <w:pPr>
        <w:ind w:left="1980" w:hanging="360"/>
      </w:pPr>
      <w:rPr>
        <w:rFonts w:cs="Times New Roman"/>
      </w:rPr>
    </w:lvl>
    <w:lvl w:ilvl="2" w:tplc="0419001B" w:tentative="1">
      <w:start w:val="1"/>
      <w:numFmt w:val="lowerRoman"/>
      <w:lvlText w:val="%3."/>
      <w:lvlJc w:val="right"/>
      <w:pPr>
        <w:ind w:left="2700" w:hanging="180"/>
      </w:pPr>
      <w:rPr>
        <w:rFonts w:cs="Times New Roman"/>
      </w:rPr>
    </w:lvl>
    <w:lvl w:ilvl="3" w:tplc="0419000F" w:tentative="1">
      <w:start w:val="1"/>
      <w:numFmt w:val="decimal"/>
      <w:lvlText w:val="%4."/>
      <w:lvlJc w:val="left"/>
      <w:pPr>
        <w:ind w:left="3420" w:hanging="360"/>
      </w:pPr>
      <w:rPr>
        <w:rFonts w:cs="Times New Roman"/>
      </w:rPr>
    </w:lvl>
    <w:lvl w:ilvl="4" w:tplc="04190019" w:tentative="1">
      <w:start w:val="1"/>
      <w:numFmt w:val="lowerLetter"/>
      <w:lvlText w:val="%5."/>
      <w:lvlJc w:val="left"/>
      <w:pPr>
        <w:ind w:left="4140" w:hanging="360"/>
      </w:pPr>
      <w:rPr>
        <w:rFonts w:cs="Times New Roman"/>
      </w:rPr>
    </w:lvl>
    <w:lvl w:ilvl="5" w:tplc="0419001B" w:tentative="1">
      <w:start w:val="1"/>
      <w:numFmt w:val="lowerRoman"/>
      <w:lvlText w:val="%6."/>
      <w:lvlJc w:val="right"/>
      <w:pPr>
        <w:ind w:left="4860" w:hanging="180"/>
      </w:pPr>
      <w:rPr>
        <w:rFonts w:cs="Times New Roman"/>
      </w:rPr>
    </w:lvl>
    <w:lvl w:ilvl="6" w:tplc="0419000F" w:tentative="1">
      <w:start w:val="1"/>
      <w:numFmt w:val="decimal"/>
      <w:lvlText w:val="%7."/>
      <w:lvlJc w:val="left"/>
      <w:pPr>
        <w:ind w:left="5580" w:hanging="360"/>
      </w:pPr>
      <w:rPr>
        <w:rFonts w:cs="Times New Roman"/>
      </w:rPr>
    </w:lvl>
    <w:lvl w:ilvl="7" w:tplc="04190019" w:tentative="1">
      <w:start w:val="1"/>
      <w:numFmt w:val="lowerLetter"/>
      <w:lvlText w:val="%8."/>
      <w:lvlJc w:val="left"/>
      <w:pPr>
        <w:ind w:left="6300" w:hanging="360"/>
      </w:pPr>
      <w:rPr>
        <w:rFonts w:cs="Times New Roman"/>
      </w:rPr>
    </w:lvl>
    <w:lvl w:ilvl="8" w:tplc="0419001B" w:tentative="1">
      <w:start w:val="1"/>
      <w:numFmt w:val="lowerRoman"/>
      <w:lvlText w:val="%9."/>
      <w:lvlJc w:val="right"/>
      <w:pPr>
        <w:ind w:left="7020" w:hanging="180"/>
      </w:pPr>
      <w:rPr>
        <w:rFonts w:cs="Times New Roman"/>
      </w:rPr>
    </w:lvl>
  </w:abstractNum>
  <w:abstractNum w:abstractNumId="22">
    <w:nsid w:val="4A542F96"/>
    <w:multiLevelType w:val="hybridMultilevel"/>
    <w:tmpl w:val="B1BE3F2E"/>
    <w:lvl w:ilvl="0" w:tplc="2850D98E">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3">
    <w:nsid w:val="51044607"/>
    <w:multiLevelType w:val="hybridMultilevel"/>
    <w:tmpl w:val="88E684C6"/>
    <w:lvl w:ilvl="0" w:tplc="2850D98E">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4">
    <w:nsid w:val="5842372F"/>
    <w:multiLevelType w:val="hybridMultilevel"/>
    <w:tmpl w:val="142E9592"/>
    <w:lvl w:ilvl="0" w:tplc="04190011">
      <w:start w:val="1"/>
      <w:numFmt w:val="decimal"/>
      <w:lvlText w:val="%1)"/>
      <w:lvlJc w:val="left"/>
      <w:pPr>
        <w:ind w:left="360" w:hanging="360"/>
      </w:pPr>
      <w:rPr>
        <w:rFonts w:cs="Times New Roman"/>
      </w:rPr>
    </w:lvl>
    <w:lvl w:ilvl="1" w:tplc="0419000F">
      <w:start w:val="1"/>
      <w:numFmt w:val="decimal"/>
      <w:lvlText w:val="%2."/>
      <w:lvlJc w:val="left"/>
      <w:pPr>
        <w:tabs>
          <w:tab w:val="num" w:pos="1080"/>
        </w:tabs>
        <w:ind w:left="1080" w:hanging="360"/>
      </w:pPr>
      <w:rPr>
        <w:rFonts w:cs="Times New Roman"/>
      </w:rPr>
    </w:lvl>
    <w:lvl w:ilvl="2" w:tplc="2850D98E">
      <w:start w:val="1"/>
      <w:numFmt w:val="bullet"/>
      <w:lvlText w:val=""/>
      <w:lvlJc w:val="left"/>
      <w:pPr>
        <w:tabs>
          <w:tab w:val="num" w:pos="1980"/>
        </w:tabs>
        <w:ind w:left="1980" w:hanging="360"/>
      </w:pPr>
      <w:rPr>
        <w:rFonts w:ascii="Symbol" w:hAnsi="Symbol" w:hint="default"/>
      </w:rPr>
    </w:lvl>
    <w:lvl w:ilvl="3" w:tplc="0419000F">
      <w:start w:val="1"/>
      <w:numFmt w:val="decimal"/>
      <w:lvlText w:val="%4."/>
      <w:lvlJc w:val="left"/>
      <w:pPr>
        <w:tabs>
          <w:tab w:val="num" w:pos="2520"/>
        </w:tabs>
        <w:ind w:left="2520" w:hanging="360"/>
      </w:pPr>
      <w:rPr>
        <w:rFonts w:cs="Times New Roman"/>
      </w:rPr>
    </w:lvl>
    <w:lvl w:ilvl="4" w:tplc="04190019" w:tentative="1">
      <w:start w:val="1"/>
      <w:numFmt w:val="lowerLetter"/>
      <w:lvlText w:val="%5."/>
      <w:lvlJc w:val="left"/>
      <w:pPr>
        <w:ind w:left="3240" w:hanging="360"/>
      </w:pPr>
      <w:rPr>
        <w:rFonts w:cs="Times New Roman"/>
      </w:rPr>
    </w:lvl>
    <w:lvl w:ilvl="5" w:tplc="0419001B" w:tentative="1">
      <w:start w:val="1"/>
      <w:numFmt w:val="lowerRoman"/>
      <w:lvlText w:val="%6."/>
      <w:lvlJc w:val="right"/>
      <w:pPr>
        <w:ind w:left="3960" w:hanging="180"/>
      </w:pPr>
      <w:rPr>
        <w:rFonts w:cs="Times New Roman"/>
      </w:rPr>
    </w:lvl>
    <w:lvl w:ilvl="6" w:tplc="0419000F" w:tentative="1">
      <w:start w:val="1"/>
      <w:numFmt w:val="decimal"/>
      <w:lvlText w:val="%7."/>
      <w:lvlJc w:val="left"/>
      <w:pPr>
        <w:ind w:left="4680" w:hanging="360"/>
      </w:pPr>
      <w:rPr>
        <w:rFonts w:cs="Times New Roman"/>
      </w:rPr>
    </w:lvl>
    <w:lvl w:ilvl="7" w:tplc="04190019" w:tentative="1">
      <w:start w:val="1"/>
      <w:numFmt w:val="lowerLetter"/>
      <w:lvlText w:val="%8."/>
      <w:lvlJc w:val="left"/>
      <w:pPr>
        <w:ind w:left="5400" w:hanging="360"/>
      </w:pPr>
      <w:rPr>
        <w:rFonts w:cs="Times New Roman"/>
      </w:rPr>
    </w:lvl>
    <w:lvl w:ilvl="8" w:tplc="0419001B" w:tentative="1">
      <w:start w:val="1"/>
      <w:numFmt w:val="lowerRoman"/>
      <w:lvlText w:val="%9."/>
      <w:lvlJc w:val="right"/>
      <w:pPr>
        <w:ind w:left="6120" w:hanging="180"/>
      </w:pPr>
      <w:rPr>
        <w:rFonts w:cs="Times New Roman"/>
      </w:rPr>
    </w:lvl>
  </w:abstractNum>
  <w:abstractNum w:abstractNumId="25">
    <w:nsid w:val="59A37DAD"/>
    <w:multiLevelType w:val="hybridMultilevel"/>
    <w:tmpl w:val="3072129E"/>
    <w:lvl w:ilvl="0" w:tplc="04190011">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6">
    <w:nsid w:val="59A7373B"/>
    <w:multiLevelType w:val="hybridMultilevel"/>
    <w:tmpl w:val="9676AEDA"/>
    <w:lvl w:ilvl="0" w:tplc="04190011">
      <w:start w:val="1"/>
      <w:numFmt w:val="decimal"/>
      <w:lvlText w:val="%1)"/>
      <w:lvlJc w:val="left"/>
      <w:pPr>
        <w:tabs>
          <w:tab w:val="num" w:pos="1260"/>
        </w:tabs>
        <w:ind w:left="1260" w:hanging="360"/>
      </w:pPr>
      <w:rPr>
        <w:rFonts w:cs="Times New Roman"/>
      </w:rPr>
    </w:lvl>
    <w:lvl w:ilvl="1" w:tplc="04190019" w:tentative="1">
      <w:start w:val="1"/>
      <w:numFmt w:val="lowerLetter"/>
      <w:lvlText w:val="%2."/>
      <w:lvlJc w:val="left"/>
      <w:pPr>
        <w:tabs>
          <w:tab w:val="num" w:pos="1980"/>
        </w:tabs>
        <w:ind w:left="1980" w:hanging="360"/>
      </w:pPr>
      <w:rPr>
        <w:rFonts w:cs="Times New Roman"/>
      </w:rPr>
    </w:lvl>
    <w:lvl w:ilvl="2" w:tplc="0419001B" w:tentative="1">
      <w:start w:val="1"/>
      <w:numFmt w:val="lowerRoman"/>
      <w:lvlText w:val="%3."/>
      <w:lvlJc w:val="right"/>
      <w:pPr>
        <w:tabs>
          <w:tab w:val="num" w:pos="2700"/>
        </w:tabs>
        <w:ind w:left="2700" w:hanging="180"/>
      </w:pPr>
      <w:rPr>
        <w:rFonts w:cs="Times New Roman"/>
      </w:rPr>
    </w:lvl>
    <w:lvl w:ilvl="3" w:tplc="0419000F" w:tentative="1">
      <w:start w:val="1"/>
      <w:numFmt w:val="decimal"/>
      <w:lvlText w:val="%4."/>
      <w:lvlJc w:val="left"/>
      <w:pPr>
        <w:tabs>
          <w:tab w:val="num" w:pos="3420"/>
        </w:tabs>
        <w:ind w:left="3420" w:hanging="360"/>
      </w:pPr>
      <w:rPr>
        <w:rFonts w:cs="Times New Roman"/>
      </w:rPr>
    </w:lvl>
    <w:lvl w:ilvl="4" w:tplc="04190019" w:tentative="1">
      <w:start w:val="1"/>
      <w:numFmt w:val="lowerLetter"/>
      <w:lvlText w:val="%5."/>
      <w:lvlJc w:val="left"/>
      <w:pPr>
        <w:tabs>
          <w:tab w:val="num" w:pos="4140"/>
        </w:tabs>
        <w:ind w:left="4140" w:hanging="360"/>
      </w:pPr>
      <w:rPr>
        <w:rFonts w:cs="Times New Roman"/>
      </w:rPr>
    </w:lvl>
    <w:lvl w:ilvl="5" w:tplc="0419001B" w:tentative="1">
      <w:start w:val="1"/>
      <w:numFmt w:val="lowerRoman"/>
      <w:lvlText w:val="%6."/>
      <w:lvlJc w:val="right"/>
      <w:pPr>
        <w:tabs>
          <w:tab w:val="num" w:pos="4860"/>
        </w:tabs>
        <w:ind w:left="4860" w:hanging="180"/>
      </w:pPr>
      <w:rPr>
        <w:rFonts w:cs="Times New Roman"/>
      </w:rPr>
    </w:lvl>
    <w:lvl w:ilvl="6" w:tplc="0419000F" w:tentative="1">
      <w:start w:val="1"/>
      <w:numFmt w:val="decimal"/>
      <w:lvlText w:val="%7."/>
      <w:lvlJc w:val="left"/>
      <w:pPr>
        <w:tabs>
          <w:tab w:val="num" w:pos="5580"/>
        </w:tabs>
        <w:ind w:left="5580" w:hanging="360"/>
      </w:pPr>
      <w:rPr>
        <w:rFonts w:cs="Times New Roman"/>
      </w:rPr>
    </w:lvl>
    <w:lvl w:ilvl="7" w:tplc="04190019" w:tentative="1">
      <w:start w:val="1"/>
      <w:numFmt w:val="lowerLetter"/>
      <w:lvlText w:val="%8."/>
      <w:lvlJc w:val="left"/>
      <w:pPr>
        <w:tabs>
          <w:tab w:val="num" w:pos="6300"/>
        </w:tabs>
        <w:ind w:left="6300" w:hanging="360"/>
      </w:pPr>
      <w:rPr>
        <w:rFonts w:cs="Times New Roman"/>
      </w:rPr>
    </w:lvl>
    <w:lvl w:ilvl="8" w:tplc="0419001B" w:tentative="1">
      <w:start w:val="1"/>
      <w:numFmt w:val="lowerRoman"/>
      <w:lvlText w:val="%9."/>
      <w:lvlJc w:val="right"/>
      <w:pPr>
        <w:tabs>
          <w:tab w:val="num" w:pos="7020"/>
        </w:tabs>
        <w:ind w:left="7020" w:hanging="180"/>
      </w:pPr>
      <w:rPr>
        <w:rFonts w:cs="Times New Roman"/>
      </w:rPr>
    </w:lvl>
  </w:abstractNum>
  <w:abstractNum w:abstractNumId="27">
    <w:nsid w:val="5A9A01B0"/>
    <w:multiLevelType w:val="singleLevel"/>
    <w:tmpl w:val="0419000F"/>
    <w:lvl w:ilvl="0">
      <w:start w:val="1"/>
      <w:numFmt w:val="decimal"/>
      <w:lvlText w:val="%1."/>
      <w:lvlJc w:val="left"/>
      <w:pPr>
        <w:tabs>
          <w:tab w:val="num" w:pos="360"/>
        </w:tabs>
        <w:ind w:left="360" w:hanging="360"/>
      </w:pPr>
      <w:rPr>
        <w:rFonts w:cs="Times New Roman" w:hint="default"/>
      </w:rPr>
    </w:lvl>
  </w:abstractNum>
  <w:abstractNum w:abstractNumId="28">
    <w:nsid w:val="62006EA3"/>
    <w:multiLevelType w:val="hybridMultilevel"/>
    <w:tmpl w:val="5BC281AC"/>
    <w:lvl w:ilvl="0" w:tplc="04190011">
      <w:start w:val="1"/>
      <w:numFmt w:val="decimal"/>
      <w:lvlText w:val="%1)"/>
      <w:lvlJc w:val="left"/>
      <w:pPr>
        <w:ind w:left="1260" w:hanging="360"/>
      </w:pPr>
      <w:rPr>
        <w:rFonts w:cs="Times New Roman"/>
      </w:rPr>
    </w:lvl>
    <w:lvl w:ilvl="1" w:tplc="08EC9962">
      <w:numFmt w:val="bullet"/>
      <w:lvlText w:val="•"/>
      <w:lvlJc w:val="left"/>
      <w:pPr>
        <w:ind w:left="1980" w:hanging="360"/>
      </w:pPr>
      <w:rPr>
        <w:rFonts w:ascii="Times New Roman" w:eastAsia="Times New Roman" w:hAnsi="Times New Roman" w:hint="default"/>
      </w:rPr>
    </w:lvl>
    <w:lvl w:ilvl="2" w:tplc="0419001B" w:tentative="1">
      <w:start w:val="1"/>
      <w:numFmt w:val="lowerRoman"/>
      <w:lvlText w:val="%3."/>
      <w:lvlJc w:val="right"/>
      <w:pPr>
        <w:ind w:left="2700" w:hanging="180"/>
      </w:pPr>
      <w:rPr>
        <w:rFonts w:cs="Times New Roman"/>
      </w:rPr>
    </w:lvl>
    <w:lvl w:ilvl="3" w:tplc="0419000F" w:tentative="1">
      <w:start w:val="1"/>
      <w:numFmt w:val="decimal"/>
      <w:lvlText w:val="%4."/>
      <w:lvlJc w:val="left"/>
      <w:pPr>
        <w:ind w:left="3420" w:hanging="360"/>
      </w:pPr>
      <w:rPr>
        <w:rFonts w:cs="Times New Roman"/>
      </w:rPr>
    </w:lvl>
    <w:lvl w:ilvl="4" w:tplc="04190019" w:tentative="1">
      <w:start w:val="1"/>
      <w:numFmt w:val="lowerLetter"/>
      <w:lvlText w:val="%5."/>
      <w:lvlJc w:val="left"/>
      <w:pPr>
        <w:ind w:left="4140" w:hanging="360"/>
      </w:pPr>
      <w:rPr>
        <w:rFonts w:cs="Times New Roman"/>
      </w:rPr>
    </w:lvl>
    <w:lvl w:ilvl="5" w:tplc="0419001B" w:tentative="1">
      <w:start w:val="1"/>
      <w:numFmt w:val="lowerRoman"/>
      <w:lvlText w:val="%6."/>
      <w:lvlJc w:val="right"/>
      <w:pPr>
        <w:ind w:left="4860" w:hanging="180"/>
      </w:pPr>
      <w:rPr>
        <w:rFonts w:cs="Times New Roman"/>
      </w:rPr>
    </w:lvl>
    <w:lvl w:ilvl="6" w:tplc="0419000F" w:tentative="1">
      <w:start w:val="1"/>
      <w:numFmt w:val="decimal"/>
      <w:lvlText w:val="%7."/>
      <w:lvlJc w:val="left"/>
      <w:pPr>
        <w:ind w:left="5580" w:hanging="360"/>
      </w:pPr>
      <w:rPr>
        <w:rFonts w:cs="Times New Roman"/>
      </w:rPr>
    </w:lvl>
    <w:lvl w:ilvl="7" w:tplc="04190019" w:tentative="1">
      <w:start w:val="1"/>
      <w:numFmt w:val="lowerLetter"/>
      <w:lvlText w:val="%8."/>
      <w:lvlJc w:val="left"/>
      <w:pPr>
        <w:ind w:left="6300" w:hanging="360"/>
      </w:pPr>
      <w:rPr>
        <w:rFonts w:cs="Times New Roman"/>
      </w:rPr>
    </w:lvl>
    <w:lvl w:ilvl="8" w:tplc="0419001B" w:tentative="1">
      <w:start w:val="1"/>
      <w:numFmt w:val="lowerRoman"/>
      <w:lvlText w:val="%9."/>
      <w:lvlJc w:val="right"/>
      <w:pPr>
        <w:ind w:left="7020" w:hanging="180"/>
      </w:pPr>
      <w:rPr>
        <w:rFonts w:cs="Times New Roman"/>
      </w:rPr>
    </w:lvl>
  </w:abstractNum>
  <w:abstractNum w:abstractNumId="29">
    <w:nsid w:val="630031BF"/>
    <w:multiLevelType w:val="hybridMultilevel"/>
    <w:tmpl w:val="A7727078"/>
    <w:lvl w:ilvl="0" w:tplc="F080F032">
      <w:start w:val="1"/>
      <w:numFmt w:val="decimal"/>
      <w:lvlText w:val="%1)"/>
      <w:lvlJc w:val="left"/>
      <w:pPr>
        <w:tabs>
          <w:tab w:val="num" w:pos="1260"/>
        </w:tabs>
        <w:ind w:left="1260" w:hanging="360"/>
      </w:pPr>
      <w:rPr>
        <w:rFonts w:cs="Times New Roman" w:hint="default"/>
        <w:sz w:val="28"/>
        <w:szCs w:val="28"/>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0">
    <w:nsid w:val="63A447A1"/>
    <w:multiLevelType w:val="hybridMultilevel"/>
    <w:tmpl w:val="80D849EA"/>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1">
    <w:nsid w:val="64AA2889"/>
    <w:multiLevelType w:val="hybridMultilevel"/>
    <w:tmpl w:val="97041464"/>
    <w:lvl w:ilvl="0" w:tplc="04190011">
      <w:start w:val="1"/>
      <w:numFmt w:val="decimal"/>
      <w:lvlText w:val="%1)"/>
      <w:lvlJc w:val="left"/>
      <w:pPr>
        <w:ind w:left="1260" w:hanging="360"/>
      </w:pPr>
      <w:rPr>
        <w:rFonts w:cs="Times New Roman"/>
      </w:rPr>
    </w:lvl>
    <w:lvl w:ilvl="1" w:tplc="04190019" w:tentative="1">
      <w:start w:val="1"/>
      <w:numFmt w:val="lowerLetter"/>
      <w:lvlText w:val="%2."/>
      <w:lvlJc w:val="left"/>
      <w:pPr>
        <w:ind w:left="1980" w:hanging="360"/>
      </w:pPr>
      <w:rPr>
        <w:rFonts w:cs="Times New Roman"/>
      </w:rPr>
    </w:lvl>
    <w:lvl w:ilvl="2" w:tplc="0419001B" w:tentative="1">
      <w:start w:val="1"/>
      <w:numFmt w:val="lowerRoman"/>
      <w:lvlText w:val="%3."/>
      <w:lvlJc w:val="right"/>
      <w:pPr>
        <w:ind w:left="2700" w:hanging="180"/>
      </w:pPr>
      <w:rPr>
        <w:rFonts w:cs="Times New Roman"/>
      </w:rPr>
    </w:lvl>
    <w:lvl w:ilvl="3" w:tplc="0419000F" w:tentative="1">
      <w:start w:val="1"/>
      <w:numFmt w:val="decimal"/>
      <w:lvlText w:val="%4."/>
      <w:lvlJc w:val="left"/>
      <w:pPr>
        <w:ind w:left="3420" w:hanging="360"/>
      </w:pPr>
      <w:rPr>
        <w:rFonts w:cs="Times New Roman"/>
      </w:rPr>
    </w:lvl>
    <w:lvl w:ilvl="4" w:tplc="04190019" w:tentative="1">
      <w:start w:val="1"/>
      <w:numFmt w:val="lowerLetter"/>
      <w:lvlText w:val="%5."/>
      <w:lvlJc w:val="left"/>
      <w:pPr>
        <w:ind w:left="4140" w:hanging="360"/>
      </w:pPr>
      <w:rPr>
        <w:rFonts w:cs="Times New Roman"/>
      </w:rPr>
    </w:lvl>
    <w:lvl w:ilvl="5" w:tplc="0419001B" w:tentative="1">
      <w:start w:val="1"/>
      <w:numFmt w:val="lowerRoman"/>
      <w:lvlText w:val="%6."/>
      <w:lvlJc w:val="right"/>
      <w:pPr>
        <w:ind w:left="4860" w:hanging="180"/>
      </w:pPr>
      <w:rPr>
        <w:rFonts w:cs="Times New Roman"/>
      </w:rPr>
    </w:lvl>
    <w:lvl w:ilvl="6" w:tplc="0419000F" w:tentative="1">
      <w:start w:val="1"/>
      <w:numFmt w:val="decimal"/>
      <w:lvlText w:val="%7."/>
      <w:lvlJc w:val="left"/>
      <w:pPr>
        <w:ind w:left="5580" w:hanging="360"/>
      </w:pPr>
      <w:rPr>
        <w:rFonts w:cs="Times New Roman"/>
      </w:rPr>
    </w:lvl>
    <w:lvl w:ilvl="7" w:tplc="04190019" w:tentative="1">
      <w:start w:val="1"/>
      <w:numFmt w:val="lowerLetter"/>
      <w:lvlText w:val="%8."/>
      <w:lvlJc w:val="left"/>
      <w:pPr>
        <w:ind w:left="6300" w:hanging="360"/>
      </w:pPr>
      <w:rPr>
        <w:rFonts w:cs="Times New Roman"/>
      </w:rPr>
    </w:lvl>
    <w:lvl w:ilvl="8" w:tplc="0419001B" w:tentative="1">
      <w:start w:val="1"/>
      <w:numFmt w:val="lowerRoman"/>
      <w:lvlText w:val="%9."/>
      <w:lvlJc w:val="right"/>
      <w:pPr>
        <w:ind w:left="7020" w:hanging="180"/>
      </w:pPr>
      <w:rPr>
        <w:rFonts w:cs="Times New Roman"/>
      </w:rPr>
    </w:lvl>
  </w:abstractNum>
  <w:abstractNum w:abstractNumId="32">
    <w:nsid w:val="659F4362"/>
    <w:multiLevelType w:val="hybridMultilevel"/>
    <w:tmpl w:val="3198FC92"/>
    <w:lvl w:ilvl="0" w:tplc="04190011">
      <w:start w:val="1"/>
      <w:numFmt w:val="decimal"/>
      <w:lvlText w:val="%1)"/>
      <w:lvlJc w:val="left"/>
      <w:pPr>
        <w:ind w:left="1260" w:hanging="360"/>
      </w:pPr>
      <w:rPr>
        <w:rFonts w:cs="Times New Roman"/>
      </w:rPr>
    </w:lvl>
    <w:lvl w:ilvl="1" w:tplc="04190019" w:tentative="1">
      <w:start w:val="1"/>
      <w:numFmt w:val="lowerLetter"/>
      <w:lvlText w:val="%2."/>
      <w:lvlJc w:val="left"/>
      <w:pPr>
        <w:ind w:left="1980" w:hanging="360"/>
      </w:pPr>
      <w:rPr>
        <w:rFonts w:cs="Times New Roman"/>
      </w:rPr>
    </w:lvl>
    <w:lvl w:ilvl="2" w:tplc="0419001B" w:tentative="1">
      <w:start w:val="1"/>
      <w:numFmt w:val="lowerRoman"/>
      <w:lvlText w:val="%3."/>
      <w:lvlJc w:val="right"/>
      <w:pPr>
        <w:ind w:left="2700" w:hanging="180"/>
      </w:pPr>
      <w:rPr>
        <w:rFonts w:cs="Times New Roman"/>
      </w:rPr>
    </w:lvl>
    <w:lvl w:ilvl="3" w:tplc="0419000F" w:tentative="1">
      <w:start w:val="1"/>
      <w:numFmt w:val="decimal"/>
      <w:lvlText w:val="%4."/>
      <w:lvlJc w:val="left"/>
      <w:pPr>
        <w:ind w:left="3420" w:hanging="360"/>
      </w:pPr>
      <w:rPr>
        <w:rFonts w:cs="Times New Roman"/>
      </w:rPr>
    </w:lvl>
    <w:lvl w:ilvl="4" w:tplc="04190019" w:tentative="1">
      <w:start w:val="1"/>
      <w:numFmt w:val="lowerLetter"/>
      <w:lvlText w:val="%5."/>
      <w:lvlJc w:val="left"/>
      <w:pPr>
        <w:ind w:left="4140" w:hanging="360"/>
      </w:pPr>
      <w:rPr>
        <w:rFonts w:cs="Times New Roman"/>
      </w:rPr>
    </w:lvl>
    <w:lvl w:ilvl="5" w:tplc="0419001B" w:tentative="1">
      <w:start w:val="1"/>
      <w:numFmt w:val="lowerRoman"/>
      <w:lvlText w:val="%6."/>
      <w:lvlJc w:val="right"/>
      <w:pPr>
        <w:ind w:left="4860" w:hanging="180"/>
      </w:pPr>
      <w:rPr>
        <w:rFonts w:cs="Times New Roman"/>
      </w:rPr>
    </w:lvl>
    <w:lvl w:ilvl="6" w:tplc="0419000F" w:tentative="1">
      <w:start w:val="1"/>
      <w:numFmt w:val="decimal"/>
      <w:lvlText w:val="%7."/>
      <w:lvlJc w:val="left"/>
      <w:pPr>
        <w:ind w:left="5580" w:hanging="360"/>
      </w:pPr>
      <w:rPr>
        <w:rFonts w:cs="Times New Roman"/>
      </w:rPr>
    </w:lvl>
    <w:lvl w:ilvl="7" w:tplc="04190019" w:tentative="1">
      <w:start w:val="1"/>
      <w:numFmt w:val="lowerLetter"/>
      <w:lvlText w:val="%8."/>
      <w:lvlJc w:val="left"/>
      <w:pPr>
        <w:ind w:left="6300" w:hanging="360"/>
      </w:pPr>
      <w:rPr>
        <w:rFonts w:cs="Times New Roman"/>
      </w:rPr>
    </w:lvl>
    <w:lvl w:ilvl="8" w:tplc="0419001B" w:tentative="1">
      <w:start w:val="1"/>
      <w:numFmt w:val="lowerRoman"/>
      <w:lvlText w:val="%9."/>
      <w:lvlJc w:val="right"/>
      <w:pPr>
        <w:ind w:left="7020" w:hanging="180"/>
      </w:pPr>
      <w:rPr>
        <w:rFonts w:cs="Times New Roman"/>
      </w:rPr>
    </w:lvl>
  </w:abstractNum>
  <w:abstractNum w:abstractNumId="33">
    <w:nsid w:val="66952AFD"/>
    <w:multiLevelType w:val="multilevel"/>
    <w:tmpl w:val="291EB70C"/>
    <w:lvl w:ilvl="0">
      <w:start w:val="1"/>
      <w:numFmt w:val="decimal"/>
      <w:lvlText w:val="%1)"/>
      <w:lvlJc w:val="left"/>
      <w:pPr>
        <w:tabs>
          <w:tab w:val="num" w:pos="360"/>
        </w:tabs>
        <w:ind w:left="360" w:hanging="360"/>
      </w:pPr>
      <w:rPr>
        <w:rFonts w:cs="Times New Roman" w:hint="default"/>
        <w:sz w:val="28"/>
        <w:szCs w:val="28"/>
      </w:rPr>
    </w:lvl>
    <w:lvl w:ilvl="1">
      <w:start w:val="1"/>
      <w:numFmt w:val="decimal"/>
      <w:lvlText w:val="%1.%2"/>
      <w:lvlJc w:val="left"/>
      <w:pPr>
        <w:tabs>
          <w:tab w:val="num" w:pos="360"/>
        </w:tabs>
        <w:ind w:left="360" w:hanging="36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34">
    <w:nsid w:val="669E0751"/>
    <w:multiLevelType w:val="hybridMultilevel"/>
    <w:tmpl w:val="8E62BA46"/>
    <w:lvl w:ilvl="0" w:tplc="C97E6C3C">
      <w:start w:val="1"/>
      <w:numFmt w:val="decimal"/>
      <w:lvlText w:val="%1."/>
      <w:lvlJc w:val="left"/>
      <w:pPr>
        <w:tabs>
          <w:tab w:val="num" w:pos="360"/>
        </w:tabs>
        <w:ind w:left="360" w:hanging="360"/>
      </w:pPr>
      <w:rPr>
        <w:rFonts w:cs="Times New Roman" w:hint="default"/>
        <w:sz w:val="28"/>
        <w:szCs w:val="28"/>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5">
    <w:nsid w:val="66BB5DC5"/>
    <w:multiLevelType w:val="singleLevel"/>
    <w:tmpl w:val="0419000F"/>
    <w:lvl w:ilvl="0">
      <w:start w:val="1"/>
      <w:numFmt w:val="decimal"/>
      <w:lvlText w:val="%1."/>
      <w:lvlJc w:val="left"/>
      <w:pPr>
        <w:tabs>
          <w:tab w:val="num" w:pos="360"/>
        </w:tabs>
        <w:ind w:left="360" w:hanging="360"/>
      </w:pPr>
      <w:rPr>
        <w:rFonts w:cs="Times New Roman" w:hint="default"/>
      </w:rPr>
    </w:lvl>
  </w:abstractNum>
  <w:abstractNum w:abstractNumId="36">
    <w:nsid w:val="692C06B1"/>
    <w:multiLevelType w:val="hybridMultilevel"/>
    <w:tmpl w:val="D46495B6"/>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37">
    <w:nsid w:val="6C344FFE"/>
    <w:multiLevelType w:val="hybridMultilevel"/>
    <w:tmpl w:val="0302AEA8"/>
    <w:lvl w:ilvl="0" w:tplc="2850D98E">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8">
    <w:nsid w:val="785C2941"/>
    <w:multiLevelType w:val="multilevel"/>
    <w:tmpl w:val="291EB70C"/>
    <w:lvl w:ilvl="0">
      <w:start w:val="1"/>
      <w:numFmt w:val="decimal"/>
      <w:lvlText w:val="%1)"/>
      <w:lvlJc w:val="left"/>
      <w:pPr>
        <w:tabs>
          <w:tab w:val="num" w:pos="360"/>
        </w:tabs>
        <w:ind w:left="360" w:hanging="360"/>
      </w:pPr>
      <w:rPr>
        <w:rFonts w:cs="Times New Roman" w:hint="default"/>
        <w:sz w:val="28"/>
        <w:szCs w:val="28"/>
      </w:rPr>
    </w:lvl>
    <w:lvl w:ilvl="1">
      <w:start w:val="1"/>
      <w:numFmt w:val="decimal"/>
      <w:lvlText w:val="%1.%2"/>
      <w:lvlJc w:val="left"/>
      <w:pPr>
        <w:tabs>
          <w:tab w:val="num" w:pos="360"/>
        </w:tabs>
        <w:ind w:left="360" w:hanging="36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39">
    <w:nsid w:val="795D43A6"/>
    <w:multiLevelType w:val="hybridMultilevel"/>
    <w:tmpl w:val="CFB291D8"/>
    <w:lvl w:ilvl="0" w:tplc="2850D98E">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0">
    <w:nsid w:val="7BA1277A"/>
    <w:multiLevelType w:val="hybridMultilevel"/>
    <w:tmpl w:val="533443B0"/>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41">
    <w:nsid w:val="7E096760"/>
    <w:multiLevelType w:val="multilevel"/>
    <w:tmpl w:val="17103DF8"/>
    <w:lvl w:ilvl="0">
      <w:start w:val="1"/>
      <w:numFmt w:val="decimal"/>
      <w:lvlText w:val="%1)"/>
      <w:lvlJc w:val="left"/>
      <w:pPr>
        <w:tabs>
          <w:tab w:val="num" w:pos="1571"/>
        </w:tabs>
        <w:ind w:left="1571" w:hanging="360"/>
      </w:pPr>
      <w:rPr>
        <w:rFonts w:cs="Times New Roman"/>
      </w:rPr>
    </w:lvl>
    <w:lvl w:ilvl="1">
      <w:start w:val="1"/>
      <w:numFmt w:val="decimal"/>
      <w:isLgl/>
      <w:lvlText w:val="%1.%2"/>
      <w:lvlJc w:val="left"/>
      <w:pPr>
        <w:ind w:left="1841" w:hanging="630"/>
      </w:pPr>
      <w:rPr>
        <w:rFonts w:cs="Times New Roman" w:hint="default"/>
      </w:rPr>
    </w:lvl>
    <w:lvl w:ilvl="2">
      <w:start w:val="1"/>
      <w:numFmt w:val="decimal"/>
      <w:isLgl/>
      <w:lvlText w:val="%1.%2.%3"/>
      <w:lvlJc w:val="left"/>
      <w:pPr>
        <w:ind w:left="1931" w:hanging="720"/>
      </w:pPr>
      <w:rPr>
        <w:rFonts w:cs="Times New Roman" w:hint="default"/>
      </w:rPr>
    </w:lvl>
    <w:lvl w:ilvl="3">
      <w:start w:val="1"/>
      <w:numFmt w:val="decimal"/>
      <w:isLgl/>
      <w:lvlText w:val="%1.%2.%3.%4"/>
      <w:lvlJc w:val="left"/>
      <w:pPr>
        <w:ind w:left="2291" w:hanging="1080"/>
      </w:pPr>
      <w:rPr>
        <w:rFonts w:cs="Times New Roman" w:hint="default"/>
      </w:rPr>
    </w:lvl>
    <w:lvl w:ilvl="4">
      <w:start w:val="1"/>
      <w:numFmt w:val="decimal"/>
      <w:isLgl/>
      <w:lvlText w:val="%1.%2.%3.%4.%5"/>
      <w:lvlJc w:val="left"/>
      <w:pPr>
        <w:ind w:left="2291" w:hanging="1080"/>
      </w:pPr>
      <w:rPr>
        <w:rFonts w:cs="Times New Roman" w:hint="default"/>
      </w:rPr>
    </w:lvl>
    <w:lvl w:ilvl="5">
      <w:start w:val="1"/>
      <w:numFmt w:val="decimal"/>
      <w:isLgl/>
      <w:lvlText w:val="%1.%2.%3.%4.%5.%6"/>
      <w:lvlJc w:val="left"/>
      <w:pPr>
        <w:ind w:left="2651" w:hanging="1440"/>
      </w:pPr>
      <w:rPr>
        <w:rFonts w:cs="Times New Roman" w:hint="default"/>
      </w:rPr>
    </w:lvl>
    <w:lvl w:ilvl="6">
      <w:start w:val="1"/>
      <w:numFmt w:val="decimal"/>
      <w:isLgl/>
      <w:lvlText w:val="%1.%2.%3.%4.%5.%6.%7"/>
      <w:lvlJc w:val="left"/>
      <w:pPr>
        <w:ind w:left="2651" w:hanging="1440"/>
      </w:pPr>
      <w:rPr>
        <w:rFonts w:cs="Times New Roman" w:hint="default"/>
      </w:rPr>
    </w:lvl>
    <w:lvl w:ilvl="7">
      <w:start w:val="1"/>
      <w:numFmt w:val="decimal"/>
      <w:isLgl/>
      <w:lvlText w:val="%1.%2.%3.%4.%5.%6.%7.%8"/>
      <w:lvlJc w:val="left"/>
      <w:pPr>
        <w:ind w:left="3011" w:hanging="1800"/>
      </w:pPr>
      <w:rPr>
        <w:rFonts w:cs="Times New Roman" w:hint="default"/>
      </w:rPr>
    </w:lvl>
    <w:lvl w:ilvl="8">
      <w:start w:val="1"/>
      <w:numFmt w:val="decimal"/>
      <w:isLgl/>
      <w:lvlText w:val="%1.%2.%3.%4.%5.%6.%7.%8.%9"/>
      <w:lvlJc w:val="left"/>
      <w:pPr>
        <w:ind w:left="3371" w:hanging="2160"/>
      </w:pPr>
      <w:rPr>
        <w:rFonts w:cs="Times New Roman" w:hint="default"/>
      </w:rPr>
    </w:lvl>
  </w:abstractNum>
  <w:num w:numId="1">
    <w:abstractNumId w:val="1"/>
  </w:num>
  <w:num w:numId="2">
    <w:abstractNumId w:val="32"/>
  </w:num>
  <w:num w:numId="3">
    <w:abstractNumId w:val="8"/>
  </w:num>
  <w:num w:numId="4">
    <w:abstractNumId w:val="21"/>
  </w:num>
  <w:num w:numId="5">
    <w:abstractNumId w:val="28"/>
  </w:num>
  <w:num w:numId="6">
    <w:abstractNumId w:val="31"/>
  </w:num>
  <w:num w:numId="7">
    <w:abstractNumId w:val="26"/>
  </w:num>
  <w:num w:numId="8">
    <w:abstractNumId w:val="27"/>
  </w:num>
  <w:num w:numId="9">
    <w:abstractNumId w:val="35"/>
  </w:num>
  <w:num w:numId="10">
    <w:abstractNumId w:val="25"/>
  </w:num>
  <w:num w:numId="11">
    <w:abstractNumId w:val="12"/>
  </w:num>
  <w:num w:numId="12">
    <w:abstractNumId w:val="20"/>
  </w:num>
  <w:num w:numId="13">
    <w:abstractNumId w:val="36"/>
  </w:num>
  <w:num w:numId="14">
    <w:abstractNumId w:val="15"/>
  </w:num>
  <w:num w:numId="15">
    <w:abstractNumId w:val="24"/>
  </w:num>
  <w:num w:numId="16">
    <w:abstractNumId w:val="10"/>
  </w:num>
  <w:num w:numId="17">
    <w:abstractNumId w:val="2"/>
  </w:num>
  <w:num w:numId="18">
    <w:abstractNumId w:val="4"/>
  </w:num>
  <w:num w:numId="19">
    <w:abstractNumId w:val="14"/>
  </w:num>
  <w:num w:numId="20">
    <w:abstractNumId w:val="41"/>
  </w:num>
  <w:num w:numId="21">
    <w:abstractNumId w:val="19"/>
  </w:num>
  <w:num w:numId="22">
    <w:abstractNumId w:val="5"/>
  </w:num>
  <w:num w:numId="23">
    <w:abstractNumId w:val="37"/>
  </w:num>
  <w:num w:numId="24">
    <w:abstractNumId w:val="38"/>
  </w:num>
  <w:num w:numId="25">
    <w:abstractNumId w:val="33"/>
  </w:num>
  <w:num w:numId="26">
    <w:abstractNumId w:val="40"/>
  </w:num>
  <w:num w:numId="27">
    <w:abstractNumId w:val="13"/>
  </w:num>
  <w:num w:numId="28">
    <w:abstractNumId w:val="0"/>
  </w:num>
  <w:num w:numId="29">
    <w:abstractNumId w:val="29"/>
  </w:num>
  <w:num w:numId="30">
    <w:abstractNumId w:val="3"/>
  </w:num>
  <w:num w:numId="31">
    <w:abstractNumId w:val="30"/>
  </w:num>
  <w:num w:numId="32">
    <w:abstractNumId w:val="7"/>
  </w:num>
  <w:num w:numId="33">
    <w:abstractNumId w:val="22"/>
  </w:num>
  <w:num w:numId="34">
    <w:abstractNumId w:val="9"/>
  </w:num>
  <w:num w:numId="35">
    <w:abstractNumId w:val="6"/>
  </w:num>
  <w:num w:numId="36">
    <w:abstractNumId w:val="39"/>
  </w:num>
  <w:num w:numId="37">
    <w:abstractNumId w:val="23"/>
  </w:num>
  <w:num w:numId="38">
    <w:abstractNumId w:val="18"/>
  </w:num>
  <w:num w:numId="39">
    <w:abstractNumId w:val="17"/>
  </w:num>
  <w:num w:numId="40">
    <w:abstractNumId w:val="11"/>
  </w:num>
  <w:num w:numId="41">
    <w:abstractNumId w:val="16"/>
  </w:num>
  <w:num w:numId="42">
    <w:abstractNumId w:val="34"/>
  </w:num>
  <w:numIdMacAtCleanup w:val="4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autoHyphenation/>
  <w:drawingGridHorizontalSpacing w:val="10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A6C3F"/>
    <w:rsid w:val="000013BC"/>
    <w:rsid w:val="00002101"/>
    <w:rsid w:val="000021A5"/>
    <w:rsid w:val="00003D7F"/>
    <w:rsid w:val="00004D9B"/>
    <w:rsid w:val="00006F6B"/>
    <w:rsid w:val="00013009"/>
    <w:rsid w:val="00016402"/>
    <w:rsid w:val="000168F7"/>
    <w:rsid w:val="00020BA3"/>
    <w:rsid w:val="00020CB3"/>
    <w:rsid w:val="000237E5"/>
    <w:rsid w:val="00024149"/>
    <w:rsid w:val="00026DF9"/>
    <w:rsid w:val="00030A00"/>
    <w:rsid w:val="0003216E"/>
    <w:rsid w:val="0003321D"/>
    <w:rsid w:val="00033236"/>
    <w:rsid w:val="0003575D"/>
    <w:rsid w:val="00040E8E"/>
    <w:rsid w:val="00043F68"/>
    <w:rsid w:val="00046AB4"/>
    <w:rsid w:val="00052811"/>
    <w:rsid w:val="00052A49"/>
    <w:rsid w:val="00052EFF"/>
    <w:rsid w:val="0005398D"/>
    <w:rsid w:val="00054D1C"/>
    <w:rsid w:val="0005651B"/>
    <w:rsid w:val="00057794"/>
    <w:rsid w:val="000618D6"/>
    <w:rsid w:val="00070DD7"/>
    <w:rsid w:val="000720FD"/>
    <w:rsid w:val="00072A5E"/>
    <w:rsid w:val="00075C32"/>
    <w:rsid w:val="00081E72"/>
    <w:rsid w:val="0008347F"/>
    <w:rsid w:val="00084EEA"/>
    <w:rsid w:val="00085595"/>
    <w:rsid w:val="000856E5"/>
    <w:rsid w:val="0008630B"/>
    <w:rsid w:val="0009429E"/>
    <w:rsid w:val="00096E99"/>
    <w:rsid w:val="000971C4"/>
    <w:rsid w:val="00097652"/>
    <w:rsid w:val="000A022A"/>
    <w:rsid w:val="000A3EF9"/>
    <w:rsid w:val="000A67B5"/>
    <w:rsid w:val="000A73FA"/>
    <w:rsid w:val="000A763B"/>
    <w:rsid w:val="000A7CDD"/>
    <w:rsid w:val="000A7ED3"/>
    <w:rsid w:val="000B1DCA"/>
    <w:rsid w:val="000C0FAC"/>
    <w:rsid w:val="000C298D"/>
    <w:rsid w:val="000C4A13"/>
    <w:rsid w:val="000C6B1E"/>
    <w:rsid w:val="000D2937"/>
    <w:rsid w:val="000E14E3"/>
    <w:rsid w:val="000E3B3A"/>
    <w:rsid w:val="000E54BC"/>
    <w:rsid w:val="000E5D15"/>
    <w:rsid w:val="000E6ADD"/>
    <w:rsid w:val="000F0491"/>
    <w:rsid w:val="000F2456"/>
    <w:rsid w:val="00101CF9"/>
    <w:rsid w:val="001066C9"/>
    <w:rsid w:val="00112114"/>
    <w:rsid w:val="001157F5"/>
    <w:rsid w:val="00117159"/>
    <w:rsid w:val="00120B73"/>
    <w:rsid w:val="00122086"/>
    <w:rsid w:val="0012284E"/>
    <w:rsid w:val="0012288A"/>
    <w:rsid w:val="00124F4C"/>
    <w:rsid w:val="00126DA2"/>
    <w:rsid w:val="00132472"/>
    <w:rsid w:val="0013334B"/>
    <w:rsid w:val="001353EF"/>
    <w:rsid w:val="00135E11"/>
    <w:rsid w:val="001366AD"/>
    <w:rsid w:val="00137D49"/>
    <w:rsid w:val="00144470"/>
    <w:rsid w:val="0014600B"/>
    <w:rsid w:val="0014698E"/>
    <w:rsid w:val="0015116C"/>
    <w:rsid w:val="00152A8E"/>
    <w:rsid w:val="00153403"/>
    <w:rsid w:val="001576C1"/>
    <w:rsid w:val="001648D1"/>
    <w:rsid w:val="00164EC6"/>
    <w:rsid w:val="001672FE"/>
    <w:rsid w:val="001673A5"/>
    <w:rsid w:val="001765D0"/>
    <w:rsid w:val="001773E4"/>
    <w:rsid w:val="00181503"/>
    <w:rsid w:val="001821D1"/>
    <w:rsid w:val="0018557C"/>
    <w:rsid w:val="001905E7"/>
    <w:rsid w:val="0019104B"/>
    <w:rsid w:val="00191FB6"/>
    <w:rsid w:val="001923CB"/>
    <w:rsid w:val="00195CA4"/>
    <w:rsid w:val="00196960"/>
    <w:rsid w:val="001A0F5E"/>
    <w:rsid w:val="001A4CF7"/>
    <w:rsid w:val="001A5340"/>
    <w:rsid w:val="001A5900"/>
    <w:rsid w:val="001B1B77"/>
    <w:rsid w:val="001B45D6"/>
    <w:rsid w:val="001B4B7B"/>
    <w:rsid w:val="001B509A"/>
    <w:rsid w:val="001B5A82"/>
    <w:rsid w:val="001C0811"/>
    <w:rsid w:val="001C0EED"/>
    <w:rsid w:val="001C23C5"/>
    <w:rsid w:val="001C2E61"/>
    <w:rsid w:val="001C4572"/>
    <w:rsid w:val="001C4C93"/>
    <w:rsid w:val="001C56C3"/>
    <w:rsid w:val="001C6CCC"/>
    <w:rsid w:val="001C7D5A"/>
    <w:rsid w:val="001C7E21"/>
    <w:rsid w:val="001D1F98"/>
    <w:rsid w:val="001D2E03"/>
    <w:rsid w:val="001D3A8C"/>
    <w:rsid w:val="001D3FC3"/>
    <w:rsid w:val="001D58FD"/>
    <w:rsid w:val="001D6747"/>
    <w:rsid w:val="001D6C29"/>
    <w:rsid w:val="001E076E"/>
    <w:rsid w:val="001E16AF"/>
    <w:rsid w:val="001E3D3E"/>
    <w:rsid w:val="001E6ABB"/>
    <w:rsid w:val="001E760C"/>
    <w:rsid w:val="001E78F8"/>
    <w:rsid w:val="001F0016"/>
    <w:rsid w:val="001F1903"/>
    <w:rsid w:val="001F2908"/>
    <w:rsid w:val="001F3FB1"/>
    <w:rsid w:val="001F4799"/>
    <w:rsid w:val="002012E9"/>
    <w:rsid w:val="00202D1F"/>
    <w:rsid w:val="002032D2"/>
    <w:rsid w:val="0020671B"/>
    <w:rsid w:val="00212208"/>
    <w:rsid w:val="00213D3F"/>
    <w:rsid w:val="0021653E"/>
    <w:rsid w:val="00216CAB"/>
    <w:rsid w:val="00220577"/>
    <w:rsid w:val="0022095B"/>
    <w:rsid w:val="002226E0"/>
    <w:rsid w:val="00225664"/>
    <w:rsid w:val="002275FD"/>
    <w:rsid w:val="00232EC5"/>
    <w:rsid w:val="00234AED"/>
    <w:rsid w:val="00235CE7"/>
    <w:rsid w:val="00244EEA"/>
    <w:rsid w:val="00245039"/>
    <w:rsid w:val="00246493"/>
    <w:rsid w:val="00246F11"/>
    <w:rsid w:val="002479F6"/>
    <w:rsid w:val="00250F44"/>
    <w:rsid w:val="002541F8"/>
    <w:rsid w:val="00254730"/>
    <w:rsid w:val="00254A09"/>
    <w:rsid w:val="00256BEC"/>
    <w:rsid w:val="00257052"/>
    <w:rsid w:val="00262B3A"/>
    <w:rsid w:val="00271DA8"/>
    <w:rsid w:val="00274B30"/>
    <w:rsid w:val="00274C0A"/>
    <w:rsid w:val="00274C8B"/>
    <w:rsid w:val="002776FA"/>
    <w:rsid w:val="00280240"/>
    <w:rsid w:val="002806E0"/>
    <w:rsid w:val="002814F9"/>
    <w:rsid w:val="0028344B"/>
    <w:rsid w:val="00287408"/>
    <w:rsid w:val="00290291"/>
    <w:rsid w:val="0029344E"/>
    <w:rsid w:val="00293CD8"/>
    <w:rsid w:val="002953B8"/>
    <w:rsid w:val="00295BFE"/>
    <w:rsid w:val="002A081F"/>
    <w:rsid w:val="002A32E4"/>
    <w:rsid w:val="002A4C96"/>
    <w:rsid w:val="002A7477"/>
    <w:rsid w:val="002B2747"/>
    <w:rsid w:val="002B6BD0"/>
    <w:rsid w:val="002C07A3"/>
    <w:rsid w:val="002C222A"/>
    <w:rsid w:val="002C421A"/>
    <w:rsid w:val="002C649A"/>
    <w:rsid w:val="002D26D1"/>
    <w:rsid w:val="002E398D"/>
    <w:rsid w:val="002E72BF"/>
    <w:rsid w:val="002F4D20"/>
    <w:rsid w:val="002F658C"/>
    <w:rsid w:val="002F7581"/>
    <w:rsid w:val="002F7C13"/>
    <w:rsid w:val="00303546"/>
    <w:rsid w:val="003035AC"/>
    <w:rsid w:val="0030396F"/>
    <w:rsid w:val="00304C8C"/>
    <w:rsid w:val="00306436"/>
    <w:rsid w:val="00306E02"/>
    <w:rsid w:val="00307095"/>
    <w:rsid w:val="003111BD"/>
    <w:rsid w:val="00312DDF"/>
    <w:rsid w:val="00315CF6"/>
    <w:rsid w:val="00320BA6"/>
    <w:rsid w:val="0032331A"/>
    <w:rsid w:val="0032429D"/>
    <w:rsid w:val="003244B1"/>
    <w:rsid w:val="00324E0A"/>
    <w:rsid w:val="003253C4"/>
    <w:rsid w:val="00326A18"/>
    <w:rsid w:val="00331BE5"/>
    <w:rsid w:val="0033587A"/>
    <w:rsid w:val="00341E9F"/>
    <w:rsid w:val="00342830"/>
    <w:rsid w:val="00344619"/>
    <w:rsid w:val="00344C95"/>
    <w:rsid w:val="00347D7B"/>
    <w:rsid w:val="00354CAB"/>
    <w:rsid w:val="00354CBF"/>
    <w:rsid w:val="003568A0"/>
    <w:rsid w:val="003579FD"/>
    <w:rsid w:val="00360827"/>
    <w:rsid w:val="00360E1D"/>
    <w:rsid w:val="003614F8"/>
    <w:rsid w:val="00363780"/>
    <w:rsid w:val="00367E76"/>
    <w:rsid w:val="003721F0"/>
    <w:rsid w:val="00373979"/>
    <w:rsid w:val="00376882"/>
    <w:rsid w:val="00382480"/>
    <w:rsid w:val="003830A9"/>
    <w:rsid w:val="003869CD"/>
    <w:rsid w:val="00391997"/>
    <w:rsid w:val="003933D1"/>
    <w:rsid w:val="00394E72"/>
    <w:rsid w:val="003A02D3"/>
    <w:rsid w:val="003A1C21"/>
    <w:rsid w:val="003A487A"/>
    <w:rsid w:val="003B0B51"/>
    <w:rsid w:val="003B1E11"/>
    <w:rsid w:val="003B3B27"/>
    <w:rsid w:val="003C3D48"/>
    <w:rsid w:val="003C459F"/>
    <w:rsid w:val="003C56EE"/>
    <w:rsid w:val="003D018D"/>
    <w:rsid w:val="003D2DCD"/>
    <w:rsid w:val="003D3B43"/>
    <w:rsid w:val="003D41C6"/>
    <w:rsid w:val="003D477A"/>
    <w:rsid w:val="003D52FD"/>
    <w:rsid w:val="003D6677"/>
    <w:rsid w:val="003E0034"/>
    <w:rsid w:val="003E2035"/>
    <w:rsid w:val="003E2AE3"/>
    <w:rsid w:val="003E55F8"/>
    <w:rsid w:val="003E7CFA"/>
    <w:rsid w:val="003F0F0A"/>
    <w:rsid w:val="003F204B"/>
    <w:rsid w:val="003F2959"/>
    <w:rsid w:val="003F2BAC"/>
    <w:rsid w:val="003F2E86"/>
    <w:rsid w:val="003F40ED"/>
    <w:rsid w:val="004017A4"/>
    <w:rsid w:val="00403CC5"/>
    <w:rsid w:val="00404381"/>
    <w:rsid w:val="00405264"/>
    <w:rsid w:val="00407CD6"/>
    <w:rsid w:val="0041389A"/>
    <w:rsid w:val="00416B0E"/>
    <w:rsid w:val="00417EC7"/>
    <w:rsid w:val="00421035"/>
    <w:rsid w:val="00421512"/>
    <w:rsid w:val="00422A82"/>
    <w:rsid w:val="00426A57"/>
    <w:rsid w:val="00436D94"/>
    <w:rsid w:val="004432DC"/>
    <w:rsid w:val="004446A5"/>
    <w:rsid w:val="00445ED8"/>
    <w:rsid w:val="004473CA"/>
    <w:rsid w:val="00452BCF"/>
    <w:rsid w:val="00456227"/>
    <w:rsid w:val="0045633E"/>
    <w:rsid w:val="004566B8"/>
    <w:rsid w:val="004631FB"/>
    <w:rsid w:val="00464B04"/>
    <w:rsid w:val="00466465"/>
    <w:rsid w:val="004667F4"/>
    <w:rsid w:val="004719B4"/>
    <w:rsid w:val="004747E1"/>
    <w:rsid w:val="00486331"/>
    <w:rsid w:val="00493CE3"/>
    <w:rsid w:val="004956AB"/>
    <w:rsid w:val="004A5958"/>
    <w:rsid w:val="004A7CA8"/>
    <w:rsid w:val="004B0185"/>
    <w:rsid w:val="004B0925"/>
    <w:rsid w:val="004B2B71"/>
    <w:rsid w:val="004B440C"/>
    <w:rsid w:val="004B4FE3"/>
    <w:rsid w:val="004B74A9"/>
    <w:rsid w:val="004C385E"/>
    <w:rsid w:val="004C4120"/>
    <w:rsid w:val="004C4D5A"/>
    <w:rsid w:val="004C5023"/>
    <w:rsid w:val="004D0C2A"/>
    <w:rsid w:val="004D15C8"/>
    <w:rsid w:val="004D1A6C"/>
    <w:rsid w:val="004D440D"/>
    <w:rsid w:val="004D525D"/>
    <w:rsid w:val="004D7FB9"/>
    <w:rsid w:val="004E13DE"/>
    <w:rsid w:val="004F53C1"/>
    <w:rsid w:val="004F5E6E"/>
    <w:rsid w:val="004F60F5"/>
    <w:rsid w:val="00503A25"/>
    <w:rsid w:val="00505518"/>
    <w:rsid w:val="00505543"/>
    <w:rsid w:val="00505F21"/>
    <w:rsid w:val="005103C0"/>
    <w:rsid w:val="0051133A"/>
    <w:rsid w:val="00512031"/>
    <w:rsid w:val="0051358C"/>
    <w:rsid w:val="00517071"/>
    <w:rsid w:val="00522E66"/>
    <w:rsid w:val="00523042"/>
    <w:rsid w:val="00524373"/>
    <w:rsid w:val="00527A89"/>
    <w:rsid w:val="00532522"/>
    <w:rsid w:val="00534EB2"/>
    <w:rsid w:val="005428B5"/>
    <w:rsid w:val="005439B3"/>
    <w:rsid w:val="005449A2"/>
    <w:rsid w:val="00546147"/>
    <w:rsid w:val="005522B3"/>
    <w:rsid w:val="00552DC1"/>
    <w:rsid w:val="0055434F"/>
    <w:rsid w:val="00555548"/>
    <w:rsid w:val="00556B8E"/>
    <w:rsid w:val="00556FEA"/>
    <w:rsid w:val="00563DC3"/>
    <w:rsid w:val="005703FA"/>
    <w:rsid w:val="005715B4"/>
    <w:rsid w:val="00573DCB"/>
    <w:rsid w:val="00575F21"/>
    <w:rsid w:val="005778EE"/>
    <w:rsid w:val="00577986"/>
    <w:rsid w:val="00584AA9"/>
    <w:rsid w:val="00586729"/>
    <w:rsid w:val="00586857"/>
    <w:rsid w:val="00587056"/>
    <w:rsid w:val="00587FF4"/>
    <w:rsid w:val="0059071F"/>
    <w:rsid w:val="00590B5B"/>
    <w:rsid w:val="00590F39"/>
    <w:rsid w:val="00594BEE"/>
    <w:rsid w:val="005953D2"/>
    <w:rsid w:val="0059782A"/>
    <w:rsid w:val="005A08C6"/>
    <w:rsid w:val="005A3B5E"/>
    <w:rsid w:val="005A6699"/>
    <w:rsid w:val="005B2583"/>
    <w:rsid w:val="005B5958"/>
    <w:rsid w:val="005B5C93"/>
    <w:rsid w:val="005B6EE0"/>
    <w:rsid w:val="005C138C"/>
    <w:rsid w:val="005C1BAD"/>
    <w:rsid w:val="005C43D9"/>
    <w:rsid w:val="005C5087"/>
    <w:rsid w:val="005C7EC0"/>
    <w:rsid w:val="005D1044"/>
    <w:rsid w:val="005D2174"/>
    <w:rsid w:val="005D6D1C"/>
    <w:rsid w:val="005E1747"/>
    <w:rsid w:val="005E3A1C"/>
    <w:rsid w:val="005E3C49"/>
    <w:rsid w:val="005E49D9"/>
    <w:rsid w:val="005E51F7"/>
    <w:rsid w:val="005E6FBB"/>
    <w:rsid w:val="005E77BB"/>
    <w:rsid w:val="005E7CEC"/>
    <w:rsid w:val="005F07C7"/>
    <w:rsid w:val="005F0A86"/>
    <w:rsid w:val="005F3C94"/>
    <w:rsid w:val="005F5043"/>
    <w:rsid w:val="005F615F"/>
    <w:rsid w:val="00602730"/>
    <w:rsid w:val="00602F96"/>
    <w:rsid w:val="00603C70"/>
    <w:rsid w:val="00603E71"/>
    <w:rsid w:val="0060464C"/>
    <w:rsid w:val="00604A08"/>
    <w:rsid w:val="00604F45"/>
    <w:rsid w:val="00610F58"/>
    <w:rsid w:val="0061348E"/>
    <w:rsid w:val="00615CB4"/>
    <w:rsid w:val="00616E2C"/>
    <w:rsid w:val="00617346"/>
    <w:rsid w:val="0061799B"/>
    <w:rsid w:val="00617B56"/>
    <w:rsid w:val="00623509"/>
    <w:rsid w:val="00630EF0"/>
    <w:rsid w:val="0063350D"/>
    <w:rsid w:val="00634DA1"/>
    <w:rsid w:val="00635A21"/>
    <w:rsid w:val="00635E89"/>
    <w:rsid w:val="00642B6D"/>
    <w:rsid w:val="00643299"/>
    <w:rsid w:val="00652597"/>
    <w:rsid w:val="00652A96"/>
    <w:rsid w:val="006567D7"/>
    <w:rsid w:val="00660673"/>
    <w:rsid w:val="006609E7"/>
    <w:rsid w:val="00660F94"/>
    <w:rsid w:val="006616D4"/>
    <w:rsid w:val="0066362B"/>
    <w:rsid w:val="00664D25"/>
    <w:rsid w:val="0067273A"/>
    <w:rsid w:val="00673936"/>
    <w:rsid w:val="00675EA2"/>
    <w:rsid w:val="00680328"/>
    <w:rsid w:val="00683EBF"/>
    <w:rsid w:val="00686F0F"/>
    <w:rsid w:val="00696757"/>
    <w:rsid w:val="006A157A"/>
    <w:rsid w:val="006A3883"/>
    <w:rsid w:val="006A3C3C"/>
    <w:rsid w:val="006A5BD8"/>
    <w:rsid w:val="006A6426"/>
    <w:rsid w:val="006A6AF2"/>
    <w:rsid w:val="006B1786"/>
    <w:rsid w:val="006B4AAE"/>
    <w:rsid w:val="006B5D37"/>
    <w:rsid w:val="006C56FC"/>
    <w:rsid w:val="006C59B3"/>
    <w:rsid w:val="006C709A"/>
    <w:rsid w:val="006D450D"/>
    <w:rsid w:val="006E12EB"/>
    <w:rsid w:val="006E42B1"/>
    <w:rsid w:val="006E4E6D"/>
    <w:rsid w:val="006E6DE6"/>
    <w:rsid w:val="006F004D"/>
    <w:rsid w:val="006F054D"/>
    <w:rsid w:val="006F195B"/>
    <w:rsid w:val="006F2461"/>
    <w:rsid w:val="006F5B95"/>
    <w:rsid w:val="007011F4"/>
    <w:rsid w:val="0070231D"/>
    <w:rsid w:val="00702AEA"/>
    <w:rsid w:val="007033AD"/>
    <w:rsid w:val="00704E6F"/>
    <w:rsid w:val="007057B2"/>
    <w:rsid w:val="00710A7C"/>
    <w:rsid w:val="00712AA4"/>
    <w:rsid w:val="00715220"/>
    <w:rsid w:val="00715BCC"/>
    <w:rsid w:val="00716049"/>
    <w:rsid w:val="00720679"/>
    <w:rsid w:val="00721BC9"/>
    <w:rsid w:val="00723A5E"/>
    <w:rsid w:val="00723AAC"/>
    <w:rsid w:val="00725A31"/>
    <w:rsid w:val="00727306"/>
    <w:rsid w:val="00736187"/>
    <w:rsid w:val="0073691C"/>
    <w:rsid w:val="00736C54"/>
    <w:rsid w:val="00737902"/>
    <w:rsid w:val="00737F3B"/>
    <w:rsid w:val="0074251F"/>
    <w:rsid w:val="0074315E"/>
    <w:rsid w:val="00746E6B"/>
    <w:rsid w:val="00750951"/>
    <w:rsid w:val="00750F83"/>
    <w:rsid w:val="00757B60"/>
    <w:rsid w:val="00760ABF"/>
    <w:rsid w:val="007627F8"/>
    <w:rsid w:val="007627FE"/>
    <w:rsid w:val="007629CB"/>
    <w:rsid w:val="00763F52"/>
    <w:rsid w:val="007656EB"/>
    <w:rsid w:val="00766909"/>
    <w:rsid w:val="007711C3"/>
    <w:rsid w:val="00772407"/>
    <w:rsid w:val="0079273D"/>
    <w:rsid w:val="00794B55"/>
    <w:rsid w:val="00795F00"/>
    <w:rsid w:val="0079645D"/>
    <w:rsid w:val="00796C3A"/>
    <w:rsid w:val="007A0FD1"/>
    <w:rsid w:val="007A6BC1"/>
    <w:rsid w:val="007A7E17"/>
    <w:rsid w:val="007B1170"/>
    <w:rsid w:val="007B167A"/>
    <w:rsid w:val="007B1BE5"/>
    <w:rsid w:val="007B3C12"/>
    <w:rsid w:val="007B6729"/>
    <w:rsid w:val="007B6FDB"/>
    <w:rsid w:val="007B74C0"/>
    <w:rsid w:val="007C0650"/>
    <w:rsid w:val="007C0F76"/>
    <w:rsid w:val="007C1E17"/>
    <w:rsid w:val="007C2A37"/>
    <w:rsid w:val="007C7BD7"/>
    <w:rsid w:val="007D0B76"/>
    <w:rsid w:val="007D3622"/>
    <w:rsid w:val="007D3F98"/>
    <w:rsid w:val="007E00D6"/>
    <w:rsid w:val="007E178E"/>
    <w:rsid w:val="007E1919"/>
    <w:rsid w:val="007E3150"/>
    <w:rsid w:val="007E5D5F"/>
    <w:rsid w:val="007E78B9"/>
    <w:rsid w:val="007E7D26"/>
    <w:rsid w:val="007F08BC"/>
    <w:rsid w:val="007F5972"/>
    <w:rsid w:val="007F7775"/>
    <w:rsid w:val="007F7B2B"/>
    <w:rsid w:val="00801473"/>
    <w:rsid w:val="00803828"/>
    <w:rsid w:val="00803BD3"/>
    <w:rsid w:val="00805D7C"/>
    <w:rsid w:val="00806024"/>
    <w:rsid w:val="008073C2"/>
    <w:rsid w:val="00807BCB"/>
    <w:rsid w:val="008122CD"/>
    <w:rsid w:val="00815C22"/>
    <w:rsid w:val="00816571"/>
    <w:rsid w:val="00820E92"/>
    <w:rsid w:val="0082276E"/>
    <w:rsid w:val="00822A10"/>
    <w:rsid w:val="00824665"/>
    <w:rsid w:val="00824B9B"/>
    <w:rsid w:val="00824E43"/>
    <w:rsid w:val="00833FB1"/>
    <w:rsid w:val="00836B5E"/>
    <w:rsid w:val="00837FF9"/>
    <w:rsid w:val="00844A70"/>
    <w:rsid w:val="008458AF"/>
    <w:rsid w:val="00847B6B"/>
    <w:rsid w:val="008508D7"/>
    <w:rsid w:val="00867E60"/>
    <w:rsid w:val="00872F1B"/>
    <w:rsid w:val="008757BA"/>
    <w:rsid w:val="00877143"/>
    <w:rsid w:val="0087764F"/>
    <w:rsid w:val="00877901"/>
    <w:rsid w:val="00877D33"/>
    <w:rsid w:val="0088274A"/>
    <w:rsid w:val="00885B41"/>
    <w:rsid w:val="00887BC9"/>
    <w:rsid w:val="00892C14"/>
    <w:rsid w:val="0089507D"/>
    <w:rsid w:val="008971AB"/>
    <w:rsid w:val="0089754F"/>
    <w:rsid w:val="008A172D"/>
    <w:rsid w:val="008A73AF"/>
    <w:rsid w:val="008B1B9B"/>
    <w:rsid w:val="008B1F1B"/>
    <w:rsid w:val="008B300A"/>
    <w:rsid w:val="008B4E7F"/>
    <w:rsid w:val="008C178A"/>
    <w:rsid w:val="008C3C6C"/>
    <w:rsid w:val="008D4200"/>
    <w:rsid w:val="008D6427"/>
    <w:rsid w:val="008D6E1D"/>
    <w:rsid w:val="008E20B4"/>
    <w:rsid w:val="008E3D1C"/>
    <w:rsid w:val="008E54E4"/>
    <w:rsid w:val="008F56E6"/>
    <w:rsid w:val="00904043"/>
    <w:rsid w:val="00904D5F"/>
    <w:rsid w:val="00904FE6"/>
    <w:rsid w:val="00906434"/>
    <w:rsid w:val="00907519"/>
    <w:rsid w:val="00914262"/>
    <w:rsid w:val="0091560A"/>
    <w:rsid w:val="00917496"/>
    <w:rsid w:val="009202B8"/>
    <w:rsid w:val="00920C89"/>
    <w:rsid w:val="00923369"/>
    <w:rsid w:val="009246D4"/>
    <w:rsid w:val="00925797"/>
    <w:rsid w:val="009258BC"/>
    <w:rsid w:val="009276FE"/>
    <w:rsid w:val="00927827"/>
    <w:rsid w:val="00932BC9"/>
    <w:rsid w:val="00934354"/>
    <w:rsid w:val="00934FF8"/>
    <w:rsid w:val="009411C1"/>
    <w:rsid w:val="009433A4"/>
    <w:rsid w:val="00943693"/>
    <w:rsid w:val="009478EB"/>
    <w:rsid w:val="00950C50"/>
    <w:rsid w:val="00955897"/>
    <w:rsid w:val="00956B04"/>
    <w:rsid w:val="00957368"/>
    <w:rsid w:val="009608DA"/>
    <w:rsid w:val="00960A42"/>
    <w:rsid w:val="0096170C"/>
    <w:rsid w:val="00962E43"/>
    <w:rsid w:val="00964035"/>
    <w:rsid w:val="009651C0"/>
    <w:rsid w:val="00970E67"/>
    <w:rsid w:val="00971A94"/>
    <w:rsid w:val="00972A24"/>
    <w:rsid w:val="009763E4"/>
    <w:rsid w:val="0098172D"/>
    <w:rsid w:val="00983B5F"/>
    <w:rsid w:val="009910DF"/>
    <w:rsid w:val="00991C5C"/>
    <w:rsid w:val="00993F2F"/>
    <w:rsid w:val="009978EC"/>
    <w:rsid w:val="009A1796"/>
    <w:rsid w:val="009A5021"/>
    <w:rsid w:val="009A6C3F"/>
    <w:rsid w:val="009B1438"/>
    <w:rsid w:val="009B1DB0"/>
    <w:rsid w:val="009B1DC3"/>
    <w:rsid w:val="009B28EA"/>
    <w:rsid w:val="009B2D34"/>
    <w:rsid w:val="009B3596"/>
    <w:rsid w:val="009B7340"/>
    <w:rsid w:val="009C2B3E"/>
    <w:rsid w:val="009C3EE8"/>
    <w:rsid w:val="009C4ED1"/>
    <w:rsid w:val="009D09A2"/>
    <w:rsid w:val="009D297F"/>
    <w:rsid w:val="009D426A"/>
    <w:rsid w:val="009D5A58"/>
    <w:rsid w:val="009D64F9"/>
    <w:rsid w:val="009E0DDC"/>
    <w:rsid w:val="009E2F44"/>
    <w:rsid w:val="009E3DC4"/>
    <w:rsid w:val="009E57E6"/>
    <w:rsid w:val="009E5FFB"/>
    <w:rsid w:val="009E6829"/>
    <w:rsid w:val="009E7166"/>
    <w:rsid w:val="009F0B46"/>
    <w:rsid w:val="009F4E8C"/>
    <w:rsid w:val="00A00F50"/>
    <w:rsid w:val="00A13036"/>
    <w:rsid w:val="00A13D2D"/>
    <w:rsid w:val="00A13EBE"/>
    <w:rsid w:val="00A156DF"/>
    <w:rsid w:val="00A2008E"/>
    <w:rsid w:val="00A211FD"/>
    <w:rsid w:val="00A21BE4"/>
    <w:rsid w:val="00A21E8A"/>
    <w:rsid w:val="00A2577D"/>
    <w:rsid w:val="00A2581A"/>
    <w:rsid w:val="00A30423"/>
    <w:rsid w:val="00A33C8A"/>
    <w:rsid w:val="00A366FF"/>
    <w:rsid w:val="00A36781"/>
    <w:rsid w:val="00A409BF"/>
    <w:rsid w:val="00A46DFB"/>
    <w:rsid w:val="00A520F7"/>
    <w:rsid w:val="00A52C82"/>
    <w:rsid w:val="00A554F3"/>
    <w:rsid w:val="00A62D9B"/>
    <w:rsid w:val="00A65556"/>
    <w:rsid w:val="00A65A65"/>
    <w:rsid w:val="00A713AA"/>
    <w:rsid w:val="00A73191"/>
    <w:rsid w:val="00A737A3"/>
    <w:rsid w:val="00A77F92"/>
    <w:rsid w:val="00A8518A"/>
    <w:rsid w:val="00A861F2"/>
    <w:rsid w:val="00A87717"/>
    <w:rsid w:val="00A90EE3"/>
    <w:rsid w:val="00A954A2"/>
    <w:rsid w:val="00A95563"/>
    <w:rsid w:val="00AA019A"/>
    <w:rsid w:val="00AA3DEF"/>
    <w:rsid w:val="00AA4B1C"/>
    <w:rsid w:val="00AA6BD6"/>
    <w:rsid w:val="00AB0677"/>
    <w:rsid w:val="00AB1BC4"/>
    <w:rsid w:val="00AB2740"/>
    <w:rsid w:val="00AB5C67"/>
    <w:rsid w:val="00AB5E3F"/>
    <w:rsid w:val="00AC00CE"/>
    <w:rsid w:val="00AC28C6"/>
    <w:rsid w:val="00AC30B9"/>
    <w:rsid w:val="00AC4062"/>
    <w:rsid w:val="00AC5C11"/>
    <w:rsid w:val="00AD07BB"/>
    <w:rsid w:val="00AD2C54"/>
    <w:rsid w:val="00AD4AB5"/>
    <w:rsid w:val="00AE3089"/>
    <w:rsid w:val="00AE3332"/>
    <w:rsid w:val="00AF005E"/>
    <w:rsid w:val="00AF1E45"/>
    <w:rsid w:val="00AF2067"/>
    <w:rsid w:val="00AF2A08"/>
    <w:rsid w:val="00AF36D2"/>
    <w:rsid w:val="00AF704F"/>
    <w:rsid w:val="00B00014"/>
    <w:rsid w:val="00B00C55"/>
    <w:rsid w:val="00B019B3"/>
    <w:rsid w:val="00B032B7"/>
    <w:rsid w:val="00B048B0"/>
    <w:rsid w:val="00B06472"/>
    <w:rsid w:val="00B10587"/>
    <w:rsid w:val="00B12428"/>
    <w:rsid w:val="00B16C34"/>
    <w:rsid w:val="00B2386C"/>
    <w:rsid w:val="00B24939"/>
    <w:rsid w:val="00B2533C"/>
    <w:rsid w:val="00B301E4"/>
    <w:rsid w:val="00B33A43"/>
    <w:rsid w:val="00B34020"/>
    <w:rsid w:val="00B34692"/>
    <w:rsid w:val="00B3625D"/>
    <w:rsid w:val="00B3752A"/>
    <w:rsid w:val="00B37D95"/>
    <w:rsid w:val="00B474F5"/>
    <w:rsid w:val="00B50D54"/>
    <w:rsid w:val="00B50E35"/>
    <w:rsid w:val="00B524B0"/>
    <w:rsid w:val="00B54B05"/>
    <w:rsid w:val="00B54CD9"/>
    <w:rsid w:val="00B54F9C"/>
    <w:rsid w:val="00B55CE9"/>
    <w:rsid w:val="00B5668D"/>
    <w:rsid w:val="00B60036"/>
    <w:rsid w:val="00B62FA3"/>
    <w:rsid w:val="00B634FE"/>
    <w:rsid w:val="00B66A3F"/>
    <w:rsid w:val="00B75D83"/>
    <w:rsid w:val="00B77A2E"/>
    <w:rsid w:val="00B833D5"/>
    <w:rsid w:val="00B87CE0"/>
    <w:rsid w:val="00B92CF0"/>
    <w:rsid w:val="00B931C0"/>
    <w:rsid w:val="00B93800"/>
    <w:rsid w:val="00B941D8"/>
    <w:rsid w:val="00B9636C"/>
    <w:rsid w:val="00BA0531"/>
    <w:rsid w:val="00BA0A29"/>
    <w:rsid w:val="00BA4C06"/>
    <w:rsid w:val="00BA5709"/>
    <w:rsid w:val="00BA757D"/>
    <w:rsid w:val="00BB0ED4"/>
    <w:rsid w:val="00BB31D7"/>
    <w:rsid w:val="00BB4868"/>
    <w:rsid w:val="00BB583A"/>
    <w:rsid w:val="00BB630E"/>
    <w:rsid w:val="00BB6696"/>
    <w:rsid w:val="00BB673B"/>
    <w:rsid w:val="00BB72FD"/>
    <w:rsid w:val="00BC0CBD"/>
    <w:rsid w:val="00BC29A3"/>
    <w:rsid w:val="00BD111C"/>
    <w:rsid w:val="00BD611B"/>
    <w:rsid w:val="00BD6337"/>
    <w:rsid w:val="00BD6F0B"/>
    <w:rsid w:val="00BD7385"/>
    <w:rsid w:val="00BD7B08"/>
    <w:rsid w:val="00BE0530"/>
    <w:rsid w:val="00BE0F6C"/>
    <w:rsid w:val="00BE3F0F"/>
    <w:rsid w:val="00BE58C2"/>
    <w:rsid w:val="00BF2256"/>
    <w:rsid w:val="00BF2B08"/>
    <w:rsid w:val="00BF5A90"/>
    <w:rsid w:val="00BF6C21"/>
    <w:rsid w:val="00C0246C"/>
    <w:rsid w:val="00C04DCD"/>
    <w:rsid w:val="00C05AAF"/>
    <w:rsid w:val="00C11884"/>
    <w:rsid w:val="00C139DB"/>
    <w:rsid w:val="00C1556C"/>
    <w:rsid w:val="00C15A02"/>
    <w:rsid w:val="00C16B65"/>
    <w:rsid w:val="00C17403"/>
    <w:rsid w:val="00C17C42"/>
    <w:rsid w:val="00C23EDB"/>
    <w:rsid w:val="00C24B93"/>
    <w:rsid w:val="00C270A0"/>
    <w:rsid w:val="00C31FB4"/>
    <w:rsid w:val="00C35B60"/>
    <w:rsid w:val="00C36743"/>
    <w:rsid w:val="00C46160"/>
    <w:rsid w:val="00C562D2"/>
    <w:rsid w:val="00C602D9"/>
    <w:rsid w:val="00C67EFD"/>
    <w:rsid w:val="00C703B4"/>
    <w:rsid w:val="00C74367"/>
    <w:rsid w:val="00C81AF7"/>
    <w:rsid w:val="00C86840"/>
    <w:rsid w:val="00C905C8"/>
    <w:rsid w:val="00C91208"/>
    <w:rsid w:val="00C9655A"/>
    <w:rsid w:val="00C9671A"/>
    <w:rsid w:val="00C97B3C"/>
    <w:rsid w:val="00C97DB6"/>
    <w:rsid w:val="00CA37CD"/>
    <w:rsid w:val="00CB042A"/>
    <w:rsid w:val="00CC0C06"/>
    <w:rsid w:val="00CC197E"/>
    <w:rsid w:val="00CC2B56"/>
    <w:rsid w:val="00CC4EF4"/>
    <w:rsid w:val="00CC60DA"/>
    <w:rsid w:val="00CC731C"/>
    <w:rsid w:val="00CD04AA"/>
    <w:rsid w:val="00CD2ED3"/>
    <w:rsid w:val="00CD6BE4"/>
    <w:rsid w:val="00CE4D1C"/>
    <w:rsid w:val="00CF1DAB"/>
    <w:rsid w:val="00CF1FA8"/>
    <w:rsid w:val="00CF3273"/>
    <w:rsid w:val="00CF4752"/>
    <w:rsid w:val="00CF4EE6"/>
    <w:rsid w:val="00CF7074"/>
    <w:rsid w:val="00D00D04"/>
    <w:rsid w:val="00D03AD5"/>
    <w:rsid w:val="00D03C35"/>
    <w:rsid w:val="00D05BB9"/>
    <w:rsid w:val="00D05DA2"/>
    <w:rsid w:val="00D10103"/>
    <w:rsid w:val="00D12B08"/>
    <w:rsid w:val="00D161BB"/>
    <w:rsid w:val="00D17821"/>
    <w:rsid w:val="00D235C6"/>
    <w:rsid w:val="00D24465"/>
    <w:rsid w:val="00D249C3"/>
    <w:rsid w:val="00D25DE2"/>
    <w:rsid w:val="00D25E39"/>
    <w:rsid w:val="00D3175B"/>
    <w:rsid w:val="00D31805"/>
    <w:rsid w:val="00D322FF"/>
    <w:rsid w:val="00D32525"/>
    <w:rsid w:val="00D340C2"/>
    <w:rsid w:val="00D37123"/>
    <w:rsid w:val="00D37EAE"/>
    <w:rsid w:val="00D42673"/>
    <w:rsid w:val="00D42785"/>
    <w:rsid w:val="00D459FA"/>
    <w:rsid w:val="00D52142"/>
    <w:rsid w:val="00D53740"/>
    <w:rsid w:val="00D53FB4"/>
    <w:rsid w:val="00D70E16"/>
    <w:rsid w:val="00D71172"/>
    <w:rsid w:val="00D74719"/>
    <w:rsid w:val="00D76AC9"/>
    <w:rsid w:val="00D77D2A"/>
    <w:rsid w:val="00D80ACB"/>
    <w:rsid w:val="00D81AB8"/>
    <w:rsid w:val="00D86461"/>
    <w:rsid w:val="00D86491"/>
    <w:rsid w:val="00D86A7C"/>
    <w:rsid w:val="00D90D2C"/>
    <w:rsid w:val="00D90DDE"/>
    <w:rsid w:val="00D97B47"/>
    <w:rsid w:val="00DA027C"/>
    <w:rsid w:val="00DA09E1"/>
    <w:rsid w:val="00DA1D3C"/>
    <w:rsid w:val="00DA3C9B"/>
    <w:rsid w:val="00DA5FDC"/>
    <w:rsid w:val="00DB169E"/>
    <w:rsid w:val="00DB52E3"/>
    <w:rsid w:val="00DC096B"/>
    <w:rsid w:val="00DC290D"/>
    <w:rsid w:val="00DD19A3"/>
    <w:rsid w:val="00DD1BF1"/>
    <w:rsid w:val="00DD5686"/>
    <w:rsid w:val="00DD7A36"/>
    <w:rsid w:val="00DE1A44"/>
    <w:rsid w:val="00DE4FD8"/>
    <w:rsid w:val="00DF042D"/>
    <w:rsid w:val="00DF242A"/>
    <w:rsid w:val="00DF32B0"/>
    <w:rsid w:val="00DF491E"/>
    <w:rsid w:val="00E006C0"/>
    <w:rsid w:val="00E00F75"/>
    <w:rsid w:val="00E02C5F"/>
    <w:rsid w:val="00E03160"/>
    <w:rsid w:val="00E04FA4"/>
    <w:rsid w:val="00E12B0A"/>
    <w:rsid w:val="00E14CB7"/>
    <w:rsid w:val="00E218A1"/>
    <w:rsid w:val="00E24E1F"/>
    <w:rsid w:val="00E253E7"/>
    <w:rsid w:val="00E2600F"/>
    <w:rsid w:val="00E268C4"/>
    <w:rsid w:val="00E26EF8"/>
    <w:rsid w:val="00E30D86"/>
    <w:rsid w:val="00E32487"/>
    <w:rsid w:val="00E3256B"/>
    <w:rsid w:val="00E36107"/>
    <w:rsid w:val="00E363DB"/>
    <w:rsid w:val="00E4454F"/>
    <w:rsid w:val="00E45682"/>
    <w:rsid w:val="00E46310"/>
    <w:rsid w:val="00E50333"/>
    <w:rsid w:val="00E546FC"/>
    <w:rsid w:val="00E54A33"/>
    <w:rsid w:val="00E55618"/>
    <w:rsid w:val="00E56E31"/>
    <w:rsid w:val="00E6149F"/>
    <w:rsid w:val="00E65FFF"/>
    <w:rsid w:val="00E66670"/>
    <w:rsid w:val="00E671FE"/>
    <w:rsid w:val="00E679B8"/>
    <w:rsid w:val="00E67FE4"/>
    <w:rsid w:val="00E703E7"/>
    <w:rsid w:val="00E70A8E"/>
    <w:rsid w:val="00E716D5"/>
    <w:rsid w:val="00E73612"/>
    <w:rsid w:val="00E77F65"/>
    <w:rsid w:val="00E81688"/>
    <w:rsid w:val="00E82038"/>
    <w:rsid w:val="00E823F2"/>
    <w:rsid w:val="00E8335C"/>
    <w:rsid w:val="00E86AB2"/>
    <w:rsid w:val="00E928C6"/>
    <w:rsid w:val="00E94ED5"/>
    <w:rsid w:val="00E96D43"/>
    <w:rsid w:val="00EA1826"/>
    <w:rsid w:val="00EA7434"/>
    <w:rsid w:val="00EA7A37"/>
    <w:rsid w:val="00EB31D0"/>
    <w:rsid w:val="00EB6B4A"/>
    <w:rsid w:val="00EC02FC"/>
    <w:rsid w:val="00EC43C5"/>
    <w:rsid w:val="00EC6E4C"/>
    <w:rsid w:val="00ED2F14"/>
    <w:rsid w:val="00ED4CDA"/>
    <w:rsid w:val="00ED6453"/>
    <w:rsid w:val="00EE0BC7"/>
    <w:rsid w:val="00EE3B35"/>
    <w:rsid w:val="00EE43C2"/>
    <w:rsid w:val="00EF1045"/>
    <w:rsid w:val="00EF1805"/>
    <w:rsid w:val="00EF47E0"/>
    <w:rsid w:val="00EF55D2"/>
    <w:rsid w:val="00F012A8"/>
    <w:rsid w:val="00F03638"/>
    <w:rsid w:val="00F0375E"/>
    <w:rsid w:val="00F04FE7"/>
    <w:rsid w:val="00F05208"/>
    <w:rsid w:val="00F05F18"/>
    <w:rsid w:val="00F150A2"/>
    <w:rsid w:val="00F160ED"/>
    <w:rsid w:val="00F20151"/>
    <w:rsid w:val="00F23D04"/>
    <w:rsid w:val="00F331A5"/>
    <w:rsid w:val="00F33ECB"/>
    <w:rsid w:val="00F33FB7"/>
    <w:rsid w:val="00F35CD6"/>
    <w:rsid w:val="00F46676"/>
    <w:rsid w:val="00F51054"/>
    <w:rsid w:val="00F51659"/>
    <w:rsid w:val="00F55489"/>
    <w:rsid w:val="00F600B0"/>
    <w:rsid w:val="00F608B1"/>
    <w:rsid w:val="00F61F17"/>
    <w:rsid w:val="00F623E2"/>
    <w:rsid w:val="00F64144"/>
    <w:rsid w:val="00F641D0"/>
    <w:rsid w:val="00F703A4"/>
    <w:rsid w:val="00F82A06"/>
    <w:rsid w:val="00F849A9"/>
    <w:rsid w:val="00F854DA"/>
    <w:rsid w:val="00F872F8"/>
    <w:rsid w:val="00F90182"/>
    <w:rsid w:val="00F904C5"/>
    <w:rsid w:val="00F91C03"/>
    <w:rsid w:val="00F96E00"/>
    <w:rsid w:val="00F97324"/>
    <w:rsid w:val="00FA1288"/>
    <w:rsid w:val="00FA7609"/>
    <w:rsid w:val="00FB19C0"/>
    <w:rsid w:val="00FB289D"/>
    <w:rsid w:val="00FB3D22"/>
    <w:rsid w:val="00FB6418"/>
    <w:rsid w:val="00FB6B5F"/>
    <w:rsid w:val="00FC14FC"/>
    <w:rsid w:val="00FD0AF4"/>
    <w:rsid w:val="00FD4197"/>
    <w:rsid w:val="00FD6FD2"/>
    <w:rsid w:val="00FD7006"/>
    <w:rsid w:val="00FD7F94"/>
    <w:rsid w:val="00FE3FF9"/>
    <w:rsid w:val="00FE442D"/>
    <w:rsid w:val="00FE65D9"/>
    <w:rsid w:val="00FF5BB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106"/>
    <o:shapelayout v:ext="edit">
      <o:idmap v:ext="edit" data="1"/>
      <o:rules v:ext="edit">
        <o:r id="V:Rule7" type="connector" idref="#_x0000_s1085"/>
        <o:r id="V:Rule8" type="connector" idref="#_x0000_s1089"/>
        <o:r id="V:Rule9" type="connector" idref="#_x0000_s1086"/>
        <o:r id="V:Rule10" type="connector" idref="#_x0000_s1093"/>
        <o:r id="V:Rule11" type="connector" idref="#_x0000_s1091"/>
        <o:r id="V:Rule12" type="connector" idref="#_x0000_s1092"/>
      </o:rules>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9" w:unhideWhenUsed="0" w:qFormat="1"/>
    <w:lsdException w:name="heading 5" w:uiPriority="9" w:qFormat="1"/>
    <w:lsdException w:name="heading 6" w:semiHidden="0" w:uiPriority="9" w:unhideWhenUsed="0" w:qFormat="1"/>
    <w:lsdException w:name="heading 7" w:uiPriority="9" w:qFormat="1"/>
    <w:lsdException w:name="heading 8" w:semiHidden="0" w:uiPriority="9" w:unhideWhenUsed="0" w:qFormat="1"/>
    <w:lsdException w:name="heading 9" w:semiHidden="0" w:uiPriority="0"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Body Text 3" w:uiPriority="0"/>
    <w:lsdException w:name="Body Text Indent 3" w:uiPriority="0"/>
    <w:lsdException w:name="Strong" w:semiHidden="0" w:uiPriority="22" w:unhideWhenUsed="0" w:qFormat="1"/>
    <w:lsdException w:name="Emphasis" w:semiHidden="0" w:uiPriority="20" w:unhideWhenUsed="0" w:qFormat="1"/>
    <w:lsdException w:name="Plain Text" w:uiPriority="0"/>
    <w:lsdException w:name="Normal (Web)"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A6C3F"/>
  </w:style>
  <w:style w:type="paragraph" w:styleId="1">
    <w:name w:val="heading 1"/>
    <w:basedOn w:val="a"/>
    <w:next w:val="a"/>
    <w:link w:val="10"/>
    <w:uiPriority w:val="9"/>
    <w:qFormat/>
    <w:rsid w:val="00956B04"/>
    <w:pPr>
      <w:keepNext/>
      <w:spacing w:before="240" w:after="60"/>
      <w:outlineLvl w:val="0"/>
    </w:pPr>
    <w:rPr>
      <w:rFonts w:ascii="Arial" w:hAnsi="Arial"/>
      <w:b/>
      <w:kern w:val="28"/>
    </w:rPr>
  </w:style>
  <w:style w:type="paragraph" w:styleId="2">
    <w:name w:val="heading 2"/>
    <w:basedOn w:val="a"/>
    <w:next w:val="a"/>
    <w:link w:val="20"/>
    <w:uiPriority w:val="9"/>
    <w:qFormat/>
    <w:rsid w:val="00956B04"/>
    <w:pPr>
      <w:keepNext/>
      <w:spacing w:before="240" w:after="60"/>
      <w:ind w:firstLine="851"/>
      <w:outlineLvl w:val="1"/>
    </w:pPr>
    <w:rPr>
      <w:rFonts w:ascii="Arial" w:hAnsi="Arial"/>
      <w:b/>
      <w:i/>
    </w:rPr>
  </w:style>
  <w:style w:type="paragraph" w:styleId="3">
    <w:name w:val="heading 3"/>
    <w:basedOn w:val="a"/>
    <w:next w:val="a"/>
    <w:link w:val="30"/>
    <w:uiPriority w:val="9"/>
    <w:qFormat/>
    <w:rsid w:val="00956B04"/>
    <w:pPr>
      <w:keepNext/>
      <w:spacing w:before="240" w:after="60"/>
      <w:jc w:val="center"/>
      <w:outlineLvl w:val="2"/>
    </w:pPr>
    <w:rPr>
      <w:rFonts w:ascii="Arial" w:hAnsi="Arial"/>
      <w:b/>
      <w:sz w:val="24"/>
    </w:rPr>
  </w:style>
  <w:style w:type="paragraph" w:styleId="4">
    <w:name w:val="heading 4"/>
    <w:basedOn w:val="a"/>
    <w:next w:val="a"/>
    <w:link w:val="40"/>
    <w:uiPriority w:val="9"/>
    <w:qFormat/>
    <w:rsid w:val="00AC5C11"/>
    <w:pPr>
      <w:keepNext/>
      <w:keepLines/>
      <w:spacing w:before="200"/>
      <w:outlineLvl w:val="3"/>
    </w:pPr>
    <w:rPr>
      <w:rFonts w:ascii="Cambria" w:hAnsi="Cambria"/>
      <w:b/>
      <w:bCs/>
      <w:i/>
      <w:iCs/>
      <w:color w:val="4F81BD"/>
    </w:rPr>
  </w:style>
  <w:style w:type="paragraph" w:styleId="6">
    <w:name w:val="heading 6"/>
    <w:basedOn w:val="a"/>
    <w:next w:val="a"/>
    <w:link w:val="60"/>
    <w:uiPriority w:val="9"/>
    <w:qFormat/>
    <w:rsid w:val="00331BE5"/>
    <w:pPr>
      <w:keepNext/>
      <w:keepLines/>
      <w:spacing w:before="200"/>
      <w:outlineLvl w:val="5"/>
    </w:pPr>
    <w:rPr>
      <w:rFonts w:ascii="Cambria" w:hAnsi="Cambria"/>
      <w:i/>
      <w:iCs/>
      <w:color w:val="243F60"/>
    </w:rPr>
  </w:style>
  <w:style w:type="paragraph" w:styleId="8">
    <w:name w:val="heading 8"/>
    <w:basedOn w:val="a"/>
    <w:next w:val="a"/>
    <w:link w:val="80"/>
    <w:uiPriority w:val="9"/>
    <w:qFormat/>
    <w:rsid w:val="009A6C3F"/>
    <w:pPr>
      <w:keepNext/>
      <w:keepLines/>
      <w:spacing w:before="200"/>
      <w:outlineLvl w:val="7"/>
    </w:pPr>
    <w:rPr>
      <w:rFonts w:ascii="Cambria" w:hAnsi="Cambria"/>
      <w:color w:val="404040"/>
    </w:rPr>
  </w:style>
  <w:style w:type="paragraph" w:styleId="9">
    <w:name w:val="heading 9"/>
    <w:basedOn w:val="a"/>
    <w:next w:val="a"/>
    <w:link w:val="90"/>
    <w:uiPriority w:val="9"/>
    <w:qFormat/>
    <w:rsid w:val="009A6C3F"/>
    <w:pPr>
      <w:keepNext/>
      <w:spacing w:line="480" w:lineRule="auto"/>
      <w:jc w:val="both"/>
      <w:outlineLvl w:val="8"/>
    </w:pPr>
    <w:rPr>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sid w:val="00956B04"/>
    <w:rPr>
      <w:rFonts w:ascii="Arial" w:hAnsi="Arial" w:cs="Times New Roman"/>
      <w:b/>
      <w:kern w:val="28"/>
      <w:sz w:val="28"/>
    </w:rPr>
  </w:style>
  <w:style w:type="character" w:customStyle="1" w:styleId="20">
    <w:name w:val="Заголовок 2 Знак"/>
    <w:link w:val="2"/>
    <w:uiPriority w:val="9"/>
    <w:locked/>
    <w:rsid w:val="00956B04"/>
    <w:rPr>
      <w:rFonts w:ascii="Arial" w:hAnsi="Arial" w:cs="Times New Roman"/>
      <w:b/>
      <w:i/>
      <w:sz w:val="28"/>
    </w:rPr>
  </w:style>
  <w:style w:type="character" w:customStyle="1" w:styleId="30">
    <w:name w:val="Заголовок 3 Знак"/>
    <w:link w:val="3"/>
    <w:uiPriority w:val="9"/>
    <w:locked/>
    <w:rsid w:val="00956B04"/>
    <w:rPr>
      <w:rFonts w:ascii="Arial" w:hAnsi="Arial" w:cs="Times New Roman"/>
      <w:b/>
      <w:sz w:val="24"/>
    </w:rPr>
  </w:style>
  <w:style w:type="character" w:customStyle="1" w:styleId="40">
    <w:name w:val="Заголовок 4 Знак"/>
    <w:link w:val="4"/>
    <w:uiPriority w:val="9"/>
    <w:semiHidden/>
    <w:locked/>
    <w:rsid w:val="00AC5C11"/>
    <w:rPr>
      <w:rFonts w:ascii="Cambria" w:hAnsi="Cambria" w:cs="Times New Roman"/>
      <w:b/>
      <w:bCs/>
      <w:i/>
      <w:iCs/>
      <w:color w:val="4F81BD"/>
    </w:rPr>
  </w:style>
  <w:style w:type="character" w:customStyle="1" w:styleId="60">
    <w:name w:val="Заголовок 6 Знак"/>
    <w:link w:val="6"/>
    <w:uiPriority w:val="9"/>
    <w:semiHidden/>
    <w:locked/>
    <w:rsid w:val="00331BE5"/>
    <w:rPr>
      <w:rFonts w:ascii="Cambria" w:hAnsi="Cambria" w:cs="Times New Roman"/>
      <w:i/>
      <w:iCs/>
      <w:color w:val="243F60"/>
    </w:rPr>
  </w:style>
  <w:style w:type="character" w:customStyle="1" w:styleId="80">
    <w:name w:val="Заголовок 8 Знак"/>
    <w:link w:val="8"/>
    <w:uiPriority w:val="9"/>
    <w:semiHidden/>
    <w:locked/>
    <w:rsid w:val="009A6C3F"/>
    <w:rPr>
      <w:rFonts w:ascii="Cambria" w:hAnsi="Cambria" w:cs="Times New Roman"/>
      <w:color w:val="404040"/>
    </w:rPr>
  </w:style>
  <w:style w:type="character" w:customStyle="1" w:styleId="90">
    <w:name w:val="Заголовок 9 Знак"/>
    <w:link w:val="9"/>
    <w:uiPriority w:val="9"/>
    <w:locked/>
    <w:rsid w:val="009A6C3F"/>
    <w:rPr>
      <w:rFonts w:cs="Times New Roman"/>
      <w:sz w:val="28"/>
    </w:rPr>
  </w:style>
  <w:style w:type="paragraph" w:styleId="a3">
    <w:name w:val="List Paragraph"/>
    <w:basedOn w:val="a"/>
    <w:uiPriority w:val="34"/>
    <w:qFormat/>
    <w:rsid w:val="009A6C3F"/>
    <w:pPr>
      <w:ind w:left="720"/>
      <w:contextualSpacing/>
    </w:pPr>
  </w:style>
  <w:style w:type="paragraph" w:styleId="31">
    <w:name w:val="Body Text 3"/>
    <w:basedOn w:val="a"/>
    <w:link w:val="32"/>
    <w:uiPriority w:val="99"/>
    <w:semiHidden/>
    <w:rsid w:val="009A6C3F"/>
    <w:pPr>
      <w:jc w:val="both"/>
    </w:pPr>
    <w:rPr>
      <w:b/>
      <w:sz w:val="28"/>
    </w:rPr>
  </w:style>
  <w:style w:type="character" w:customStyle="1" w:styleId="32">
    <w:name w:val="Основной текст 3 Знак"/>
    <w:link w:val="31"/>
    <w:uiPriority w:val="99"/>
    <w:semiHidden/>
    <w:locked/>
    <w:rsid w:val="009A6C3F"/>
    <w:rPr>
      <w:rFonts w:cs="Times New Roman"/>
      <w:b/>
      <w:sz w:val="28"/>
    </w:rPr>
  </w:style>
  <w:style w:type="paragraph" w:customStyle="1" w:styleId="ConsNormal">
    <w:name w:val="ConsNormal"/>
    <w:rsid w:val="009A6C3F"/>
    <w:pPr>
      <w:ind w:firstLine="720"/>
    </w:pPr>
    <w:rPr>
      <w:rFonts w:ascii="Consultant" w:hAnsi="Consultant"/>
      <w:sz w:val="24"/>
    </w:rPr>
  </w:style>
  <w:style w:type="paragraph" w:customStyle="1" w:styleId="ConsNonformat">
    <w:name w:val="ConsNonformat"/>
    <w:rsid w:val="00844A70"/>
    <w:rPr>
      <w:rFonts w:ascii="Consultant" w:hAnsi="Consultant"/>
    </w:rPr>
  </w:style>
  <w:style w:type="paragraph" w:styleId="a4">
    <w:name w:val="Body Text Indent"/>
    <w:basedOn w:val="a"/>
    <w:link w:val="a5"/>
    <w:uiPriority w:val="99"/>
    <w:unhideWhenUsed/>
    <w:rsid w:val="00892C14"/>
    <w:pPr>
      <w:spacing w:after="120"/>
      <w:ind w:left="283"/>
    </w:pPr>
  </w:style>
  <w:style w:type="character" w:customStyle="1" w:styleId="a5">
    <w:name w:val="Основной текст с отступом Знак"/>
    <w:link w:val="a4"/>
    <w:uiPriority w:val="99"/>
    <w:locked/>
    <w:rsid w:val="00892C14"/>
    <w:rPr>
      <w:rFonts w:cs="Times New Roman"/>
    </w:rPr>
  </w:style>
  <w:style w:type="paragraph" w:styleId="21">
    <w:name w:val="Body Text Indent 2"/>
    <w:basedOn w:val="a"/>
    <w:link w:val="22"/>
    <w:uiPriority w:val="99"/>
    <w:semiHidden/>
    <w:unhideWhenUsed/>
    <w:rsid w:val="007D3622"/>
    <w:pPr>
      <w:spacing w:after="120" w:line="480" w:lineRule="auto"/>
      <w:ind w:left="283"/>
    </w:pPr>
  </w:style>
  <w:style w:type="character" w:customStyle="1" w:styleId="22">
    <w:name w:val="Основной текст с отступом 2 Знак"/>
    <w:link w:val="21"/>
    <w:uiPriority w:val="99"/>
    <w:semiHidden/>
    <w:locked/>
    <w:rsid w:val="007D3622"/>
    <w:rPr>
      <w:rFonts w:cs="Times New Roman"/>
    </w:rPr>
  </w:style>
  <w:style w:type="paragraph" w:styleId="a6">
    <w:name w:val="Normal (Web)"/>
    <w:basedOn w:val="a"/>
    <w:uiPriority w:val="99"/>
    <w:semiHidden/>
    <w:rsid w:val="007D3622"/>
    <w:pPr>
      <w:spacing w:before="100" w:beforeAutospacing="1" w:after="100" w:afterAutospacing="1"/>
    </w:pPr>
    <w:rPr>
      <w:sz w:val="24"/>
      <w:szCs w:val="24"/>
    </w:rPr>
  </w:style>
  <w:style w:type="paragraph" w:styleId="a7">
    <w:name w:val="Balloon Text"/>
    <w:basedOn w:val="a"/>
    <w:link w:val="a8"/>
    <w:uiPriority w:val="99"/>
    <w:semiHidden/>
    <w:unhideWhenUsed/>
    <w:rsid w:val="00E46310"/>
    <w:rPr>
      <w:rFonts w:ascii="Tahoma" w:hAnsi="Tahoma" w:cs="Tahoma"/>
      <w:sz w:val="16"/>
      <w:szCs w:val="16"/>
    </w:rPr>
  </w:style>
  <w:style w:type="character" w:customStyle="1" w:styleId="a8">
    <w:name w:val="Текст выноски Знак"/>
    <w:link w:val="a7"/>
    <w:uiPriority w:val="99"/>
    <w:semiHidden/>
    <w:locked/>
    <w:rsid w:val="00E46310"/>
    <w:rPr>
      <w:rFonts w:ascii="Tahoma" w:hAnsi="Tahoma" w:cs="Tahoma"/>
      <w:sz w:val="16"/>
      <w:szCs w:val="16"/>
    </w:rPr>
  </w:style>
  <w:style w:type="paragraph" w:styleId="a9">
    <w:name w:val="Body Text"/>
    <w:basedOn w:val="a"/>
    <w:link w:val="aa"/>
    <w:uiPriority w:val="99"/>
    <w:unhideWhenUsed/>
    <w:rsid w:val="00BB4868"/>
    <w:pPr>
      <w:spacing w:after="120"/>
    </w:pPr>
  </w:style>
  <w:style w:type="character" w:customStyle="1" w:styleId="aa">
    <w:name w:val="Основной текст Знак"/>
    <w:link w:val="a9"/>
    <w:uiPriority w:val="99"/>
    <w:locked/>
    <w:rsid w:val="00BB4868"/>
    <w:rPr>
      <w:rFonts w:cs="Times New Roman"/>
    </w:rPr>
  </w:style>
  <w:style w:type="paragraph" w:styleId="23">
    <w:name w:val="Body Text 2"/>
    <w:basedOn w:val="a"/>
    <w:link w:val="24"/>
    <w:uiPriority w:val="99"/>
    <w:unhideWhenUsed/>
    <w:rsid w:val="00BB4868"/>
    <w:pPr>
      <w:spacing w:after="120" w:line="480" w:lineRule="auto"/>
    </w:pPr>
  </w:style>
  <w:style w:type="character" w:customStyle="1" w:styleId="24">
    <w:name w:val="Основной текст 2 Знак"/>
    <w:link w:val="23"/>
    <w:uiPriority w:val="99"/>
    <w:locked/>
    <w:rsid w:val="00BB4868"/>
    <w:rPr>
      <w:rFonts w:cs="Times New Roman"/>
    </w:rPr>
  </w:style>
  <w:style w:type="paragraph" w:customStyle="1" w:styleId="ab">
    <w:name w:val="Текст_мой"/>
    <w:autoRedefine/>
    <w:rsid w:val="00577986"/>
    <w:pPr>
      <w:ind w:left="-180" w:firstLine="540"/>
      <w:jc w:val="both"/>
    </w:pPr>
    <w:rPr>
      <w:b/>
      <w:bCs/>
      <w:i/>
      <w:iCs/>
      <w:sz w:val="28"/>
    </w:rPr>
  </w:style>
  <w:style w:type="paragraph" w:customStyle="1" w:styleId="25">
    <w:name w:val="Список_мой2"/>
    <w:basedOn w:val="a"/>
    <w:rsid w:val="00577986"/>
    <w:pPr>
      <w:tabs>
        <w:tab w:val="left" w:pos="1559"/>
      </w:tabs>
      <w:ind w:left="675" w:hanging="375"/>
      <w:jc w:val="both"/>
    </w:pPr>
    <w:rPr>
      <w:b/>
      <w:bCs/>
      <w:i/>
      <w:iCs/>
      <w:sz w:val="28"/>
    </w:rPr>
  </w:style>
  <w:style w:type="paragraph" w:styleId="ac">
    <w:name w:val="Plain Text"/>
    <w:basedOn w:val="a"/>
    <w:link w:val="ad"/>
    <w:uiPriority w:val="99"/>
    <w:semiHidden/>
    <w:rsid w:val="0059782A"/>
    <w:rPr>
      <w:rFonts w:ascii="Courier New" w:hAnsi="Courier New"/>
      <w:lang w:val="en-US"/>
    </w:rPr>
  </w:style>
  <w:style w:type="character" w:customStyle="1" w:styleId="ad">
    <w:name w:val="Текст Знак"/>
    <w:link w:val="ac"/>
    <w:uiPriority w:val="99"/>
    <w:semiHidden/>
    <w:locked/>
    <w:rsid w:val="0059782A"/>
    <w:rPr>
      <w:rFonts w:ascii="Courier New" w:hAnsi="Courier New" w:cs="Times New Roman"/>
      <w:lang w:val="en-US" w:eastAsia="x-none"/>
    </w:rPr>
  </w:style>
  <w:style w:type="paragraph" w:styleId="33">
    <w:name w:val="Body Text Indent 3"/>
    <w:basedOn w:val="a"/>
    <w:link w:val="34"/>
    <w:uiPriority w:val="99"/>
    <w:unhideWhenUsed/>
    <w:rsid w:val="0059782A"/>
    <w:pPr>
      <w:spacing w:after="120"/>
      <w:ind w:left="283"/>
    </w:pPr>
    <w:rPr>
      <w:sz w:val="16"/>
      <w:szCs w:val="16"/>
    </w:rPr>
  </w:style>
  <w:style w:type="character" w:customStyle="1" w:styleId="34">
    <w:name w:val="Основной текст с отступом 3 Знак"/>
    <w:link w:val="33"/>
    <w:uiPriority w:val="99"/>
    <w:semiHidden/>
    <w:locked/>
    <w:rsid w:val="0059782A"/>
    <w:rPr>
      <w:rFonts w:cs="Times New Roman"/>
      <w:sz w:val="16"/>
      <w:szCs w:val="16"/>
    </w:rPr>
  </w:style>
  <w:style w:type="paragraph" w:customStyle="1" w:styleId="FR1">
    <w:name w:val="FR1"/>
    <w:uiPriority w:val="99"/>
    <w:rsid w:val="00AC5C11"/>
    <w:pPr>
      <w:spacing w:line="260" w:lineRule="auto"/>
      <w:ind w:left="440" w:right="400"/>
      <w:jc w:val="center"/>
    </w:pPr>
    <w:rPr>
      <w:sz w:val="36"/>
    </w:rPr>
  </w:style>
  <w:style w:type="paragraph" w:styleId="ae">
    <w:name w:val="Title"/>
    <w:basedOn w:val="a"/>
    <w:link w:val="af"/>
    <w:uiPriority w:val="10"/>
    <w:qFormat/>
    <w:rsid w:val="00AC5C11"/>
    <w:pPr>
      <w:spacing w:line="360" w:lineRule="auto"/>
      <w:jc w:val="center"/>
    </w:pPr>
    <w:rPr>
      <w:b/>
      <w:sz w:val="36"/>
    </w:rPr>
  </w:style>
  <w:style w:type="character" w:customStyle="1" w:styleId="af">
    <w:name w:val="Название Знак"/>
    <w:link w:val="ae"/>
    <w:uiPriority w:val="10"/>
    <w:locked/>
    <w:rsid w:val="00AC5C11"/>
    <w:rPr>
      <w:rFonts w:cs="Times New Roman"/>
      <w:b/>
      <w:sz w:val="36"/>
    </w:rPr>
  </w:style>
  <w:style w:type="paragraph" w:styleId="af0">
    <w:name w:val="footnote text"/>
    <w:basedOn w:val="a"/>
    <w:link w:val="af1"/>
    <w:uiPriority w:val="99"/>
    <w:semiHidden/>
    <w:rsid w:val="00363780"/>
  </w:style>
  <w:style w:type="character" w:customStyle="1" w:styleId="af1">
    <w:name w:val="Текст сноски Знак"/>
    <w:link w:val="af0"/>
    <w:uiPriority w:val="99"/>
    <w:semiHidden/>
    <w:locked/>
    <w:rsid w:val="00363780"/>
    <w:rPr>
      <w:rFonts w:cs="Times New Roman"/>
    </w:rPr>
  </w:style>
  <w:style w:type="paragraph" w:styleId="af2">
    <w:name w:val="No Spacing"/>
    <w:uiPriority w:val="1"/>
    <w:qFormat/>
    <w:rsid w:val="00F854DA"/>
    <w:rPr>
      <w:rFonts w:ascii="Calibri" w:hAnsi="Calibri"/>
      <w:sz w:val="22"/>
      <w:szCs w:val="22"/>
      <w:lang w:eastAsia="en-US"/>
    </w:rPr>
  </w:style>
  <w:style w:type="paragraph" w:styleId="af3">
    <w:name w:val="header"/>
    <w:basedOn w:val="a"/>
    <w:link w:val="af4"/>
    <w:uiPriority w:val="99"/>
    <w:unhideWhenUsed/>
    <w:rsid w:val="004B440C"/>
    <w:pPr>
      <w:tabs>
        <w:tab w:val="center" w:pos="4677"/>
        <w:tab w:val="right" w:pos="9355"/>
      </w:tabs>
    </w:pPr>
  </w:style>
  <w:style w:type="character" w:customStyle="1" w:styleId="af4">
    <w:name w:val="Верхний колонтитул Знак"/>
    <w:link w:val="af3"/>
    <w:uiPriority w:val="99"/>
    <w:locked/>
    <w:rsid w:val="004B440C"/>
    <w:rPr>
      <w:rFonts w:cs="Times New Roman"/>
    </w:rPr>
  </w:style>
  <w:style w:type="paragraph" w:styleId="af5">
    <w:name w:val="footer"/>
    <w:basedOn w:val="a"/>
    <w:link w:val="af6"/>
    <w:uiPriority w:val="99"/>
    <w:semiHidden/>
    <w:unhideWhenUsed/>
    <w:rsid w:val="004B440C"/>
    <w:pPr>
      <w:tabs>
        <w:tab w:val="center" w:pos="4677"/>
        <w:tab w:val="right" w:pos="9355"/>
      </w:tabs>
    </w:pPr>
  </w:style>
  <w:style w:type="character" w:customStyle="1" w:styleId="af6">
    <w:name w:val="Нижний колонтитул Знак"/>
    <w:link w:val="af5"/>
    <w:uiPriority w:val="99"/>
    <w:semiHidden/>
    <w:locked/>
    <w:rsid w:val="004B440C"/>
    <w:rPr>
      <w:rFonts w:cs="Times New Roman"/>
    </w:rPr>
  </w:style>
  <w:style w:type="character" w:styleId="af7">
    <w:name w:val="page number"/>
    <w:uiPriority w:val="99"/>
    <w:rsid w:val="0051358C"/>
    <w:rPr>
      <w:rFonts w:cs="Times New Roman"/>
    </w:rPr>
  </w:style>
  <w:style w:type="table" w:styleId="af8">
    <w:name w:val="Table Grid"/>
    <w:basedOn w:val="a1"/>
    <w:uiPriority w:val="59"/>
    <w:rsid w:val="00D10103"/>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image" Target="media/image6.wmf"/><Relationship Id="rId1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image" Target="media/image5.wmf"/><Relationship Id="rId17" Type="http://schemas.openxmlformats.org/officeDocument/2006/relationships/footer" Target="footer1.xml"/><Relationship Id="rId2" Type="http://schemas.openxmlformats.org/officeDocument/2006/relationships/styles" Target="styles.xml"/><Relationship Id="rId16" Type="http://schemas.openxmlformats.org/officeDocument/2006/relationships/image" Target="media/image9.png"/><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4.wmf"/><Relationship Id="rId5" Type="http://schemas.openxmlformats.org/officeDocument/2006/relationships/webSettings" Target="webSettings.xml"/><Relationship Id="rId15" Type="http://schemas.openxmlformats.org/officeDocument/2006/relationships/image" Target="media/image8.png"/><Relationship Id="rId10" Type="http://schemas.openxmlformats.org/officeDocument/2006/relationships/image" Target="media/image3.wmf"/><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2.wmf"/><Relationship Id="rId14" Type="http://schemas.openxmlformats.org/officeDocument/2006/relationships/image" Target="media/image7.w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14842</Words>
  <Characters>110071</Characters>
  <Application>Microsoft Office Word</Application>
  <DocSecurity>0</DocSecurity>
  <Lines>2730</Lines>
  <Paragraphs>843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124729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Alex</cp:lastModifiedBy>
  <cp:revision>2</cp:revision>
  <cp:lastPrinted>2008-06-15T02:04:00Z</cp:lastPrinted>
  <dcterms:created xsi:type="dcterms:W3CDTF">2016-12-13T22:56:00Z</dcterms:created>
  <dcterms:modified xsi:type="dcterms:W3CDTF">2016-12-13T22:56:00Z</dcterms:modified>
</cp:coreProperties>
</file>