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EF3" w:rsidRPr="008F6865" w:rsidRDefault="00875D96" w:rsidP="008F686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F6865">
        <w:rPr>
          <w:rFonts w:ascii="Times New Roman" w:hAnsi="Times New Roman" w:cs="Times New Roman"/>
          <w:b/>
          <w:i/>
          <w:sz w:val="28"/>
          <w:szCs w:val="28"/>
        </w:rPr>
        <w:t>Литература.</w:t>
      </w:r>
    </w:p>
    <w:p w:rsidR="008F6865" w:rsidRPr="008F6865" w:rsidRDefault="008F6865" w:rsidP="008F686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F6865">
        <w:rPr>
          <w:rFonts w:ascii="Times New Roman" w:hAnsi="Times New Roman" w:cs="Times New Roman"/>
          <w:i/>
          <w:sz w:val="28"/>
          <w:szCs w:val="28"/>
        </w:rPr>
        <w:t xml:space="preserve">1. </w:t>
      </w:r>
      <w:proofErr w:type="spellStart"/>
      <w:r w:rsidRPr="008F6865">
        <w:rPr>
          <w:rFonts w:ascii="Times New Roman" w:hAnsi="Times New Roman" w:cs="Times New Roman"/>
          <w:i/>
          <w:sz w:val="28"/>
          <w:szCs w:val="28"/>
        </w:rPr>
        <w:t>Ухтуев</w:t>
      </w:r>
      <w:proofErr w:type="spellEnd"/>
      <w:r w:rsidRPr="008F6865">
        <w:rPr>
          <w:rFonts w:ascii="Times New Roman" w:hAnsi="Times New Roman" w:cs="Times New Roman"/>
          <w:i/>
          <w:sz w:val="28"/>
          <w:szCs w:val="28"/>
        </w:rPr>
        <w:t xml:space="preserve"> Г.А. Банковское право. М., 1990. С. 5. </w:t>
      </w:r>
    </w:p>
    <w:p w:rsidR="008F6865" w:rsidRPr="008F6865" w:rsidRDefault="008F6865" w:rsidP="008F686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F6865">
        <w:rPr>
          <w:rFonts w:ascii="Times New Roman" w:hAnsi="Times New Roman" w:cs="Times New Roman"/>
          <w:i/>
          <w:sz w:val="28"/>
          <w:szCs w:val="28"/>
        </w:rPr>
        <w:t xml:space="preserve">2. Типовой закон ЮНСИТРАЛ о международных кредитовых переводах 1992 г. Принят Комиссией ООН по праву международной торговли (ЮНСИТРАЛ) 14 мая 1992 г. на 25-й сессии. См.: ООН. Комиссия ООН по праву международной торговли. Ежегодник. Том XXII: Нью-Йорк, 1992. С. 413. </w:t>
      </w:r>
    </w:p>
    <w:p w:rsidR="008F6865" w:rsidRPr="008F6865" w:rsidRDefault="008F6865" w:rsidP="008F686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F6865">
        <w:rPr>
          <w:rFonts w:ascii="Times New Roman" w:hAnsi="Times New Roman" w:cs="Times New Roman"/>
          <w:i/>
          <w:sz w:val="28"/>
          <w:szCs w:val="28"/>
        </w:rPr>
        <w:t xml:space="preserve">3. Там же. С. 413. </w:t>
      </w:r>
    </w:p>
    <w:p w:rsidR="008F6865" w:rsidRPr="008F6865" w:rsidRDefault="008F6865" w:rsidP="008F6865">
      <w:pPr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F6865">
        <w:rPr>
          <w:rFonts w:ascii="Times New Roman" w:hAnsi="Times New Roman" w:cs="Times New Roman"/>
          <w:i/>
          <w:sz w:val="28"/>
          <w:szCs w:val="28"/>
        </w:rPr>
        <w:t xml:space="preserve">4. </w:t>
      </w:r>
      <w:proofErr w:type="spellStart"/>
      <w:r w:rsidRPr="008F6865">
        <w:rPr>
          <w:rFonts w:ascii="Times New Roman" w:hAnsi="Times New Roman" w:cs="Times New Roman"/>
          <w:i/>
          <w:sz w:val="28"/>
          <w:szCs w:val="28"/>
        </w:rPr>
        <w:t>Агарков</w:t>
      </w:r>
      <w:proofErr w:type="spellEnd"/>
      <w:r w:rsidRPr="008F6865">
        <w:rPr>
          <w:rFonts w:ascii="Times New Roman" w:hAnsi="Times New Roman" w:cs="Times New Roman"/>
          <w:i/>
          <w:sz w:val="28"/>
          <w:szCs w:val="28"/>
        </w:rPr>
        <w:t xml:space="preserve"> М.М. Основы банковского права. </w:t>
      </w:r>
      <w:proofErr w:type="spellStart"/>
      <w:r w:rsidRPr="008F6865">
        <w:rPr>
          <w:rFonts w:ascii="Times New Roman" w:hAnsi="Times New Roman" w:cs="Times New Roman"/>
          <w:i/>
          <w:sz w:val="28"/>
          <w:szCs w:val="28"/>
        </w:rPr>
        <w:t>Изд</w:t>
      </w:r>
      <w:proofErr w:type="spellEnd"/>
      <w:r w:rsidRPr="008F6865">
        <w:rPr>
          <w:rFonts w:ascii="Times New Roman" w:hAnsi="Times New Roman" w:cs="Times New Roman"/>
          <w:i/>
          <w:sz w:val="28"/>
          <w:szCs w:val="28"/>
          <w:lang w:val="en-US"/>
        </w:rPr>
        <w:t>. 2-</w:t>
      </w:r>
      <w:r w:rsidRPr="008F6865">
        <w:rPr>
          <w:rFonts w:ascii="Times New Roman" w:hAnsi="Times New Roman" w:cs="Times New Roman"/>
          <w:i/>
          <w:sz w:val="28"/>
          <w:szCs w:val="28"/>
        </w:rPr>
        <w:t>е</w:t>
      </w:r>
      <w:r w:rsidRPr="008F6865">
        <w:rPr>
          <w:rFonts w:ascii="Times New Roman" w:hAnsi="Times New Roman" w:cs="Times New Roman"/>
          <w:i/>
          <w:sz w:val="28"/>
          <w:szCs w:val="28"/>
          <w:lang w:val="en-US"/>
        </w:rPr>
        <w:t xml:space="preserve">. </w:t>
      </w:r>
      <w:r w:rsidRPr="008F6865">
        <w:rPr>
          <w:rFonts w:ascii="Times New Roman" w:hAnsi="Times New Roman" w:cs="Times New Roman"/>
          <w:i/>
          <w:sz w:val="28"/>
          <w:szCs w:val="28"/>
        </w:rPr>
        <w:t>М</w:t>
      </w:r>
      <w:r w:rsidRPr="008F6865">
        <w:rPr>
          <w:rFonts w:ascii="Times New Roman" w:hAnsi="Times New Roman" w:cs="Times New Roman"/>
          <w:i/>
          <w:sz w:val="28"/>
          <w:szCs w:val="28"/>
          <w:lang w:val="en-US"/>
        </w:rPr>
        <w:t xml:space="preserve">., 1994. </w:t>
      </w:r>
      <w:r w:rsidRPr="008F6865">
        <w:rPr>
          <w:rFonts w:ascii="Times New Roman" w:hAnsi="Times New Roman" w:cs="Times New Roman"/>
          <w:i/>
          <w:sz w:val="28"/>
          <w:szCs w:val="28"/>
        </w:rPr>
        <w:t>С</w:t>
      </w:r>
      <w:r w:rsidRPr="008F6865">
        <w:rPr>
          <w:rFonts w:ascii="Times New Roman" w:hAnsi="Times New Roman" w:cs="Times New Roman"/>
          <w:i/>
          <w:sz w:val="28"/>
          <w:szCs w:val="28"/>
          <w:lang w:val="en-US"/>
        </w:rPr>
        <w:t xml:space="preserve">. 136. </w:t>
      </w:r>
    </w:p>
    <w:p w:rsidR="008F6865" w:rsidRPr="008F6865" w:rsidRDefault="008F6865" w:rsidP="008F686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F6865">
        <w:rPr>
          <w:rFonts w:ascii="Times New Roman" w:hAnsi="Times New Roman" w:cs="Times New Roman"/>
          <w:i/>
          <w:sz w:val="28"/>
          <w:szCs w:val="28"/>
          <w:lang w:val="en-US"/>
        </w:rPr>
        <w:t xml:space="preserve">5. Ellinger E.P., Lomnicka E. Modern banking law. </w:t>
      </w:r>
      <w:proofErr w:type="spellStart"/>
      <w:r w:rsidRPr="008F6865">
        <w:rPr>
          <w:rFonts w:ascii="Times New Roman" w:hAnsi="Times New Roman" w:cs="Times New Roman"/>
          <w:i/>
          <w:sz w:val="28"/>
          <w:szCs w:val="28"/>
        </w:rPr>
        <w:t>Oxford</w:t>
      </w:r>
      <w:proofErr w:type="spellEnd"/>
      <w:r w:rsidRPr="008F6865">
        <w:rPr>
          <w:rFonts w:ascii="Times New Roman" w:hAnsi="Times New Roman" w:cs="Times New Roman"/>
          <w:i/>
          <w:sz w:val="28"/>
          <w:szCs w:val="28"/>
        </w:rPr>
        <w:t xml:space="preserve">, 1994. P. 446. </w:t>
      </w:r>
    </w:p>
    <w:p w:rsidR="008F6865" w:rsidRPr="008F6865" w:rsidRDefault="008F6865" w:rsidP="008F686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F6865">
        <w:rPr>
          <w:rFonts w:ascii="Times New Roman" w:hAnsi="Times New Roman" w:cs="Times New Roman"/>
          <w:i/>
          <w:sz w:val="28"/>
          <w:szCs w:val="28"/>
        </w:rPr>
        <w:t>6. Используется в Типовом законе ЮНСИТРАЛ и в ст. 2 (</w:t>
      </w:r>
      <w:proofErr w:type="spellStart"/>
      <w:r w:rsidRPr="008F6865">
        <w:rPr>
          <w:rFonts w:ascii="Times New Roman" w:hAnsi="Times New Roman" w:cs="Times New Roman"/>
          <w:i/>
          <w:sz w:val="28"/>
          <w:szCs w:val="28"/>
        </w:rPr>
        <w:t>f</w:t>
      </w:r>
      <w:proofErr w:type="spellEnd"/>
      <w:r w:rsidRPr="008F6865">
        <w:rPr>
          <w:rFonts w:ascii="Times New Roman" w:hAnsi="Times New Roman" w:cs="Times New Roman"/>
          <w:i/>
          <w:sz w:val="28"/>
          <w:szCs w:val="28"/>
        </w:rPr>
        <w:t xml:space="preserve">) Директивы Европейского Союза от 27 января 1997 г. N 97/5/ЕС "О трансграничных кредитовых переводах" // Официальный журнал Европейского Союза - </w:t>
      </w:r>
      <w:proofErr w:type="spellStart"/>
      <w:r w:rsidRPr="008F6865">
        <w:rPr>
          <w:rFonts w:ascii="Times New Roman" w:hAnsi="Times New Roman" w:cs="Times New Roman"/>
          <w:i/>
          <w:sz w:val="28"/>
          <w:szCs w:val="28"/>
        </w:rPr>
        <w:t>Official</w:t>
      </w:r>
      <w:proofErr w:type="spellEnd"/>
      <w:r w:rsidRPr="008F686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F6865">
        <w:rPr>
          <w:rFonts w:ascii="Times New Roman" w:hAnsi="Times New Roman" w:cs="Times New Roman"/>
          <w:i/>
          <w:sz w:val="28"/>
          <w:szCs w:val="28"/>
        </w:rPr>
        <w:t>journal</w:t>
      </w:r>
      <w:proofErr w:type="spellEnd"/>
      <w:r w:rsidRPr="008F6865">
        <w:rPr>
          <w:rFonts w:ascii="Times New Roman" w:hAnsi="Times New Roman" w:cs="Times New Roman"/>
          <w:i/>
          <w:sz w:val="28"/>
          <w:szCs w:val="28"/>
        </w:rPr>
        <w:t>. N 1/043.14.02.1997. P. 0025-0031.</w:t>
      </w:r>
    </w:p>
    <w:p w:rsidR="00875D96" w:rsidRPr="00875D96" w:rsidRDefault="00875D96" w:rsidP="008F6865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875D96" w:rsidRPr="00875D96" w:rsidSect="00015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5D96"/>
    <w:rsid w:val="00015EF3"/>
    <w:rsid w:val="00732D4E"/>
    <w:rsid w:val="00875D96"/>
    <w:rsid w:val="008F6865"/>
    <w:rsid w:val="00903CA2"/>
    <w:rsid w:val="00A05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2</cp:revision>
  <dcterms:created xsi:type="dcterms:W3CDTF">2011-03-18T14:20:00Z</dcterms:created>
  <dcterms:modified xsi:type="dcterms:W3CDTF">2011-03-18T14:20:00Z</dcterms:modified>
</cp:coreProperties>
</file>