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23313" w:rsidRPr="00396DBF" w:rsidRDefault="00C23313" w:rsidP="00396DBF">
      <w:pPr>
        <w:tabs>
          <w:tab w:val="left" w:pos="567"/>
          <w:tab w:val="left" w:pos="709"/>
        </w:tabs>
        <w:spacing w:line="360" w:lineRule="auto"/>
        <w:ind w:left="-180" w:right="175" w:firstLine="680"/>
        <w:jc w:val="center"/>
        <w:rPr>
          <w:b/>
          <w:bCs/>
          <w:sz w:val="28"/>
          <w:szCs w:val="28"/>
        </w:rPr>
      </w:pPr>
      <w:bookmarkStart w:id="0" w:name="_GoBack"/>
      <w:bookmarkEnd w:id="0"/>
    </w:p>
    <w:p w:rsidR="00C23313" w:rsidRPr="00396DBF" w:rsidRDefault="00C23313" w:rsidP="00396DBF">
      <w:pPr>
        <w:tabs>
          <w:tab w:val="left" w:pos="567"/>
          <w:tab w:val="left" w:pos="709"/>
        </w:tabs>
        <w:spacing w:line="360" w:lineRule="auto"/>
        <w:ind w:left="-180" w:right="175" w:firstLine="680"/>
        <w:jc w:val="center"/>
        <w:rPr>
          <w:b/>
          <w:bCs/>
          <w:sz w:val="28"/>
          <w:szCs w:val="28"/>
        </w:rPr>
      </w:pPr>
    </w:p>
    <w:p w:rsidR="00C23313" w:rsidRPr="00396DBF" w:rsidRDefault="00C23313" w:rsidP="00396DBF">
      <w:pPr>
        <w:tabs>
          <w:tab w:val="left" w:pos="567"/>
          <w:tab w:val="left" w:pos="709"/>
        </w:tabs>
        <w:spacing w:line="360" w:lineRule="auto"/>
        <w:ind w:left="-180" w:right="175" w:firstLine="680"/>
        <w:jc w:val="center"/>
        <w:rPr>
          <w:b/>
          <w:bCs/>
          <w:sz w:val="28"/>
          <w:szCs w:val="28"/>
        </w:rPr>
      </w:pPr>
    </w:p>
    <w:p w:rsidR="00C23313" w:rsidRPr="00396DBF" w:rsidRDefault="00C23313" w:rsidP="00396DBF">
      <w:pPr>
        <w:tabs>
          <w:tab w:val="left" w:pos="567"/>
          <w:tab w:val="left" w:pos="709"/>
        </w:tabs>
        <w:spacing w:line="360" w:lineRule="auto"/>
        <w:ind w:left="-180" w:right="175" w:firstLine="680"/>
        <w:jc w:val="center"/>
        <w:rPr>
          <w:b/>
          <w:bCs/>
          <w:sz w:val="28"/>
          <w:szCs w:val="28"/>
        </w:rPr>
      </w:pPr>
    </w:p>
    <w:p w:rsidR="00C23313" w:rsidRPr="00396DBF" w:rsidRDefault="00C23313" w:rsidP="00396DBF">
      <w:pPr>
        <w:tabs>
          <w:tab w:val="left" w:pos="567"/>
          <w:tab w:val="left" w:pos="709"/>
        </w:tabs>
        <w:spacing w:line="360" w:lineRule="auto"/>
        <w:ind w:left="-180" w:right="175" w:firstLine="680"/>
        <w:jc w:val="center"/>
        <w:rPr>
          <w:b/>
          <w:bCs/>
          <w:sz w:val="28"/>
          <w:szCs w:val="28"/>
        </w:rPr>
      </w:pPr>
      <w:r w:rsidRPr="00396DBF">
        <w:rPr>
          <w:b/>
          <w:bCs/>
          <w:sz w:val="28"/>
          <w:szCs w:val="28"/>
        </w:rPr>
        <w:t>Дипломная работа</w:t>
      </w:r>
    </w:p>
    <w:p w:rsidR="00C23313" w:rsidRPr="00396DBF" w:rsidRDefault="00C23313" w:rsidP="00396DBF">
      <w:pPr>
        <w:tabs>
          <w:tab w:val="left" w:pos="567"/>
          <w:tab w:val="left" w:pos="709"/>
        </w:tabs>
        <w:spacing w:line="360" w:lineRule="auto"/>
        <w:ind w:left="-180" w:right="175" w:firstLine="680"/>
        <w:jc w:val="center"/>
        <w:rPr>
          <w:b/>
          <w:bCs/>
          <w:sz w:val="28"/>
          <w:szCs w:val="28"/>
        </w:rPr>
      </w:pPr>
    </w:p>
    <w:p w:rsidR="006F0125" w:rsidRPr="00396DBF" w:rsidRDefault="00C23313" w:rsidP="00396DBF">
      <w:pPr>
        <w:tabs>
          <w:tab w:val="left" w:pos="567"/>
          <w:tab w:val="left" w:pos="709"/>
        </w:tabs>
        <w:spacing w:line="360" w:lineRule="auto"/>
        <w:ind w:left="-180" w:right="175" w:firstLine="680"/>
        <w:jc w:val="center"/>
        <w:rPr>
          <w:b/>
          <w:bCs/>
          <w:sz w:val="28"/>
          <w:szCs w:val="28"/>
        </w:rPr>
      </w:pPr>
      <w:r w:rsidRPr="00396DBF">
        <w:rPr>
          <w:b/>
          <w:bCs/>
          <w:sz w:val="28"/>
          <w:szCs w:val="28"/>
        </w:rPr>
        <w:t>«Проблема сохранения биологического разнообразия»</w:t>
      </w:r>
      <w:r w:rsidRPr="00396DBF">
        <w:rPr>
          <w:b/>
          <w:bCs/>
          <w:sz w:val="28"/>
          <w:szCs w:val="28"/>
        </w:rPr>
        <w:br w:type="page"/>
      </w:r>
      <w:r w:rsidR="009441D6" w:rsidRPr="00396DBF">
        <w:rPr>
          <w:b/>
          <w:bCs/>
          <w:sz w:val="28"/>
          <w:szCs w:val="28"/>
        </w:rPr>
        <w:t>Введение</w:t>
      </w:r>
    </w:p>
    <w:p w:rsidR="006F0125" w:rsidRPr="00396DBF" w:rsidRDefault="006F0125" w:rsidP="00396DBF">
      <w:pPr>
        <w:tabs>
          <w:tab w:val="left" w:pos="567"/>
          <w:tab w:val="left" w:pos="709"/>
        </w:tabs>
        <w:spacing w:line="360" w:lineRule="auto"/>
        <w:ind w:left="-180" w:right="175" w:firstLine="680"/>
        <w:jc w:val="both"/>
        <w:rPr>
          <w:sz w:val="28"/>
          <w:szCs w:val="28"/>
        </w:rPr>
      </w:pPr>
      <w:r w:rsidRPr="00396DBF">
        <w:rPr>
          <w:b/>
          <w:bCs/>
          <w:sz w:val="28"/>
          <w:szCs w:val="28"/>
        </w:rPr>
        <w:t xml:space="preserve">Актуальность исследования. </w:t>
      </w:r>
      <w:r w:rsidRPr="00396DBF">
        <w:rPr>
          <w:sz w:val="28"/>
          <w:szCs w:val="28"/>
        </w:rPr>
        <w:t>Современные тенденции развития географической науки требуют разработки научных основ инвентаризации и оценки природных, в частности биологических, ресурсов территории. До последнего времени при изучении ландшафта, анализе его структуры, функционирования и условий обособления основное внимание уделялось абиотическим компонентам. Животное население в силу своей подвижности и пластичности, а, следовательно, и сложности изучения либо не рассматривалось вообще, либо механически проецировалось на растительные сообщества. Исходя из этого, следует отметить весомую актуальность исследования животного компонента ландшафтов как наиболее мобильной системы, отражающей любые изменения как внешней, так и внутренней среды природного комплекса.</w:t>
      </w:r>
    </w:p>
    <w:p w:rsidR="006F0125" w:rsidRPr="00396DBF" w:rsidRDefault="006F0125" w:rsidP="00396DBF">
      <w:pPr>
        <w:tabs>
          <w:tab w:val="left" w:pos="567"/>
          <w:tab w:val="left" w:pos="709"/>
        </w:tabs>
        <w:spacing w:line="360" w:lineRule="auto"/>
        <w:ind w:left="-180" w:right="175" w:firstLine="680"/>
        <w:jc w:val="both"/>
        <w:rPr>
          <w:sz w:val="28"/>
          <w:szCs w:val="28"/>
        </w:rPr>
      </w:pPr>
      <w:r w:rsidRPr="00396DBF">
        <w:rPr>
          <w:sz w:val="28"/>
          <w:szCs w:val="28"/>
        </w:rPr>
        <w:t>Особое значение такие исследования приобретают в условиях высокогорных ландшафтов, в частности, Западного Кавказа, которые при современном уровне антропогенной трансформации природных комплексов, играют важную роль в сохранении генофонда биологического разнообразия и выступают в качестве эталонных участков биосферы (Второв, 19</w:t>
      </w:r>
      <w:r w:rsidR="00044FC7" w:rsidRPr="00396DBF">
        <w:rPr>
          <w:sz w:val="28"/>
          <w:szCs w:val="28"/>
        </w:rPr>
        <w:t>6</w:t>
      </w:r>
      <w:r w:rsidRPr="00396DBF">
        <w:rPr>
          <w:sz w:val="28"/>
          <w:szCs w:val="28"/>
        </w:rPr>
        <w:t>8).</w:t>
      </w:r>
    </w:p>
    <w:p w:rsidR="006F0125" w:rsidRPr="00396DBF" w:rsidRDefault="006F0125" w:rsidP="00396DBF">
      <w:pPr>
        <w:pStyle w:val="2"/>
        <w:spacing w:line="360" w:lineRule="auto"/>
        <w:ind w:left="-180" w:right="175" w:firstLine="680"/>
        <w:jc w:val="both"/>
        <w:rPr>
          <w:sz w:val="28"/>
          <w:szCs w:val="28"/>
        </w:rPr>
      </w:pPr>
      <w:r w:rsidRPr="00396DBF">
        <w:rPr>
          <w:sz w:val="28"/>
          <w:szCs w:val="28"/>
        </w:rPr>
        <w:t xml:space="preserve">Проблема сохранения биологического разнообразия является одним из приоритетных направлений в современной биогеографии. В настоящее время возрастает антропогенное воздействие на биотические компоненты природы, создается угроза разрушения биоэкосистем  и биологического разнообразия биосферы. Эта проблема актуальна в региональных исследованиях горных территорий, хрупких и восприимчивых к человеческой деятельности, для которых характерны  быстрое сужение качественной среды обитания, утрата биоразнообразия. </w:t>
      </w:r>
    </w:p>
    <w:p w:rsidR="006F0125" w:rsidRPr="00396DBF" w:rsidRDefault="006F0125" w:rsidP="00396DBF">
      <w:pPr>
        <w:pStyle w:val="2"/>
        <w:spacing w:line="360" w:lineRule="auto"/>
        <w:ind w:left="-180" w:right="175" w:firstLine="680"/>
        <w:jc w:val="both"/>
        <w:rPr>
          <w:sz w:val="28"/>
          <w:szCs w:val="28"/>
        </w:rPr>
      </w:pPr>
      <w:r w:rsidRPr="00396DBF">
        <w:rPr>
          <w:sz w:val="28"/>
          <w:szCs w:val="28"/>
        </w:rPr>
        <w:t xml:space="preserve">Приходится признать, что большинство биогеографических исследований в пределах Западного Кавказа (северный склон) посвящены в основном изучению особенностей  распространения биоты в пределах высотных поясов (количественная и качественная характеристики, оценка состояния растительного покрова и т.д.). Горизонтальная дифференциация </w:t>
      </w:r>
      <w:r w:rsidR="0088079C" w:rsidRPr="00396DBF">
        <w:rPr>
          <w:sz w:val="28"/>
          <w:szCs w:val="28"/>
        </w:rPr>
        <w:t>растительного покрова</w:t>
      </w:r>
      <w:r w:rsidR="00B8515B" w:rsidRPr="00396DBF">
        <w:rPr>
          <w:sz w:val="28"/>
          <w:szCs w:val="28"/>
        </w:rPr>
        <w:t xml:space="preserve"> и хортобионтов</w:t>
      </w:r>
      <w:r w:rsidR="0088079C" w:rsidRPr="00396DBF">
        <w:rPr>
          <w:sz w:val="28"/>
          <w:szCs w:val="28"/>
        </w:rPr>
        <w:t xml:space="preserve">, </w:t>
      </w:r>
      <w:r w:rsidR="007F034A" w:rsidRPr="00396DBF">
        <w:rPr>
          <w:sz w:val="28"/>
          <w:szCs w:val="28"/>
        </w:rPr>
        <w:t xml:space="preserve">с учетом </w:t>
      </w:r>
      <w:r w:rsidR="0088079C" w:rsidRPr="00396DBF">
        <w:rPr>
          <w:sz w:val="28"/>
          <w:szCs w:val="28"/>
        </w:rPr>
        <w:t xml:space="preserve">среды их обитания </w:t>
      </w:r>
      <w:r w:rsidRPr="00396DBF">
        <w:rPr>
          <w:sz w:val="28"/>
          <w:szCs w:val="28"/>
        </w:rPr>
        <w:t xml:space="preserve">в пределах морфологических единиц </w:t>
      </w:r>
      <w:r w:rsidR="0088079C" w:rsidRPr="00396DBF">
        <w:rPr>
          <w:sz w:val="28"/>
          <w:szCs w:val="28"/>
        </w:rPr>
        <w:t xml:space="preserve">высокогорных </w:t>
      </w:r>
      <w:r w:rsidRPr="00396DBF">
        <w:rPr>
          <w:sz w:val="28"/>
          <w:szCs w:val="28"/>
        </w:rPr>
        <w:t xml:space="preserve">ландшафтов изучена слабо.  В связи с этим возрастает актуальность изучения организации высокогорных сообществ с помощью ландшафтного подхода,  сущностью которого является анализ взаимосвязей всех элементов и компонентов природы территории. </w:t>
      </w:r>
      <w:r w:rsidR="0088079C" w:rsidRPr="00396DBF">
        <w:rPr>
          <w:sz w:val="28"/>
          <w:szCs w:val="28"/>
        </w:rPr>
        <w:t xml:space="preserve">А в зависимости от набора морфологических единиц  “географического экотона” (местностей и урочищ) и соотношения по площади их лесных и луговых сообществ можно определять границу среднегорных лесных и высокогорных луговых ландшафтов, относя переходный пояс к тем или иным горным ландшафтам. </w:t>
      </w:r>
      <w:r w:rsidR="00E314E2" w:rsidRPr="00396DBF">
        <w:rPr>
          <w:sz w:val="28"/>
          <w:szCs w:val="28"/>
        </w:rPr>
        <w:t>Также не менее актуальными и слабо изученными являются средоформирущие факторы и среда биоты, в</w:t>
      </w:r>
      <w:r w:rsidR="007F034A" w:rsidRPr="00396DBF">
        <w:rPr>
          <w:sz w:val="28"/>
          <w:szCs w:val="28"/>
        </w:rPr>
        <w:t xml:space="preserve"> частности, группы</w:t>
      </w:r>
      <w:r w:rsidR="00E314E2" w:rsidRPr="00396DBF">
        <w:rPr>
          <w:sz w:val="28"/>
          <w:szCs w:val="28"/>
        </w:rPr>
        <w:t xml:space="preserve"> беспозвоночных. </w:t>
      </w:r>
      <w:r w:rsidRPr="00396DBF">
        <w:rPr>
          <w:sz w:val="28"/>
          <w:szCs w:val="28"/>
        </w:rPr>
        <w:t>Использование индикационных геоботанических методов позволяет анализировать состояние травянистой растительности,</w:t>
      </w:r>
      <w:r w:rsidR="0088079C" w:rsidRPr="00396DBF">
        <w:rPr>
          <w:sz w:val="28"/>
          <w:szCs w:val="28"/>
        </w:rPr>
        <w:t xml:space="preserve"> привязанных к ней хортобионтов,</w:t>
      </w:r>
      <w:r w:rsidRPr="00396DBF">
        <w:rPr>
          <w:sz w:val="28"/>
          <w:szCs w:val="28"/>
        </w:rPr>
        <w:t xml:space="preserve"> а также выявлять степень антропогенной трансформации высокогорий. </w:t>
      </w:r>
    </w:p>
    <w:p w:rsidR="007F034A" w:rsidRPr="00396DBF" w:rsidRDefault="006F0125" w:rsidP="00396DBF">
      <w:pPr>
        <w:tabs>
          <w:tab w:val="left" w:pos="567"/>
          <w:tab w:val="left" w:pos="709"/>
        </w:tabs>
        <w:spacing w:line="360" w:lineRule="auto"/>
        <w:ind w:left="-180" w:right="175" w:firstLine="680"/>
        <w:jc w:val="both"/>
        <w:rPr>
          <w:sz w:val="28"/>
          <w:szCs w:val="28"/>
        </w:rPr>
      </w:pPr>
      <w:r w:rsidRPr="00396DBF">
        <w:rPr>
          <w:b/>
          <w:bCs/>
          <w:sz w:val="28"/>
          <w:szCs w:val="28"/>
        </w:rPr>
        <w:t>Целью работы</w:t>
      </w:r>
      <w:r w:rsidRPr="00396DBF">
        <w:rPr>
          <w:sz w:val="28"/>
          <w:szCs w:val="28"/>
        </w:rPr>
        <w:t xml:space="preserve"> явилось изучение </w:t>
      </w:r>
      <w:r w:rsidR="007F034A" w:rsidRPr="00396DBF">
        <w:rPr>
          <w:sz w:val="28"/>
          <w:szCs w:val="28"/>
        </w:rPr>
        <w:t xml:space="preserve">особенностей внутриландшпафтной </w:t>
      </w:r>
      <w:r w:rsidRPr="00396DBF">
        <w:rPr>
          <w:sz w:val="28"/>
          <w:szCs w:val="28"/>
        </w:rPr>
        <w:t xml:space="preserve">дифференциации беспозвоночных </w:t>
      </w:r>
      <w:r w:rsidR="006B278E" w:rsidRPr="00396DBF">
        <w:rPr>
          <w:sz w:val="28"/>
          <w:szCs w:val="28"/>
        </w:rPr>
        <w:t xml:space="preserve">в пределах горного </w:t>
      </w:r>
      <w:r w:rsidRPr="00396DBF">
        <w:rPr>
          <w:sz w:val="28"/>
          <w:szCs w:val="28"/>
        </w:rPr>
        <w:t>экотона</w:t>
      </w:r>
      <w:r w:rsidR="007F034A" w:rsidRPr="00396DBF">
        <w:rPr>
          <w:sz w:val="28"/>
          <w:szCs w:val="28"/>
        </w:rPr>
        <w:t xml:space="preserve"> лесных и луговых высокогорий как индикатора границ этих групп ландшафтов, выявление их региональных различий.</w:t>
      </w:r>
      <w:r w:rsidR="006B278E" w:rsidRPr="00396DBF">
        <w:rPr>
          <w:sz w:val="28"/>
          <w:szCs w:val="28"/>
        </w:rPr>
        <w:t xml:space="preserve"> </w:t>
      </w:r>
    </w:p>
    <w:p w:rsidR="006F0125" w:rsidRPr="00396DBF" w:rsidRDefault="006F0125" w:rsidP="00396DBF">
      <w:pPr>
        <w:tabs>
          <w:tab w:val="left" w:pos="567"/>
          <w:tab w:val="left" w:pos="709"/>
        </w:tabs>
        <w:spacing w:line="360" w:lineRule="auto"/>
        <w:ind w:left="-180" w:right="175" w:firstLine="680"/>
        <w:jc w:val="both"/>
        <w:rPr>
          <w:sz w:val="28"/>
          <w:szCs w:val="28"/>
        </w:rPr>
      </w:pPr>
      <w:r w:rsidRPr="00396DBF">
        <w:rPr>
          <w:sz w:val="28"/>
          <w:szCs w:val="28"/>
        </w:rPr>
        <w:t>В ходе работы были поставлены следующие задачи:</w:t>
      </w:r>
    </w:p>
    <w:p w:rsidR="006F0125" w:rsidRPr="00396DBF" w:rsidRDefault="00666ECF" w:rsidP="00396DBF">
      <w:pPr>
        <w:tabs>
          <w:tab w:val="left" w:pos="567"/>
          <w:tab w:val="left" w:pos="709"/>
          <w:tab w:val="left" w:pos="851"/>
          <w:tab w:val="left" w:pos="993"/>
        </w:tabs>
        <w:spacing w:line="360" w:lineRule="auto"/>
        <w:ind w:left="-180" w:right="175" w:firstLine="680"/>
        <w:jc w:val="both"/>
        <w:rPr>
          <w:sz w:val="28"/>
          <w:szCs w:val="28"/>
        </w:rPr>
      </w:pPr>
      <w:r w:rsidRPr="00396DBF">
        <w:rPr>
          <w:sz w:val="28"/>
          <w:szCs w:val="28"/>
        </w:rPr>
        <w:t xml:space="preserve">1) </w:t>
      </w:r>
      <w:r w:rsidR="006B278E" w:rsidRPr="00396DBF">
        <w:rPr>
          <w:sz w:val="28"/>
          <w:szCs w:val="28"/>
        </w:rPr>
        <w:t>с</w:t>
      </w:r>
      <w:r w:rsidR="006F0125" w:rsidRPr="00396DBF">
        <w:rPr>
          <w:sz w:val="28"/>
          <w:szCs w:val="28"/>
        </w:rPr>
        <w:t xml:space="preserve">оздание ландшафтных карт ключевых </w:t>
      </w:r>
      <w:r w:rsidR="006B278E" w:rsidRPr="00396DBF">
        <w:rPr>
          <w:sz w:val="28"/>
          <w:szCs w:val="28"/>
        </w:rPr>
        <w:t xml:space="preserve">участков </w:t>
      </w:r>
      <w:r w:rsidR="006F0125" w:rsidRPr="00396DBF">
        <w:rPr>
          <w:sz w:val="28"/>
          <w:szCs w:val="28"/>
        </w:rPr>
        <w:t>ландшафтов исследования;</w:t>
      </w:r>
    </w:p>
    <w:p w:rsidR="006F0125" w:rsidRPr="00396DBF" w:rsidRDefault="00666ECF" w:rsidP="00396DBF">
      <w:pPr>
        <w:tabs>
          <w:tab w:val="left" w:pos="567"/>
          <w:tab w:val="left" w:pos="709"/>
          <w:tab w:val="left" w:pos="851"/>
          <w:tab w:val="left" w:pos="993"/>
        </w:tabs>
        <w:spacing w:line="360" w:lineRule="auto"/>
        <w:ind w:left="-180" w:right="175" w:firstLine="680"/>
        <w:jc w:val="both"/>
        <w:rPr>
          <w:sz w:val="28"/>
          <w:szCs w:val="28"/>
        </w:rPr>
      </w:pPr>
      <w:r w:rsidRPr="00396DBF">
        <w:rPr>
          <w:sz w:val="28"/>
          <w:szCs w:val="28"/>
        </w:rPr>
        <w:t>2)</w:t>
      </w:r>
      <w:r w:rsidR="006B278E" w:rsidRPr="00396DBF">
        <w:rPr>
          <w:sz w:val="28"/>
          <w:szCs w:val="28"/>
        </w:rPr>
        <w:t xml:space="preserve"> в</w:t>
      </w:r>
      <w:r w:rsidR="006F0125" w:rsidRPr="00396DBF">
        <w:rPr>
          <w:sz w:val="28"/>
          <w:szCs w:val="28"/>
        </w:rPr>
        <w:t>ыявление</w:t>
      </w:r>
      <w:r w:rsidR="006B278E" w:rsidRPr="00396DBF">
        <w:rPr>
          <w:sz w:val="28"/>
          <w:szCs w:val="28"/>
        </w:rPr>
        <w:t xml:space="preserve"> и изучение </w:t>
      </w:r>
      <w:r w:rsidR="006F0125" w:rsidRPr="00396DBF">
        <w:rPr>
          <w:sz w:val="28"/>
          <w:szCs w:val="28"/>
        </w:rPr>
        <w:t xml:space="preserve">особенностей внутриландшафтной дифференциации беспозвоночных значимых доминантных групп с учетом </w:t>
      </w:r>
      <w:r w:rsidR="006B278E" w:rsidRPr="00396DBF">
        <w:rPr>
          <w:sz w:val="28"/>
          <w:szCs w:val="28"/>
        </w:rPr>
        <w:t xml:space="preserve">особенностей </w:t>
      </w:r>
      <w:r w:rsidR="006F0125" w:rsidRPr="00396DBF">
        <w:rPr>
          <w:sz w:val="28"/>
          <w:szCs w:val="28"/>
        </w:rPr>
        <w:t>среды обитания;</w:t>
      </w:r>
    </w:p>
    <w:p w:rsidR="006F0125" w:rsidRPr="00396DBF" w:rsidRDefault="00666ECF" w:rsidP="00396DBF">
      <w:pPr>
        <w:tabs>
          <w:tab w:val="left" w:pos="567"/>
          <w:tab w:val="left" w:pos="709"/>
          <w:tab w:val="left" w:pos="851"/>
          <w:tab w:val="left" w:pos="993"/>
        </w:tabs>
        <w:spacing w:line="360" w:lineRule="auto"/>
        <w:ind w:left="-180" w:right="175" w:firstLine="680"/>
        <w:jc w:val="both"/>
        <w:rPr>
          <w:sz w:val="28"/>
          <w:szCs w:val="28"/>
        </w:rPr>
      </w:pPr>
      <w:r w:rsidRPr="00396DBF">
        <w:rPr>
          <w:sz w:val="28"/>
          <w:szCs w:val="28"/>
        </w:rPr>
        <w:t xml:space="preserve">3) </w:t>
      </w:r>
      <w:r w:rsidR="006B278E" w:rsidRPr="00396DBF">
        <w:rPr>
          <w:sz w:val="28"/>
          <w:szCs w:val="28"/>
        </w:rPr>
        <w:t xml:space="preserve"> в</w:t>
      </w:r>
      <w:r w:rsidR="006F0125" w:rsidRPr="00396DBF">
        <w:rPr>
          <w:sz w:val="28"/>
          <w:szCs w:val="28"/>
        </w:rPr>
        <w:t xml:space="preserve">ыявление различий </w:t>
      </w:r>
      <w:r w:rsidR="006B278E" w:rsidRPr="00396DBF">
        <w:rPr>
          <w:sz w:val="28"/>
          <w:szCs w:val="28"/>
        </w:rPr>
        <w:t xml:space="preserve">групп </w:t>
      </w:r>
      <w:r w:rsidR="006F0125" w:rsidRPr="00396DBF">
        <w:rPr>
          <w:sz w:val="28"/>
          <w:szCs w:val="28"/>
        </w:rPr>
        <w:t xml:space="preserve">беспозвоночных </w:t>
      </w:r>
      <w:r w:rsidR="006B278E" w:rsidRPr="00396DBF">
        <w:rPr>
          <w:sz w:val="28"/>
          <w:szCs w:val="28"/>
        </w:rPr>
        <w:t>горного экотона в разных регионах Западного Кавказа</w:t>
      </w:r>
      <w:r w:rsidR="006F0125" w:rsidRPr="00396DBF">
        <w:rPr>
          <w:sz w:val="28"/>
          <w:szCs w:val="28"/>
        </w:rPr>
        <w:t>;</w:t>
      </w:r>
    </w:p>
    <w:p w:rsidR="006F0125" w:rsidRPr="00396DBF" w:rsidRDefault="00666ECF" w:rsidP="00396DBF">
      <w:pPr>
        <w:tabs>
          <w:tab w:val="left" w:pos="567"/>
          <w:tab w:val="left" w:pos="709"/>
          <w:tab w:val="left" w:pos="851"/>
          <w:tab w:val="left" w:pos="993"/>
        </w:tabs>
        <w:spacing w:line="360" w:lineRule="auto"/>
        <w:ind w:left="-180" w:right="175" w:firstLine="680"/>
        <w:jc w:val="both"/>
        <w:rPr>
          <w:sz w:val="28"/>
          <w:szCs w:val="28"/>
        </w:rPr>
      </w:pPr>
      <w:r w:rsidRPr="00396DBF">
        <w:rPr>
          <w:sz w:val="28"/>
          <w:szCs w:val="28"/>
        </w:rPr>
        <w:t xml:space="preserve">4) </w:t>
      </w:r>
      <w:r w:rsidR="006F0125" w:rsidRPr="00396DBF">
        <w:rPr>
          <w:sz w:val="28"/>
          <w:szCs w:val="28"/>
        </w:rPr>
        <w:t xml:space="preserve"> </w:t>
      </w:r>
      <w:r w:rsidR="006B278E" w:rsidRPr="00396DBF">
        <w:rPr>
          <w:sz w:val="28"/>
          <w:szCs w:val="28"/>
        </w:rPr>
        <w:t xml:space="preserve">использование данных по беспозвоночным в качестве биоиндикации </w:t>
      </w:r>
      <w:r w:rsidR="006F0125" w:rsidRPr="00396DBF">
        <w:rPr>
          <w:sz w:val="28"/>
          <w:szCs w:val="28"/>
        </w:rPr>
        <w:t>антропогенной нарушенности.</w:t>
      </w:r>
    </w:p>
    <w:p w:rsidR="006F0125" w:rsidRPr="00396DBF" w:rsidRDefault="006F0125" w:rsidP="00396DBF">
      <w:pPr>
        <w:tabs>
          <w:tab w:val="left" w:pos="567"/>
          <w:tab w:val="left" w:pos="709"/>
          <w:tab w:val="left" w:pos="851"/>
          <w:tab w:val="left" w:pos="993"/>
        </w:tabs>
        <w:spacing w:line="360" w:lineRule="auto"/>
        <w:ind w:left="-180" w:right="175" w:firstLine="680"/>
        <w:jc w:val="both"/>
        <w:rPr>
          <w:i/>
          <w:iCs/>
          <w:sz w:val="28"/>
          <w:szCs w:val="28"/>
        </w:rPr>
      </w:pPr>
      <w:r w:rsidRPr="00396DBF">
        <w:rPr>
          <w:b/>
          <w:bCs/>
          <w:sz w:val="28"/>
          <w:szCs w:val="28"/>
        </w:rPr>
        <w:t>Объектом исследования</w:t>
      </w:r>
      <w:r w:rsidR="00666ECF" w:rsidRPr="00396DBF">
        <w:rPr>
          <w:sz w:val="28"/>
          <w:szCs w:val="28"/>
        </w:rPr>
        <w:t xml:space="preserve"> явились насекомые урочищ ландшафтов </w:t>
      </w:r>
      <w:r w:rsidRPr="00396DBF">
        <w:rPr>
          <w:sz w:val="28"/>
          <w:szCs w:val="28"/>
        </w:rPr>
        <w:t xml:space="preserve">различных видов экотона высокогорий Западного Кавказа, в частности </w:t>
      </w:r>
      <w:r w:rsidRPr="00396DBF">
        <w:rPr>
          <w:i/>
          <w:iCs/>
          <w:sz w:val="28"/>
          <w:szCs w:val="28"/>
          <w:lang w:val="en-US"/>
        </w:rPr>
        <w:t>Orthoptera</w:t>
      </w:r>
      <w:r w:rsidRPr="00396DBF">
        <w:rPr>
          <w:sz w:val="28"/>
          <w:szCs w:val="28"/>
        </w:rPr>
        <w:t>,</w:t>
      </w:r>
      <w:r w:rsidRPr="00396DBF">
        <w:rPr>
          <w:i/>
          <w:iCs/>
          <w:sz w:val="28"/>
          <w:szCs w:val="28"/>
        </w:rPr>
        <w:t xml:space="preserve"> </w:t>
      </w:r>
      <w:r w:rsidRPr="00396DBF">
        <w:rPr>
          <w:i/>
          <w:iCs/>
          <w:sz w:val="28"/>
          <w:szCs w:val="28"/>
          <w:lang w:val="en-US"/>
        </w:rPr>
        <w:t>Hemiptera</w:t>
      </w:r>
      <w:r w:rsidR="00C91566" w:rsidRPr="00396DBF">
        <w:rPr>
          <w:sz w:val="28"/>
          <w:szCs w:val="28"/>
        </w:rPr>
        <w:t xml:space="preserve"> и </w:t>
      </w:r>
      <w:r w:rsidRPr="00396DBF">
        <w:rPr>
          <w:sz w:val="28"/>
          <w:szCs w:val="28"/>
        </w:rPr>
        <w:t xml:space="preserve"> </w:t>
      </w:r>
      <w:r w:rsidR="00C91566" w:rsidRPr="00396DBF">
        <w:rPr>
          <w:i/>
          <w:iCs/>
          <w:sz w:val="28"/>
          <w:szCs w:val="28"/>
          <w:lang w:val="en-US"/>
        </w:rPr>
        <w:t>Homoptera</w:t>
      </w:r>
      <w:r w:rsidR="00C91566" w:rsidRPr="00396DBF">
        <w:rPr>
          <w:i/>
          <w:iCs/>
          <w:sz w:val="28"/>
          <w:szCs w:val="28"/>
        </w:rPr>
        <w:t xml:space="preserve"> </w:t>
      </w:r>
      <w:r w:rsidRPr="00396DBF">
        <w:rPr>
          <w:sz w:val="28"/>
          <w:szCs w:val="28"/>
        </w:rPr>
        <w:t xml:space="preserve">и </w:t>
      </w:r>
      <w:r w:rsidRPr="00396DBF">
        <w:rPr>
          <w:i/>
          <w:iCs/>
          <w:sz w:val="28"/>
          <w:szCs w:val="28"/>
          <w:lang w:val="en-US"/>
        </w:rPr>
        <w:t>Coleoptera</w:t>
      </w:r>
      <w:r w:rsidRPr="00396DBF">
        <w:rPr>
          <w:i/>
          <w:iCs/>
          <w:sz w:val="28"/>
          <w:szCs w:val="28"/>
        </w:rPr>
        <w:t>.</w:t>
      </w:r>
    </w:p>
    <w:p w:rsidR="006F0125" w:rsidRPr="00396DBF" w:rsidRDefault="006F0125" w:rsidP="00396DBF">
      <w:pPr>
        <w:tabs>
          <w:tab w:val="left" w:pos="567"/>
          <w:tab w:val="left" w:pos="709"/>
          <w:tab w:val="left" w:pos="851"/>
          <w:tab w:val="left" w:pos="993"/>
        </w:tabs>
        <w:spacing w:line="360" w:lineRule="auto"/>
        <w:ind w:left="-180" w:right="175" w:firstLine="680"/>
        <w:jc w:val="both"/>
        <w:rPr>
          <w:sz w:val="28"/>
          <w:szCs w:val="28"/>
        </w:rPr>
      </w:pPr>
      <w:r w:rsidRPr="00396DBF">
        <w:rPr>
          <w:b/>
          <w:bCs/>
          <w:sz w:val="28"/>
          <w:szCs w:val="28"/>
        </w:rPr>
        <w:t>Предметом изучения</w:t>
      </w:r>
      <w:r w:rsidRPr="00396DBF">
        <w:rPr>
          <w:sz w:val="28"/>
          <w:szCs w:val="28"/>
        </w:rPr>
        <w:t xml:space="preserve"> стала внутриландшафтная дифференциация беспозвоночных с учетом среды их обитания в разных видах горного экотона.</w:t>
      </w:r>
    </w:p>
    <w:p w:rsidR="006F0125" w:rsidRPr="00396DBF" w:rsidRDefault="006F0125" w:rsidP="00396DBF">
      <w:pPr>
        <w:spacing w:line="360" w:lineRule="auto"/>
        <w:ind w:left="-180" w:right="175" w:firstLine="680"/>
        <w:jc w:val="both"/>
        <w:rPr>
          <w:sz w:val="28"/>
          <w:szCs w:val="28"/>
        </w:rPr>
      </w:pPr>
      <w:r w:rsidRPr="00396DBF">
        <w:rPr>
          <w:b/>
          <w:bCs/>
          <w:sz w:val="28"/>
          <w:szCs w:val="28"/>
        </w:rPr>
        <w:t xml:space="preserve">Материалы и методы исследования. </w:t>
      </w:r>
      <w:r w:rsidRPr="00396DBF">
        <w:rPr>
          <w:sz w:val="28"/>
          <w:szCs w:val="28"/>
        </w:rPr>
        <w:t xml:space="preserve">Работа проводилась в рамках развиваемого в СГУ научного направления «Биотика ландшафта». В основу работы положены материалы собственных полевых и камеральных исследований  2003-2006 годов. </w:t>
      </w:r>
    </w:p>
    <w:p w:rsidR="006F0125" w:rsidRPr="00396DBF" w:rsidRDefault="006F0125" w:rsidP="00396DBF">
      <w:pPr>
        <w:spacing w:line="360" w:lineRule="auto"/>
        <w:ind w:right="175" w:firstLine="680"/>
        <w:jc w:val="both"/>
        <w:rPr>
          <w:b/>
          <w:bCs/>
          <w:sz w:val="28"/>
          <w:szCs w:val="28"/>
        </w:rPr>
      </w:pPr>
      <w:r w:rsidRPr="00396DBF">
        <w:rPr>
          <w:b/>
          <w:bCs/>
          <w:sz w:val="28"/>
          <w:szCs w:val="28"/>
        </w:rPr>
        <w:t>Научная новизна исследования:</w:t>
      </w:r>
    </w:p>
    <w:p w:rsidR="006F0125" w:rsidRPr="00396DBF" w:rsidRDefault="006F0125" w:rsidP="00396DBF">
      <w:pPr>
        <w:numPr>
          <w:ilvl w:val="0"/>
          <w:numId w:val="2"/>
        </w:numPr>
        <w:spacing w:line="360" w:lineRule="auto"/>
        <w:ind w:left="0" w:right="175" w:firstLine="680"/>
        <w:jc w:val="both"/>
        <w:rPr>
          <w:sz w:val="28"/>
          <w:szCs w:val="28"/>
        </w:rPr>
      </w:pPr>
      <w:r w:rsidRPr="00396DBF">
        <w:rPr>
          <w:sz w:val="28"/>
          <w:szCs w:val="28"/>
        </w:rPr>
        <w:t xml:space="preserve">исследованы особенности горизонтальной (по морфологическим единицам ландшафта) и вертикальной (по высотным поясам) дифференциации беспозвоночных высокогорных ландшафтов в зоне </w:t>
      </w:r>
      <w:r w:rsidR="00A3670E" w:rsidRPr="00396DBF">
        <w:rPr>
          <w:sz w:val="28"/>
          <w:szCs w:val="28"/>
        </w:rPr>
        <w:t xml:space="preserve"> горного </w:t>
      </w:r>
      <w:r w:rsidRPr="00396DBF">
        <w:rPr>
          <w:sz w:val="28"/>
          <w:szCs w:val="28"/>
        </w:rPr>
        <w:t>экотона;</w:t>
      </w:r>
    </w:p>
    <w:p w:rsidR="006F0125" w:rsidRPr="00396DBF" w:rsidRDefault="006F0125" w:rsidP="00396DBF">
      <w:pPr>
        <w:numPr>
          <w:ilvl w:val="0"/>
          <w:numId w:val="2"/>
        </w:numPr>
        <w:spacing w:line="360" w:lineRule="auto"/>
        <w:ind w:left="0" w:right="175" w:firstLine="680"/>
        <w:jc w:val="both"/>
        <w:rPr>
          <w:sz w:val="28"/>
          <w:szCs w:val="28"/>
        </w:rPr>
      </w:pPr>
      <w:r w:rsidRPr="00396DBF">
        <w:rPr>
          <w:sz w:val="28"/>
          <w:szCs w:val="28"/>
        </w:rPr>
        <w:t xml:space="preserve">определены тенденции изменения структуры беспозвоночных в зависимости от морфологии ландшафтов и среды их обитания; </w:t>
      </w:r>
    </w:p>
    <w:p w:rsidR="006F0125" w:rsidRPr="00396DBF" w:rsidRDefault="00A3670E" w:rsidP="00396DBF">
      <w:pPr>
        <w:numPr>
          <w:ilvl w:val="0"/>
          <w:numId w:val="2"/>
        </w:numPr>
        <w:spacing w:line="360" w:lineRule="auto"/>
        <w:ind w:left="0" w:right="175" w:firstLine="680"/>
        <w:jc w:val="both"/>
        <w:rPr>
          <w:sz w:val="28"/>
          <w:szCs w:val="28"/>
        </w:rPr>
      </w:pPr>
      <w:r w:rsidRPr="00396DBF">
        <w:rPr>
          <w:sz w:val="28"/>
          <w:szCs w:val="28"/>
        </w:rPr>
        <w:t>получены первичные критерии изменения</w:t>
      </w:r>
      <w:r w:rsidR="006F0125" w:rsidRPr="00396DBF">
        <w:rPr>
          <w:sz w:val="28"/>
          <w:szCs w:val="28"/>
        </w:rPr>
        <w:t xml:space="preserve"> структуры населения беспозвоночных в зависимости от степени антропогенной нарушенности </w:t>
      </w:r>
      <w:r w:rsidRPr="00396DBF">
        <w:rPr>
          <w:sz w:val="28"/>
          <w:szCs w:val="28"/>
        </w:rPr>
        <w:t>территории.</w:t>
      </w:r>
    </w:p>
    <w:p w:rsidR="006F0125" w:rsidRPr="00396DBF" w:rsidRDefault="006F0125" w:rsidP="00396DBF">
      <w:pPr>
        <w:spacing w:line="360" w:lineRule="auto"/>
        <w:ind w:right="175" w:firstLine="680"/>
        <w:jc w:val="both"/>
        <w:rPr>
          <w:sz w:val="28"/>
          <w:szCs w:val="28"/>
        </w:rPr>
      </w:pPr>
      <w:r w:rsidRPr="00396DBF">
        <w:rPr>
          <w:spacing w:val="-10"/>
          <w:sz w:val="28"/>
          <w:szCs w:val="28"/>
        </w:rPr>
        <w:t xml:space="preserve">        </w:t>
      </w:r>
      <w:r w:rsidR="00A3670E" w:rsidRPr="00396DBF">
        <w:rPr>
          <w:spacing w:val="-10"/>
          <w:sz w:val="28"/>
          <w:szCs w:val="28"/>
        </w:rPr>
        <w:t>Методология и теория исследования базируется на ландшафтном и ландшафтно-экологическом подходах, учении о горном ландшафте: его морфологии (геоботанический пояс, местность, урочище, фация), биоразнообразии, среде жизни беспозвоночных,</w:t>
      </w:r>
      <w:r w:rsidR="00B8515B" w:rsidRPr="00396DBF">
        <w:rPr>
          <w:spacing w:val="-10"/>
          <w:sz w:val="28"/>
          <w:szCs w:val="28"/>
        </w:rPr>
        <w:t xml:space="preserve"> </w:t>
      </w:r>
      <w:r w:rsidR="00A3670E" w:rsidRPr="00396DBF">
        <w:rPr>
          <w:spacing w:val="-10"/>
          <w:sz w:val="28"/>
          <w:szCs w:val="28"/>
        </w:rPr>
        <w:t xml:space="preserve">средоформирующих факторах, особенностях границ </w:t>
      </w:r>
      <w:r w:rsidR="00A70EC9" w:rsidRPr="00396DBF">
        <w:rPr>
          <w:spacing w:val="-10"/>
          <w:sz w:val="28"/>
          <w:szCs w:val="28"/>
        </w:rPr>
        <w:t>ландшафтных поясов и контурных границ морфологических единиц ландшафтов.</w:t>
      </w:r>
    </w:p>
    <w:p w:rsidR="00A3670E" w:rsidRPr="00396DBF" w:rsidRDefault="00A3670E" w:rsidP="00396DBF">
      <w:pPr>
        <w:spacing w:line="360" w:lineRule="auto"/>
        <w:ind w:left="-180" w:right="175" w:firstLine="680"/>
        <w:jc w:val="both"/>
        <w:rPr>
          <w:sz w:val="28"/>
          <w:szCs w:val="28"/>
        </w:rPr>
      </w:pPr>
      <w:r w:rsidRPr="00396DBF">
        <w:rPr>
          <w:sz w:val="28"/>
          <w:szCs w:val="28"/>
        </w:rPr>
        <w:t>Методика исследования основана на ландшафтном подходе с использованием группы методов: математических, метеорологических, ландшафтного и функционального анализа, а также картографических.</w:t>
      </w:r>
    </w:p>
    <w:p w:rsidR="006F0125" w:rsidRPr="00396DBF" w:rsidRDefault="001F0715" w:rsidP="00396DBF">
      <w:pPr>
        <w:tabs>
          <w:tab w:val="left" w:pos="567"/>
          <w:tab w:val="left" w:pos="709"/>
          <w:tab w:val="left" w:pos="851"/>
          <w:tab w:val="left" w:pos="993"/>
        </w:tabs>
        <w:spacing w:line="360" w:lineRule="auto"/>
        <w:ind w:left="-180" w:right="175" w:firstLine="680"/>
        <w:jc w:val="both"/>
        <w:rPr>
          <w:spacing w:val="-10"/>
          <w:sz w:val="28"/>
          <w:szCs w:val="28"/>
        </w:rPr>
      </w:pPr>
      <w:r w:rsidRPr="00396DBF">
        <w:rPr>
          <w:b/>
          <w:bCs/>
          <w:sz w:val="28"/>
          <w:szCs w:val="28"/>
        </w:rPr>
        <w:t xml:space="preserve">          </w:t>
      </w:r>
      <w:r w:rsidR="006F0125" w:rsidRPr="00396DBF">
        <w:rPr>
          <w:b/>
          <w:bCs/>
          <w:sz w:val="28"/>
          <w:szCs w:val="28"/>
        </w:rPr>
        <w:t>Апробация работы и публикации</w:t>
      </w:r>
      <w:r w:rsidR="006F0125" w:rsidRPr="00396DBF">
        <w:rPr>
          <w:sz w:val="28"/>
          <w:szCs w:val="28"/>
        </w:rPr>
        <w:t xml:space="preserve">. </w:t>
      </w:r>
      <w:r w:rsidR="006F0125" w:rsidRPr="00396DBF">
        <w:rPr>
          <w:spacing w:val="-10"/>
          <w:sz w:val="28"/>
          <w:szCs w:val="28"/>
        </w:rPr>
        <w:t>Основные положения работы были представлены на: 50-й, 51-ой и 52-ой научно-методических конференциях “Университетская наука - региону” (апрель 2005, 2006, 2007) Ставрополь; Международной научно-практической конференции “Проблемы экологической безопасности и сохранения природно-ресурсного потенциала” (29-30.09.2006) Ставрополь.</w:t>
      </w:r>
    </w:p>
    <w:p w:rsidR="006F0125" w:rsidRPr="00396DBF" w:rsidRDefault="006F0125" w:rsidP="00396DBF">
      <w:pPr>
        <w:spacing w:line="360" w:lineRule="auto"/>
        <w:ind w:right="175" w:firstLine="680"/>
        <w:jc w:val="both"/>
        <w:rPr>
          <w:sz w:val="28"/>
          <w:szCs w:val="28"/>
        </w:rPr>
      </w:pPr>
      <w:r w:rsidRPr="00396DBF">
        <w:rPr>
          <w:b/>
          <w:bCs/>
          <w:sz w:val="28"/>
          <w:szCs w:val="28"/>
        </w:rPr>
        <w:t>Объем и структура работы</w:t>
      </w:r>
      <w:r w:rsidRPr="00396DBF">
        <w:rPr>
          <w:sz w:val="28"/>
          <w:szCs w:val="28"/>
        </w:rPr>
        <w:t xml:space="preserve">. </w:t>
      </w:r>
      <w:r w:rsidR="00C03981" w:rsidRPr="00396DBF">
        <w:rPr>
          <w:sz w:val="28"/>
          <w:szCs w:val="28"/>
        </w:rPr>
        <w:t>Магистерская д</w:t>
      </w:r>
      <w:r w:rsidRPr="00396DBF">
        <w:rPr>
          <w:sz w:val="28"/>
          <w:szCs w:val="28"/>
        </w:rPr>
        <w:t xml:space="preserve">иссертация состоит из введения, трех глав, заключения, списка литературы. Она содержит </w:t>
      </w:r>
      <w:r w:rsidR="00A70EC9" w:rsidRPr="00396DBF">
        <w:rPr>
          <w:sz w:val="28"/>
          <w:szCs w:val="28"/>
        </w:rPr>
        <w:t xml:space="preserve"> </w:t>
      </w:r>
      <w:r w:rsidR="00C03981" w:rsidRPr="00396DBF">
        <w:rPr>
          <w:sz w:val="28"/>
          <w:szCs w:val="28"/>
        </w:rPr>
        <w:t xml:space="preserve">86 </w:t>
      </w:r>
      <w:r w:rsidRPr="00396DBF">
        <w:rPr>
          <w:sz w:val="28"/>
          <w:szCs w:val="28"/>
        </w:rPr>
        <w:t>страниц текста, вклю</w:t>
      </w:r>
      <w:r w:rsidR="00C03981" w:rsidRPr="00396DBF">
        <w:rPr>
          <w:sz w:val="28"/>
          <w:szCs w:val="28"/>
        </w:rPr>
        <w:t>чает 29 рисунков, 4</w:t>
      </w:r>
      <w:r w:rsidR="001A52E5" w:rsidRPr="00396DBF">
        <w:rPr>
          <w:sz w:val="28"/>
          <w:szCs w:val="28"/>
        </w:rPr>
        <w:t xml:space="preserve"> таблиц</w:t>
      </w:r>
      <w:r w:rsidR="00C03981" w:rsidRPr="00396DBF">
        <w:rPr>
          <w:sz w:val="28"/>
          <w:szCs w:val="28"/>
        </w:rPr>
        <w:t>ы</w:t>
      </w:r>
      <w:r w:rsidR="001A52E5" w:rsidRPr="00396DBF">
        <w:rPr>
          <w:sz w:val="28"/>
          <w:szCs w:val="28"/>
        </w:rPr>
        <w:t>.</w:t>
      </w:r>
      <w:r w:rsidRPr="00396DBF">
        <w:rPr>
          <w:sz w:val="28"/>
          <w:szCs w:val="28"/>
        </w:rPr>
        <w:t xml:space="preserve"> Список литературы вклю</w:t>
      </w:r>
      <w:r w:rsidR="00C03981" w:rsidRPr="00396DBF">
        <w:rPr>
          <w:sz w:val="28"/>
          <w:szCs w:val="28"/>
        </w:rPr>
        <w:t xml:space="preserve">чает </w:t>
      </w:r>
      <w:r w:rsidR="006B5BC0" w:rsidRPr="00396DBF">
        <w:rPr>
          <w:sz w:val="28"/>
          <w:szCs w:val="28"/>
        </w:rPr>
        <w:t xml:space="preserve">93 </w:t>
      </w:r>
      <w:r w:rsidRPr="00396DBF">
        <w:rPr>
          <w:sz w:val="28"/>
          <w:szCs w:val="28"/>
        </w:rPr>
        <w:t>источник</w:t>
      </w:r>
      <w:r w:rsidR="006B5BC0" w:rsidRPr="00396DBF">
        <w:rPr>
          <w:sz w:val="28"/>
          <w:szCs w:val="28"/>
        </w:rPr>
        <w:t>а</w:t>
      </w:r>
      <w:r w:rsidRPr="00396DBF">
        <w:rPr>
          <w:sz w:val="28"/>
          <w:szCs w:val="28"/>
        </w:rPr>
        <w:t xml:space="preserve">. </w:t>
      </w:r>
    </w:p>
    <w:p w:rsidR="006F0125" w:rsidRPr="00396DBF" w:rsidRDefault="00396DBF" w:rsidP="00396DBF">
      <w:pPr>
        <w:tabs>
          <w:tab w:val="left" w:pos="567"/>
          <w:tab w:val="left" w:pos="709"/>
        </w:tabs>
        <w:spacing w:line="360" w:lineRule="auto"/>
        <w:ind w:right="175" w:firstLine="680"/>
        <w:jc w:val="center"/>
        <w:rPr>
          <w:sz w:val="28"/>
          <w:szCs w:val="28"/>
        </w:rPr>
      </w:pPr>
      <w:r>
        <w:rPr>
          <w:sz w:val="28"/>
          <w:szCs w:val="28"/>
        </w:rPr>
        <w:br w:type="page"/>
      </w:r>
      <w:r w:rsidR="006F0125" w:rsidRPr="00396DBF">
        <w:rPr>
          <w:sz w:val="28"/>
          <w:szCs w:val="28"/>
        </w:rPr>
        <w:t xml:space="preserve">Глава </w:t>
      </w:r>
      <w:r w:rsidR="006F0125" w:rsidRPr="00396DBF">
        <w:rPr>
          <w:sz w:val="28"/>
          <w:szCs w:val="28"/>
          <w:lang w:val="en-US"/>
        </w:rPr>
        <w:t>I</w:t>
      </w:r>
      <w:r w:rsidR="006F0125" w:rsidRPr="00396DBF">
        <w:rPr>
          <w:sz w:val="28"/>
          <w:szCs w:val="28"/>
        </w:rPr>
        <w:t>.</w:t>
      </w:r>
    </w:p>
    <w:p w:rsidR="006F0125" w:rsidRPr="00396DBF" w:rsidRDefault="004645EB" w:rsidP="00396DBF">
      <w:pPr>
        <w:tabs>
          <w:tab w:val="left" w:pos="567"/>
          <w:tab w:val="left" w:pos="709"/>
        </w:tabs>
        <w:spacing w:line="360" w:lineRule="auto"/>
        <w:ind w:left="-284" w:right="175" w:firstLine="680"/>
        <w:jc w:val="center"/>
        <w:rPr>
          <w:b/>
          <w:bCs/>
          <w:sz w:val="28"/>
          <w:szCs w:val="28"/>
        </w:rPr>
      </w:pPr>
      <w:r w:rsidRPr="00396DBF">
        <w:rPr>
          <w:b/>
          <w:bCs/>
          <w:sz w:val="28"/>
          <w:szCs w:val="28"/>
        </w:rPr>
        <w:t>История вопроса</w:t>
      </w:r>
      <w:r w:rsidR="006F0125" w:rsidRPr="00396DBF">
        <w:rPr>
          <w:b/>
          <w:bCs/>
          <w:sz w:val="28"/>
          <w:szCs w:val="28"/>
        </w:rPr>
        <w:t xml:space="preserve"> </w:t>
      </w:r>
      <w:r w:rsidR="008600E9" w:rsidRPr="00396DBF">
        <w:rPr>
          <w:b/>
          <w:bCs/>
          <w:sz w:val="28"/>
          <w:szCs w:val="28"/>
        </w:rPr>
        <w:t xml:space="preserve">и теоретические положения </w:t>
      </w:r>
      <w:r w:rsidR="006F0125" w:rsidRPr="00396DBF">
        <w:rPr>
          <w:b/>
          <w:bCs/>
          <w:sz w:val="28"/>
          <w:szCs w:val="28"/>
        </w:rPr>
        <w:t>ландшафтно-экологического подхода</w:t>
      </w:r>
    </w:p>
    <w:p w:rsidR="00C45048" w:rsidRPr="00396DBF" w:rsidRDefault="004809A7" w:rsidP="00396DBF">
      <w:pPr>
        <w:tabs>
          <w:tab w:val="left" w:pos="567"/>
          <w:tab w:val="left" w:pos="709"/>
        </w:tabs>
        <w:spacing w:line="360" w:lineRule="auto"/>
        <w:ind w:left="-180" w:right="175" w:firstLine="680"/>
        <w:jc w:val="both"/>
        <w:rPr>
          <w:sz w:val="28"/>
          <w:szCs w:val="28"/>
        </w:rPr>
      </w:pPr>
      <w:r w:rsidRPr="00396DBF">
        <w:rPr>
          <w:sz w:val="28"/>
          <w:szCs w:val="28"/>
        </w:rPr>
        <w:t>Общеметодологическим подходом исследован</w:t>
      </w:r>
      <w:r w:rsidR="002C170C" w:rsidRPr="00396DBF">
        <w:rPr>
          <w:sz w:val="28"/>
          <w:szCs w:val="28"/>
        </w:rPr>
        <w:t xml:space="preserve">ия является ландшафтный подход, который </w:t>
      </w:r>
      <w:r w:rsidR="008412BC" w:rsidRPr="00396DBF">
        <w:rPr>
          <w:sz w:val="28"/>
          <w:szCs w:val="28"/>
        </w:rPr>
        <w:t xml:space="preserve">все еще </w:t>
      </w:r>
      <w:r w:rsidR="00C45048" w:rsidRPr="00396DBF">
        <w:rPr>
          <w:sz w:val="28"/>
          <w:szCs w:val="28"/>
        </w:rPr>
        <w:t>не получил должного развития, особенно в части практической ре</w:t>
      </w:r>
      <w:r w:rsidR="002C170C" w:rsidRPr="00396DBF">
        <w:rPr>
          <w:sz w:val="28"/>
          <w:szCs w:val="28"/>
        </w:rPr>
        <w:t>ализации. О его</w:t>
      </w:r>
      <w:r w:rsidR="00C45048" w:rsidRPr="00396DBF">
        <w:rPr>
          <w:sz w:val="28"/>
          <w:szCs w:val="28"/>
        </w:rPr>
        <w:t xml:space="preserve"> сущности и важности</w:t>
      </w:r>
      <w:r w:rsidR="008412BC" w:rsidRPr="00396DBF">
        <w:rPr>
          <w:sz w:val="28"/>
          <w:szCs w:val="28"/>
        </w:rPr>
        <w:t xml:space="preserve"> неоднократно писали классики физической географии </w:t>
      </w:r>
      <w:r w:rsidR="008412BC" w:rsidRPr="00396DBF">
        <w:rPr>
          <w:sz w:val="28"/>
          <w:szCs w:val="28"/>
          <w:lang w:val="en-US"/>
        </w:rPr>
        <w:t>XX</w:t>
      </w:r>
      <w:r w:rsidR="008412BC" w:rsidRPr="00396DBF">
        <w:rPr>
          <w:sz w:val="28"/>
          <w:szCs w:val="28"/>
        </w:rPr>
        <w:t xml:space="preserve"> века</w:t>
      </w:r>
      <w:r w:rsidR="007E2340" w:rsidRPr="00396DBF">
        <w:rPr>
          <w:sz w:val="28"/>
          <w:szCs w:val="28"/>
        </w:rPr>
        <w:t>:</w:t>
      </w:r>
      <w:r w:rsidR="008412BC" w:rsidRPr="00396DBF">
        <w:rPr>
          <w:sz w:val="28"/>
          <w:szCs w:val="28"/>
        </w:rPr>
        <w:t xml:space="preserve"> Д.Л. Арманд, Н.А. Гвоздецкий, И.П. Герасимов, А.Г. Исаченко, К.К. Марков, Ф.Н. Мильков, В.С. Преображенский, Н.А. Солнцев, В.Б. Сочава и др.</w:t>
      </w:r>
    </w:p>
    <w:p w:rsidR="003018D7" w:rsidRPr="00396DBF" w:rsidRDefault="003018D7" w:rsidP="00396DBF">
      <w:pPr>
        <w:tabs>
          <w:tab w:val="left" w:pos="567"/>
          <w:tab w:val="left" w:pos="709"/>
        </w:tabs>
        <w:spacing w:line="360" w:lineRule="auto"/>
        <w:ind w:left="-180" w:right="175" w:firstLine="680"/>
        <w:jc w:val="both"/>
        <w:rPr>
          <w:sz w:val="28"/>
          <w:szCs w:val="28"/>
        </w:rPr>
      </w:pPr>
      <w:r w:rsidRPr="00396DBF">
        <w:rPr>
          <w:sz w:val="28"/>
          <w:szCs w:val="28"/>
        </w:rPr>
        <w:t xml:space="preserve">Сущность ландшафтного подхода заключается, во-первых, в учете индивидуальности природы земной поверхности, организованной в сочетания ПТК, образующих относительно однородные по генезису территории, называемые ландшафтами; во-вторых, в учете их </w:t>
      </w:r>
      <w:r w:rsidR="000C6A47" w:rsidRPr="00396DBF">
        <w:rPr>
          <w:sz w:val="28"/>
          <w:szCs w:val="28"/>
        </w:rPr>
        <w:t>пространственно-</w:t>
      </w:r>
      <w:r w:rsidRPr="00396DBF">
        <w:rPr>
          <w:sz w:val="28"/>
          <w:szCs w:val="28"/>
        </w:rPr>
        <w:t xml:space="preserve">временной  иерархической структуры; в-третьих, учете причинно-следственных взаимосвязей между отдельными компонентами. Отсюда важное следствие: </w:t>
      </w:r>
      <w:r w:rsidR="00C45048" w:rsidRPr="00396DBF">
        <w:rPr>
          <w:sz w:val="28"/>
          <w:szCs w:val="28"/>
        </w:rPr>
        <w:t>что ландшафтны</w:t>
      </w:r>
      <w:r w:rsidRPr="00396DBF">
        <w:rPr>
          <w:sz w:val="28"/>
          <w:szCs w:val="28"/>
        </w:rPr>
        <w:t>й</w:t>
      </w:r>
      <w:r w:rsidR="00C45048" w:rsidRPr="00396DBF">
        <w:rPr>
          <w:sz w:val="28"/>
          <w:szCs w:val="28"/>
        </w:rPr>
        <w:t xml:space="preserve"> подход может выступать в качестве общеметодологической базы или составной части в обосновании и реализации социальной, экономической, экологической, военной и других “политик” и программ. Без него (ландшафтного подхода) самые совершенные программы будут ущербными</w:t>
      </w:r>
      <w:r w:rsidR="000C6A47" w:rsidRPr="00396DBF">
        <w:rPr>
          <w:sz w:val="28"/>
          <w:szCs w:val="28"/>
        </w:rPr>
        <w:t xml:space="preserve"> (Дьяконов, 2005)</w:t>
      </w:r>
      <w:r w:rsidR="00C45048" w:rsidRPr="00396DBF">
        <w:rPr>
          <w:sz w:val="28"/>
          <w:szCs w:val="28"/>
        </w:rPr>
        <w:t xml:space="preserve">. </w:t>
      </w:r>
    </w:p>
    <w:p w:rsidR="004809A7" w:rsidRPr="00396DBF" w:rsidRDefault="002C170C" w:rsidP="00396DBF">
      <w:pPr>
        <w:tabs>
          <w:tab w:val="left" w:pos="567"/>
          <w:tab w:val="left" w:pos="709"/>
        </w:tabs>
        <w:spacing w:line="360" w:lineRule="auto"/>
        <w:ind w:left="-180" w:right="175" w:firstLine="680"/>
        <w:jc w:val="both"/>
        <w:rPr>
          <w:sz w:val="28"/>
          <w:szCs w:val="28"/>
        </w:rPr>
      </w:pPr>
      <w:r w:rsidRPr="00396DBF">
        <w:rPr>
          <w:sz w:val="28"/>
          <w:szCs w:val="28"/>
        </w:rPr>
        <w:t>В настоящем исследовании о</w:t>
      </w:r>
      <w:r w:rsidR="004809A7" w:rsidRPr="00396DBF">
        <w:rPr>
          <w:sz w:val="28"/>
          <w:szCs w:val="28"/>
        </w:rPr>
        <w:t xml:space="preserve">н </w:t>
      </w:r>
      <w:r w:rsidR="00605408" w:rsidRPr="00396DBF">
        <w:rPr>
          <w:sz w:val="28"/>
          <w:szCs w:val="28"/>
        </w:rPr>
        <w:t xml:space="preserve">включает </w:t>
      </w:r>
      <w:r w:rsidR="00E01CD7" w:rsidRPr="00396DBF">
        <w:rPr>
          <w:sz w:val="28"/>
          <w:szCs w:val="28"/>
        </w:rPr>
        <w:t>учение о горном ландшафте</w:t>
      </w:r>
      <w:r w:rsidR="002254D0" w:rsidRPr="00396DBF">
        <w:rPr>
          <w:sz w:val="28"/>
          <w:szCs w:val="28"/>
        </w:rPr>
        <w:t xml:space="preserve"> и </w:t>
      </w:r>
      <w:r w:rsidR="00B020FA" w:rsidRPr="00396DBF">
        <w:rPr>
          <w:sz w:val="28"/>
          <w:szCs w:val="28"/>
        </w:rPr>
        <w:t>понятии «горного экотона», а также</w:t>
      </w:r>
      <w:r w:rsidR="00E01CD7" w:rsidRPr="00396DBF">
        <w:rPr>
          <w:sz w:val="28"/>
          <w:szCs w:val="28"/>
        </w:rPr>
        <w:t xml:space="preserve"> понятие ландшафтной среды, являющейся составной частью географической среды. </w:t>
      </w:r>
    </w:p>
    <w:p w:rsidR="005A0003" w:rsidRPr="00396DBF" w:rsidRDefault="005A0003" w:rsidP="00396DBF">
      <w:pPr>
        <w:tabs>
          <w:tab w:val="left" w:pos="567"/>
          <w:tab w:val="left" w:pos="709"/>
        </w:tabs>
        <w:spacing w:line="360" w:lineRule="auto"/>
        <w:ind w:left="-180" w:right="175" w:firstLine="680"/>
        <w:jc w:val="both"/>
        <w:rPr>
          <w:sz w:val="28"/>
          <w:szCs w:val="28"/>
        </w:rPr>
      </w:pPr>
    </w:p>
    <w:p w:rsidR="00BD5AE5" w:rsidRPr="00396DBF" w:rsidRDefault="009441D6" w:rsidP="00396DBF">
      <w:pPr>
        <w:tabs>
          <w:tab w:val="left" w:pos="567"/>
          <w:tab w:val="left" w:pos="709"/>
        </w:tabs>
        <w:spacing w:line="360" w:lineRule="auto"/>
        <w:ind w:left="-180" w:right="175" w:firstLine="680"/>
        <w:jc w:val="center"/>
        <w:rPr>
          <w:b/>
          <w:bCs/>
          <w:sz w:val="28"/>
          <w:szCs w:val="28"/>
        </w:rPr>
      </w:pPr>
      <w:r w:rsidRPr="00396DBF">
        <w:rPr>
          <w:b/>
          <w:bCs/>
          <w:sz w:val="28"/>
          <w:szCs w:val="28"/>
        </w:rPr>
        <w:t>1.1.  Учение о горном ландшафте</w:t>
      </w:r>
    </w:p>
    <w:p w:rsidR="00023262" w:rsidRPr="00396DBF" w:rsidRDefault="00E01CD7" w:rsidP="00396DBF">
      <w:pPr>
        <w:tabs>
          <w:tab w:val="left" w:pos="567"/>
          <w:tab w:val="left" w:pos="709"/>
        </w:tabs>
        <w:spacing w:line="360" w:lineRule="auto"/>
        <w:ind w:left="-180" w:right="175" w:firstLine="680"/>
        <w:jc w:val="both"/>
        <w:rPr>
          <w:sz w:val="28"/>
          <w:szCs w:val="28"/>
        </w:rPr>
      </w:pPr>
      <w:r w:rsidRPr="00396DBF">
        <w:rPr>
          <w:sz w:val="28"/>
          <w:szCs w:val="28"/>
        </w:rPr>
        <w:t xml:space="preserve">Теоретической основой настоящего исследования является </w:t>
      </w:r>
      <w:r w:rsidR="004645EB" w:rsidRPr="00396DBF">
        <w:rPr>
          <w:sz w:val="28"/>
          <w:szCs w:val="28"/>
        </w:rPr>
        <w:t xml:space="preserve">учение о горном ландшафте. </w:t>
      </w:r>
    </w:p>
    <w:p w:rsidR="005309FB" w:rsidRPr="00396DBF" w:rsidRDefault="005309FB" w:rsidP="00396DBF">
      <w:pPr>
        <w:spacing w:line="360" w:lineRule="auto"/>
        <w:ind w:left="-180" w:right="175" w:firstLine="680"/>
        <w:jc w:val="both"/>
        <w:rPr>
          <w:sz w:val="28"/>
          <w:szCs w:val="28"/>
        </w:rPr>
      </w:pPr>
      <w:r w:rsidRPr="00396DBF">
        <w:rPr>
          <w:b/>
          <w:bCs/>
          <w:sz w:val="28"/>
          <w:szCs w:val="28"/>
        </w:rPr>
        <w:t>Горным природным ландшафтом</w:t>
      </w:r>
      <w:r w:rsidRPr="00396DBF">
        <w:rPr>
          <w:sz w:val="28"/>
          <w:szCs w:val="28"/>
        </w:rPr>
        <w:t xml:space="preserve"> называется генетически однородный участок ландшафтного пояса, расположенного в пределах определенного высотного яруса гор, имеющего одинаковый геологический фундамент, один тип рельефа, одинаковый климат, определенный набор высотных геоботанических поясов и других морфологических единиц (Шальнев, 2004).</w:t>
      </w:r>
    </w:p>
    <w:p w:rsidR="000F4019" w:rsidRPr="00396DBF" w:rsidRDefault="000F4019" w:rsidP="00396DBF">
      <w:pPr>
        <w:spacing w:line="360" w:lineRule="auto"/>
        <w:ind w:left="-180" w:firstLine="680"/>
        <w:jc w:val="both"/>
        <w:rPr>
          <w:sz w:val="28"/>
          <w:szCs w:val="28"/>
        </w:rPr>
      </w:pPr>
      <w:r w:rsidRPr="00396DBF">
        <w:rPr>
          <w:sz w:val="28"/>
          <w:szCs w:val="28"/>
        </w:rPr>
        <w:t>Понятие о горном ландшафте, сложившееся в географической литературе, не однозначно. Это связано с тем, что зональные закономерности  претерпевают  здесь значительные изменения  в связи с ярусностью гор. Ярусность отражает этапы формирования горной системы,  возраст отдельных ее частей, характер экзогенного расчленения, климатическую дифференциацию. В пределах Западного Кавказа выделяется три ландшафтных яруса: предгорий и низкогорий, среднегорий и высокогорий. Для каждого высотного яруса характерен свой набор или спектр л</w:t>
      </w:r>
      <w:r w:rsidR="002C170C" w:rsidRPr="00396DBF">
        <w:rPr>
          <w:sz w:val="28"/>
          <w:szCs w:val="28"/>
        </w:rPr>
        <w:t>андшафтных высотных поясов</w:t>
      </w:r>
      <w:r w:rsidRPr="00396DBF">
        <w:rPr>
          <w:sz w:val="28"/>
          <w:szCs w:val="28"/>
        </w:rPr>
        <w:t xml:space="preserve">. </w:t>
      </w:r>
    </w:p>
    <w:p w:rsidR="000F4019" w:rsidRPr="00396DBF" w:rsidRDefault="000F4019" w:rsidP="00396DBF">
      <w:pPr>
        <w:spacing w:line="360" w:lineRule="auto"/>
        <w:ind w:left="-180" w:firstLine="680"/>
        <w:jc w:val="both"/>
        <w:rPr>
          <w:sz w:val="28"/>
          <w:szCs w:val="28"/>
        </w:rPr>
      </w:pPr>
      <w:r w:rsidRPr="00396DBF">
        <w:rPr>
          <w:sz w:val="28"/>
          <w:szCs w:val="28"/>
        </w:rPr>
        <w:t>Исследованием отдельных территорий данного региона занимались Н.А. Гвоздецкий, А.Г.Исаченко, А.Е.Федина и др. Есть публикации фрагментов ландшафтных карт (Исаченко, 1965; Шальнев, 1971, 1973; Шальнев, Кондратьева, 1994 и др.). Ландшафтная карта Кавказа, созданная Н.Л. Беручашвили (1979), включала и территорию Северного Кавказа. Этот же автор в 1995 г. публикует книгу о ландшафтах Кавказа в электронном варианте. Ландшафты  Восточного Кавказа изучал В.В.</w:t>
      </w:r>
      <w:r w:rsidR="00C91566" w:rsidRPr="00396DBF">
        <w:rPr>
          <w:sz w:val="28"/>
          <w:szCs w:val="28"/>
        </w:rPr>
        <w:t xml:space="preserve"> </w:t>
      </w:r>
      <w:r w:rsidRPr="00396DBF">
        <w:rPr>
          <w:sz w:val="28"/>
          <w:szCs w:val="28"/>
        </w:rPr>
        <w:t>Братков (1992). Обзорную ландшафтную карту Северного Кавказа создают географы Ростовского университета (Чупахин, 1974). Есть публикации по изучению ландшафтов Чечено-Ингушетии (Волынкин, Доценко, 1977, 1979) и Предгорного Дагестана (Атаев, 1988). Опубликована ландшафтная карта в Атласе Дагестана (1999).</w:t>
      </w:r>
    </w:p>
    <w:p w:rsidR="000F4019" w:rsidRPr="00396DBF" w:rsidRDefault="000F4019" w:rsidP="00396DBF">
      <w:pPr>
        <w:spacing w:line="360" w:lineRule="auto"/>
        <w:ind w:left="-180" w:firstLine="680"/>
        <w:jc w:val="both"/>
        <w:rPr>
          <w:sz w:val="28"/>
          <w:szCs w:val="28"/>
        </w:rPr>
      </w:pPr>
      <w:r w:rsidRPr="00396DBF">
        <w:rPr>
          <w:b/>
          <w:bCs/>
          <w:sz w:val="28"/>
          <w:szCs w:val="28"/>
        </w:rPr>
        <w:t>Высотно-поясное деление</w:t>
      </w:r>
      <w:r w:rsidRPr="00396DBF">
        <w:rPr>
          <w:sz w:val="28"/>
          <w:szCs w:val="28"/>
        </w:rPr>
        <w:t xml:space="preserve"> является «яблоком раздора» в морфологии горных ландшафтов. Одни авторы</w:t>
      </w:r>
      <w:r w:rsidR="002F20D7" w:rsidRPr="00396DBF">
        <w:rPr>
          <w:sz w:val="28"/>
          <w:szCs w:val="28"/>
        </w:rPr>
        <w:t xml:space="preserve"> (Гвоздецкий, 1963, Чупахин, 197</w:t>
      </w:r>
      <w:r w:rsidRPr="00396DBF">
        <w:rPr>
          <w:sz w:val="28"/>
          <w:szCs w:val="28"/>
        </w:rPr>
        <w:t>4) считают  высотный пояс (зону) подразделением высшего ранга, созвучным с понятием подзона на равнине. Другие отождествляют его с понятием ландшафта (Михайлов, 1962) или микроландшафта (Тумаджанов, 1963). Многие географы (Геренчук и др., 1963; Исаченко, 1991) относят высотный пояс к категории морфологических единиц, выделяя его наряду с фациями, урочищами и местностями. Есть и другие терминологические различия. В одном случае, употребляя термин «высотный пояс», имеют в виду пояс растительности (Исаченко, 1991). У других авторов используется другой термин – ландшафтный пояс. Местности образуют «своего рода пояса, которые следует называть ландшафтными поясами, а не поясами растительности» (Геренчук и др., 1963, с.38).</w:t>
      </w:r>
    </w:p>
    <w:p w:rsidR="000F4019" w:rsidRPr="00396DBF" w:rsidRDefault="00CE3823" w:rsidP="00396DBF">
      <w:pPr>
        <w:spacing w:line="360" w:lineRule="auto"/>
        <w:ind w:left="-180" w:right="175" w:firstLine="680"/>
        <w:jc w:val="both"/>
        <w:rPr>
          <w:sz w:val="28"/>
          <w:szCs w:val="28"/>
        </w:rPr>
      </w:pPr>
      <w:r w:rsidRPr="00396DBF">
        <w:rPr>
          <w:sz w:val="28"/>
          <w:szCs w:val="28"/>
        </w:rPr>
        <w:t>На</w:t>
      </w:r>
      <w:r w:rsidR="000F4019" w:rsidRPr="00396DBF">
        <w:rPr>
          <w:sz w:val="28"/>
          <w:szCs w:val="28"/>
        </w:rPr>
        <w:t xml:space="preserve"> взгляд</w:t>
      </w:r>
      <w:r w:rsidRPr="00396DBF">
        <w:rPr>
          <w:sz w:val="28"/>
          <w:szCs w:val="28"/>
        </w:rPr>
        <w:t xml:space="preserve"> В.А. Шальнева</w:t>
      </w:r>
      <w:r w:rsidR="000F4019" w:rsidRPr="00396DBF">
        <w:rPr>
          <w:sz w:val="28"/>
          <w:szCs w:val="28"/>
        </w:rPr>
        <w:t>, это разные понятия и они имеют право на существование в учении о горных ландшафтах. Так, для геоботаников высотный пояс растительности является устоявшимся понятием и под ним «подразумевается более или менее широкая горизонтальная полоса растительности в горах с господством или одного типа растительности или нескольких, закономерно чередующихся» (Лавренко, 1964, с.190). Такие высотные пояса формируются в пределах определенных высотных уровней. Например, пояс хвойных лесов формируется в диапазоне абсолютных высот 1300 – 2100 м над у.м., субаль</w:t>
      </w:r>
      <w:r w:rsidR="002C170C" w:rsidRPr="00396DBF">
        <w:rPr>
          <w:sz w:val="28"/>
          <w:szCs w:val="28"/>
        </w:rPr>
        <w:t>пийских лугов – 2200-26</w:t>
      </w:r>
      <w:r w:rsidR="000F4019" w:rsidRPr="00396DBF">
        <w:rPr>
          <w:sz w:val="28"/>
          <w:szCs w:val="28"/>
        </w:rPr>
        <w:t xml:space="preserve">00м. Границы растительных поясов под влиянием изменяющихся с высотой различных факторов (главным образом климатических) фиксируют качественные изменения одного или нескольких компонентов среды – растительности, почв, климата (Щукина, 1960; Шальнев, Кондратьева, 1994). Такие высотные пояса лучше называть </w:t>
      </w:r>
      <w:r w:rsidR="000F4019" w:rsidRPr="00396DBF">
        <w:rPr>
          <w:i/>
          <w:iCs/>
          <w:sz w:val="28"/>
          <w:szCs w:val="28"/>
        </w:rPr>
        <w:t>геоботаническими,</w:t>
      </w:r>
      <w:r w:rsidR="000F4019" w:rsidRPr="00396DBF">
        <w:rPr>
          <w:sz w:val="28"/>
          <w:szCs w:val="28"/>
        </w:rPr>
        <w:t xml:space="preserve"> так как их внешний «портрет» определяет растительность.</w:t>
      </w:r>
      <w:r w:rsidRPr="00396DBF">
        <w:rPr>
          <w:sz w:val="28"/>
          <w:szCs w:val="28"/>
        </w:rPr>
        <w:t xml:space="preserve"> Высотный геоботанический пояс – пояс, относящийся к категории внутриландшафтной вертикальной дифференциации и формирующийся под влиянием изменения с высотой климатических факторов и фиксирующий качественные изменения одного (растительности) или нескольких компонентов среды – растительности, почв, климата (Щукин</w:t>
      </w:r>
      <w:r w:rsidR="002C170C" w:rsidRPr="00396DBF">
        <w:rPr>
          <w:sz w:val="28"/>
          <w:szCs w:val="28"/>
        </w:rPr>
        <w:t>а</w:t>
      </w:r>
      <w:r w:rsidRPr="00396DBF">
        <w:rPr>
          <w:sz w:val="28"/>
          <w:szCs w:val="28"/>
        </w:rPr>
        <w:t>, 1960).</w:t>
      </w:r>
    </w:p>
    <w:p w:rsidR="000F4019" w:rsidRPr="00396DBF" w:rsidRDefault="000F4019" w:rsidP="00396DBF">
      <w:pPr>
        <w:spacing w:line="360" w:lineRule="auto"/>
        <w:ind w:left="-180" w:firstLine="680"/>
        <w:jc w:val="both"/>
        <w:rPr>
          <w:sz w:val="28"/>
          <w:szCs w:val="28"/>
        </w:rPr>
      </w:pPr>
      <w:r w:rsidRPr="00396DBF">
        <w:rPr>
          <w:i/>
          <w:iCs/>
          <w:sz w:val="28"/>
          <w:szCs w:val="28"/>
        </w:rPr>
        <w:t>Геоботанические высотные пояса</w:t>
      </w:r>
      <w:r w:rsidRPr="00396DBF">
        <w:rPr>
          <w:sz w:val="28"/>
          <w:szCs w:val="28"/>
        </w:rPr>
        <w:t xml:space="preserve"> неоднородны по своей сущности. Выделяются </w:t>
      </w:r>
      <w:r w:rsidRPr="00396DBF">
        <w:rPr>
          <w:i/>
          <w:iCs/>
          <w:sz w:val="28"/>
          <w:szCs w:val="28"/>
        </w:rPr>
        <w:t>доминантные и переходные</w:t>
      </w:r>
      <w:r w:rsidRPr="00396DBF">
        <w:rPr>
          <w:sz w:val="28"/>
          <w:szCs w:val="28"/>
        </w:rPr>
        <w:t xml:space="preserve"> пояса. Доминантный пояс относится к числу основных высотных поясов, создающих специфический пейзаж того или иного участка гор. Он формируется в условиях господствующих климатогенных </w:t>
      </w:r>
      <w:r w:rsidR="002C170C" w:rsidRPr="00396DBF">
        <w:rPr>
          <w:sz w:val="28"/>
          <w:szCs w:val="28"/>
        </w:rPr>
        <w:t>условий</w:t>
      </w:r>
      <w:r w:rsidRPr="00396DBF">
        <w:rPr>
          <w:sz w:val="28"/>
          <w:szCs w:val="28"/>
        </w:rPr>
        <w:t xml:space="preserve"> (</w:t>
      </w:r>
      <w:r w:rsidRPr="00396DBF">
        <w:rPr>
          <w:i/>
          <w:iCs/>
          <w:sz w:val="28"/>
          <w:szCs w:val="28"/>
        </w:rPr>
        <w:t>климатогенное поле однородности</w:t>
      </w:r>
      <w:r w:rsidRPr="00396DBF">
        <w:rPr>
          <w:sz w:val="28"/>
          <w:szCs w:val="28"/>
        </w:rPr>
        <w:t xml:space="preserve">) и имеет значительное вертикальное развитие и горизонтальную протяженность. Переходный высотный пояс формируется в результате количественных и качественных изменений </w:t>
      </w:r>
      <w:r w:rsidR="002C170C" w:rsidRPr="00396DBF">
        <w:rPr>
          <w:sz w:val="28"/>
          <w:szCs w:val="28"/>
        </w:rPr>
        <w:t xml:space="preserve">единиц </w:t>
      </w:r>
      <w:r w:rsidRPr="00396DBF">
        <w:rPr>
          <w:sz w:val="28"/>
          <w:szCs w:val="28"/>
        </w:rPr>
        <w:t xml:space="preserve">климатогенных полей при переходе от одного доминантного пояса к другому (Шальнев, Кондратьева, 1994). Поэтому для него характерно преобладание не одного, а нескольких типов растительности и других компонентов природы, формирующихся на склонах разной экспозиции (сосновых лесов и нагорных ксерофитов или сосновых лесов, березовых криволесий и субальпийских лугов). Переходные пояса сочетают в себе свойства двух пограничных доминантных поясов и отражают закономерности, получившие название </w:t>
      </w:r>
      <w:r w:rsidRPr="00396DBF">
        <w:rPr>
          <w:i/>
          <w:iCs/>
          <w:sz w:val="28"/>
          <w:szCs w:val="28"/>
        </w:rPr>
        <w:t>горного экотона</w:t>
      </w:r>
      <w:r w:rsidRPr="00396DBF">
        <w:rPr>
          <w:sz w:val="28"/>
          <w:szCs w:val="28"/>
        </w:rPr>
        <w:t xml:space="preserve"> (Шальнев, Юрин, 1997).</w:t>
      </w:r>
    </w:p>
    <w:p w:rsidR="000F4019" w:rsidRPr="00396DBF" w:rsidRDefault="000F4019" w:rsidP="00396DBF">
      <w:pPr>
        <w:pStyle w:val="21"/>
        <w:spacing w:line="360" w:lineRule="auto"/>
        <w:ind w:left="-180" w:firstLine="680"/>
        <w:jc w:val="both"/>
        <w:rPr>
          <w:sz w:val="28"/>
          <w:szCs w:val="28"/>
        </w:rPr>
      </w:pPr>
      <w:r w:rsidRPr="00396DBF">
        <w:rPr>
          <w:i/>
          <w:iCs/>
          <w:sz w:val="28"/>
          <w:szCs w:val="28"/>
        </w:rPr>
        <w:t>Ландшафтный пояс</w:t>
      </w:r>
      <w:r w:rsidRPr="00396DBF">
        <w:rPr>
          <w:sz w:val="28"/>
          <w:szCs w:val="28"/>
        </w:rPr>
        <w:t xml:space="preserve"> – более объемное понятие, чем геоботанический. Он формируется в пределах округов или провинций и приурочен к конкретному ландшафтному ярусу гор. В связи с этим имеет определенную однородность в геоморфологическом и литогенном отношениях. Климатогенные и биогенные компоненты более разнородны и представлены набором генетически однородных геоботанических поясов – доминантного (он дает название ландшафтному </w:t>
      </w:r>
      <w:r w:rsidR="006B0FEE" w:rsidRPr="00396DBF">
        <w:rPr>
          <w:sz w:val="28"/>
          <w:szCs w:val="28"/>
        </w:rPr>
        <w:t>поясу) и одного–двух переходных</w:t>
      </w:r>
      <w:r w:rsidRPr="00396DBF">
        <w:rPr>
          <w:sz w:val="28"/>
          <w:szCs w:val="28"/>
        </w:rPr>
        <w:t>. Ландшафтные пояса, по мнению</w:t>
      </w:r>
      <w:r w:rsidR="00CE3823" w:rsidRPr="00396DBF">
        <w:rPr>
          <w:sz w:val="28"/>
          <w:szCs w:val="28"/>
        </w:rPr>
        <w:t xml:space="preserve"> В.А. Шальнева</w:t>
      </w:r>
      <w:r w:rsidRPr="00396DBF">
        <w:rPr>
          <w:sz w:val="28"/>
          <w:szCs w:val="28"/>
        </w:rPr>
        <w:t>, являются региональными природными образованиями. С ними связано распространение определенных видов ландшафтов. Геоботанические же пояса относятся к категории внутриландшафтных подразделений вертикальной дифференциации. С учетом названных подходов была составлена карта ландшафтов Карачаево-Черкесской республики.</w:t>
      </w:r>
    </w:p>
    <w:p w:rsidR="002254D0" w:rsidRPr="00396DBF" w:rsidRDefault="002254D0" w:rsidP="00396DBF">
      <w:pPr>
        <w:spacing w:line="360" w:lineRule="auto"/>
        <w:ind w:left="-180" w:right="175" w:firstLine="680"/>
        <w:jc w:val="both"/>
        <w:rPr>
          <w:sz w:val="28"/>
          <w:szCs w:val="28"/>
        </w:rPr>
      </w:pPr>
      <w:r w:rsidRPr="00396DBF">
        <w:rPr>
          <w:i/>
          <w:iCs/>
          <w:sz w:val="28"/>
          <w:szCs w:val="28"/>
        </w:rPr>
        <w:t>Местность</w:t>
      </w:r>
      <w:r w:rsidRPr="00396DBF">
        <w:rPr>
          <w:sz w:val="28"/>
          <w:szCs w:val="28"/>
        </w:rPr>
        <w:t xml:space="preserve"> – сложно устроенная  морфологическая часть ландшафта, которая в одном и том же ландшафте обычно несколько отличается геолого-геоморфологическим строением и, вследствие, этого набором урочищ, при этом нередко фоновые урочища остаются теми же, а изменения касаются субдоминантных или же дополняющих урочищ</w:t>
      </w:r>
      <w:r w:rsidR="005119D4" w:rsidRPr="00396DBF">
        <w:rPr>
          <w:sz w:val="28"/>
          <w:szCs w:val="28"/>
        </w:rPr>
        <w:t xml:space="preserve"> (Хрусталев, 2000)</w:t>
      </w:r>
      <w:r w:rsidRPr="00396DBF">
        <w:rPr>
          <w:sz w:val="28"/>
          <w:szCs w:val="28"/>
        </w:rPr>
        <w:t>.</w:t>
      </w:r>
    </w:p>
    <w:p w:rsidR="002254D0" w:rsidRPr="00396DBF" w:rsidRDefault="002254D0" w:rsidP="00396DBF">
      <w:pPr>
        <w:spacing w:line="360" w:lineRule="auto"/>
        <w:ind w:left="-180" w:right="175" w:firstLine="680"/>
        <w:jc w:val="both"/>
        <w:rPr>
          <w:sz w:val="28"/>
          <w:szCs w:val="28"/>
        </w:rPr>
      </w:pPr>
      <w:r w:rsidRPr="00396DBF">
        <w:rPr>
          <w:i/>
          <w:iCs/>
          <w:sz w:val="28"/>
          <w:szCs w:val="28"/>
        </w:rPr>
        <w:t>Урочище</w:t>
      </w:r>
      <w:r w:rsidRPr="00396DBF">
        <w:rPr>
          <w:sz w:val="28"/>
          <w:szCs w:val="28"/>
        </w:rPr>
        <w:t xml:space="preserve"> – природный территориальный комплекс, состоящий из систем и их групп, динамически и территориально связанных фаций; обычно они формируются на основе какой-либо одной мезоформы рельефа</w:t>
      </w:r>
      <w:r w:rsidR="005119D4" w:rsidRPr="00396DBF">
        <w:rPr>
          <w:sz w:val="28"/>
          <w:szCs w:val="28"/>
        </w:rPr>
        <w:t xml:space="preserve"> (Хрусталев, 2000)</w:t>
      </w:r>
      <w:r w:rsidRPr="00396DBF">
        <w:rPr>
          <w:sz w:val="28"/>
          <w:szCs w:val="28"/>
        </w:rPr>
        <w:t>.</w:t>
      </w:r>
    </w:p>
    <w:p w:rsidR="005A0003" w:rsidRPr="00396DBF" w:rsidRDefault="002254D0" w:rsidP="00396DBF">
      <w:pPr>
        <w:spacing w:line="360" w:lineRule="auto"/>
        <w:ind w:left="-180" w:right="175" w:firstLine="680"/>
        <w:jc w:val="both"/>
        <w:rPr>
          <w:sz w:val="28"/>
          <w:szCs w:val="28"/>
        </w:rPr>
      </w:pPr>
      <w:r w:rsidRPr="00396DBF">
        <w:rPr>
          <w:i/>
          <w:iCs/>
          <w:sz w:val="28"/>
          <w:szCs w:val="28"/>
        </w:rPr>
        <w:t xml:space="preserve">Фация </w:t>
      </w:r>
      <w:r w:rsidRPr="00396DBF">
        <w:rPr>
          <w:sz w:val="28"/>
          <w:szCs w:val="28"/>
        </w:rPr>
        <w:t>– самая мелкая таксономическая единица природно-территориального комплекса, формирующаяся на основе микроклиматических показателей и растительного покрова</w:t>
      </w:r>
      <w:r w:rsidR="005119D4" w:rsidRPr="00396DBF">
        <w:rPr>
          <w:sz w:val="28"/>
          <w:szCs w:val="28"/>
        </w:rPr>
        <w:t xml:space="preserve"> (Хрусталев, 2000)</w:t>
      </w:r>
      <w:r w:rsidRPr="00396DBF">
        <w:rPr>
          <w:sz w:val="28"/>
          <w:szCs w:val="28"/>
        </w:rPr>
        <w:t>.</w:t>
      </w:r>
    </w:p>
    <w:p w:rsidR="005A0003" w:rsidRPr="00396DBF" w:rsidRDefault="005A0003" w:rsidP="00396DBF">
      <w:pPr>
        <w:spacing w:line="360" w:lineRule="auto"/>
        <w:ind w:left="-180" w:right="175" w:firstLine="680"/>
        <w:jc w:val="both"/>
        <w:rPr>
          <w:sz w:val="28"/>
          <w:szCs w:val="28"/>
        </w:rPr>
      </w:pPr>
    </w:p>
    <w:p w:rsidR="00647DDB" w:rsidRPr="00396DBF" w:rsidRDefault="005A0003" w:rsidP="00396DBF">
      <w:pPr>
        <w:spacing w:line="360" w:lineRule="auto"/>
        <w:ind w:left="-180" w:right="175" w:firstLine="680"/>
        <w:jc w:val="center"/>
        <w:rPr>
          <w:b/>
          <w:bCs/>
          <w:sz w:val="28"/>
          <w:szCs w:val="28"/>
        </w:rPr>
      </w:pPr>
      <w:r w:rsidRPr="00396DBF">
        <w:rPr>
          <w:b/>
          <w:bCs/>
          <w:sz w:val="28"/>
          <w:szCs w:val="28"/>
        </w:rPr>
        <w:t xml:space="preserve">1.2. </w:t>
      </w:r>
      <w:r w:rsidR="00590CE7" w:rsidRPr="00396DBF">
        <w:rPr>
          <w:b/>
          <w:bCs/>
          <w:sz w:val="28"/>
          <w:szCs w:val="28"/>
        </w:rPr>
        <w:t>Понятие “горного э</w:t>
      </w:r>
      <w:r w:rsidR="009441D6" w:rsidRPr="00396DBF">
        <w:rPr>
          <w:b/>
          <w:bCs/>
          <w:sz w:val="28"/>
          <w:szCs w:val="28"/>
        </w:rPr>
        <w:t>котона”</w:t>
      </w:r>
    </w:p>
    <w:p w:rsidR="00CE3823" w:rsidRPr="00396DBF" w:rsidRDefault="00CE3823" w:rsidP="00396DBF">
      <w:pPr>
        <w:spacing w:line="360" w:lineRule="auto"/>
        <w:ind w:left="-180" w:firstLine="680"/>
        <w:jc w:val="both"/>
        <w:rPr>
          <w:b/>
          <w:bCs/>
          <w:sz w:val="28"/>
          <w:szCs w:val="28"/>
        </w:rPr>
      </w:pPr>
      <w:r w:rsidRPr="00396DBF">
        <w:rPr>
          <w:sz w:val="28"/>
          <w:szCs w:val="28"/>
        </w:rPr>
        <w:t>В современной географии одним из перспективных и интересных направлений стало изучение экотонов. Само понятие «экотона» как переходного пространства между фитоценозами, обладающего специфическими свойствами (повышенным биоразнообразием, обилием организмов) было предложено Ф. Клементсом в 1928. Позже проблема границ в природе и переходных «буферных» пространств привлекла многих других ученных, в том числе и географов. Среди них В.Б. Сочава, Д.Л. Арманд, В.С. Залетаев, Э.Г. Коломыц, В.А. Николаев и др. Из географов на проблемы экотона впервы</w:t>
      </w:r>
      <w:r w:rsidR="002507F0" w:rsidRPr="00396DBF">
        <w:rPr>
          <w:sz w:val="28"/>
          <w:szCs w:val="28"/>
        </w:rPr>
        <w:t>е обратил внимание В.Б. Сочава [</w:t>
      </w:r>
      <w:r w:rsidRPr="00396DBF">
        <w:rPr>
          <w:sz w:val="28"/>
          <w:szCs w:val="28"/>
        </w:rPr>
        <w:t>1978</w:t>
      </w:r>
      <w:r w:rsidR="002507F0" w:rsidRPr="00396DBF">
        <w:rPr>
          <w:sz w:val="28"/>
          <w:szCs w:val="28"/>
        </w:rPr>
        <w:t>]</w:t>
      </w:r>
      <w:r w:rsidRPr="00396DBF">
        <w:rPr>
          <w:sz w:val="28"/>
          <w:szCs w:val="28"/>
        </w:rPr>
        <w:t>. Он применил понятие «экотон» для обозначения буферного сообщества, а позже как «переходную полосу между двумя регионами, или двумя выделам</w:t>
      </w:r>
      <w:r w:rsidR="002507F0" w:rsidRPr="00396DBF">
        <w:rPr>
          <w:sz w:val="28"/>
          <w:szCs w:val="28"/>
        </w:rPr>
        <w:t>и геомеров». Ф.Н. Мильков [1986]</w:t>
      </w:r>
      <w:r w:rsidRPr="00396DBF">
        <w:rPr>
          <w:sz w:val="28"/>
          <w:szCs w:val="28"/>
        </w:rPr>
        <w:t xml:space="preserve"> дал более развернутое определение. Под экотоном он понимает переходную полосу между смежными ландшафтными комплексами, для которой характерна повышенная интенсивность обмена веществом и энергией, разнообразие экологических условий и, как следствие, высокая концентрация органической жизни.</w:t>
      </w:r>
    </w:p>
    <w:p w:rsidR="00CE3823" w:rsidRPr="00396DBF" w:rsidRDefault="00CE3823" w:rsidP="00396DBF">
      <w:pPr>
        <w:spacing w:line="360" w:lineRule="auto"/>
        <w:ind w:left="-180" w:firstLine="680"/>
        <w:jc w:val="both"/>
        <w:rPr>
          <w:sz w:val="28"/>
          <w:szCs w:val="28"/>
        </w:rPr>
      </w:pPr>
      <w:r w:rsidRPr="00396DBF">
        <w:rPr>
          <w:sz w:val="28"/>
          <w:szCs w:val="28"/>
        </w:rPr>
        <w:t>В тоже время, проблемы экотона горных ландшафтов оказались слабо разработанными. Хотя именно в горах экотоны хорошо прослеживаются</w:t>
      </w:r>
      <w:r w:rsidRPr="00396DBF">
        <w:rPr>
          <w:color w:val="000000"/>
          <w:spacing w:val="-1"/>
          <w:sz w:val="28"/>
          <w:szCs w:val="28"/>
        </w:rPr>
        <w:t xml:space="preserve"> при рассмотрении такого явле</w:t>
      </w:r>
      <w:r w:rsidRPr="00396DBF">
        <w:rPr>
          <w:color w:val="000000"/>
          <w:sz w:val="28"/>
          <w:szCs w:val="28"/>
        </w:rPr>
        <w:t>ния как высотная поясность.</w:t>
      </w:r>
    </w:p>
    <w:p w:rsidR="005A0003" w:rsidRPr="00396DBF" w:rsidRDefault="00CE3823" w:rsidP="00396DBF">
      <w:pPr>
        <w:pStyle w:val="a3"/>
        <w:widowControl w:val="0"/>
        <w:tabs>
          <w:tab w:val="num" w:pos="0"/>
        </w:tabs>
        <w:spacing w:line="360" w:lineRule="auto"/>
        <w:ind w:left="-180" w:firstLine="680"/>
        <w:jc w:val="both"/>
        <w:rPr>
          <w:sz w:val="28"/>
          <w:szCs w:val="28"/>
        </w:rPr>
      </w:pPr>
      <w:r w:rsidRPr="00396DBF">
        <w:rPr>
          <w:sz w:val="28"/>
          <w:szCs w:val="28"/>
        </w:rPr>
        <w:t>Опыт полевых исследований в пределах Бокового хребта Северо-Западного Кавказа подтверждает это и позволяет проследить механизмы его проявления (Шальнев, 1971; Шальнев, Джанибекова, 1996; Шальнев, Юрин, 1997). Как правило, в горах выделяют два типа экотонов - ленточный и контурный</w:t>
      </w:r>
      <w:r w:rsidR="00654D9A" w:rsidRPr="00396DBF">
        <w:rPr>
          <w:sz w:val="28"/>
          <w:szCs w:val="28"/>
        </w:rPr>
        <w:t xml:space="preserve"> (Шальнев, Нефедова, 2006)</w:t>
      </w:r>
      <w:r w:rsidRPr="00396DBF">
        <w:rPr>
          <w:sz w:val="28"/>
          <w:szCs w:val="28"/>
        </w:rPr>
        <w:t>. Ленточный проявляется чаще всего в виде переходных поясов на контрастных рубежах переходных зон от низкогорий к среднегорьям и от среднегорий к высокогорьям. В первом случае появление экотона связано с эффектом барьерного подножья и изменением качества увлажнения. На границе среднегорий и высокогорий проявляется эффект хионосферы</w:t>
      </w:r>
      <w:r w:rsidRPr="00396DBF">
        <w:rPr>
          <w:i/>
          <w:iCs/>
          <w:color w:val="000000"/>
          <w:spacing w:val="-2"/>
          <w:sz w:val="28"/>
          <w:szCs w:val="28"/>
        </w:rPr>
        <w:t xml:space="preserve"> </w:t>
      </w:r>
      <w:r w:rsidRPr="00396DBF">
        <w:rPr>
          <w:sz w:val="28"/>
          <w:szCs w:val="28"/>
        </w:rPr>
        <w:t>связанный со снижением температуры июля до + 10°</w:t>
      </w:r>
      <w:r w:rsidRPr="00396DBF">
        <w:rPr>
          <w:sz w:val="28"/>
          <w:szCs w:val="28"/>
          <w:lang w:val="en-US"/>
        </w:rPr>
        <w:t>C</w:t>
      </w:r>
      <w:r w:rsidRPr="00396DBF">
        <w:rPr>
          <w:sz w:val="28"/>
          <w:szCs w:val="28"/>
        </w:rPr>
        <w:t xml:space="preserve"> и ниже. В связи с этим происходит увеличение криосферных дней со снежным покровом в течение года.</w:t>
      </w:r>
      <w:r w:rsidR="00313346" w:rsidRPr="00396DBF">
        <w:rPr>
          <w:sz w:val="28"/>
          <w:szCs w:val="28"/>
        </w:rPr>
        <w:t xml:space="preserve"> </w:t>
      </w:r>
      <w:r w:rsidRPr="00396DBF">
        <w:rPr>
          <w:sz w:val="28"/>
          <w:szCs w:val="28"/>
        </w:rPr>
        <w:t>Контурный тип экотона относится к внутриландшафтной дифференциации и представлен сочетанием морфологических единиц (фаций, урочищ) пограничн</w:t>
      </w:r>
      <w:r w:rsidR="007A4D97" w:rsidRPr="00396DBF">
        <w:rPr>
          <w:sz w:val="28"/>
          <w:szCs w:val="28"/>
        </w:rPr>
        <w:t>ых ландшафтов</w:t>
      </w:r>
      <w:r w:rsidRPr="00396DBF">
        <w:rPr>
          <w:sz w:val="28"/>
          <w:szCs w:val="28"/>
        </w:rPr>
        <w:t>.</w:t>
      </w:r>
      <w:r w:rsidR="00396DBF" w:rsidRPr="00396DBF">
        <w:rPr>
          <w:sz w:val="28"/>
          <w:szCs w:val="28"/>
        </w:rPr>
        <w:t xml:space="preserve"> </w:t>
      </w:r>
      <w:r w:rsidRPr="00396DBF">
        <w:rPr>
          <w:sz w:val="28"/>
          <w:szCs w:val="28"/>
        </w:rPr>
        <w:t xml:space="preserve">Была  разработана модель  закономерностей формирования ленточных границ экотона, где важную роль играли </w:t>
      </w:r>
      <w:r w:rsidRPr="00396DBF">
        <w:rPr>
          <w:i/>
          <w:iCs/>
          <w:sz w:val="28"/>
          <w:szCs w:val="28"/>
        </w:rPr>
        <w:t>климатогенные поля однородности</w:t>
      </w:r>
      <w:r w:rsidRPr="00396DBF">
        <w:rPr>
          <w:sz w:val="28"/>
          <w:szCs w:val="28"/>
        </w:rPr>
        <w:t xml:space="preserve"> (выделялись по суммарной радиации, радиационному балансу, средним годовым температурам воздуха и осадкам, температуре июля) и их смена по профилю рельефа гор. Именно границы этих полей служат условием формирования высотных геоботанических поясов экотона. </w:t>
      </w:r>
      <w:r w:rsidRPr="00396DBF">
        <w:rPr>
          <w:i/>
          <w:iCs/>
          <w:sz w:val="28"/>
          <w:szCs w:val="28"/>
        </w:rPr>
        <w:t>Литогенные поля разнородности</w:t>
      </w:r>
      <w:r w:rsidRPr="00396DBF">
        <w:rPr>
          <w:sz w:val="28"/>
          <w:szCs w:val="28"/>
        </w:rPr>
        <w:t xml:space="preserve"> (морфоскульптуры и горные породы) определяют возникновение разнообразия поясов контурных экотонов.</w:t>
      </w:r>
      <w:r w:rsidR="00396DBF" w:rsidRPr="00396DBF">
        <w:rPr>
          <w:sz w:val="28"/>
          <w:szCs w:val="28"/>
        </w:rPr>
        <w:t xml:space="preserve"> </w:t>
      </w:r>
      <w:r w:rsidR="00FA7AD5" w:rsidRPr="00396DBF">
        <w:rPr>
          <w:sz w:val="28"/>
          <w:szCs w:val="28"/>
        </w:rPr>
        <w:t>Контурные экотоны формируются в пределах ленточных экотонов</w:t>
      </w:r>
      <w:r w:rsidR="00313346" w:rsidRPr="00396DBF">
        <w:rPr>
          <w:sz w:val="28"/>
          <w:szCs w:val="28"/>
        </w:rPr>
        <w:t>.</w:t>
      </w:r>
      <w:r w:rsidR="00FA7AD5" w:rsidRPr="00396DBF">
        <w:rPr>
          <w:sz w:val="28"/>
          <w:szCs w:val="28"/>
        </w:rPr>
        <w:t xml:space="preserve"> Их существование во многом определяется мезоформами рельефа. Например, древними и молодыми цирками, карами, висячими долинами, слаборасчлененными склонами. Кроме того, антропогенными факторами. Именно эти местности лучше всего осваивались человеком (вырубка леса, коши и т.д.) Так, в пределах Бокового хребта Западного Кавказа были выделены следующие основные виды контурных экотонов: цирковый, долинный, склоновой, хребтовый, ледниковый (Шальнев, </w:t>
      </w:r>
      <w:r w:rsidR="00313346" w:rsidRPr="00396DBF">
        <w:rPr>
          <w:sz w:val="28"/>
          <w:szCs w:val="28"/>
        </w:rPr>
        <w:t>Нефедова</w:t>
      </w:r>
      <w:r w:rsidR="00FA7AD5" w:rsidRPr="00396DBF">
        <w:rPr>
          <w:sz w:val="28"/>
          <w:szCs w:val="28"/>
        </w:rPr>
        <w:t>, 2006)</w:t>
      </w:r>
      <w:r w:rsidR="00A46307" w:rsidRPr="00396DBF">
        <w:rPr>
          <w:sz w:val="28"/>
          <w:szCs w:val="28"/>
        </w:rPr>
        <w:t>К сожалению, стационарных исследований закономерностей вертикальной дифференциации компонентов ландшафтной среды на территории КЧР не проводилось. Исключением являются работы Тебердинского заповедника, проводимые на склоне хребта М. Ха</w:t>
      </w:r>
      <w:r w:rsidR="001E41C1" w:rsidRPr="00396DBF">
        <w:rPr>
          <w:sz w:val="28"/>
          <w:szCs w:val="28"/>
        </w:rPr>
        <w:t>типара в диапазоне высот 1400-26</w:t>
      </w:r>
      <w:r w:rsidR="00A46307" w:rsidRPr="00396DBF">
        <w:rPr>
          <w:sz w:val="28"/>
          <w:szCs w:val="28"/>
        </w:rPr>
        <w:t>00м. над уровнем моря (Шальнев, Чикалин, 1968а, 1968б, Шальнев, 1971а, 1971б, Шальнев, Чикалин, 1971, Онищенко, 2002).</w:t>
      </w:r>
      <w:r w:rsidR="001E41C1" w:rsidRPr="00396DBF">
        <w:rPr>
          <w:sz w:val="28"/>
          <w:szCs w:val="28"/>
        </w:rPr>
        <w:t xml:space="preserve"> В исследованиях принимала участие большая группа ученых-естественников под руководством А.А.Малышева.  По всему профилю были установлены стационарные метеобудки и масляные осадкомеры на отметках 1400, 2050, 2500 и 2950 м над у.м. Наблюдения велись с 1966 по 1972 гг. Проводилась обработка метеоданных, что позволило рассчитать годовые показатели радиационного и теплового балансов, а также проследить особенности  изменения  градиентов  метеоэлементов по высоте.</w:t>
      </w:r>
      <w:r w:rsidR="00396DBF" w:rsidRPr="00396DBF">
        <w:rPr>
          <w:sz w:val="28"/>
          <w:szCs w:val="28"/>
        </w:rPr>
        <w:t xml:space="preserve"> </w:t>
      </w:r>
      <w:r w:rsidR="00E71601" w:rsidRPr="00396DBF">
        <w:rPr>
          <w:sz w:val="28"/>
          <w:szCs w:val="28"/>
        </w:rPr>
        <w:t>В результате индивидуального подхода исследования проводились на трех ключевых участках, расположенных в пределах Бокового хребт</w:t>
      </w:r>
      <w:r w:rsidR="002F2B03" w:rsidRPr="00396DBF">
        <w:rPr>
          <w:sz w:val="28"/>
          <w:szCs w:val="28"/>
        </w:rPr>
        <w:t>а Западного Кавказа, где были выделены следующие основные виды контурных экотонов: склоновый, хребтовый и ледниковый</w:t>
      </w:r>
      <w:r w:rsidR="00E71601" w:rsidRPr="00396DBF">
        <w:rPr>
          <w:sz w:val="28"/>
          <w:szCs w:val="28"/>
        </w:rPr>
        <w:t xml:space="preserve"> (</w:t>
      </w:r>
      <w:r w:rsidR="002F2B03" w:rsidRPr="00396DBF">
        <w:rPr>
          <w:sz w:val="28"/>
          <w:szCs w:val="28"/>
        </w:rPr>
        <w:t>Шальнев, Нефедова, 2006</w:t>
      </w:r>
      <w:r w:rsidR="00E71601" w:rsidRPr="00396DBF">
        <w:rPr>
          <w:sz w:val="28"/>
          <w:szCs w:val="28"/>
        </w:rPr>
        <w:t>).</w:t>
      </w:r>
      <w:r w:rsidR="00FA7AD5" w:rsidRPr="00396DBF">
        <w:rPr>
          <w:sz w:val="28"/>
          <w:szCs w:val="28"/>
        </w:rPr>
        <w:t xml:space="preserve">Таким образом, понятие «географический экотон» отличается от биологического тем, что имеет более четкую пространственную обособленность и отражает «растянутость» границ перехода количественных и качественных изменений доминантных геоботанических поясов среднегорных и высокогорных ландшафтов Бокового хребта. Ленточный экотон формируется в общей структуре высотной поясности гор – ландшафтной и внутриландшафтной (геоботанических поясов). В зависимости от набора морфологических единиц «географического экотона» (местностей и урочищ) и соотношения по площади их лесных и луговых сообществ можно определять границу среднегорных лесных и высокогорных луговых ландшафтов, относя переходный пояс к тем или иным горным ландшафтам. </w:t>
      </w:r>
    </w:p>
    <w:p w:rsidR="00B042E7" w:rsidRPr="00396DBF" w:rsidRDefault="006D703C" w:rsidP="00396DBF">
      <w:pPr>
        <w:shd w:val="clear" w:color="auto" w:fill="FFFFFF"/>
        <w:spacing w:line="360" w:lineRule="auto"/>
        <w:ind w:left="-180" w:right="175" w:firstLine="680"/>
        <w:jc w:val="center"/>
        <w:rPr>
          <w:b/>
          <w:bCs/>
          <w:sz w:val="28"/>
          <w:szCs w:val="28"/>
        </w:rPr>
      </w:pPr>
      <w:r w:rsidRPr="00396DBF">
        <w:rPr>
          <w:b/>
          <w:bCs/>
          <w:sz w:val="28"/>
          <w:szCs w:val="28"/>
        </w:rPr>
        <w:t>1</w:t>
      </w:r>
      <w:r w:rsidR="0080443B" w:rsidRPr="00396DBF">
        <w:rPr>
          <w:b/>
          <w:bCs/>
          <w:sz w:val="28"/>
          <w:szCs w:val="28"/>
        </w:rPr>
        <w:t>.</w:t>
      </w:r>
      <w:r w:rsidR="009441D6" w:rsidRPr="00396DBF">
        <w:rPr>
          <w:b/>
          <w:bCs/>
          <w:sz w:val="28"/>
          <w:szCs w:val="28"/>
        </w:rPr>
        <w:t>3.  Ландшафтная экология</w:t>
      </w:r>
    </w:p>
    <w:p w:rsidR="00D96974" w:rsidRPr="00396DBF" w:rsidRDefault="00D96974" w:rsidP="00396DBF">
      <w:pPr>
        <w:tabs>
          <w:tab w:val="left" w:pos="567"/>
          <w:tab w:val="left" w:pos="709"/>
        </w:tabs>
        <w:spacing w:line="360" w:lineRule="auto"/>
        <w:ind w:left="-180" w:right="175" w:firstLine="680"/>
        <w:jc w:val="both"/>
        <w:rPr>
          <w:sz w:val="28"/>
          <w:szCs w:val="28"/>
        </w:rPr>
      </w:pPr>
      <w:r w:rsidRPr="00396DBF">
        <w:rPr>
          <w:sz w:val="28"/>
          <w:szCs w:val="28"/>
        </w:rPr>
        <w:t xml:space="preserve">При рассмотрении этого вопроса, следует обратиться к истокам возникновения экологии и объединения её с географией. Зародившись в недрах биологии, биологическая экология (биоэкология) сформировалась как наука  о закономерностях взаимодействия биологических систем с окружающей средой. Дальнейшее развитие экологии привело к образованию экологии человека и социальной экологии, то есть изучению взаимодействия со средой различных социальных систем (Кочуров, 1999). </w:t>
      </w:r>
    </w:p>
    <w:p w:rsidR="006F0125" w:rsidRPr="00396DBF" w:rsidRDefault="006F0125" w:rsidP="00396DBF">
      <w:pPr>
        <w:tabs>
          <w:tab w:val="left" w:pos="567"/>
          <w:tab w:val="left" w:pos="709"/>
        </w:tabs>
        <w:spacing w:line="360" w:lineRule="auto"/>
        <w:ind w:left="-180" w:right="175" w:firstLine="680"/>
        <w:jc w:val="both"/>
        <w:rPr>
          <w:sz w:val="28"/>
          <w:szCs w:val="28"/>
        </w:rPr>
      </w:pPr>
      <w:r w:rsidRPr="00396DBF">
        <w:rPr>
          <w:sz w:val="28"/>
          <w:szCs w:val="28"/>
        </w:rPr>
        <w:t xml:space="preserve">У географии в связи с экологизацией науки появились благоприятные перспективы </w:t>
      </w:r>
      <w:r w:rsidR="006D703C" w:rsidRPr="00396DBF">
        <w:rPr>
          <w:sz w:val="28"/>
          <w:szCs w:val="28"/>
        </w:rPr>
        <w:t>превратиться в</w:t>
      </w:r>
      <w:r w:rsidRPr="00396DBF">
        <w:rPr>
          <w:sz w:val="28"/>
          <w:szCs w:val="28"/>
        </w:rPr>
        <w:t xml:space="preserve"> науку синтетическую, опираясь прежде всего на необычайную ёмкость понятия “экология”. Впервые обратил внимание на роль географических исследований в решении экологических проб</w:t>
      </w:r>
      <w:r w:rsidR="002507F0" w:rsidRPr="00396DBF">
        <w:rPr>
          <w:sz w:val="28"/>
          <w:szCs w:val="28"/>
        </w:rPr>
        <w:t>лем академик В. Б. Сочава [1970]</w:t>
      </w:r>
      <w:r w:rsidRPr="00396DBF">
        <w:rPr>
          <w:sz w:val="28"/>
          <w:szCs w:val="28"/>
        </w:rPr>
        <w:t>.</w:t>
      </w:r>
      <w:r w:rsidR="002507F0" w:rsidRPr="00396DBF">
        <w:rPr>
          <w:sz w:val="28"/>
          <w:szCs w:val="28"/>
        </w:rPr>
        <w:t xml:space="preserve"> Академик Н. П. Герасимов [1985]</w:t>
      </w:r>
      <w:r w:rsidRPr="00396DBF">
        <w:rPr>
          <w:sz w:val="28"/>
          <w:szCs w:val="28"/>
        </w:rPr>
        <w:t xml:space="preserve"> определил экологический подход в качестве общенаучного для всех конструктивных географически</w:t>
      </w:r>
      <w:r w:rsidR="002507F0" w:rsidRPr="00396DBF">
        <w:rPr>
          <w:sz w:val="28"/>
          <w:szCs w:val="28"/>
        </w:rPr>
        <w:t>х исследований. А. Г. Исаченко [</w:t>
      </w:r>
      <w:r w:rsidRPr="00396DBF">
        <w:rPr>
          <w:sz w:val="28"/>
          <w:szCs w:val="28"/>
        </w:rPr>
        <w:t>1990</w:t>
      </w:r>
      <w:r w:rsidR="002507F0" w:rsidRPr="00396DBF">
        <w:rPr>
          <w:sz w:val="28"/>
          <w:szCs w:val="28"/>
        </w:rPr>
        <w:t>]</w:t>
      </w:r>
      <w:r w:rsidRPr="00396DBF">
        <w:rPr>
          <w:sz w:val="28"/>
          <w:szCs w:val="28"/>
        </w:rPr>
        <w:t xml:space="preserve"> считает, что география больше других наук подготовлена к разработке экологической концепции.</w:t>
      </w:r>
    </w:p>
    <w:p w:rsidR="006F0125" w:rsidRPr="00396DBF" w:rsidRDefault="006F0125" w:rsidP="00396DBF">
      <w:pPr>
        <w:tabs>
          <w:tab w:val="left" w:pos="567"/>
          <w:tab w:val="left" w:pos="709"/>
        </w:tabs>
        <w:spacing w:line="360" w:lineRule="auto"/>
        <w:ind w:left="-180" w:right="175" w:firstLine="680"/>
        <w:jc w:val="both"/>
        <w:rPr>
          <w:sz w:val="28"/>
          <w:szCs w:val="28"/>
        </w:rPr>
      </w:pPr>
      <w:r w:rsidRPr="00396DBF">
        <w:rPr>
          <w:sz w:val="28"/>
          <w:szCs w:val="28"/>
        </w:rPr>
        <w:t xml:space="preserve">С течением времени экологический принцип в географии стал завоевывать все более широкие позиции, и в первую очередь при исследовании биоты, </w:t>
      </w:r>
      <w:r w:rsidR="005070AA" w:rsidRPr="00396DBF">
        <w:rPr>
          <w:sz w:val="28"/>
          <w:szCs w:val="28"/>
        </w:rPr>
        <w:t>био</w:t>
      </w:r>
      <w:r w:rsidRPr="00396DBF">
        <w:rPr>
          <w:sz w:val="28"/>
          <w:szCs w:val="28"/>
        </w:rPr>
        <w:t>экосистем (биоцентрический подход) и ла</w:t>
      </w:r>
      <w:r w:rsidR="006D703C" w:rsidRPr="00396DBF">
        <w:rPr>
          <w:sz w:val="28"/>
          <w:szCs w:val="28"/>
        </w:rPr>
        <w:t xml:space="preserve">ндшафтов (экология ландшафтов), также </w:t>
      </w:r>
      <w:r w:rsidRPr="00396DBF">
        <w:rPr>
          <w:sz w:val="28"/>
          <w:szCs w:val="28"/>
        </w:rPr>
        <w:t xml:space="preserve">он более известен как геоцентрический подход. Другой важной разновидностью экологического принципа является антропоцентрический (антропоэкологический) подход, когда рассматривается взаимодействие человека с окружающей природной средой. </w:t>
      </w:r>
    </w:p>
    <w:p w:rsidR="006F0125" w:rsidRPr="00396DBF" w:rsidRDefault="006F0125" w:rsidP="00396DBF">
      <w:pPr>
        <w:tabs>
          <w:tab w:val="left" w:pos="567"/>
          <w:tab w:val="left" w:pos="709"/>
        </w:tabs>
        <w:spacing w:line="360" w:lineRule="auto"/>
        <w:ind w:left="-180" w:right="175" w:firstLine="680"/>
        <w:jc w:val="both"/>
        <w:rPr>
          <w:sz w:val="28"/>
          <w:szCs w:val="28"/>
        </w:rPr>
      </w:pPr>
      <w:r w:rsidRPr="00396DBF">
        <w:rPr>
          <w:sz w:val="28"/>
          <w:szCs w:val="28"/>
        </w:rPr>
        <w:t>К. Тролль (</w:t>
      </w:r>
      <w:r w:rsidRPr="00396DBF">
        <w:rPr>
          <w:sz w:val="28"/>
          <w:szCs w:val="28"/>
          <w:lang w:val="en-US"/>
        </w:rPr>
        <w:t>Troll</w:t>
      </w:r>
      <w:r w:rsidRPr="00396DBF">
        <w:rPr>
          <w:sz w:val="28"/>
          <w:szCs w:val="28"/>
        </w:rPr>
        <w:t>, 1939) обозначил науку, лежащую на рубеже географии (ландшафтоведения) и биологии (экологии) и назвал ее “ландшафтной экологией”. По определению А. Винка (</w:t>
      </w:r>
      <w:r w:rsidRPr="00396DBF">
        <w:rPr>
          <w:sz w:val="28"/>
          <w:szCs w:val="28"/>
          <w:lang w:val="en-US"/>
        </w:rPr>
        <w:t>Vink</w:t>
      </w:r>
      <w:r w:rsidR="005070AA" w:rsidRPr="00396DBF">
        <w:rPr>
          <w:sz w:val="28"/>
          <w:szCs w:val="28"/>
        </w:rPr>
        <w:t>, 1983) г</w:t>
      </w:r>
      <w:r w:rsidR="001E41C1" w:rsidRPr="00396DBF">
        <w:rPr>
          <w:sz w:val="28"/>
          <w:szCs w:val="28"/>
        </w:rPr>
        <w:t>лавная</w:t>
      </w:r>
      <w:r w:rsidRPr="00396DBF">
        <w:rPr>
          <w:sz w:val="28"/>
          <w:szCs w:val="28"/>
        </w:rPr>
        <w:t xml:space="preserve"> задача ландшафтной экологии сводится к описанию и характеристике ландшафта в соответствии с его связями с биосферой и антропосферой. </w:t>
      </w:r>
    </w:p>
    <w:p w:rsidR="00C73BB2" w:rsidRPr="00396DBF" w:rsidRDefault="006F0125" w:rsidP="00396DBF">
      <w:pPr>
        <w:shd w:val="clear" w:color="auto" w:fill="FFFFFF"/>
        <w:spacing w:line="360" w:lineRule="auto"/>
        <w:ind w:left="-180" w:right="175" w:firstLine="680"/>
        <w:jc w:val="both"/>
        <w:rPr>
          <w:color w:val="000000"/>
          <w:sz w:val="28"/>
          <w:szCs w:val="28"/>
        </w:rPr>
      </w:pPr>
      <w:r w:rsidRPr="00396DBF">
        <w:rPr>
          <w:color w:val="000000"/>
          <w:spacing w:val="-4"/>
          <w:sz w:val="28"/>
          <w:szCs w:val="28"/>
        </w:rPr>
        <w:t>В западно-европейской школе биогеографии ландшафтно-экологическое направление восходи</w:t>
      </w:r>
      <w:r w:rsidR="005070AA" w:rsidRPr="00396DBF">
        <w:rPr>
          <w:color w:val="000000"/>
          <w:spacing w:val="-4"/>
          <w:sz w:val="28"/>
          <w:szCs w:val="28"/>
        </w:rPr>
        <w:t>т к имени Г. Вальтера. Появляется и немецкая школа под руководством – Г. Хаазе и Э. Не</w:t>
      </w:r>
      <w:r w:rsidR="00BA72FC" w:rsidRPr="00396DBF">
        <w:rPr>
          <w:color w:val="000000"/>
          <w:spacing w:val="-4"/>
          <w:sz w:val="28"/>
          <w:szCs w:val="28"/>
        </w:rPr>
        <w:t>е</w:t>
      </w:r>
      <w:r w:rsidR="005070AA" w:rsidRPr="00396DBF">
        <w:rPr>
          <w:color w:val="000000"/>
          <w:spacing w:val="-4"/>
          <w:sz w:val="28"/>
          <w:szCs w:val="28"/>
        </w:rPr>
        <w:t>фа (Нееф, 1974). Создателями</w:t>
      </w:r>
      <w:r w:rsidRPr="00396DBF">
        <w:rPr>
          <w:color w:val="000000"/>
          <w:spacing w:val="-4"/>
          <w:sz w:val="28"/>
          <w:szCs w:val="28"/>
        </w:rPr>
        <w:t xml:space="preserve"> со</w:t>
      </w:r>
      <w:r w:rsidRPr="00396DBF">
        <w:rPr>
          <w:color w:val="000000"/>
          <w:spacing w:val="-4"/>
          <w:sz w:val="28"/>
          <w:szCs w:val="28"/>
        </w:rPr>
        <w:softHyphen/>
      </w:r>
      <w:r w:rsidRPr="00396DBF">
        <w:rPr>
          <w:color w:val="000000"/>
          <w:spacing w:val="-6"/>
          <w:sz w:val="28"/>
          <w:szCs w:val="28"/>
        </w:rPr>
        <w:t xml:space="preserve">временной концепции ландшафтной экологии </w:t>
      </w:r>
      <w:r w:rsidR="005070AA" w:rsidRPr="00396DBF">
        <w:rPr>
          <w:color w:val="000000"/>
          <w:spacing w:val="-6"/>
          <w:sz w:val="28"/>
          <w:szCs w:val="28"/>
        </w:rPr>
        <w:t xml:space="preserve">считаются </w:t>
      </w:r>
      <w:r w:rsidRPr="00396DBF">
        <w:rPr>
          <w:color w:val="000000"/>
          <w:spacing w:val="-6"/>
          <w:sz w:val="28"/>
          <w:szCs w:val="28"/>
        </w:rPr>
        <w:t xml:space="preserve">М. Годрон и Р. Форман </w:t>
      </w:r>
      <w:r w:rsidRPr="00396DBF">
        <w:rPr>
          <w:color w:val="000000"/>
          <w:spacing w:val="-5"/>
          <w:sz w:val="28"/>
          <w:szCs w:val="28"/>
        </w:rPr>
        <w:t>(</w:t>
      </w:r>
      <w:r w:rsidRPr="00396DBF">
        <w:rPr>
          <w:color w:val="000000"/>
          <w:spacing w:val="-5"/>
          <w:sz w:val="28"/>
          <w:szCs w:val="28"/>
          <w:lang w:val="en-US"/>
        </w:rPr>
        <w:t>Forman</w:t>
      </w:r>
      <w:r w:rsidRPr="00396DBF">
        <w:rPr>
          <w:color w:val="000000"/>
          <w:spacing w:val="-5"/>
          <w:sz w:val="28"/>
          <w:szCs w:val="28"/>
        </w:rPr>
        <w:t xml:space="preserve">, </w:t>
      </w:r>
      <w:r w:rsidRPr="00396DBF">
        <w:rPr>
          <w:color w:val="000000"/>
          <w:spacing w:val="-5"/>
          <w:sz w:val="28"/>
          <w:szCs w:val="28"/>
          <w:lang w:val="en-US"/>
        </w:rPr>
        <w:t>Godron</w:t>
      </w:r>
      <w:r w:rsidRPr="00396DBF">
        <w:rPr>
          <w:color w:val="000000"/>
          <w:spacing w:val="-5"/>
          <w:sz w:val="28"/>
          <w:szCs w:val="28"/>
        </w:rPr>
        <w:t>, 1986). В нашей стране важную роль в развитии ландшафтной экологии сыграло развитие ландшафтной школы и ландшафт</w:t>
      </w:r>
      <w:r w:rsidRPr="00396DBF">
        <w:rPr>
          <w:color w:val="000000"/>
          <w:spacing w:val="-5"/>
          <w:sz w:val="28"/>
          <w:szCs w:val="28"/>
        </w:rPr>
        <w:softHyphen/>
      </w:r>
      <w:r w:rsidRPr="00396DBF">
        <w:rPr>
          <w:color w:val="000000"/>
          <w:spacing w:val="-6"/>
          <w:sz w:val="28"/>
          <w:szCs w:val="28"/>
        </w:rPr>
        <w:t xml:space="preserve">ных методов при различных исследованиях биологических ресурсов. </w:t>
      </w:r>
      <w:r w:rsidRPr="00396DBF">
        <w:rPr>
          <w:color w:val="000000"/>
          <w:spacing w:val="-4"/>
          <w:sz w:val="28"/>
          <w:szCs w:val="28"/>
        </w:rPr>
        <w:t xml:space="preserve">Таким образом, особенностью русской концепции ландшафтной экологии явилась ее заметная биоцентричность, с одной стороны, и </w:t>
      </w:r>
      <w:r w:rsidRPr="00396DBF">
        <w:rPr>
          <w:color w:val="000000"/>
          <w:spacing w:val="-3"/>
          <w:sz w:val="28"/>
          <w:szCs w:val="28"/>
        </w:rPr>
        <w:t xml:space="preserve">использование достижений русской школы ландшафтоведения, с </w:t>
      </w:r>
      <w:r w:rsidRPr="00396DBF">
        <w:rPr>
          <w:color w:val="000000"/>
          <w:spacing w:val="-4"/>
          <w:sz w:val="28"/>
          <w:szCs w:val="28"/>
        </w:rPr>
        <w:t>другой (Виноградов, 1994).</w:t>
      </w:r>
      <w:r w:rsidRPr="00396DBF">
        <w:rPr>
          <w:sz w:val="28"/>
          <w:szCs w:val="28"/>
        </w:rPr>
        <w:t xml:space="preserve"> </w:t>
      </w:r>
      <w:r w:rsidRPr="00396DBF">
        <w:rPr>
          <w:color w:val="000000"/>
          <w:sz w:val="28"/>
          <w:szCs w:val="28"/>
        </w:rPr>
        <w:t>Основоположник отечественной ландшафтной экологии В</w:t>
      </w:r>
      <w:r w:rsidR="006D703C" w:rsidRPr="00396DBF">
        <w:rPr>
          <w:color w:val="000000"/>
          <w:sz w:val="28"/>
          <w:szCs w:val="28"/>
        </w:rPr>
        <w:t>.</w:t>
      </w:r>
      <w:r w:rsidR="006D703C" w:rsidRPr="00396DBF">
        <w:rPr>
          <w:color w:val="000000"/>
          <w:spacing w:val="1"/>
          <w:sz w:val="28"/>
          <w:szCs w:val="28"/>
        </w:rPr>
        <w:t xml:space="preserve"> Б.</w:t>
      </w:r>
      <w:r w:rsidRPr="00396DBF">
        <w:rPr>
          <w:color w:val="000000"/>
          <w:spacing w:val="1"/>
          <w:sz w:val="28"/>
          <w:szCs w:val="28"/>
        </w:rPr>
        <w:t xml:space="preserve"> Сочава </w:t>
      </w:r>
      <w:r w:rsidRPr="00396DBF">
        <w:rPr>
          <w:color w:val="000000"/>
          <w:spacing w:val="-1"/>
          <w:sz w:val="28"/>
          <w:szCs w:val="28"/>
        </w:rPr>
        <w:t>создал известный синтез эко</w:t>
      </w:r>
      <w:r w:rsidRPr="00396DBF">
        <w:rPr>
          <w:color w:val="000000"/>
          <w:spacing w:val="-1"/>
          <w:sz w:val="28"/>
          <w:szCs w:val="28"/>
        </w:rPr>
        <w:softHyphen/>
      </w:r>
      <w:r w:rsidRPr="00396DBF">
        <w:rPr>
          <w:color w:val="000000"/>
          <w:spacing w:val="1"/>
          <w:sz w:val="28"/>
          <w:szCs w:val="28"/>
        </w:rPr>
        <w:t xml:space="preserve">логии и географии сначала в Ботаническом институте (г. Ленинград) </w:t>
      </w:r>
      <w:r w:rsidRPr="00396DBF">
        <w:rPr>
          <w:color w:val="000000"/>
          <w:sz w:val="28"/>
          <w:szCs w:val="28"/>
        </w:rPr>
        <w:t xml:space="preserve">и затем, в особенности, в Институте географии (г. Иркутск) (Сочава, 1970, 1978). Полностью концепция ландшафтной экологии в России была сформулирована Б.В.Виноградовым (1994). </w:t>
      </w:r>
    </w:p>
    <w:p w:rsidR="00FA7AD5" w:rsidRPr="008256B9" w:rsidRDefault="0061270F" w:rsidP="00396DBF">
      <w:pPr>
        <w:shd w:val="clear" w:color="auto" w:fill="FFFFFF"/>
        <w:spacing w:line="360" w:lineRule="auto"/>
        <w:ind w:left="-180" w:right="175" w:firstLine="680"/>
        <w:jc w:val="both"/>
        <w:rPr>
          <w:sz w:val="28"/>
          <w:szCs w:val="28"/>
        </w:rPr>
      </w:pPr>
      <w:r w:rsidRPr="00396DBF">
        <w:rPr>
          <w:sz w:val="28"/>
          <w:szCs w:val="28"/>
        </w:rPr>
        <w:t>Биота непосред</w:t>
      </w:r>
      <w:r w:rsidR="00FF5705" w:rsidRPr="00396DBF">
        <w:rPr>
          <w:sz w:val="28"/>
          <w:szCs w:val="28"/>
        </w:rPr>
        <w:t>ственно связана со</w:t>
      </w:r>
      <w:r w:rsidRPr="00396DBF">
        <w:rPr>
          <w:sz w:val="28"/>
          <w:szCs w:val="28"/>
        </w:rPr>
        <w:t xml:space="preserve"> средой, соответственно и г</w:t>
      </w:r>
      <w:r w:rsidR="00787F9B" w:rsidRPr="00396DBF">
        <w:rPr>
          <w:sz w:val="28"/>
          <w:szCs w:val="28"/>
        </w:rPr>
        <w:t xml:space="preserve">руппа хортобионтов </w:t>
      </w:r>
      <w:r w:rsidRPr="00396DBF">
        <w:rPr>
          <w:sz w:val="28"/>
          <w:szCs w:val="28"/>
        </w:rPr>
        <w:t xml:space="preserve">привязана к </w:t>
      </w:r>
      <w:r w:rsidR="00787F9B" w:rsidRPr="00396DBF">
        <w:rPr>
          <w:sz w:val="28"/>
          <w:szCs w:val="28"/>
        </w:rPr>
        <w:t>сред</w:t>
      </w:r>
      <w:r w:rsidRPr="00396DBF">
        <w:rPr>
          <w:sz w:val="28"/>
          <w:szCs w:val="28"/>
        </w:rPr>
        <w:t>е</w:t>
      </w:r>
      <w:r w:rsidR="00787F9B" w:rsidRPr="00396DBF">
        <w:rPr>
          <w:sz w:val="28"/>
          <w:szCs w:val="28"/>
        </w:rPr>
        <w:t xml:space="preserve"> обитания, растительнос</w:t>
      </w:r>
      <w:r w:rsidR="00ED6131" w:rsidRPr="00396DBF">
        <w:rPr>
          <w:sz w:val="28"/>
          <w:szCs w:val="28"/>
        </w:rPr>
        <w:t>ть которой и определяет доминантные группы хортобионтов на определенном участке.</w:t>
      </w:r>
      <w:r w:rsidR="00787F9B" w:rsidRPr="00396DBF">
        <w:rPr>
          <w:sz w:val="28"/>
          <w:szCs w:val="28"/>
        </w:rPr>
        <w:t xml:space="preserve"> Для формирования биоты определенного участка, в том числе и для хортобионтов, ведущими  являются средоформирующие факторы. Основными такими факторами являются: местоположение </w:t>
      </w:r>
      <w:r w:rsidRPr="00396DBF">
        <w:rPr>
          <w:sz w:val="28"/>
          <w:szCs w:val="28"/>
        </w:rPr>
        <w:t>(</w:t>
      </w:r>
      <w:r w:rsidR="00787F9B" w:rsidRPr="00396DBF">
        <w:rPr>
          <w:sz w:val="28"/>
          <w:szCs w:val="28"/>
        </w:rPr>
        <w:t>в</w:t>
      </w:r>
      <w:r w:rsidRPr="00396DBF">
        <w:rPr>
          <w:sz w:val="28"/>
          <w:szCs w:val="28"/>
        </w:rPr>
        <w:t>ысотный пояс,</w:t>
      </w:r>
      <w:r w:rsidR="00787F9B" w:rsidRPr="00396DBF">
        <w:rPr>
          <w:sz w:val="28"/>
          <w:szCs w:val="28"/>
        </w:rPr>
        <w:t xml:space="preserve"> экспозиция, крутизна склона</w:t>
      </w:r>
      <w:r w:rsidR="0064512E" w:rsidRPr="00396DBF">
        <w:rPr>
          <w:sz w:val="28"/>
          <w:szCs w:val="28"/>
        </w:rPr>
        <w:t>)</w:t>
      </w:r>
      <w:r w:rsidR="00787F9B" w:rsidRPr="00396DBF">
        <w:rPr>
          <w:sz w:val="28"/>
          <w:szCs w:val="28"/>
        </w:rPr>
        <w:t xml:space="preserve">, </w:t>
      </w:r>
      <w:r w:rsidR="0064512E" w:rsidRPr="00396DBF">
        <w:rPr>
          <w:sz w:val="28"/>
          <w:szCs w:val="28"/>
        </w:rPr>
        <w:t>климатогенный (</w:t>
      </w:r>
      <w:r w:rsidR="00B63A05" w:rsidRPr="00396DBF">
        <w:rPr>
          <w:sz w:val="28"/>
          <w:szCs w:val="28"/>
        </w:rPr>
        <w:t xml:space="preserve">мезо- и </w:t>
      </w:r>
      <w:r w:rsidR="00787F9B" w:rsidRPr="00396DBF">
        <w:rPr>
          <w:sz w:val="28"/>
          <w:szCs w:val="28"/>
        </w:rPr>
        <w:t>микроклимат</w:t>
      </w:r>
      <w:r w:rsidR="0064512E" w:rsidRPr="00396DBF">
        <w:rPr>
          <w:sz w:val="28"/>
          <w:szCs w:val="28"/>
        </w:rPr>
        <w:t>)</w:t>
      </w:r>
      <w:r w:rsidR="00787F9B" w:rsidRPr="00396DBF">
        <w:rPr>
          <w:sz w:val="28"/>
          <w:szCs w:val="28"/>
        </w:rPr>
        <w:t xml:space="preserve">, </w:t>
      </w:r>
      <w:r w:rsidR="0064512E" w:rsidRPr="00396DBF">
        <w:rPr>
          <w:sz w:val="28"/>
          <w:szCs w:val="28"/>
        </w:rPr>
        <w:t>трофический (</w:t>
      </w:r>
      <w:r w:rsidR="00787F9B" w:rsidRPr="00396DBF">
        <w:rPr>
          <w:sz w:val="28"/>
          <w:szCs w:val="28"/>
        </w:rPr>
        <w:t>почвы и растительность</w:t>
      </w:r>
      <w:r w:rsidR="0064512E" w:rsidRPr="00396DBF">
        <w:rPr>
          <w:sz w:val="28"/>
          <w:szCs w:val="28"/>
        </w:rPr>
        <w:t>)</w:t>
      </w:r>
      <w:r w:rsidR="00787F9B" w:rsidRPr="00396DBF">
        <w:rPr>
          <w:sz w:val="28"/>
          <w:szCs w:val="28"/>
        </w:rPr>
        <w:t>.</w:t>
      </w:r>
      <w:r w:rsidR="00ED6131" w:rsidRPr="00396DBF">
        <w:rPr>
          <w:sz w:val="28"/>
          <w:szCs w:val="28"/>
        </w:rPr>
        <w:t xml:space="preserve"> </w:t>
      </w:r>
      <w:r w:rsidR="00B63A05" w:rsidRPr="00396DBF">
        <w:rPr>
          <w:sz w:val="28"/>
          <w:szCs w:val="28"/>
        </w:rPr>
        <w:t>Поэтому ф</w:t>
      </w:r>
      <w:r w:rsidR="005006B6" w:rsidRPr="00396DBF">
        <w:rPr>
          <w:sz w:val="28"/>
          <w:szCs w:val="28"/>
        </w:rPr>
        <w:t>акторы среды не одинаково влияют на отдельные показатели структуры рас</w:t>
      </w:r>
      <w:r w:rsidR="00780F29" w:rsidRPr="00396DBF">
        <w:rPr>
          <w:sz w:val="28"/>
          <w:szCs w:val="28"/>
        </w:rPr>
        <w:t>тительности, а соответственно,</w:t>
      </w:r>
      <w:r w:rsidR="005006B6" w:rsidRPr="00396DBF">
        <w:rPr>
          <w:sz w:val="28"/>
          <w:szCs w:val="28"/>
        </w:rPr>
        <w:t xml:space="preserve"> на ч</w:t>
      </w:r>
      <w:r w:rsidR="00780F29" w:rsidRPr="00396DBF">
        <w:rPr>
          <w:sz w:val="28"/>
          <w:szCs w:val="28"/>
        </w:rPr>
        <w:t xml:space="preserve">исленность, </w:t>
      </w:r>
      <w:r w:rsidR="008F548D" w:rsidRPr="00396DBF">
        <w:rPr>
          <w:sz w:val="28"/>
          <w:szCs w:val="28"/>
        </w:rPr>
        <w:t>на видовой состав</w:t>
      </w:r>
      <w:r w:rsidR="00780F29" w:rsidRPr="00396DBF">
        <w:rPr>
          <w:sz w:val="28"/>
          <w:szCs w:val="28"/>
        </w:rPr>
        <w:t>,</w:t>
      </w:r>
      <w:r w:rsidR="005006B6" w:rsidRPr="00396DBF">
        <w:rPr>
          <w:sz w:val="28"/>
          <w:szCs w:val="28"/>
        </w:rPr>
        <w:t xml:space="preserve"> на биомассу хорто</w:t>
      </w:r>
      <w:r w:rsidR="00780F29" w:rsidRPr="00396DBF">
        <w:rPr>
          <w:sz w:val="28"/>
          <w:szCs w:val="28"/>
        </w:rPr>
        <w:t>бионтов и их основные доминантные виды</w:t>
      </w:r>
      <w:r w:rsidR="005006B6" w:rsidRPr="00396DBF">
        <w:rPr>
          <w:sz w:val="28"/>
          <w:szCs w:val="28"/>
        </w:rPr>
        <w:t>.</w:t>
      </w:r>
      <w:r w:rsidR="008F548D" w:rsidRPr="00396DBF">
        <w:rPr>
          <w:sz w:val="28"/>
          <w:szCs w:val="28"/>
        </w:rPr>
        <w:t xml:space="preserve"> Подобное соответствие рассматривалось на примере лесной </w:t>
      </w:r>
      <w:r w:rsidR="00B63A05" w:rsidRPr="00396DBF">
        <w:rPr>
          <w:sz w:val="28"/>
          <w:szCs w:val="28"/>
        </w:rPr>
        <w:t xml:space="preserve"> (сосны и березы) и луговой </w:t>
      </w:r>
      <w:r w:rsidR="008F548D" w:rsidRPr="00396DBF">
        <w:rPr>
          <w:sz w:val="28"/>
          <w:szCs w:val="28"/>
        </w:rPr>
        <w:t>растительности, потому что типы леса как природные системы в наибольшей мере обладают повышенной “чувствительностью” в отношении влияния факторов среды.</w:t>
      </w:r>
      <w:r w:rsidR="008019ED" w:rsidRPr="00396DBF">
        <w:rPr>
          <w:sz w:val="28"/>
          <w:szCs w:val="28"/>
        </w:rPr>
        <w:t xml:space="preserve"> Влияние же рельефа по всем характеристикам в сравнении с почвой существенно меньше. Это можно объяснить большей сопряженностью лесных </w:t>
      </w:r>
      <w:r w:rsidR="00B63A05" w:rsidRPr="00396DBF">
        <w:rPr>
          <w:sz w:val="28"/>
          <w:szCs w:val="28"/>
        </w:rPr>
        <w:t xml:space="preserve">и луговых </w:t>
      </w:r>
      <w:r w:rsidR="008019ED" w:rsidRPr="00396DBF">
        <w:rPr>
          <w:sz w:val="28"/>
          <w:szCs w:val="28"/>
        </w:rPr>
        <w:t>ценозов с почвенными условиями, как прямодействующими.</w:t>
      </w:r>
    </w:p>
    <w:p w:rsidR="00396DBF" w:rsidRPr="008256B9" w:rsidRDefault="00396DBF" w:rsidP="00396DBF">
      <w:pPr>
        <w:shd w:val="clear" w:color="auto" w:fill="FFFFFF"/>
        <w:spacing w:line="360" w:lineRule="auto"/>
        <w:ind w:left="-180" w:right="175" w:firstLine="680"/>
        <w:jc w:val="both"/>
        <w:rPr>
          <w:color w:val="000000"/>
          <w:sz w:val="28"/>
          <w:szCs w:val="28"/>
        </w:rPr>
      </w:pPr>
    </w:p>
    <w:p w:rsidR="00686996" w:rsidRPr="00396DBF" w:rsidRDefault="009441D6" w:rsidP="00396DBF">
      <w:pPr>
        <w:spacing w:line="360" w:lineRule="auto"/>
        <w:ind w:left="-180" w:right="175" w:firstLine="680"/>
        <w:jc w:val="center"/>
        <w:rPr>
          <w:b/>
          <w:bCs/>
          <w:sz w:val="28"/>
          <w:szCs w:val="28"/>
        </w:rPr>
      </w:pPr>
      <w:r w:rsidRPr="00396DBF">
        <w:rPr>
          <w:b/>
          <w:bCs/>
          <w:sz w:val="28"/>
          <w:szCs w:val="28"/>
        </w:rPr>
        <w:t>1.4.  Биотика ландшафта</w:t>
      </w:r>
    </w:p>
    <w:p w:rsidR="004312E6" w:rsidRPr="00396DBF" w:rsidRDefault="004312E6" w:rsidP="00396DBF">
      <w:pPr>
        <w:pStyle w:val="21"/>
        <w:overflowPunct w:val="0"/>
        <w:autoSpaceDE w:val="0"/>
        <w:autoSpaceDN w:val="0"/>
        <w:adjustRightInd w:val="0"/>
        <w:spacing w:after="0" w:line="360" w:lineRule="auto"/>
        <w:ind w:left="-180" w:firstLine="680"/>
        <w:jc w:val="both"/>
        <w:textAlignment w:val="baseline"/>
        <w:rPr>
          <w:sz w:val="28"/>
          <w:szCs w:val="28"/>
        </w:rPr>
      </w:pPr>
      <w:r w:rsidRPr="00396DBF">
        <w:rPr>
          <w:sz w:val="28"/>
          <w:szCs w:val="28"/>
        </w:rPr>
        <w:t>В условиях все возрастающего антропогенного воздействия на биосферу происходят глобальные процессы потери ее генофонд</w:t>
      </w:r>
      <w:r w:rsidR="008505E7" w:rsidRPr="00396DBF">
        <w:rPr>
          <w:sz w:val="28"/>
          <w:szCs w:val="28"/>
        </w:rPr>
        <w:t>а</w:t>
      </w:r>
      <w:r w:rsidRPr="00396DBF">
        <w:rPr>
          <w:sz w:val="28"/>
          <w:szCs w:val="28"/>
        </w:rPr>
        <w:t>, сокращения его разнообразия, площадей естественных ландшафтов и биоэкосистем с их «бесплатными» средоформирующими  и ресурсовоспроизводящими функциями. Все это диктует  необходимость поиска новых междисциплинарных подходов к познанию процессов формирования, развития и динамики природных и культурных ландшафтов с позиций оптимизации среды жизни человека, решения проблем сохранения ландшафтного и биологического разнообразия регионов.</w:t>
      </w:r>
    </w:p>
    <w:p w:rsidR="004312E6" w:rsidRPr="00396DBF" w:rsidRDefault="004312E6" w:rsidP="00396DBF">
      <w:pPr>
        <w:spacing w:line="360" w:lineRule="auto"/>
        <w:ind w:left="-180" w:firstLine="680"/>
        <w:jc w:val="both"/>
        <w:rPr>
          <w:sz w:val="28"/>
          <w:szCs w:val="28"/>
        </w:rPr>
      </w:pPr>
      <w:r w:rsidRPr="00396DBF">
        <w:rPr>
          <w:sz w:val="28"/>
          <w:szCs w:val="28"/>
        </w:rPr>
        <w:t xml:space="preserve">К числу таких направлений можно отнести </w:t>
      </w:r>
      <w:r w:rsidRPr="00396DBF">
        <w:rPr>
          <w:i/>
          <w:iCs/>
          <w:sz w:val="28"/>
          <w:szCs w:val="28"/>
        </w:rPr>
        <w:t>биотику ландшафта,</w:t>
      </w:r>
      <w:r w:rsidRPr="00396DBF">
        <w:rPr>
          <w:sz w:val="28"/>
          <w:szCs w:val="28"/>
        </w:rPr>
        <w:t xml:space="preserve"> под которой понимается научное направление, изучающее территориальное распределение биоты и биомов в рамках геосистем регионального и локального уровней и их роль в функционировании последних на основе ландшафтной парадигмы (Лиховид, Шальнев, Шкарлет и др., 2005). Это новое направление в ландшафтоведении, которое стало формироваться на кафедре физической географии Ставропольского госуниверситета с 2000 года в связи с тем, что исследование биотических компонентов ландшафта и в настоящее время остается слабо разработанным звеном теории ландшафтоведения. Более того, изучение этих вопросов происходит в рамках научного направления «Геофизика ландшафта», т.е. природе простейших форм движения материи.</w:t>
      </w:r>
      <w:r w:rsidR="00FB56F2" w:rsidRPr="00396DBF">
        <w:rPr>
          <w:sz w:val="28"/>
          <w:szCs w:val="28"/>
        </w:rPr>
        <w:t xml:space="preserve"> Перспективность этого направления определяется слабой изученностью биоты ландшафта – наиболее активного компонента, вовлекающего в круговорот неорганическое вещество и создающего биомассу (Исаченко, 1991).</w:t>
      </w:r>
    </w:p>
    <w:p w:rsidR="004312E6" w:rsidRPr="00396DBF" w:rsidRDefault="004312E6" w:rsidP="00396DBF">
      <w:pPr>
        <w:pStyle w:val="21"/>
        <w:overflowPunct w:val="0"/>
        <w:autoSpaceDE w:val="0"/>
        <w:autoSpaceDN w:val="0"/>
        <w:adjustRightInd w:val="0"/>
        <w:spacing w:after="0" w:line="360" w:lineRule="auto"/>
        <w:ind w:left="-180" w:firstLine="680"/>
        <w:jc w:val="both"/>
        <w:textAlignment w:val="baseline"/>
        <w:rPr>
          <w:sz w:val="28"/>
          <w:szCs w:val="28"/>
        </w:rPr>
      </w:pPr>
      <w:r w:rsidRPr="00396DBF">
        <w:rPr>
          <w:sz w:val="28"/>
          <w:szCs w:val="28"/>
        </w:rPr>
        <w:t>Ведущей концепцией биотики ландшафта является биосферная концепция, которая сформировалась с учетом двух подходов:</w:t>
      </w:r>
    </w:p>
    <w:p w:rsidR="004312E6" w:rsidRPr="00396DBF" w:rsidRDefault="004312E6" w:rsidP="00396DBF">
      <w:pPr>
        <w:pStyle w:val="21"/>
        <w:overflowPunct w:val="0"/>
        <w:autoSpaceDE w:val="0"/>
        <w:autoSpaceDN w:val="0"/>
        <w:adjustRightInd w:val="0"/>
        <w:spacing w:after="0" w:line="360" w:lineRule="auto"/>
        <w:ind w:left="-180" w:firstLine="680"/>
        <w:jc w:val="both"/>
        <w:textAlignment w:val="baseline"/>
        <w:rPr>
          <w:sz w:val="28"/>
          <w:szCs w:val="28"/>
        </w:rPr>
      </w:pPr>
      <w:r w:rsidRPr="00396DBF">
        <w:rPr>
          <w:sz w:val="28"/>
          <w:szCs w:val="28"/>
        </w:rPr>
        <w:t>- биосферного В.И. Вернадского, который рассматривал биосферу как глобальный биотоп Земли с большим разнообразием биострома;</w:t>
      </w:r>
    </w:p>
    <w:p w:rsidR="004312E6" w:rsidRPr="00396DBF" w:rsidRDefault="004312E6" w:rsidP="00396DBF">
      <w:pPr>
        <w:pStyle w:val="21"/>
        <w:overflowPunct w:val="0"/>
        <w:autoSpaceDE w:val="0"/>
        <w:autoSpaceDN w:val="0"/>
        <w:adjustRightInd w:val="0"/>
        <w:spacing w:after="0" w:line="360" w:lineRule="auto"/>
        <w:ind w:left="-180" w:firstLine="680"/>
        <w:jc w:val="both"/>
        <w:textAlignment w:val="baseline"/>
        <w:rPr>
          <w:sz w:val="28"/>
          <w:szCs w:val="28"/>
        </w:rPr>
      </w:pPr>
      <w:r w:rsidRPr="00396DBF">
        <w:rPr>
          <w:sz w:val="28"/>
          <w:szCs w:val="28"/>
        </w:rPr>
        <w:t>- экобиосферного В.Н. Беклемишева, который изучал биосферу как экобиосистему планеты (биоценоз с биоценотическими и экологическими характеристиками), где разнообразие и совокупность биоэкосистем ландшафтов и их функциональные возможности обуславливают устойчивое состояние природной биосферной среды.</w:t>
      </w:r>
    </w:p>
    <w:p w:rsidR="004312E6" w:rsidRPr="00396DBF" w:rsidRDefault="004312E6" w:rsidP="00396DBF">
      <w:pPr>
        <w:pStyle w:val="21"/>
        <w:overflowPunct w:val="0"/>
        <w:autoSpaceDE w:val="0"/>
        <w:autoSpaceDN w:val="0"/>
        <w:adjustRightInd w:val="0"/>
        <w:spacing w:after="0" w:line="360" w:lineRule="auto"/>
        <w:ind w:left="-180" w:firstLine="680"/>
        <w:jc w:val="both"/>
        <w:textAlignment w:val="baseline"/>
        <w:rPr>
          <w:sz w:val="28"/>
          <w:szCs w:val="28"/>
        </w:rPr>
      </w:pPr>
      <w:r w:rsidRPr="00396DBF">
        <w:rPr>
          <w:sz w:val="28"/>
          <w:szCs w:val="28"/>
        </w:rPr>
        <w:t xml:space="preserve">Методологической основой данного направления является ландшафтный подход, где природный ландшафт рассматривается как реальный объект исследования в качестве </w:t>
      </w:r>
      <w:r w:rsidRPr="00396DBF">
        <w:rPr>
          <w:i/>
          <w:iCs/>
          <w:sz w:val="28"/>
          <w:szCs w:val="28"/>
        </w:rPr>
        <w:t>фокуса территориальной организации компонентов биосферы</w:t>
      </w:r>
      <w:r w:rsidRPr="00396DBF">
        <w:rPr>
          <w:sz w:val="28"/>
          <w:szCs w:val="28"/>
        </w:rPr>
        <w:t xml:space="preserve"> с позиций холизма (целостности взаимодействия абиотического, биотического и биокосного вещества в одном пространстве). Именно биота является тем «метахондрием» в генотипе ландшафтных геосистем, который определяет сущность взаимодействия абиотических, биотических и биокосных компонентов на определенном отрезке существования геосистемы.</w:t>
      </w:r>
    </w:p>
    <w:p w:rsidR="004312E6" w:rsidRPr="00396DBF" w:rsidRDefault="004312E6" w:rsidP="00396DBF">
      <w:pPr>
        <w:pStyle w:val="21"/>
        <w:overflowPunct w:val="0"/>
        <w:autoSpaceDE w:val="0"/>
        <w:autoSpaceDN w:val="0"/>
        <w:adjustRightInd w:val="0"/>
        <w:spacing w:after="0" w:line="360" w:lineRule="auto"/>
        <w:ind w:left="-180" w:firstLine="680"/>
        <w:jc w:val="both"/>
        <w:textAlignment w:val="baseline"/>
        <w:rPr>
          <w:sz w:val="28"/>
          <w:szCs w:val="28"/>
        </w:rPr>
      </w:pPr>
      <w:r w:rsidRPr="00396DBF">
        <w:rPr>
          <w:sz w:val="28"/>
          <w:szCs w:val="28"/>
        </w:rPr>
        <w:t>В концептуальной основе биотики ландшафта лежит идея о полисистемной модели ландшафта (Шальнев, 1999, 2004). Она предусматривает выделение в рамках теоретического моделирования ландшафта трех подсистем: компонентной, морфологической и биоэкосистемной (биоценотической). В рамках этой модели биотика ландшафта находит возможности своей реализации на всех трех уровнях анализа.</w:t>
      </w:r>
    </w:p>
    <w:p w:rsidR="004047B2" w:rsidRPr="00396DBF" w:rsidRDefault="004312E6" w:rsidP="00396DBF">
      <w:pPr>
        <w:pStyle w:val="21"/>
        <w:overflowPunct w:val="0"/>
        <w:autoSpaceDE w:val="0"/>
        <w:autoSpaceDN w:val="0"/>
        <w:adjustRightInd w:val="0"/>
        <w:spacing w:after="0" w:line="360" w:lineRule="auto"/>
        <w:ind w:left="-180" w:firstLine="680"/>
        <w:jc w:val="both"/>
        <w:textAlignment w:val="baseline"/>
        <w:rPr>
          <w:sz w:val="28"/>
          <w:szCs w:val="28"/>
        </w:rPr>
      </w:pPr>
      <w:r w:rsidRPr="00396DBF">
        <w:rPr>
          <w:sz w:val="28"/>
          <w:szCs w:val="28"/>
        </w:rPr>
        <w:t xml:space="preserve">В компонентной (топической) подсистеме изучаются вертикальные связи компонентов ландшафта, которые как в фокусе перекрещиваются в почвенном (биокосном) компоненте (рис. </w:t>
      </w:r>
      <w:r w:rsidR="00E34BA5" w:rsidRPr="00396DBF">
        <w:rPr>
          <w:sz w:val="28"/>
          <w:szCs w:val="28"/>
        </w:rPr>
        <w:t>1</w:t>
      </w:r>
      <w:r w:rsidRPr="00396DBF">
        <w:rPr>
          <w:sz w:val="28"/>
          <w:szCs w:val="28"/>
        </w:rPr>
        <w:t xml:space="preserve">). Эти связи (взаимосвязи) обусловлены круговоротами субстрата, энергии и информации (СЭИ), в основе которых лежат физико-химические и биохимические процессы. Их особенности рождают </w:t>
      </w:r>
      <w:r w:rsidRPr="00396DBF">
        <w:rPr>
          <w:i/>
          <w:iCs/>
          <w:sz w:val="28"/>
          <w:szCs w:val="28"/>
        </w:rPr>
        <w:t>имманентные</w:t>
      </w:r>
      <w:r w:rsidRPr="00396DBF">
        <w:rPr>
          <w:sz w:val="28"/>
          <w:szCs w:val="28"/>
        </w:rPr>
        <w:t xml:space="preserve"> свойства (состояние этих компонентов и режим их функционирования во времени в системе взаимосвязи), а также явление </w:t>
      </w:r>
      <w:r w:rsidRPr="00396DBF">
        <w:rPr>
          <w:i/>
          <w:iCs/>
          <w:sz w:val="28"/>
          <w:szCs w:val="28"/>
        </w:rPr>
        <w:t>эмерджентности,</w:t>
      </w:r>
      <w:r w:rsidRPr="00396DBF">
        <w:rPr>
          <w:sz w:val="28"/>
          <w:szCs w:val="28"/>
        </w:rPr>
        <w:t xml:space="preserve"> т.е. </w:t>
      </w:r>
      <w:r w:rsidRPr="00396DBF">
        <w:rPr>
          <w:i/>
          <w:iCs/>
          <w:sz w:val="28"/>
          <w:szCs w:val="28"/>
        </w:rPr>
        <w:t>природные условия</w:t>
      </w:r>
      <w:r w:rsidRPr="00396DBF">
        <w:rPr>
          <w:sz w:val="28"/>
          <w:szCs w:val="28"/>
        </w:rPr>
        <w:t>, определяющие инвариантность (устойчивость) состояний компонентов и их связей. Биотический компонент в этой модели можно рассматривать с позиций количественных (видовое разнообразие) и качественно-количественных (продуктивность) характеристик.</w:t>
      </w:r>
      <w:r w:rsidR="00396DBF" w:rsidRPr="00396DBF">
        <w:rPr>
          <w:sz w:val="28"/>
          <w:szCs w:val="28"/>
        </w:rPr>
        <w:t xml:space="preserve"> </w:t>
      </w:r>
      <w:r w:rsidR="00444E94" w:rsidRPr="00396DBF">
        <w:rPr>
          <w:sz w:val="28"/>
          <w:szCs w:val="28"/>
        </w:rPr>
        <w:t>В топической или моносистемной модели разных видов геосистем изучаются вертикальные взаимосвязи всех компонентов, которые как в фокусе перекрещиваются в почвенно</w:t>
      </w:r>
      <w:r w:rsidR="00E34BA5" w:rsidRPr="00396DBF">
        <w:rPr>
          <w:sz w:val="28"/>
          <w:szCs w:val="28"/>
        </w:rPr>
        <w:t>м (биокосном) компоненте (рис. 1</w:t>
      </w:r>
      <w:r w:rsidR="00444E94" w:rsidRPr="00396DBF">
        <w:rPr>
          <w:sz w:val="28"/>
          <w:szCs w:val="28"/>
        </w:rPr>
        <w:t>).Наиболее наглядно это можно проследить на примере самой малой геосистемы ландшафта – фации. Ведущей принцип анализа такой модели – равнозначность всех компонентов геосистемы.</w:t>
      </w:r>
    </w:p>
    <w:p w:rsidR="004143FA" w:rsidRPr="00396DBF" w:rsidRDefault="004143FA" w:rsidP="00396DBF">
      <w:pPr>
        <w:pStyle w:val="21"/>
        <w:overflowPunct w:val="0"/>
        <w:autoSpaceDE w:val="0"/>
        <w:autoSpaceDN w:val="0"/>
        <w:adjustRightInd w:val="0"/>
        <w:spacing w:after="0" w:line="360" w:lineRule="auto"/>
        <w:ind w:left="-360" w:firstLine="680"/>
        <w:jc w:val="both"/>
        <w:textAlignment w:val="baseline"/>
        <w:rPr>
          <w:sz w:val="28"/>
          <w:szCs w:val="28"/>
        </w:rPr>
      </w:pPr>
    </w:p>
    <w:p w:rsidR="004047B2" w:rsidRPr="00396DBF" w:rsidRDefault="00B03047" w:rsidP="00396DBF">
      <w:pPr>
        <w:pStyle w:val="21"/>
        <w:overflowPunct w:val="0"/>
        <w:autoSpaceDE w:val="0"/>
        <w:autoSpaceDN w:val="0"/>
        <w:adjustRightInd w:val="0"/>
        <w:spacing w:after="0" w:line="360" w:lineRule="auto"/>
        <w:ind w:left="-360" w:firstLine="680"/>
        <w:jc w:val="center"/>
        <w:textAlignment w:val="baseline"/>
        <w:rPr>
          <w:sz w:val="28"/>
          <w:szCs w:val="28"/>
        </w:rPr>
      </w:pPr>
      <w:r>
        <w:rPr>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6in;height:252pt" o:bordertopcolor="this" o:borderleftcolor="this" o:borderbottomcolor="this" o:borderrightcolor="this">
            <v:imagedata r:id="rId8" o:title=""/>
            <w10:bordertop type="single" width="6"/>
            <w10:borderleft type="single" width="6"/>
            <w10:borderbottom type="single" width="6"/>
            <w10:borderright type="single" width="6"/>
          </v:shape>
        </w:pict>
      </w:r>
    </w:p>
    <w:p w:rsidR="00FF5705" w:rsidRPr="00396DBF" w:rsidRDefault="00FF5705" w:rsidP="00396DBF">
      <w:pPr>
        <w:pStyle w:val="21"/>
        <w:overflowPunct w:val="0"/>
        <w:autoSpaceDE w:val="0"/>
        <w:autoSpaceDN w:val="0"/>
        <w:adjustRightInd w:val="0"/>
        <w:spacing w:after="0" w:line="360" w:lineRule="auto"/>
        <w:ind w:left="-360" w:firstLine="680"/>
        <w:jc w:val="center"/>
        <w:textAlignment w:val="baseline"/>
        <w:rPr>
          <w:sz w:val="28"/>
          <w:szCs w:val="28"/>
        </w:rPr>
      </w:pPr>
    </w:p>
    <w:p w:rsidR="001E2155" w:rsidRPr="00396DBF" w:rsidRDefault="00FF5705" w:rsidP="00396DBF">
      <w:pPr>
        <w:pStyle w:val="21"/>
        <w:overflowPunct w:val="0"/>
        <w:autoSpaceDE w:val="0"/>
        <w:autoSpaceDN w:val="0"/>
        <w:adjustRightInd w:val="0"/>
        <w:spacing w:after="0" w:line="360" w:lineRule="auto"/>
        <w:ind w:left="-360" w:firstLine="680"/>
        <w:jc w:val="center"/>
        <w:textAlignment w:val="baseline"/>
        <w:rPr>
          <w:sz w:val="20"/>
          <w:szCs w:val="20"/>
        </w:rPr>
      </w:pPr>
      <w:r w:rsidRPr="00396DBF">
        <w:rPr>
          <w:sz w:val="20"/>
          <w:szCs w:val="20"/>
        </w:rPr>
        <w:t xml:space="preserve">Рис. </w:t>
      </w:r>
      <w:r w:rsidR="00E34BA5" w:rsidRPr="00396DBF">
        <w:rPr>
          <w:sz w:val="20"/>
          <w:szCs w:val="20"/>
        </w:rPr>
        <w:t>1</w:t>
      </w:r>
      <w:r w:rsidRPr="00396DBF">
        <w:rPr>
          <w:sz w:val="20"/>
          <w:szCs w:val="20"/>
        </w:rPr>
        <w:t>. Топическая модель ранга фации (малой геосистемы)</w:t>
      </w:r>
      <w:r w:rsidR="00BA72FC" w:rsidRPr="00396DBF">
        <w:rPr>
          <w:sz w:val="20"/>
          <w:szCs w:val="20"/>
        </w:rPr>
        <w:t xml:space="preserve"> (</w:t>
      </w:r>
      <w:r w:rsidR="001E2155" w:rsidRPr="00396DBF">
        <w:rPr>
          <w:sz w:val="20"/>
          <w:szCs w:val="20"/>
        </w:rPr>
        <w:t>Шальнев</w:t>
      </w:r>
      <w:r w:rsidR="00BA72FC" w:rsidRPr="00396DBF">
        <w:rPr>
          <w:sz w:val="20"/>
          <w:szCs w:val="20"/>
        </w:rPr>
        <w:t>, 2004</w:t>
      </w:r>
      <w:r w:rsidR="001E2155" w:rsidRPr="00396DBF">
        <w:rPr>
          <w:sz w:val="20"/>
          <w:szCs w:val="20"/>
        </w:rPr>
        <w:t>)</w:t>
      </w:r>
      <w:r w:rsidR="00BA72FC" w:rsidRPr="00396DBF">
        <w:rPr>
          <w:sz w:val="20"/>
          <w:szCs w:val="20"/>
        </w:rPr>
        <w:t>.</w:t>
      </w:r>
    </w:p>
    <w:p w:rsidR="00484B33" w:rsidRPr="00396DBF" w:rsidRDefault="00484B33" w:rsidP="00396DBF">
      <w:pPr>
        <w:pStyle w:val="21"/>
        <w:overflowPunct w:val="0"/>
        <w:autoSpaceDE w:val="0"/>
        <w:autoSpaceDN w:val="0"/>
        <w:adjustRightInd w:val="0"/>
        <w:spacing w:after="0"/>
        <w:ind w:left="-360" w:firstLine="680"/>
        <w:jc w:val="both"/>
        <w:textAlignment w:val="baseline"/>
        <w:rPr>
          <w:sz w:val="28"/>
          <w:szCs w:val="28"/>
        </w:rPr>
      </w:pPr>
      <w:r w:rsidRPr="00396DBF">
        <w:rPr>
          <w:sz w:val="28"/>
          <w:szCs w:val="28"/>
        </w:rPr>
        <w:t>А – литогенное поле разнородности местности;</w:t>
      </w:r>
    </w:p>
    <w:p w:rsidR="00FF5705" w:rsidRPr="00396DBF" w:rsidRDefault="00484B33" w:rsidP="00396DBF">
      <w:pPr>
        <w:pStyle w:val="21"/>
        <w:overflowPunct w:val="0"/>
        <w:autoSpaceDE w:val="0"/>
        <w:autoSpaceDN w:val="0"/>
        <w:adjustRightInd w:val="0"/>
        <w:spacing w:after="0"/>
        <w:ind w:left="-360" w:firstLine="680"/>
        <w:jc w:val="both"/>
        <w:textAlignment w:val="baseline"/>
        <w:rPr>
          <w:sz w:val="28"/>
          <w:szCs w:val="28"/>
        </w:rPr>
      </w:pPr>
      <w:r w:rsidRPr="00396DBF">
        <w:rPr>
          <w:sz w:val="28"/>
          <w:szCs w:val="28"/>
        </w:rPr>
        <w:t>Б</w:t>
      </w:r>
      <w:r w:rsidR="00FF5705" w:rsidRPr="00396DBF">
        <w:rPr>
          <w:sz w:val="28"/>
          <w:szCs w:val="28"/>
        </w:rPr>
        <w:t xml:space="preserve"> – климатогенное поле одн</w:t>
      </w:r>
      <w:r w:rsidRPr="00396DBF">
        <w:rPr>
          <w:sz w:val="28"/>
          <w:szCs w:val="28"/>
        </w:rPr>
        <w:t>ородности геоботаниеского пояса.</w:t>
      </w:r>
    </w:p>
    <w:p w:rsidR="00FE6CF1" w:rsidRPr="00396DBF" w:rsidRDefault="00FF5705" w:rsidP="00396DBF">
      <w:pPr>
        <w:pStyle w:val="21"/>
        <w:overflowPunct w:val="0"/>
        <w:autoSpaceDE w:val="0"/>
        <w:autoSpaceDN w:val="0"/>
        <w:adjustRightInd w:val="0"/>
        <w:spacing w:after="0"/>
        <w:ind w:left="-360" w:firstLine="680"/>
        <w:jc w:val="both"/>
        <w:textAlignment w:val="baseline"/>
        <w:rPr>
          <w:sz w:val="28"/>
          <w:szCs w:val="28"/>
        </w:rPr>
      </w:pPr>
      <w:r w:rsidRPr="00396DBF">
        <w:rPr>
          <w:sz w:val="28"/>
          <w:szCs w:val="28"/>
        </w:rPr>
        <w:t xml:space="preserve">Компоненты геосистемы: </w:t>
      </w:r>
    </w:p>
    <w:p w:rsidR="00FE6CF1" w:rsidRPr="00396DBF" w:rsidRDefault="00FF5705" w:rsidP="00396DBF">
      <w:pPr>
        <w:pStyle w:val="21"/>
        <w:overflowPunct w:val="0"/>
        <w:autoSpaceDE w:val="0"/>
        <w:autoSpaceDN w:val="0"/>
        <w:adjustRightInd w:val="0"/>
        <w:spacing w:after="0"/>
        <w:ind w:left="-360" w:firstLine="680"/>
        <w:jc w:val="both"/>
        <w:textAlignment w:val="baseline"/>
        <w:rPr>
          <w:sz w:val="28"/>
          <w:szCs w:val="28"/>
        </w:rPr>
      </w:pPr>
      <w:r w:rsidRPr="00396DBF">
        <w:rPr>
          <w:sz w:val="28"/>
          <w:szCs w:val="28"/>
        </w:rPr>
        <w:t>1 – абиотические (горные породы, воздух, вода);</w:t>
      </w:r>
    </w:p>
    <w:p w:rsidR="00FE6CF1" w:rsidRPr="00396DBF" w:rsidRDefault="00FF5705" w:rsidP="00396DBF">
      <w:pPr>
        <w:pStyle w:val="21"/>
        <w:overflowPunct w:val="0"/>
        <w:autoSpaceDE w:val="0"/>
        <w:autoSpaceDN w:val="0"/>
        <w:adjustRightInd w:val="0"/>
        <w:spacing w:after="0"/>
        <w:ind w:left="-360" w:firstLine="680"/>
        <w:jc w:val="both"/>
        <w:textAlignment w:val="baseline"/>
        <w:rPr>
          <w:sz w:val="28"/>
          <w:szCs w:val="28"/>
        </w:rPr>
      </w:pPr>
      <w:r w:rsidRPr="00396DBF">
        <w:rPr>
          <w:sz w:val="28"/>
          <w:szCs w:val="28"/>
        </w:rPr>
        <w:t xml:space="preserve"> 2 – биотические (растения, животное население, микроорганизмы);  </w:t>
      </w:r>
    </w:p>
    <w:p w:rsidR="00FE6CF1" w:rsidRPr="00396DBF" w:rsidRDefault="00FF5705" w:rsidP="00396DBF">
      <w:pPr>
        <w:pStyle w:val="21"/>
        <w:overflowPunct w:val="0"/>
        <w:autoSpaceDE w:val="0"/>
        <w:autoSpaceDN w:val="0"/>
        <w:adjustRightInd w:val="0"/>
        <w:spacing w:after="0"/>
        <w:ind w:left="-360" w:firstLine="680"/>
        <w:jc w:val="both"/>
        <w:textAlignment w:val="baseline"/>
        <w:rPr>
          <w:sz w:val="28"/>
          <w:szCs w:val="28"/>
        </w:rPr>
      </w:pPr>
      <w:r w:rsidRPr="00396DBF">
        <w:rPr>
          <w:sz w:val="28"/>
          <w:szCs w:val="28"/>
        </w:rPr>
        <w:t xml:space="preserve">3 -  почвы (биокосные); </w:t>
      </w:r>
    </w:p>
    <w:p w:rsidR="00FE6CF1" w:rsidRPr="00396DBF" w:rsidRDefault="00FF5705" w:rsidP="00396DBF">
      <w:pPr>
        <w:pStyle w:val="21"/>
        <w:overflowPunct w:val="0"/>
        <w:autoSpaceDE w:val="0"/>
        <w:autoSpaceDN w:val="0"/>
        <w:adjustRightInd w:val="0"/>
        <w:spacing w:after="0"/>
        <w:ind w:left="-360" w:firstLine="680"/>
        <w:jc w:val="both"/>
        <w:textAlignment w:val="baseline"/>
        <w:rPr>
          <w:sz w:val="28"/>
          <w:szCs w:val="28"/>
        </w:rPr>
      </w:pPr>
      <w:r w:rsidRPr="00396DBF">
        <w:rPr>
          <w:sz w:val="28"/>
          <w:szCs w:val="28"/>
        </w:rPr>
        <w:t>4 – вертикальные связи компонентов (на базе физико-химических и биохимических процессов);</w:t>
      </w:r>
    </w:p>
    <w:p w:rsidR="00FE6CF1" w:rsidRPr="00396DBF" w:rsidRDefault="00FF5705" w:rsidP="00396DBF">
      <w:pPr>
        <w:pStyle w:val="21"/>
        <w:overflowPunct w:val="0"/>
        <w:autoSpaceDE w:val="0"/>
        <w:autoSpaceDN w:val="0"/>
        <w:adjustRightInd w:val="0"/>
        <w:spacing w:after="0"/>
        <w:ind w:left="-360" w:firstLine="680"/>
        <w:jc w:val="both"/>
        <w:textAlignment w:val="baseline"/>
        <w:rPr>
          <w:sz w:val="28"/>
          <w:szCs w:val="28"/>
        </w:rPr>
      </w:pPr>
      <w:r w:rsidRPr="00396DBF">
        <w:rPr>
          <w:sz w:val="28"/>
          <w:szCs w:val="28"/>
        </w:rPr>
        <w:t xml:space="preserve"> 5 – вход вещества, энергии и информации (ВЭИ); </w:t>
      </w:r>
    </w:p>
    <w:p w:rsidR="00FF5705" w:rsidRPr="00396DBF" w:rsidRDefault="00FF5705" w:rsidP="00396DBF">
      <w:pPr>
        <w:pStyle w:val="21"/>
        <w:overflowPunct w:val="0"/>
        <w:autoSpaceDE w:val="0"/>
        <w:autoSpaceDN w:val="0"/>
        <w:adjustRightInd w:val="0"/>
        <w:spacing w:after="0"/>
        <w:ind w:left="-360" w:firstLine="680"/>
        <w:jc w:val="both"/>
        <w:textAlignment w:val="baseline"/>
        <w:rPr>
          <w:sz w:val="28"/>
          <w:szCs w:val="28"/>
        </w:rPr>
      </w:pPr>
      <w:r w:rsidRPr="00396DBF">
        <w:rPr>
          <w:sz w:val="28"/>
          <w:szCs w:val="28"/>
        </w:rPr>
        <w:t>6 – выход геосистем (качество природных условий, продуктивность).</w:t>
      </w:r>
    </w:p>
    <w:p w:rsidR="00FB56F2" w:rsidRPr="00396DBF" w:rsidRDefault="00FB56F2" w:rsidP="00396DBF">
      <w:pPr>
        <w:pStyle w:val="21"/>
        <w:overflowPunct w:val="0"/>
        <w:autoSpaceDE w:val="0"/>
        <w:autoSpaceDN w:val="0"/>
        <w:adjustRightInd w:val="0"/>
        <w:spacing w:after="0" w:line="360" w:lineRule="auto"/>
        <w:ind w:left="-360" w:firstLine="680"/>
        <w:jc w:val="both"/>
        <w:textAlignment w:val="baseline"/>
        <w:rPr>
          <w:sz w:val="28"/>
          <w:szCs w:val="28"/>
        </w:rPr>
      </w:pPr>
    </w:p>
    <w:p w:rsidR="004312E6" w:rsidRPr="00396DBF" w:rsidRDefault="004312E6" w:rsidP="00396DBF">
      <w:pPr>
        <w:pStyle w:val="21"/>
        <w:overflowPunct w:val="0"/>
        <w:autoSpaceDE w:val="0"/>
        <w:autoSpaceDN w:val="0"/>
        <w:adjustRightInd w:val="0"/>
        <w:spacing w:after="0" w:line="360" w:lineRule="auto"/>
        <w:ind w:left="-180" w:firstLine="680"/>
        <w:jc w:val="both"/>
        <w:textAlignment w:val="baseline"/>
        <w:rPr>
          <w:sz w:val="28"/>
          <w:szCs w:val="28"/>
        </w:rPr>
      </w:pPr>
      <w:r w:rsidRPr="00396DBF">
        <w:rPr>
          <w:sz w:val="28"/>
          <w:szCs w:val="28"/>
        </w:rPr>
        <w:t>Морфологическая (</w:t>
      </w:r>
      <w:r w:rsidR="004B27A2" w:rsidRPr="00396DBF">
        <w:rPr>
          <w:sz w:val="28"/>
          <w:szCs w:val="28"/>
        </w:rPr>
        <w:t>полисистемн</w:t>
      </w:r>
      <w:r w:rsidRPr="00396DBF">
        <w:rPr>
          <w:sz w:val="28"/>
          <w:szCs w:val="28"/>
        </w:rPr>
        <w:t xml:space="preserve">ая) модель позволяет изучать закономерности внутриландшафтной дифференциации биоты и проводить </w:t>
      </w:r>
      <w:r w:rsidR="004B27A2" w:rsidRPr="00396DBF">
        <w:rPr>
          <w:sz w:val="28"/>
          <w:szCs w:val="28"/>
        </w:rPr>
        <w:t>территориаль</w:t>
      </w:r>
      <w:r w:rsidRPr="00396DBF">
        <w:rPr>
          <w:sz w:val="28"/>
          <w:szCs w:val="28"/>
        </w:rPr>
        <w:t>ный анализ латеральных связей в системе катенных рядов. В их основе  лежит понятие «литогенного поля разнородности», которое определяет пространственную структуру ландшафта и определяет при латеральных связях черты сходства и автономности фито- и зооценозов, формирует экотонн</w:t>
      </w:r>
      <w:r w:rsidR="004B27A2" w:rsidRPr="00396DBF">
        <w:rPr>
          <w:sz w:val="28"/>
          <w:szCs w:val="28"/>
        </w:rPr>
        <w:t>ую структуру границ</w:t>
      </w:r>
      <w:r w:rsidRPr="00396DBF">
        <w:rPr>
          <w:sz w:val="28"/>
          <w:szCs w:val="28"/>
        </w:rPr>
        <w:t>.</w:t>
      </w:r>
    </w:p>
    <w:p w:rsidR="004312E6" w:rsidRPr="00396DBF" w:rsidRDefault="004312E6" w:rsidP="00396DBF">
      <w:pPr>
        <w:pStyle w:val="21"/>
        <w:overflowPunct w:val="0"/>
        <w:autoSpaceDE w:val="0"/>
        <w:autoSpaceDN w:val="0"/>
        <w:adjustRightInd w:val="0"/>
        <w:spacing w:after="0" w:line="360" w:lineRule="auto"/>
        <w:ind w:left="-180" w:firstLine="680"/>
        <w:jc w:val="both"/>
        <w:textAlignment w:val="baseline"/>
        <w:rPr>
          <w:sz w:val="28"/>
          <w:szCs w:val="28"/>
        </w:rPr>
      </w:pPr>
      <w:r w:rsidRPr="00396DBF">
        <w:rPr>
          <w:sz w:val="28"/>
          <w:szCs w:val="28"/>
        </w:rPr>
        <w:t xml:space="preserve">В биоценотической подсистеме (подсистеме биоэкосистемного типа) возможно применение пространственно-временного анализа по принципу монодуализма с функциональной первичностью времени, что проявляется в сезонной динамике биоты, биохимических процессов и круговоротов СЭИ. Имманентная сущность связей в такой модели строится по принципу экоцентрических прямых и обратных связей, а эмерджентные свойства проявляются в поддержании инвариантных свойств </w:t>
      </w:r>
      <w:r w:rsidRPr="00396DBF">
        <w:rPr>
          <w:i/>
          <w:iCs/>
          <w:sz w:val="28"/>
          <w:szCs w:val="28"/>
        </w:rPr>
        <w:t>качества природной среды</w:t>
      </w:r>
      <w:r w:rsidRPr="00396DBF">
        <w:rPr>
          <w:sz w:val="28"/>
          <w:szCs w:val="28"/>
        </w:rPr>
        <w:t xml:space="preserve"> жизни биоты. «Хозяин» модели (биота) испытывает не только воздействие компонентов окружающей среды, но и сам влияет на эти компоненты и качество среды. Причина – биохимические процессы и биотические источники энергии, определяющие особенности биогеохимических круговоротов вещества в пределах биоэкосистемы. В таком качестве набор биоэкосистем (в ранге фаций) представляет собой «анатомию» и «физиологию» ландшафтной структуры, которая формирует и регулирует природную среду не только ландшафта, но и биосферы в целом</w:t>
      </w:r>
      <w:r w:rsidR="00FF5705" w:rsidRPr="00396DBF">
        <w:rPr>
          <w:sz w:val="28"/>
          <w:szCs w:val="28"/>
        </w:rPr>
        <w:t xml:space="preserve"> (рис.</w:t>
      </w:r>
      <w:r w:rsidR="00FB56F2" w:rsidRPr="00396DBF">
        <w:rPr>
          <w:sz w:val="28"/>
          <w:szCs w:val="28"/>
        </w:rPr>
        <w:t xml:space="preserve"> </w:t>
      </w:r>
      <w:r w:rsidR="00545059" w:rsidRPr="00396DBF">
        <w:rPr>
          <w:sz w:val="28"/>
          <w:szCs w:val="28"/>
        </w:rPr>
        <w:t>2</w:t>
      </w:r>
      <w:r w:rsidR="00FF5705" w:rsidRPr="00396DBF">
        <w:rPr>
          <w:sz w:val="28"/>
          <w:szCs w:val="28"/>
        </w:rPr>
        <w:t>)</w:t>
      </w:r>
      <w:r w:rsidRPr="00396DBF">
        <w:rPr>
          <w:sz w:val="28"/>
          <w:szCs w:val="28"/>
        </w:rPr>
        <w:t>.</w:t>
      </w:r>
    </w:p>
    <w:p w:rsidR="008B3D31" w:rsidRPr="00396DBF" w:rsidRDefault="008B3D31" w:rsidP="00396DBF">
      <w:pPr>
        <w:pStyle w:val="21"/>
        <w:overflowPunct w:val="0"/>
        <w:autoSpaceDE w:val="0"/>
        <w:autoSpaceDN w:val="0"/>
        <w:adjustRightInd w:val="0"/>
        <w:spacing w:after="0" w:line="360" w:lineRule="auto"/>
        <w:ind w:left="-360" w:firstLine="680"/>
        <w:jc w:val="both"/>
        <w:textAlignment w:val="baseline"/>
        <w:rPr>
          <w:sz w:val="28"/>
          <w:szCs w:val="28"/>
        </w:rPr>
      </w:pPr>
      <w:r w:rsidRPr="00396DBF">
        <w:rPr>
          <w:sz w:val="28"/>
          <w:szCs w:val="28"/>
        </w:rPr>
        <w:t>Биоэкосистемы ландшафта, их имманентные и эмерджентные свойства испытывают внешние воздействия более крупных морфологических единиц – местностей и высотных геоботанических поясов. Например, климатогенное поле однородности высотного геоботанического пояса определяет инвариантное проявление совокупности элементов биотического компонента (как фито, так и зоо). Его влияние проявляется через гидротермические условия, сезонная динамика которых определяет и сезонную динамику элементов биоэкосистемы. Литогенное поле разнородности ландшафта вносит свои поправки в гидротермические условия и определяет территориальную мозаику биотических сообществ. Например, в поясе хвойных лесов Северо-Западного Кавказа чаще всего на склонах северной экспозиции растут пихтовые леса, южной – сосновые.</w:t>
      </w:r>
    </w:p>
    <w:p w:rsidR="008B3D31" w:rsidRPr="00396DBF" w:rsidRDefault="008B3D31" w:rsidP="00396DBF">
      <w:pPr>
        <w:pStyle w:val="21"/>
        <w:overflowPunct w:val="0"/>
        <w:autoSpaceDE w:val="0"/>
        <w:autoSpaceDN w:val="0"/>
        <w:adjustRightInd w:val="0"/>
        <w:spacing w:after="0" w:line="360" w:lineRule="auto"/>
        <w:ind w:left="-180" w:firstLine="680"/>
        <w:jc w:val="both"/>
        <w:textAlignment w:val="baseline"/>
        <w:rPr>
          <w:sz w:val="28"/>
          <w:szCs w:val="28"/>
        </w:rPr>
      </w:pPr>
    </w:p>
    <w:p w:rsidR="008B3D31" w:rsidRPr="00396DBF" w:rsidRDefault="00B03047" w:rsidP="00396DBF">
      <w:pPr>
        <w:pStyle w:val="21"/>
        <w:overflowPunct w:val="0"/>
        <w:autoSpaceDE w:val="0"/>
        <w:autoSpaceDN w:val="0"/>
        <w:adjustRightInd w:val="0"/>
        <w:spacing w:after="0" w:line="360" w:lineRule="auto"/>
        <w:ind w:left="-284" w:firstLine="680"/>
        <w:jc w:val="center"/>
        <w:textAlignment w:val="baseline"/>
        <w:rPr>
          <w:sz w:val="28"/>
          <w:szCs w:val="28"/>
        </w:rPr>
      </w:pPr>
      <w:r>
        <w:rPr>
          <w:sz w:val="28"/>
          <w:szCs w:val="28"/>
        </w:rPr>
        <w:pict>
          <v:shape id="_x0000_i1026" type="#_x0000_t75" style="width:450pt;height:262.5pt" o:bordertopcolor="this" o:borderrightcolor="this">
            <v:imagedata r:id="rId9" o:title=""/>
            <w10:bordertop type="single" width="4"/>
            <w10:borderright type="single" width="4"/>
          </v:shape>
        </w:pict>
      </w:r>
    </w:p>
    <w:p w:rsidR="00FF5705" w:rsidRPr="00396DBF" w:rsidRDefault="00FF5705" w:rsidP="00396DBF">
      <w:pPr>
        <w:pStyle w:val="21"/>
        <w:overflowPunct w:val="0"/>
        <w:autoSpaceDE w:val="0"/>
        <w:autoSpaceDN w:val="0"/>
        <w:adjustRightInd w:val="0"/>
        <w:spacing w:after="0" w:line="360" w:lineRule="auto"/>
        <w:ind w:left="-284" w:firstLine="680"/>
        <w:jc w:val="center"/>
        <w:textAlignment w:val="baseline"/>
        <w:rPr>
          <w:sz w:val="28"/>
          <w:szCs w:val="28"/>
        </w:rPr>
      </w:pPr>
    </w:p>
    <w:p w:rsidR="00BA72FC" w:rsidRPr="00396DBF" w:rsidRDefault="00FF5705" w:rsidP="00396DBF">
      <w:pPr>
        <w:pStyle w:val="21"/>
        <w:overflowPunct w:val="0"/>
        <w:autoSpaceDE w:val="0"/>
        <w:autoSpaceDN w:val="0"/>
        <w:adjustRightInd w:val="0"/>
        <w:spacing w:after="0" w:line="360" w:lineRule="auto"/>
        <w:ind w:left="-284" w:firstLine="680"/>
        <w:jc w:val="center"/>
        <w:textAlignment w:val="baseline"/>
        <w:rPr>
          <w:sz w:val="20"/>
          <w:szCs w:val="20"/>
        </w:rPr>
      </w:pPr>
      <w:r w:rsidRPr="00396DBF">
        <w:rPr>
          <w:sz w:val="20"/>
          <w:szCs w:val="20"/>
        </w:rPr>
        <w:t xml:space="preserve">Рис. </w:t>
      </w:r>
      <w:r w:rsidR="00545059" w:rsidRPr="00396DBF">
        <w:rPr>
          <w:sz w:val="20"/>
          <w:szCs w:val="20"/>
        </w:rPr>
        <w:t>2</w:t>
      </w:r>
      <w:r w:rsidRPr="00396DBF">
        <w:rPr>
          <w:sz w:val="20"/>
          <w:szCs w:val="20"/>
        </w:rPr>
        <w:t>. Биоценотическ</w:t>
      </w:r>
      <w:r w:rsidR="00B554D2" w:rsidRPr="00396DBF">
        <w:rPr>
          <w:sz w:val="20"/>
          <w:szCs w:val="20"/>
        </w:rPr>
        <w:t>ая модель фации (биоэкосистемы)</w:t>
      </w:r>
      <w:r w:rsidR="00BA72FC" w:rsidRPr="00396DBF">
        <w:rPr>
          <w:sz w:val="20"/>
          <w:szCs w:val="20"/>
        </w:rPr>
        <w:t xml:space="preserve"> (</w:t>
      </w:r>
      <w:r w:rsidR="00B554D2" w:rsidRPr="00396DBF">
        <w:rPr>
          <w:sz w:val="20"/>
          <w:szCs w:val="20"/>
        </w:rPr>
        <w:t>Шальнев</w:t>
      </w:r>
      <w:r w:rsidR="00BA72FC" w:rsidRPr="00396DBF">
        <w:rPr>
          <w:sz w:val="20"/>
          <w:szCs w:val="20"/>
        </w:rPr>
        <w:t>, 2004</w:t>
      </w:r>
      <w:r w:rsidR="00B554D2" w:rsidRPr="00396DBF">
        <w:rPr>
          <w:sz w:val="20"/>
          <w:szCs w:val="20"/>
        </w:rPr>
        <w:t>)</w:t>
      </w:r>
      <w:r w:rsidR="00BA72FC" w:rsidRPr="00396DBF">
        <w:rPr>
          <w:sz w:val="20"/>
          <w:szCs w:val="20"/>
        </w:rPr>
        <w:t>.</w:t>
      </w:r>
    </w:p>
    <w:p w:rsidR="00B554D2" w:rsidRPr="00396DBF" w:rsidRDefault="00FF5705" w:rsidP="00396DBF">
      <w:pPr>
        <w:pStyle w:val="21"/>
        <w:overflowPunct w:val="0"/>
        <w:autoSpaceDE w:val="0"/>
        <w:autoSpaceDN w:val="0"/>
        <w:adjustRightInd w:val="0"/>
        <w:spacing w:after="0"/>
        <w:ind w:left="-284" w:firstLine="680"/>
        <w:jc w:val="both"/>
        <w:textAlignment w:val="baseline"/>
      </w:pPr>
      <w:r w:rsidRPr="00396DBF">
        <w:t xml:space="preserve">1 – биоценотическая </w:t>
      </w:r>
      <w:r w:rsidR="00E34BA5" w:rsidRPr="00396DBF">
        <w:t>модель</w:t>
      </w:r>
      <w:r w:rsidRPr="00396DBF">
        <w:t xml:space="preserve">. </w:t>
      </w:r>
    </w:p>
    <w:p w:rsidR="00B554D2" w:rsidRPr="00396DBF" w:rsidRDefault="00FF5705" w:rsidP="00396DBF">
      <w:pPr>
        <w:pStyle w:val="21"/>
        <w:overflowPunct w:val="0"/>
        <w:autoSpaceDE w:val="0"/>
        <w:autoSpaceDN w:val="0"/>
        <w:adjustRightInd w:val="0"/>
        <w:spacing w:after="0"/>
        <w:ind w:left="-284" w:firstLine="680"/>
        <w:jc w:val="both"/>
        <w:textAlignment w:val="baseline"/>
      </w:pPr>
      <w:r w:rsidRPr="00396DBF">
        <w:t xml:space="preserve">Ее компоненты: </w:t>
      </w:r>
    </w:p>
    <w:p w:rsidR="00B554D2" w:rsidRPr="00396DBF" w:rsidRDefault="00FF5705" w:rsidP="00396DBF">
      <w:pPr>
        <w:pStyle w:val="21"/>
        <w:overflowPunct w:val="0"/>
        <w:autoSpaceDE w:val="0"/>
        <w:autoSpaceDN w:val="0"/>
        <w:adjustRightInd w:val="0"/>
        <w:spacing w:after="0"/>
        <w:ind w:left="-284" w:firstLine="680"/>
        <w:jc w:val="both"/>
        <w:textAlignment w:val="baseline"/>
      </w:pPr>
      <w:r w:rsidRPr="00396DBF">
        <w:t xml:space="preserve">2 – абиотические (горные породы, воздух, вода); </w:t>
      </w:r>
    </w:p>
    <w:p w:rsidR="00B554D2" w:rsidRPr="00396DBF" w:rsidRDefault="00FF5705" w:rsidP="00396DBF">
      <w:pPr>
        <w:pStyle w:val="21"/>
        <w:overflowPunct w:val="0"/>
        <w:autoSpaceDE w:val="0"/>
        <w:autoSpaceDN w:val="0"/>
        <w:adjustRightInd w:val="0"/>
        <w:spacing w:after="0"/>
        <w:ind w:left="-284" w:firstLine="680"/>
        <w:jc w:val="both"/>
        <w:textAlignment w:val="baseline"/>
      </w:pPr>
      <w:r w:rsidRPr="00396DBF">
        <w:t xml:space="preserve">3 - растительность; </w:t>
      </w:r>
    </w:p>
    <w:p w:rsidR="00B554D2" w:rsidRPr="00396DBF" w:rsidRDefault="00FF5705" w:rsidP="00396DBF">
      <w:pPr>
        <w:pStyle w:val="21"/>
        <w:overflowPunct w:val="0"/>
        <w:autoSpaceDE w:val="0"/>
        <w:autoSpaceDN w:val="0"/>
        <w:adjustRightInd w:val="0"/>
        <w:spacing w:after="0"/>
        <w:ind w:left="-284" w:firstLine="680"/>
        <w:jc w:val="both"/>
        <w:textAlignment w:val="baseline"/>
      </w:pPr>
      <w:r w:rsidRPr="00396DBF">
        <w:t xml:space="preserve">4 – животное население; </w:t>
      </w:r>
    </w:p>
    <w:p w:rsidR="00B554D2" w:rsidRPr="00396DBF" w:rsidRDefault="00FF5705" w:rsidP="00396DBF">
      <w:pPr>
        <w:pStyle w:val="21"/>
        <w:overflowPunct w:val="0"/>
        <w:autoSpaceDE w:val="0"/>
        <w:autoSpaceDN w:val="0"/>
        <w:adjustRightInd w:val="0"/>
        <w:spacing w:after="0"/>
        <w:ind w:left="-284" w:firstLine="680"/>
        <w:jc w:val="both"/>
        <w:textAlignment w:val="baseline"/>
      </w:pPr>
      <w:r w:rsidRPr="00396DBF">
        <w:t xml:space="preserve">5 - микроорганизмы; </w:t>
      </w:r>
    </w:p>
    <w:p w:rsidR="00B554D2" w:rsidRPr="00396DBF" w:rsidRDefault="00FF5705" w:rsidP="00396DBF">
      <w:pPr>
        <w:pStyle w:val="21"/>
        <w:overflowPunct w:val="0"/>
        <w:autoSpaceDE w:val="0"/>
        <w:autoSpaceDN w:val="0"/>
        <w:adjustRightInd w:val="0"/>
        <w:spacing w:after="0"/>
        <w:ind w:left="-284" w:firstLine="680"/>
        <w:jc w:val="both"/>
        <w:textAlignment w:val="baseline"/>
      </w:pPr>
      <w:r w:rsidRPr="00396DBF">
        <w:t xml:space="preserve">6 – почвы. </w:t>
      </w:r>
    </w:p>
    <w:p w:rsidR="00B554D2" w:rsidRPr="00396DBF" w:rsidRDefault="00FF5705" w:rsidP="00396DBF">
      <w:pPr>
        <w:pStyle w:val="21"/>
        <w:overflowPunct w:val="0"/>
        <w:autoSpaceDE w:val="0"/>
        <w:autoSpaceDN w:val="0"/>
        <w:adjustRightInd w:val="0"/>
        <w:spacing w:after="0"/>
        <w:ind w:left="-284" w:firstLine="680"/>
        <w:jc w:val="both"/>
        <w:textAlignment w:val="baseline"/>
      </w:pPr>
      <w:r w:rsidRPr="00396DBF">
        <w:t>Подси</w:t>
      </w:r>
      <w:r w:rsidR="00D459AF" w:rsidRPr="00396DBF">
        <w:t>стема</w:t>
      </w:r>
      <w:r w:rsidRPr="00396DBF">
        <w:t xml:space="preserve">: </w:t>
      </w:r>
    </w:p>
    <w:p w:rsidR="00B554D2" w:rsidRPr="00396DBF" w:rsidRDefault="00FF5705" w:rsidP="00396DBF">
      <w:pPr>
        <w:pStyle w:val="21"/>
        <w:overflowPunct w:val="0"/>
        <w:autoSpaceDE w:val="0"/>
        <w:autoSpaceDN w:val="0"/>
        <w:adjustRightInd w:val="0"/>
        <w:spacing w:after="0"/>
        <w:ind w:left="-284" w:firstLine="680"/>
        <w:jc w:val="both"/>
        <w:textAlignment w:val="baseline"/>
      </w:pPr>
      <w:r w:rsidRPr="00396DBF">
        <w:t>7</w:t>
      </w:r>
      <w:r w:rsidR="00D459AF" w:rsidRPr="00396DBF">
        <w:t xml:space="preserve"> -</w:t>
      </w:r>
      <w:r w:rsidRPr="00396DBF">
        <w:t xml:space="preserve"> “среда”. </w:t>
      </w:r>
    </w:p>
    <w:p w:rsidR="00B554D2" w:rsidRPr="00396DBF" w:rsidRDefault="00FF5705" w:rsidP="00396DBF">
      <w:pPr>
        <w:pStyle w:val="21"/>
        <w:overflowPunct w:val="0"/>
        <w:autoSpaceDE w:val="0"/>
        <w:autoSpaceDN w:val="0"/>
        <w:adjustRightInd w:val="0"/>
        <w:spacing w:after="0"/>
        <w:ind w:left="-284" w:firstLine="680"/>
        <w:jc w:val="both"/>
        <w:textAlignment w:val="baseline"/>
      </w:pPr>
      <w:r w:rsidRPr="00396DBF">
        <w:t xml:space="preserve">Связи геосистемы: </w:t>
      </w:r>
    </w:p>
    <w:p w:rsidR="00B554D2" w:rsidRPr="00396DBF" w:rsidRDefault="00D459AF" w:rsidP="00396DBF">
      <w:pPr>
        <w:pStyle w:val="21"/>
        <w:overflowPunct w:val="0"/>
        <w:autoSpaceDE w:val="0"/>
        <w:autoSpaceDN w:val="0"/>
        <w:adjustRightInd w:val="0"/>
        <w:spacing w:after="0"/>
        <w:ind w:left="-284" w:firstLine="680"/>
        <w:jc w:val="both"/>
        <w:textAlignment w:val="baseline"/>
      </w:pPr>
      <w:r w:rsidRPr="00396DBF">
        <w:t>8</w:t>
      </w:r>
      <w:r w:rsidR="00FF5705" w:rsidRPr="00396DBF">
        <w:t xml:space="preserve"> – влияние компонентов среды на “хозяина” </w:t>
      </w:r>
    </w:p>
    <w:p w:rsidR="00B554D2" w:rsidRPr="00396DBF" w:rsidRDefault="00D459AF" w:rsidP="00396DBF">
      <w:pPr>
        <w:pStyle w:val="21"/>
        <w:overflowPunct w:val="0"/>
        <w:autoSpaceDE w:val="0"/>
        <w:autoSpaceDN w:val="0"/>
        <w:adjustRightInd w:val="0"/>
        <w:spacing w:after="0"/>
        <w:ind w:left="-284" w:firstLine="680"/>
        <w:jc w:val="both"/>
        <w:textAlignment w:val="baseline"/>
      </w:pPr>
      <w:r w:rsidRPr="00396DBF">
        <w:t>9</w:t>
      </w:r>
      <w:r w:rsidR="00FF5705" w:rsidRPr="00396DBF">
        <w:t xml:space="preserve"> – обратная связь “хозяина”; </w:t>
      </w:r>
    </w:p>
    <w:p w:rsidR="00B554D2" w:rsidRPr="00396DBF" w:rsidRDefault="00FF5705" w:rsidP="00396DBF">
      <w:pPr>
        <w:pStyle w:val="21"/>
        <w:overflowPunct w:val="0"/>
        <w:autoSpaceDE w:val="0"/>
        <w:autoSpaceDN w:val="0"/>
        <w:adjustRightInd w:val="0"/>
        <w:spacing w:after="0"/>
        <w:ind w:left="-284" w:firstLine="680"/>
        <w:jc w:val="both"/>
        <w:textAlignment w:val="baseline"/>
      </w:pPr>
      <w:r w:rsidRPr="00396DBF">
        <w:t>1</w:t>
      </w:r>
      <w:r w:rsidR="00D459AF" w:rsidRPr="00396DBF">
        <w:t>0</w:t>
      </w:r>
      <w:r w:rsidRPr="00396DBF">
        <w:t xml:space="preserve"> – биогеохимический круговорот. </w:t>
      </w:r>
    </w:p>
    <w:p w:rsidR="00B554D2" w:rsidRPr="00396DBF" w:rsidRDefault="00FF5705" w:rsidP="00396DBF">
      <w:pPr>
        <w:pStyle w:val="21"/>
        <w:overflowPunct w:val="0"/>
        <w:autoSpaceDE w:val="0"/>
        <w:autoSpaceDN w:val="0"/>
        <w:adjustRightInd w:val="0"/>
        <w:spacing w:after="0"/>
        <w:ind w:left="-284" w:firstLine="680"/>
        <w:jc w:val="both"/>
        <w:textAlignment w:val="baseline"/>
      </w:pPr>
      <w:r w:rsidRPr="00396DBF">
        <w:t xml:space="preserve">Внешние геосистемы: </w:t>
      </w:r>
    </w:p>
    <w:p w:rsidR="000C2608" w:rsidRPr="00396DBF" w:rsidRDefault="000C2608" w:rsidP="00396DBF">
      <w:pPr>
        <w:pStyle w:val="21"/>
        <w:overflowPunct w:val="0"/>
        <w:autoSpaceDE w:val="0"/>
        <w:autoSpaceDN w:val="0"/>
        <w:adjustRightInd w:val="0"/>
        <w:spacing w:after="0"/>
        <w:ind w:left="-284" w:firstLine="680"/>
        <w:jc w:val="both"/>
        <w:textAlignment w:val="baseline"/>
      </w:pPr>
      <w:r w:rsidRPr="00396DBF">
        <w:t xml:space="preserve">            А – литогенное поле разнородности ”местности”;</w:t>
      </w:r>
    </w:p>
    <w:p w:rsidR="00B554D2" w:rsidRPr="00396DBF" w:rsidRDefault="000C2608" w:rsidP="00396DBF">
      <w:pPr>
        <w:pStyle w:val="21"/>
        <w:overflowPunct w:val="0"/>
        <w:autoSpaceDE w:val="0"/>
        <w:autoSpaceDN w:val="0"/>
        <w:adjustRightInd w:val="0"/>
        <w:spacing w:after="0"/>
        <w:ind w:left="-284" w:firstLine="680"/>
        <w:jc w:val="both"/>
        <w:textAlignment w:val="baseline"/>
      </w:pPr>
      <w:r w:rsidRPr="00396DBF">
        <w:t>Б</w:t>
      </w:r>
      <w:r w:rsidR="00FF5705" w:rsidRPr="00396DBF">
        <w:t xml:space="preserve"> – климатогенное поле однородности геоботанического пояса;</w:t>
      </w:r>
    </w:p>
    <w:p w:rsidR="00B554D2" w:rsidRPr="00396DBF" w:rsidRDefault="00B554D2" w:rsidP="00396DBF">
      <w:pPr>
        <w:pStyle w:val="21"/>
        <w:overflowPunct w:val="0"/>
        <w:autoSpaceDE w:val="0"/>
        <w:autoSpaceDN w:val="0"/>
        <w:adjustRightInd w:val="0"/>
        <w:spacing w:after="0"/>
        <w:ind w:left="-284" w:firstLine="680"/>
        <w:jc w:val="both"/>
        <w:textAlignment w:val="baseline"/>
      </w:pPr>
      <w:r w:rsidRPr="00396DBF">
        <w:t xml:space="preserve">          </w:t>
      </w:r>
      <w:r w:rsidR="00FF5705" w:rsidRPr="00396DBF">
        <w:t xml:space="preserve"> 1</w:t>
      </w:r>
      <w:r w:rsidR="00D459AF" w:rsidRPr="00396DBF">
        <w:t>1</w:t>
      </w:r>
      <w:r w:rsidR="00FF5705" w:rsidRPr="00396DBF">
        <w:t>, 1</w:t>
      </w:r>
      <w:r w:rsidR="00D459AF" w:rsidRPr="00396DBF">
        <w:t>2</w:t>
      </w:r>
      <w:r w:rsidR="00FF5705" w:rsidRPr="00396DBF">
        <w:t xml:space="preserve"> – прямые и обратные связи с внешней средой. </w:t>
      </w:r>
    </w:p>
    <w:p w:rsidR="00B554D2" w:rsidRPr="00396DBF" w:rsidRDefault="00B554D2" w:rsidP="00396DBF">
      <w:pPr>
        <w:pStyle w:val="21"/>
        <w:overflowPunct w:val="0"/>
        <w:autoSpaceDE w:val="0"/>
        <w:autoSpaceDN w:val="0"/>
        <w:adjustRightInd w:val="0"/>
        <w:spacing w:after="0"/>
        <w:ind w:left="-284" w:firstLine="680"/>
        <w:jc w:val="both"/>
        <w:textAlignment w:val="baseline"/>
      </w:pPr>
      <w:r w:rsidRPr="00396DBF">
        <w:t xml:space="preserve">           </w:t>
      </w:r>
      <w:r w:rsidR="00FF5705" w:rsidRPr="00396DBF">
        <w:t>1</w:t>
      </w:r>
      <w:r w:rsidR="00D459AF" w:rsidRPr="00396DBF">
        <w:t>3</w:t>
      </w:r>
      <w:r w:rsidR="00FF5705" w:rsidRPr="00396DBF">
        <w:t xml:space="preserve"> – вход ВЭИ; </w:t>
      </w:r>
    </w:p>
    <w:p w:rsidR="00FF5705" w:rsidRPr="00396DBF" w:rsidRDefault="00B554D2" w:rsidP="00396DBF">
      <w:pPr>
        <w:pStyle w:val="21"/>
        <w:overflowPunct w:val="0"/>
        <w:autoSpaceDE w:val="0"/>
        <w:autoSpaceDN w:val="0"/>
        <w:adjustRightInd w:val="0"/>
        <w:spacing w:after="0"/>
        <w:ind w:left="-284" w:firstLine="680"/>
        <w:jc w:val="both"/>
        <w:textAlignment w:val="baseline"/>
      </w:pPr>
      <w:r w:rsidRPr="00396DBF">
        <w:t xml:space="preserve">           </w:t>
      </w:r>
      <w:r w:rsidR="00FF5705" w:rsidRPr="00396DBF">
        <w:t>1</w:t>
      </w:r>
      <w:r w:rsidR="00D459AF" w:rsidRPr="00396DBF">
        <w:t>4</w:t>
      </w:r>
      <w:r w:rsidR="00FF5705" w:rsidRPr="00396DBF">
        <w:t xml:space="preserve"> – выход геосистемы (качество окружающей среды как части экобиосферы Земли).</w:t>
      </w:r>
    </w:p>
    <w:p w:rsidR="00FF5705" w:rsidRPr="00396DBF" w:rsidRDefault="00FF5705" w:rsidP="00396DBF">
      <w:pPr>
        <w:pStyle w:val="21"/>
        <w:overflowPunct w:val="0"/>
        <w:autoSpaceDE w:val="0"/>
        <w:autoSpaceDN w:val="0"/>
        <w:adjustRightInd w:val="0"/>
        <w:spacing w:after="0" w:line="360" w:lineRule="auto"/>
        <w:ind w:left="-360" w:firstLine="680"/>
        <w:jc w:val="both"/>
        <w:textAlignment w:val="baseline"/>
        <w:rPr>
          <w:sz w:val="28"/>
          <w:szCs w:val="28"/>
        </w:rPr>
      </w:pPr>
    </w:p>
    <w:p w:rsidR="004312E6" w:rsidRPr="00396DBF" w:rsidRDefault="004312E6" w:rsidP="00396DBF">
      <w:pPr>
        <w:pStyle w:val="21"/>
        <w:overflowPunct w:val="0"/>
        <w:autoSpaceDE w:val="0"/>
        <w:autoSpaceDN w:val="0"/>
        <w:adjustRightInd w:val="0"/>
        <w:spacing w:after="0" w:line="360" w:lineRule="auto"/>
        <w:ind w:left="-360" w:firstLine="680"/>
        <w:jc w:val="both"/>
        <w:textAlignment w:val="baseline"/>
        <w:rPr>
          <w:sz w:val="28"/>
          <w:szCs w:val="28"/>
        </w:rPr>
      </w:pPr>
      <w:r w:rsidRPr="00396DBF">
        <w:rPr>
          <w:sz w:val="28"/>
          <w:szCs w:val="28"/>
        </w:rPr>
        <w:t>В традиционных ландшафтных исследованиях</w:t>
      </w:r>
      <w:r w:rsidR="00E34BA5" w:rsidRPr="00396DBF">
        <w:rPr>
          <w:sz w:val="28"/>
          <w:szCs w:val="28"/>
        </w:rPr>
        <w:t>,</w:t>
      </w:r>
      <w:r w:rsidRPr="00396DBF">
        <w:rPr>
          <w:sz w:val="28"/>
          <w:szCs w:val="28"/>
        </w:rPr>
        <w:t xml:space="preserve"> и в настоящее время</w:t>
      </w:r>
      <w:r w:rsidR="00E34BA5" w:rsidRPr="00396DBF">
        <w:rPr>
          <w:sz w:val="28"/>
          <w:szCs w:val="28"/>
        </w:rPr>
        <w:t>,</w:t>
      </w:r>
      <w:r w:rsidRPr="00396DBF">
        <w:rPr>
          <w:sz w:val="28"/>
          <w:szCs w:val="28"/>
        </w:rPr>
        <w:t xml:space="preserve"> основное внимание уделяется растительности и животному населению с позиций компонентного анализа с использованием описательных методов. Внутриландшафтная дифференциация биотического компонента обычно рассматривается на примере изучения биогеоценозов. Подобный же опыт изучения животного населения фактически отсутствует. С этой проблемой мы столкнулись при изучении ландшафтов Северного Кавказа.</w:t>
      </w:r>
    </w:p>
    <w:p w:rsidR="004F516A" w:rsidRPr="00396DBF" w:rsidRDefault="004F516A" w:rsidP="00396DBF">
      <w:pPr>
        <w:pStyle w:val="21"/>
        <w:overflowPunct w:val="0"/>
        <w:autoSpaceDE w:val="0"/>
        <w:autoSpaceDN w:val="0"/>
        <w:adjustRightInd w:val="0"/>
        <w:spacing w:after="0" w:line="360" w:lineRule="auto"/>
        <w:ind w:left="-360" w:firstLine="680"/>
        <w:jc w:val="both"/>
        <w:textAlignment w:val="baseline"/>
        <w:rPr>
          <w:sz w:val="28"/>
          <w:szCs w:val="28"/>
        </w:rPr>
      </w:pPr>
      <w:r w:rsidRPr="00396DBF">
        <w:rPr>
          <w:sz w:val="28"/>
          <w:szCs w:val="28"/>
        </w:rPr>
        <w:t>В свою очередь результаты этих круговоротов (наращивание биомассы, ее отмирание и утилизация) оказывают большое влияние на компоненты окружающей среды биоценотической модели (особенно почвенные</w:t>
      </w:r>
      <w:r w:rsidR="003657D9" w:rsidRPr="00396DBF">
        <w:rPr>
          <w:sz w:val="28"/>
          <w:szCs w:val="28"/>
        </w:rPr>
        <w:t>), а также</w:t>
      </w:r>
      <w:r w:rsidR="00E34BA5" w:rsidRPr="00396DBF">
        <w:rPr>
          <w:sz w:val="28"/>
          <w:szCs w:val="28"/>
        </w:rPr>
        <w:t>,</w:t>
      </w:r>
      <w:r w:rsidR="003657D9" w:rsidRPr="00396DBF">
        <w:rPr>
          <w:sz w:val="28"/>
          <w:szCs w:val="28"/>
        </w:rPr>
        <w:t xml:space="preserve"> </w:t>
      </w:r>
      <w:r w:rsidRPr="00396DBF">
        <w:rPr>
          <w:sz w:val="28"/>
          <w:szCs w:val="28"/>
        </w:rPr>
        <w:t>как следствие, на само качество окружающей среды не только биоэкосистемного уровня, но и ландшафтного и в</w:t>
      </w:r>
      <w:r w:rsidR="003657D9" w:rsidRPr="00396DBF">
        <w:rPr>
          <w:sz w:val="28"/>
          <w:szCs w:val="28"/>
        </w:rPr>
        <w:t xml:space="preserve"> </w:t>
      </w:r>
      <w:r w:rsidRPr="00396DBF">
        <w:rPr>
          <w:sz w:val="28"/>
          <w:szCs w:val="28"/>
        </w:rPr>
        <w:t>целом экосферного биосферы Земли. Таким образом, биоэкосистемы – это набор “атомарного уровня” ландшафтных структур, формирующих и регулирующих качество</w:t>
      </w:r>
      <w:r w:rsidR="006D7C81" w:rsidRPr="00396DBF">
        <w:rPr>
          <w:sz w:val="28"/>
          <w:szCs w:val="28"/>
        </w:rPr>
        <w:t xml:space="preserve"> </w:t>
      </w:r>
      <w:r w:rsidRPr="00396DBF">
        <w:rPr>
          <w:sz w:val="28"/>
          <w:szCs w:val="28"/>
        </w:rPr>
        <w:t xml:space="preserve">природной среды </w:t>
      </w:r>
      <w:r w:rsidR="006D7C81" w:rsidRPr="00396DBF">
        <w:rPr>
          <w:sz w:val="28"/>
          <w:szCs w:val="28"/>
        </w:rPr>
        <w:t xml:space="preserve">ландшафта и </w:t>
      </w:r>
      <w:r w:rsidRPr="00396DBF">
        <w:rPr>
          <w:sz w:val="28"/>
          <w:szCs w:val="28"/>
        </w:rPr>
        <w:t>биосферы.</w:t>
      </w:r>
    </w:p>
    <w:p w:rsidR="004F516A" w:rsidRPr="00396DBF" w:rsidRDefault="004F516A" w:rsidP="00396DBF">
      <w:pPr>
        <w:pStyle w:val="21"/>
        <w:overflowPunct w:val="0"/>
        <w:autoSpaceDE w:val="0"/>
        <w:autoSpaceDN w:val="0"/>
        <w:adjustRightInd w:val="0"/>
        <w:spacing w:after="0" w:line="360" w:lineRule="auto"/>
        <w:ind w:left="-360" w:firstLine="680"/>
        <w:jc w:val="both"/>
        <w:textAlignment w:val="baseline"/>
        <w:rPr>
          <w:sz w:val="28"/>
          <w:szCs w:val="28"/>
        </w:rPr>
      </w:pPr>
      <w:r w:rsidRPr="00396DBF">
        <w:rPr>
          <w:sz w:val="28"/>
          <w:szCs w:val="28"/>
        </w:rPr>
        <w:t>Биоэкосистемы ландшафта, их имманентные и эмерджентные свойства испытывают значительные внешние воздействия более крупных геосистем (ранга местности и высотного геоботанического пояса). Наприме</w:t>
      </w:r>
      <w:r w:rsidR="00E34BA5" w:rsidRPr="00396DBF">
        <w:rPr>
          <w:sz w:val="28"/>
          <w:szCs w:val="28"/>
        </w:rPr>
        <w:t xml:space="preserve">р, </w:t>
      </w:r>
      <w:r w:rsidRPr="00396DBF">
        <w:rPr>
          <w:sz w:val="28"/>
          <w:szCs w:val="28"/>
        </w:rPr>
        <w:t xml:space="preserve">“климатогенного поля однородности” высотного геоботанического пояса среднегорий, которое определяет инвариантное проявление совокупности элементов биотического компонента (как фито-, так и зоо-). Его влияние проявляется через гидротермические условия, сезонная динамика которых определяет и сезонную динамику элементов биокомпонента. “Литогенное поле разнородности” ландшафта, геоботанического пояса, местности (абсолютная и относительная высота, горные породы, мезо- и микроформы рельефа, экспозиция </w:t>
      </w:r>
      <w:r w:rsidR="00E34BA5" w:rsidRPr="00396DBF">
        <w:rPr>
          <w:sz w:val="28"/>
          <w:szCs w:val="28"/>
        </w:rPr>
        <w:t xml:space="preserve">и </w:t>
      </w:r>
      <w:r w:rsidRPr="00396DBF">
        <w:rPr>
          <w:sz w:val="28"/>
          <w:szCs w:val="28"/>
        </w:rPr>
        <w:t xml:space="preserve">др.) вносит свои поправки в гидротермические условия и, следовательно, в суженный инвариант биотического компонента (например, </w:t>
      </w:r>
      <w:r w:rsidR="00EF51A3" w:rsidRPr="00396DBF">
        <w:rPr>
          <w:sz w:val="28"/>
          <w:szCs w:val="28"/>
        </w:rPr>
        <w:t xml:space="preserve"> в хвойном</w:t>
      </w:r>
      <w:r w:rsidRPr="00396DBF">
        <w:rPr>
          <w:sz w:val="28"/>
          <w:szCs w:val="28"/>
        </w:rPr>
        <w:t xml:space="preserve"> </w:t>
      </w:r>
      <w:r w:rsidR="00EF51A3" w:rsidRPr="00396DBF">
        <w:rPr>
          <w:sz w:val="28"/>
          <w:szCs w:val="28"/>
        </w:rPr>
        <w:t>поясе</w:t>
      </w:r>
      <w:r w:rsidR="003657D9" w:rsidRPr="00396DBF">
        <w:rPr>
          <w:sz w:val="28"/>
          <w:szCs w:val="28"/>
        </w:rPr>
        <w:t xml:space="preserve"> </w:t>
      </w:r>
      <w:r w:rsidRPr="00396DBF">
        <w:rPr>
          <w:sz w:val="28"/>
          <w:szCs w:val="28"/>
        </w:rPr>
        <w:t>→</w:t>
      </w:r>
      <w:r w:rsidR="003657D9" w:rsidRPr="00396DBF">
        <w:rPr>
          <w:sz w:val="28"/>
          <w:szCs w:val="28"/>
        </w:rPr>
        <w:t xml:space="preserve"> </w:t>
      </w:r>
      <w:r w:rsidRPr="00396DBF">
        <w:rPr>
          <w:sz w:val="28"/>
          <w:szCs w:val="28"/>
        </w:rPr>
        <w:t xml:space="preserve">сосновые леса </w:t>
      </w:r>
      <w:r w:rsidR="00EF51A3" w:rsidRPr="00396DBF">
        <w:rPr>
          <w:sz w:val="28"/>
          <w:szCs w:val="28"/>
        </w:rPr>
        <w:t>занимают склоны</w:t>
      </w:r>
      <w:r w:rsidRPr="00396DBF">
        <w:rPr>
          <w:sz w:val="28"/>
          <w:szCs w:val="28"/>
        </w:rPr>
        <w:t xml:space="preserve"> южной экспозиции </w:t>
      </w:r>
      <w:r w:rsidR="00E34BA5" w:rsidRPr="00396DBF">
        <w:rPr>
          <w:sz w:val="28"/>
          <w:szCs w:val="28"/>
        </w:rPr>
        <w:t xml:space="preserve">а </w:t>
      </w:r>
      <w:r w:rsidRPr="00396DBF">
        <w:rPr>
          <w:sz w:val="28"/>
          <w:szCs w:val="28"/>
        </w:rPr>
        <w:t xml:space="preserve"> пихтовые леса </w:t>
      </w:r>
      <w:r w:rsidR="00EF51A3" w:rsidRPr="00396DBF">
        <w:rPr>
          <w:sz w:val="28"/>
          <w:szCs w:val="28"/>
        </w:rPr>
        <w:t>- склоны</w:t>
      </w:r>
      <w:r w:rsidRPr="00396DBF">
        <w:rPr>
          <w:sz w:val="28"/>
          <w:szCs w:val="28"/>
        </w:rPr>
        <w:t xml:space="preserve"> северной экспозиции</w:t>
      </w:r>
      <w:r w:rsidR="00EF51A3" w:rsidRPr="00396DBF">
        <w:rPr>
          <w:sz w:val="28"/>
          <w:szCs w:val="28"/>
        </w:rPr>
        <w:t>. Также у них верхняя граница произрастания разная – у сосновых лесов – 2300-2355, а у пихтовых – 1950-2000 м. над уровнем моря</w:t>
      </w:r>
      <w:r w:rsidRPr="00396DBF">
        <w:rPr>
          <w:sz w:val="28"/>
          <w:szCs w:val="28"/>
        </w:rPr>
        <w:t>).</w:t>
      </w:r>
    </w:p>
    <w:p w:rsidR="008E122F" w:rsidRPr="00396DBF" w:rsidRDefault="00396DBF" w:rsidP="00396DBF">
      <w:pPr>
        <w:spacing w:line="360" w:lineRule="auto"/>
        <w:ind w:left="-360" w:firstLine="680"/>
        <w:jc w:val="center"/>
        <w:rPr>
          <w:b/>
          <w:bCs/>
          <w:sz w:val="28"/>
          <w:szCs w:val="28"/>
        </w:rPr>
      </w:pPr>
      <w:r>
        <w:rPr>
          <w:b/>
          <w:bCs/>
          <w:sz w:val="28"/>
          <w:szCs w:val="28"/>
        </w:rPr>
        <w:br w:type="page"/>
      </w:r>
      <w:r w:rsidR="008E122F" w:rsidRPr="00396DBF">
        <w:rPr>
          <w:b/>
          <w:bCs/>
          <w:sz w:val="28"/>
          <w:szCs w:val="28"/>
        </w:rPr>
        <w:t xml:space="preserve">Глава </w:t>
      </w:r>
      <w:r w:rsidR="008E122F" w:rsidRPr="00396DBF">
        <w:rPr>
          <w:b/>
          <w:bCs/>
          <w:sz w:val="28"/>
          <w:szCs w:val="28"/>
          <w:lang w:val="en-US"/>
        </w:rPr>
        <w:t>II</w:t>
      </w:r>
      <w:r w:rsidR="008E122F" w:rsidRPr="00396DBF">
        <w:rPr>
          <w:b/>
          <w:bCs/>
          <w:sz w:val="28"/>
          <w:szCs w:val="28"/>
        </w:rPr>
        <w:t>. Ведущие природные факторы внутриландшафтной дифференци</w:t>
      </w:r>
      <w:r w:rsidR="009441D6" w:rsidRPr="00396DBF">
        <w:rPr>
          <w:b/>
          <w:bCs/>
          <w:sz w:val="28"/>
          <w:szCs w:val="28"/>
        </w:rPr>
        <w:t>ации беспозвоночных высокогорий</w:t>
      </w:r>
    </w:p>
    <w:p w:rsidR="008E122F" w:rsidRPr="00396DBF" w:rsidRDefault="008E122F" w:rsidP="00396DBF">
      <w:pPr>
        <w:spacing w:line="360" w:lineRule="auto"/>
        <w:ind w:firstLine="680"/>
        <w:jc w:val="center"/>
        <w:rPr>
          <w:b/>
          <w:bCs/>
          <w:sz w:val="28"/>
          <w:szCs w:val="28"/>
        </w:rPr>
      </w:pPr>
    </w:p>
    <w:p w:rsidR="008E122F" w:rsidRPr="00396DBF" w:rsidRDefault="009441D6" w:rsidP="00396DBF">
      <w:pPr>
        <w:spacing w:line="360" w:lineRule="auto"/>
        <w:ind w:firstLine="680"/>
        <w:jc w:val="center"/>
        <w:rPr>
          <w:b/>
          <w:bCs/>
          <w:sz w:val="28"/>
          <w:szCs w:val="28"/>
        </w:rPr>
      </w:pPr>
      <w:r w:rsidRPr="00396DBF">
        <w:rPr>
          <w:b/>
          <w:bCs/>
          <w:sz w:val="28"/>
          <w:szCs w:val="28"/>
        </w:rPr>
        <w:t>2.1. Геоморфологический фактор</w:t>
      </w:r>
    </w:p>
    <w:p w:rsidR="008E122F" w:rsidRPr="00396DBF" w:rsidRDefault="008E122F" w:rsidP="00396DBF">
      <w:pPr>
        <w:shd w:val="clear" w:color="auto" w:fill="FFFFFF"/>
        <w:spacing w:line="360" w:lineRule="auto"/>
        <w:ind w:left="-360" w:right="5" w:firstLine="680"/>
        <w:jc w:val="both"/>
        <w:rPr>
          <w:sz w:val="28"/>
          <w:szCs w:val="28"/>
        </w:rPr>
      </w:pPr>
      <w:r w:rsidRPr="00396DBF">
        <w:rPr>
          <w:sz w:val="28"/>
          <w:szCs w:val="28"/>
        </w:rPr>
        <w:t xml:space="preserve">Большой Кавказ в тектоническом отношении является эпигеосинклинальной геотектурой. Он имеет резко выраженное асиммитричное строение, обусловленное системой крутых сбросов и надвигов и подразделяется на два типа тектонических структур – блоковые или глыбовые хребты на древнепалеозойском фундаменте и депрессии. К блоковым хребтам относятся Главный, Боковой и Передовой, протянувшиеся в субширотном направлении. К депрессиям относятся Южно-Юрская, сформированная осадочными отложениями нижнеюрского возраста, и Архызско-Загеданская средне- и верхнеюрского возраста. По тектоническим разломам формировались эрозионно-тектонические долины, такие как Теберда, София, Кизгич и другие (Герасимов, Лилиенберг, 1984). </w:t>
      </w:r>
    </w:p>
    <w:p w:rsidR="008E122F" w:rsidRPr="00396DBF" w:rsidRDefault="008E122F" w:rsidP="00396DBF">
      <w:pPr>
        <w:spacing w:line="360" w:lineRule="auto"/>
        <w:ind w:left="-360" w:firstLine="680"/>
        <w:jc w:val="both"/>
        <w:rPr>
          <w:sz w:val="28"/>
          <w:szCs w:val="28"/>
        </w:rPr>
      </w:pPr>
      <w:r w:rsidRPr="00396DBF">
        <w:rPr>
          <w:sz w:val="28"/>
          <w:szCs w:val="28"/>
        </w:rPr>
        <w:t>Исследования проходили на территории Западного Кавказа по трем высокогорным ландшафтам, в которых наиболее четко прослеживается смена гидротермических условий в долготном направлении. Данный район выделяется как по амплитуде неотектонических поднятий и характеру структур, так и по характеру растительности и климатическим характеристикам (Милановский, Хаин, 1963; Белановская, 1990; Ефремов и др., 2001). Горный рельеф изучаемой территории формируется под воздействием морозного выветривания, речной эрозии, склоновой денудации и ледниковой деятельности, ограниченной в пространстве ареалом распространения ледников. На характер проявления этих процессов в значительной степени  влияют реликты древнеоползневых и сейсмогенных форм. В масштабе региона они хорошо развиты, чему способствует густая сеть разрывов и тектонических трещин, разбивающих массивы на блоки разных по</w:t>
      </w:r>
      <w:r w:rsidR="002F477E" w:rsidRPr="00396DBF">
        <w:rPr>
          <w:sz w:val="28"/>
          <w:szCs w:val="28"/>
        </w:rPr>
        <w:t xml:space="preserve">рядков (Черных, </w:t>
      </w:r>
      <w:r w:rsidRPr="00396DBF">
        <w:rPr>
          <w:sz w:val="28"/>
          <w:szCs w:val="28"/>
        </w:rPr>
        <w:t>1</w:t>
      </w:r>
      <w:r w:rsidR="002F477E" w:rsidRPr="00396DBF">
        <w:rPr>
          <w:sz w:val="28"/>
          <w:szCs w:val="28"/>
        </w:rPr>
        <w:t>991</w:t>
      </w:r>
      <w:r w:rsidRPr="00396DBF">
        <w:rPr>
          <w:sz w:val="28"/>
          <w:szCs w:val="28"/>
        </w:rPr>
        <w:t>).</w:t>
      </w:r>
    </w:p>
    <w:p w:rsidR="008E122F" w:rsidRPr="00396DBF" w:rsidRDefault="008E122F" w:rsidP="00396DBF">
      <w:pPr>
        <w:autoSpaceDE w:val="0"/>
        <w:autoSpaceDN w:val="0"/>
        <w:adjustRightInd w:val="0"/>
        <w:spacing w:line="360" w:lineRule="auto"/>
        <w:ind w:left="-360" w:firstLine="680"/>
        <w:jc w:val="both"/>
        <w:rPr>
          <w:sz w:val="28"/>
          <w:szCs w:val="28"/>
        </w:rPr>
      </w:pPr>
      <w:r w:rsidRPr="00396DBF">
        <w:rPr>
          <w:sz w:val="28"/>
          <w:szCs w:val="28"/>
        </w:rPr>
        <w:t>Морфометрическая и морфологическая характеристика исследуемых морфоструктур Западного Кавказа отличается друг от друга.</w:t>
      </w:r>
    </w:p>
    <w:p w:rsidR="008E122F" w:rsidRPr="00396DBF" w:rsidRDefault="008E122F" w:rsidP="00396DBF">
      <w:pPr>
        <w:spacing w:line="360" w:lineRule="auto"/>
        <w:ind w:left="-360" w:firstLine="680"/>
        <w:jc w:val="both"/>
        <w:rPr>
          <w:sz w:val="28"/>
          <w:szCs w:val="28"/>
        </w:rPr>
      </w:pPr>
      <w:r w:rsidRPr="00396DBF">
        <w:rPr>
          <w:sz w:val="28"/>
          <w:szCs w:val="28"/>
        </w:rPr>
        <w:t>В основе геоморфологического фактора лежит геологическое строение.  Горст-антиклинорий Главного хребта, развившийся в пределах северной краевой зоны геосинклинали Большого Кавказа, играет в современной структуре Западного Кавказа роль осевого поднятия. Он сложен кристаллическими сланцами и гнейсами нижнего и среднего палеозоя, на значительных пространствах замещенными гранитоидами средне- и верхнепалеозойского возраста (Герасимов, Лилиенберг, 1984).</w:t>
      </w:r>
    </w:p>
    <w:p w:rsidR="008E122F" w:rsidRPr="00396DBF" w:rsidRDefault="008E122F" w:rsidP="00396DBF">
      <w:pPr>
        <w:autoSpaceDE w:val="0"/>
        <w:autoSpaceDN w:val="0"/>
        <w:adjustRightInd w:val="0"/>
        <w:spacing w:line="360" w:lineRule="auto"/>
        <w:ind w:left="-360" w:firstLine="680"/>
        <w:jc w:val="both"/>
        <w:rPr>
          <w:sz w:val="28"/>
          <w:szCs w:val="28"/>
        </w:rPr>
      </w:pPr>
      <w:r w:rsidRPr="00396DBF">
        <w:rPr>
          <w:sz w:val="28"/>
          <w:szCs w:val="28"/>
        </w:rPr>
        <w:t>Главный Кавказский хребет представляет собой эрозионно-тектонические горы и является водораздельным хребтом, в рельефе которого преобладают карлинги с крутыми вершинами. Общая длина Главного хребта 1385км, при средней высоте 2900м. Максимальная высота хребта 5182м (г. Шхара). Относительные высоты Главного хребта в пределах Западного Кавказа повышаются с запада на восток. Основными вершинами являются: Фишт (2868м), Чугуш (3238м), Цахвоа (3345м), Пшиш (3790м), Эрцахо (3910м), Домбай-Ёльген (4046м), Далар (3988м) (Ефремов и др., 2001, с. 56-57). Сложен он толщами протерозойских и палеозойских кристаллических сланцев и крупными интрузиями гранитоидов. Горст-антиклинорий хребта осложнен системой глубоких разломов, разделяющих его на ряд кулисообразных блоков (Софийский, Тебердинский и другие) (Шальнев, Джанибекова, 1996).</w:t>
      </w:r>
    </w:p>
    <w:p w:rsidR="008E122F" w:rsidRPr="00396DBF" w:rsidRDefault="008E122F" w:rsidP="00396DBF">
      <w:pPr>
        <w:spacing w:line="360" w:lineRule="auto"/>
        <w:ind w:left="-360" w:firstLine="680"/>
        <w:jc w:val="both"/>
        <w:rPr>
          <w:sz w:val="28"/>
          <w:szCs w:val="28"/>
        </w:rPr>
      </w:pPr>
      <w:r w:rsidRPr="00396DBF">
        <w:rPr>
          <w:sz w:val="28"/>
          <w:szCs w:val="28"/>
        </w:rPr>
        <w:t xml:space="preserve"> Граница между Главным и Боковым хребтами не везде четко выражена, что обусловлено сложным взаимодействием структурных блоков (покровных пластин). Наиболее определенно раздел между ними наблюдается на северной стороне Главного хребта. Он проходит по долинам рек, совпадающим со структурной зоной, называемой Южно-Юрской депрессией. Ее Домбайский участок представлен абсолютными отметками 1800-1900м над уровнем моря. Это троговая долина, у которой склоны сложены метаморфическими породами палеозоя, а днище заполнено четвертичными моренными, флювиогляциальными и аллювиальными отложениями. </w:t>
      </w:r>
    </w:p>
    <w:p w:rsidR="008E122F" w:rsidRPr="00396DBF" w:rsidRDefault="008E122F" w:rsidP="00396DBF">
      <w:pPr>
        <w:spacing w:line="360" w:lineRule="auto"/>
        <w:ind w:left="-360" w:firstLine="680"/>
        <w:jc w:val="both"/>
        <w:rPr>
          <w:sz w:val="28"/>
          <w:szCs w:val="28"/>
        </w:rPr>
      </w:pPr>
      <w:r w:rsidRPr="00396DBF">
        <w:rPr>
          <w:sz w:val="28"/>
          <w:szCs w:val="28"/>
        </w:rPr>
        <w:t xml:space="preserve">Боковой хребет расположен к северу от Главного на расстоянии от 2км. до 25км. и южнее Передового на расстоянии 8-22км. В среднем, общая длина Бокового хребта 662км, при средней высоте 2310м. Основные вершины хребта: София (3687м), Большая марка (3758м), Даут (3748м), Курша (3870м), Куршоу (3690м) и т.д. Он образован выступом герцинского фундамента, сложенным кристаллическими сланцами и гнейсами нижнего и среднего палеозоя и гранитоидами позднего палеозоя. Особенностью этой зоны является наличие в ней крупных интрузий габбро и ультраосновных пород (серпентиниты), кварцевых диоритов, гранитов, а также эффузивных образований. Однако участие в тех или иных геологических формаций в строении центральной зоны неодинаково (Ефремов и др., 2000). </w:t>
      </w:r>
    </w:p>
    <w:p w:rsidR="008E122F" w:rsidRPr="00396DBF" w:rsidRDefault="008E122F" w:rsidP="00396DBF">
      <w:pPr>
        <w:spacing w:line="360" w:lineRule="auto"/>
        <w:ind w:left="-360" w:firstLine="680"/>
        <w:jc w:val="both"/>
        <w:rPr>
          <w:sz w:val="28"/>
          <w:szCs w:val="28"/>
        </w:rPr>
      </w:pPr>
      <w:r w:rsidRPr="00396DBF">
        <w:rPr>
          <w:sz w:val="28"/>
          <w:szCs w:val="28"/>
        </w:rPr>
        <w:t>От Бокового и Главного хребтов Передовой хребет отделяется на западе Архызско-Загеданской внутригорной эрозионно-тектонической продольной депрессией, сложенной нижнеюрскими отложениями. Архызский новейший грабен представляет собой северное ответвление от основного желоба шовно-депрессионной зоны. Он разделен на блоки меридиональными разломами и речными долинами.</w:t>
      </w:r>
    </w:p>
    <w:p w:rsidR="008E122F" w:rsidRPr="00396DBF" w:rsidRDefault="008E122F" w:rsidP="00396DBF">
      <w:pPr>
        <w:shd w:val="clear" w:color="auto" w:fill="FFFFFF"/>
        <w:spacing w:line="360" w:lineRule="auto"/>
        <w:ind w:left="-360" w:right="5" w:firstLine="680"/>
        <w:jc w:val="both"/>
        <w:rPr>
          <w:sz w:val="28"/>
          <w:szCs w:val="28"/>
        </w:rPr>
      </w:pPr>
      <w:r w:rsidRPr="00396DBF">
        <w:rPr>
          <w:sz w:val="28"/>
          <w:szCs w:val="28"/>
        </w:rPr>
        <w:t>К северу от Бокового хребта, на участке от р. Белой на западе до р. Урух на востоке, протянулся Передовой хребет, являющийся самостоятельной орографической единицей. Общая длина хребта 314км, средняя высота 2970м. Основные его вершины  Кынгыр-Чад (3543м), Кенделляр-Ляр (3416м), Кызыл-Кол (3638м). Он сложен метаморфическими и осадочными породами палеозоя. Особенно сложен состав горных пород в районе хребта Абишира-Ахуба, где в большей мере распространены среднепалеозойские сильно метаморфизованные лавы, а также пестроокрашенные песчаники, алевролиты, аргиллиты и другие породы (Михеев, Снежко, Сафронов, 1962).</w:t>
      </w:r>
    </w:p>
    <w:p w:rsidR="008E122F" w:rsidRPr="00396DBF" w:rsidRDefault="008E122F" w:rsidP="00396DBF">
      <w:pPr>
        <w:shd w:val="clear" w:color="auto" w:fill="FFFFFF"/>
        <w:spacing w:line="360" w:lineRule="auto"/>
        <w:ind w:left="-360" w:right="5" w:firstLine="680"/>
        <w:jc w:val="both"/>
        <w:rPr>
          <w:sz w:val="28"/>
          <w:szCs w:val="28"/>
        </w:rPr>
      </w:pPr>
      <w:r w:rsidRPr="00396DBF">
        <w:rPr>
          <w:sz w:val="28"/>
          <w:szCs w:val="28"/>
        </w:rPr>
        <w:t>Основными видами  морфоструктур, формирующихся в пределах геотектуры Большого Кавказа могут называться:</w:t>
      </w:r>
    </w:p>
    <w:p w:rsidR="008E122F" w:rsidRPr="00396DBF" w:rsidRDefault="008E122F" w:rsidP="00396DBF">
      <w:pPr>
        <w:spacing w:line="360" w:lineRule="auto"/>
        <w:ind w:left="-360" w:firstLine="680"/>
        <w:jc w:val="both"/>
        <w:rPr>
          <w:sz w:val="28"/>
          <w:szCs w:val="28"/>
        </w:rPr>
      </w:pPr>
      <w:r w:rsidRPr="00396DBF">
        <w:rPr>
          <w:sz w:val="28"/>
          <w:szCs w:val="28"/>
        </w:rPr>
        <w:t>1) водораздельные хребты субширотных склонов северной экспозиции высокогорий Главного Кавказского хребта с карлингами и перевалами.</w:t>
      </w:r>
    </w:p>
    <w:p w:rsidR="008E122F" w:rsidRPr="00396DBF" w:rsidRDefault="008E122F" w:rsidP="00396DBF">
      <w:pPr>
        <w:spacing w:line="360" w:lineRule="auto"/>
        <w:ind w:left="-360" w:firstLine="680"/>
        <w:jc w:val="both"/>
        <w:rPr>
          <w:sz w:val="28"/>
          <w:szCs w:val="28"/>
        </w:rPr>
      </w:pPr>
      <w:r w:rsidRPr="00396DBF">
        <w:rPr>
          <w:sz w:val="28"/>
          <w:szCs w:val="28"/>
        </w:rPr>
        <w:t>2) троговые долины Южно-Юрской субширотной депрессии (Домбайская, Софийская), которая отделяет Главный хребет от Бокового хребта.</w:t>
      </w:r>
    </w:p>
    <w:p w:rsidR="008E122F" w:rsidRPr="00396DBF" w:rsidRDefault="008E122F" w:rsidP="00396DBF">
      <w:pPr>
        <w:spacing w:line="360" w:lineRule="auto"/>
        <w:ind w:left="-360" w:firstLine="680"/>
        <w:jc w:val="both"/>
        <w:rPr>
          <w:sz w:val="28"/>
          <w:szCs w:val="28"/>
        </w:rPr>
      </w:pPr>
      <w:r w:rsidRPr="00396DBF">
        <w:rPr>
          <w:sz w:val="28"/>
          <w:szCs w:val="28"/>
        </w:rPr>
        <w:t>3) троговые меридиональные эрозионно-тектонические долины рек Теберды, Кизгича, Софии и другие в пределах Бокового хребта.</w:t>
      </w:r>
    </w:p>
    <w:p w:rsidR="008E122F" w:rsidRPr="00396DBF" w:rsidRDefault="008E122F" w:rsidP="00396DBF">
      <w:pPr>
        <w:spacing w:line="360" w:lineRule="auto"/>
        <w:ind w:left="-360" w:firstLine="680"/>
        <w:jc w:val="both"/>
        <w:rPr>
          <w:sz w:val="28"/>
          <w:szCs w:val="28"/>
        </w:rPr>
      </w:pPr>
      <w:r w:rsidRPr="00396DBF">
        <w:rPr>
          <w:sz w:val="28"/>
          <w:szCs w:val="28"/>
        </w:rPr>
        <w:t>4) южные крутые и обрывистые склоны Передового хребта и Архызско-Загеданская депрессия с субширотными долинами рек, отделяющая Боковой хребет от Передового хребта.</w:t>
      </w:r>
    </w:p>
    <w:p w:rsidR="008E122F" w:rsidRPr="00396DBF" w:rsidRDefault="008E122F" w:rsidP="00396DBF">
      <w:pPr>
        <w:spacing w:line="360" w:lineRule="auto"/>
        <w:ind w:left="-360" w:firstLine="680"/>
        <w:jc w:val="both"/>
        <w:rPr>
          <w:sz w:val="28"/>
          <w:szCs w:val="28"/>
        </w:rPr>
      </w:pPr>
      <w:r w:rsidRPr="00396DBF">
        <w:rPr>
          <w:sz w:val="28"/>
          <w:szCs w:val="28"/>
        </w:rPr>
        <w:t>5) эрозионно-тектонические долины рек меридионального простирания, разделяющие блоки Передового хребта.</w:t>
      </w:r>
    </w:p>
    <w:p w:rsidR="008E122F" w:rsidRPr="00396DBF" w:rsidRDefault="008E122F" w:rsidP="00396DBF">
      <w:pPr>
        <w:spacing w:line="360" w:lineRule="auto"/>
        <w:ind w:left="-360" w:firstLine="680"/>
        <w:jc w:val="both"/>
        <w:rPr>
          <w:sz w:val="28"/>
          <w:szCs w:val="28"/>
        </w:rPr>
      </w:pPr>
      <w:r w:rsidRPr="00396DBF">
        <w:rPr>
          <w:sz w:val="28"/>
          <w:szCs w:val="28"/>
        </w:rPr>
        <w:t>6) склоны осевых хребтов разных экспозиций высокогорий Бокового хребта и Передового хребтов.</w:t>
      </w:r>
    </w:p>
    <w:p w:rsidR="008E122F" w:rsidRPr="00396DBF" w:rsidRDefault="008E122F" w:rsidP="00396DBF">
      <w:pPr>
        <w:spacing w:line="360" w:lineRule="auto"/>
        <w:ind w:left="-360" w:firstLine="680"/>
        <w:jc w:val="both"/>
        <w:rPr>
          <w:sz w:val="28"/>
          <w:szCs w:val="28"/>
        </w:rPr>
      </w:pPr>
      <w:r w:rsidRPr="00396DBF">
        <w:rPr>
          <w:sz w:val="28"/>
          <w:szCs w:val="28"/>
        </w:rPr>
        <w:t>В пределах этих типов морфоструктур формируются морфоскульптуры, среди которых широко распространены формы ледникового происхождения: цирки, кары, карлинги, морены – боковые и конечные, озерные четки и др. Достаточно широко распространены эрозионно-аккумулятивные формы рельефа – коллювиальные склоны притоков вторичных и третичных долин, речные террасы, эрозионные борозды, конуса выносов. Встречаются коллювиально-пролювиальные формы рельефа – конуса выноса селевых потоков и карстовые формы рельефа типичные для Передового хребта, например, карстовые озера.</w:t>
      </w:r>
    </w:p>
    <w:p w:rsidR="008E122F" w:rsidRPr="00396DBF" w:rsidRDefault="008E122F" w:rsidP="00396DBF">
      <w:pPr>
        <w:spacing w:line="360" w:lineRule="auto"/>
        <w:ind w:left="-360" w:firstLine="680"/>
        <w:jc w:val="both"/>
        <w:rPr>
          <w:sz w:val="28"/>
          <w:szCs w:val="28"/>
        </w:rPr>
      </w:pPr>
    </w:p>
    <w:p w:rsidR="008E122F" w:rsidRPr="00396DBF" w:rsidRDefault="009441D6" w:rsidP="00396DBF">
      <w:pPr>
        <w:spacing w:line="360" w:lineRule="auto"/>
        <w:ind w:left="-360" w:right="-99" w:firstLine="680"/>
        <w:jc w:val="center"/>
        <w:rPr>
          <w:b/>
          <w:bCs/>
          <w:sz w:val="28"/>
          <w:szCs w:val="28"/>
        </w:rPr>
      </w:pPr>
      <w:r w:rsidRPr="00396DBF">
        <w:rPr>
          <w:b/>
          <w:bCs/>
          <w:sz w:val="28"/>
          <w:szCs w:val="28"/>
        </w:rPr>
        <w:t>2.2. Климатогенный фактор</w:t>
      </w:r>
    </w:p>
    <w:p w:rsidR="008E122F" w:rsidRPr="00396DBF" w:rsidRDefault="008E122F" w:rsidP="00396DBF">
      <w:pPr>
        <w:spacing w:line="360" w:lineRule="auto"/>
        <w:ind w:left="-360" w:right="-99" w:firstLine="680"/>
        <w:jc w:val="both"/>
        <w:rPr>
          <w:sz w:val="28"/>
          <w:szCs w:val="28"/>
        </w:rPr>
      </w:pPr>
      <w:r w:rsidRPr="00396DBF">
        <w:rPr>
          <w:sz w:val="28"/>
          <w:szCs w:val="28"/>
        </w:rPr>
        <w:t xml:space="preserve">На климатические условия Западного Кавказа влияют географическое положение, особенности рельефа и циркуляция атмосферы. Участок расположен на юге умеренных широт на границе с субтропическими широтами (Асланикашвили, Мамулян, 1990). Климат влажный, относительно солнечный и теплый, так как осуществляется средиземноморский циклогенез. В холодное полугодие количество осадков велико. На высоте около 2000м за год выпадает 2600 мм. (Темникова, 1959). На территории Западного Кавказа преобладает юго-западный перенос общей циркуляции. Он для северных склонов Передового хребта и Южно-Юрской депрессии приносит основную массу осадков.  В годовом и суточном ходе различных метеорологических элементов происходят резкие изменения, определяемые взаимодействием свободной атмосферы с увеличением высоты. Характер изменения температуры с высотой не зависит от сезона: количество осадков растет с высотой (Кавказ, 1966). В общем, для высокогорных районов характерен  высокий приток суммарной солнечной радиации. Но от среднегорий к высокогорьям наблюдается уменьшение радиационного баланса, в связи с повышением эффективного излучения с высотой. Наблюдается общее возрастание засушливости с запада на восток. </w:t>
      </w:r>
    </w:p>
    <w:p w:rsidR="008E122F" w:rsidRPr="00396DBF" w:rsidRDefault="008E122F" w:rsidP="00396DBF">
      <w:pPr>
        <w:spacing w:line="360" w:lineRule="auto"/>
        <w:ind w:left="-360" w:right="-99" w:firstLine="680"/>
        <w:jc w:val="both"/>
        <w:rPr>
          <w:sz w:val="28"/>
          <w:szCs w:val="28"/>
        </w:rPr>
      </w:pPr>
      <w:r w:rsidRPr="00396DBF">
        <w:rPr>
          <w:sz w:val="28"/>
          <w:szCs w:val="28"/>
        </w:rPr>
        <w:t xml:space="preserve">Имеющаяся на территории исследования метеостанция «Клухорский перевал» на высоте 2037м над у.м., располагает данными, которые помогут оценить изменения климатических параметров за с 1960 по 2004 гг. (таблица 1). Для анализа была выбрана эта метеостанция потому, что она расположена в типичной зоне экотона субальпики. Нами при изучении участков исследования было проанализировано изменение годовых температур в период по данным метеостанции. </w:t>
      </w:r>
    </w:p>
    <w:p w:rsidR="008E122F" w:rsidRPr="00396DBF" w:rsidRDefault="008E122F" w:rsidP="00396DBF">
      <w:pPr>
        <w:spacing w:line="360" w:lineRule="auto"/>
        <w:ind w:left="-360" w:right="-99" w:firstLine="680"/>
        <w:jc w:val="right"/>
        <w:rPr>
          <w:sz w:val="28"/>
          <w:szCs w:val="28"/>
        </w:rPr>
      </w:pPr>
      <w:r w:rsidRPr="00396DBF">
        <w:rPr>
          <w:sz w:val="28"/>
          <w:szCs w:val="28"/>
        </w:rPr>
        <w:t>Таблица 1.</w:t>
      </w:r>
    </w:p>
    <w:p w:rsidR="008E122F" w:rsidRPr="00396DBF" w:rsidRDefault="008E122F" w:rsidP="00396DBF">
      <w:pPr>
        <w:spacing w:line="360" w:lineRule="auto"/>
        <w:ind w:left="-360" w:right="-99" w:firstLine="680"/>
        <w:jc w:val="center"/>
        <w:rPr>
          <w:sz w:val="28"/>
          <w:szCs w:val="28"/>
        </w:rPr>
      </w:pPr>
      <w:r w:rsidRPr="00396DBF">
        <w:rPr>
          <w:sz w:val="28"/>
          <w:szCs w:val="28"/>
        </w:rPr>
        <w:t>Температура воздуха за период 1960-2004 гг. по метеостанции «Клухорский перевал», ºС (Братков, 2005)</w:t>
      </w:r>
    </w:p>
    <w:p w:rsidR="008E122F" w:rsidRPr="00396DBF" w:rsidRDefault="008E122F" w:rsidP="00396DBF">
      <w:pPr>
        <w:spacing w:line="360" w:lineRule="auto"/>
        <w:ind w:left="-360" w:right="-99" w:firstLine="680"/>
        <w:jc w:val="center"/>
        <w:rPr>
          <w:sz w:val="28"/>
          <w:szCs w:val="28"/>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71"/>
        <w:gridCol w:w="639"/>
        <w:gridCol w:w="621"/>
        <w:gridCol w:w="621"/>
        <w:gridCol w:w="621"/>
        <w:gridCol w:w="621"/>
        <w:gridCol w:w="639"/>
        <w:gridCol w:w="640"/>
        <w:gridCol w:w="640"/>
        <w:gridCol w:w="640"/>
        <w:gridCol w:w="640"/>
        <w:gridCol w:w="621"/>
        <w:gridCol w:w="621"/>
        <w:gridCol w:w="635"/>
      </w:tblGrid>
      <w:tr w:rsidR="004C77D8" w:rsidRPr="001E57AC" w:rsidTr="001E57AC">
        <w:trPr>
          <w:jc w:val="center"/>
        </w:trPr>
        <w:tc>
          <w:tcPr>
            <w:tcW w:w="1467" w:type="dxa"/>
            <w:shd w:val="clear" w:color="auto" w:fill="auto"/>
          </w:tcPr>
          <w:p w:rsidR="008E122F" w:rsidRPr="001E57AC" w:rsidRDefault="008E122F" w:rsidP="001E57AC">
            <w:pPr>
              <w:tabs>
                <w:tab w:val="right" w:pos="1377"/>
              </w:tabs>
              <w:ind w:left="-360" w:right="-99"/>
              <w:rPr>
                <w:sz w:val="18"/>
                <w:szCs w:val="18"/>
                <w:lang w:val="en-US"/>
              </w:rPr>
            </w:pPr>
            <w:r w:rsidRPr="001E57AC">
              <w:rPr>
                <w:sz w:val="18"/>
                <w:szCs w:val="18"/>
              </w:rPr>
              <w:t>196</w:t>
            </w:r>
            <w:r w:rsidR="004C77D8" w:rsidRPr="001E57AC">
              <w:rPr>
                <w:sz w:val="18"/>
                <w:szCs w:val="18"/>
                <w:lang w:val="en-US"/>
              </w:rPr>
              <w:t xml:space="preserve">     196</w:t>
            </w:r>
            <w:r w:rsidRPr="001E57AC">
              <w:rPr>
                <w:sz w:val="18"/>
                <w:szCs w:val="18"/>
              </w:rPr>
              <w:t>0-2004гг.</w:t>
            </w:r>
          </w:p>
        </w:tc>
        <w:tc>
          <w:tcPr>
            <w:tcW w:w="667" w:type="dxa"/>
            <w:shd w:val="clear" w:color="auto" w:fill="auto"/>
          </w:tcPr>
          <w:p w:rsidR="008E122F" w:rsidRPr="001E57AC" w:rsidRDefault="008E122F" w:rsidP="001E57AC">
            <w:pPr>
              <w:tabs>
                <w:tab w:val="center" w:pos="4677"/>
                <w:tab w:val="right" w:pos="9355"/>
              </w:tabs>
              <w:ind w:right="-99"/>
              <w:rPr>
                <w:sz w:val="18"/>
                <w:szCs w:val="18"/>
              </w:rPr>
            </w:pPr>
            <w:r w:rsidRPr="001E57AC">
              <w:rPr>
                <w:sz w:val="18"/>
                <w:szCs w:val="18"/>
              </w:rPr>
              <w:t>1</w:t>
            </w:r>
          </w:p>
        </w:tc>
        <w:tc>
          <w:tcPr>
            <w:tcW w:w="659" w:type="dxa"/>
            <w:shd w:val="clear" w:color="auto" w:fill="auto"/>
          </w:tcPr>
          <w:p w:rsidR="008E122F" w:rsidRPr="001E57AC" w:rsidRDefault="008E122F" w:rsidP="001E57AC">
            <w:pPr>
              <w:tabs>
                <w:tab w:val="center" w:pos="4677"/>
                <w:tab w:val="right" w:pos="9355"/>
              </w:tabs>
              <w:ind w:right="-99"/>
              <w:rPr>
                <w:sz w:val="18"/>
                <w:szCs w:val="18"/>
              </w:rPr>
            </w:pPr>
            <w:r w:rsidRPr="001E57AC">
              <w:rPr>
                <w:sz w:val="18"/>
                <w:szCs w:val="18"/>
              </w:rPr>
              <w:t>2</w:t>
            </w:r>
          </w:p>
        </w:tc>
        <w:tc>
          <w:tcPr>
            <w:tcW w:w="659" w:type="dxa"/>
            <w:shd w:val="clear" w:color="auto" w:fill="auto"/>
          </w:tcPr>
          <w:p w:rsidR="008E122F" w:rsidRPr="001E57AC" w:rsidRDefault="008E122F" w:rsidP="001E57AC">
            <w:pPr>
              <w:tabs>
                <w:tab w:val="center" w:pos="4677"/>
                <w:tab w:val="right" w:pos="9355"/>
              </w:tabs>
              <w:ind w:right="-99"/>
              <w:rPr>
                <w:sz w:val="18"/>
                <w:szCs w:val="18"/>
              </w:rPr>
            </w:pPr>
            <w:r w:rsidRPr="001E57AC">
              <w:rPr>
                <w:sz w:val="18"/>
                <w:szCs w:val="18"/>
              </w:rPr>
              <w:t>3</w:t>
            </w:r>
          </w:p>
        </w:tc>
        <w:tc>
          <w:tcPr>
            <w:tcW w:w="659" w:type="dxa"/>
            <w:shd w:val="clear" w:color="auto" w:fill="auto"/>
          </w:tcPr>
          <w:p w:rsidR="008E122F" w:rsidRPr="001E57AC" w:rsidRDefault="008E122F" w:rsidP="001E57AC">
            <w:pPr>
              <w:tabs>
                <w:tab w:val="center" w:pos="4677"/>
                <w:tab w:val="right" w:pos="9355"/>
              </w:tabs>
              <w:ind w:right="-99"/>
              <w:rPr>
                <w:sz w:val="18"/>
                <w:szCs w:val="18"/>
              </w:rPr>
            </w:pPr>
            <w:r w:rsidRPr="001E57AC">
              <w:rPr>
                <w:sz w:val="18"/>
                <w:szCs w:val="18"/>
              </w:rPr>
              <w:t>4</w:t>
            </w:r>
          </w:p>
        </w:tc>
        <w:tc>
          <w:tcPr>
            <w:tcW w:w="659" w:type="dxa"/>
            <w:shd w:val="clear" w:color="auto" w:fill="auto"/>
          </w:tcPr>
          <w:p w:rsidR="008E122F" w:rsidRPr="001E57AC" w:rsidRDefault="008E122F" w:rsidP="001E57AC">
            <w:pPr>
              <w:tabs>
                <w:tab w:val="center" w:pos="4677"/>
                <w:tab w:val="right" w:pos="9355"/>
              </w:tabs>
              <w:ind w:right="-99"/>
              <w:rPr>
                <w:sz w:val="18"/>
                <w:szCs w:val="18"/>
              </w:rPr>
            </w:pPr>
            <w:r w:rsidRPr="001E57AC">
              <w:rPr>
                <w:sz w:val="18"/>
                <w:szCs w:val="18"/>
              </w:rPr>
              <w:t>5</w:t>
            </w:r>
          </w:p>
        </w:tc>
        <w:tc>
          <w:tcPr>
            <w:tcW w:w="668" w:type="dxa"/>
            <w:shd w:val="clear" w:color="auto" w:fill="auto"/>
          </w:tcPr>
          <w:p w:rsidR="008E122F" w:rsidRPr="001E57AC" w:rsidRDefault="008E122F" w:rsidP="001E57AC">
            <w:pPr>
              <w:tabs>
                <w:tab w:val="center" w:pos="4677"/>
                <w:tab w:val="right" w:pos="9355"/>
              </w:tabs>
              <w:ind w:right="-99"/>
              <w:rPr>
                <w:sz w:val="18"/>
                <w:szCs w:val="18"/>
              </w:rPr>
            </w:pPr>
            <w:r w:rsidRPr="001E57AC">
              <w:rPr>
                <w:sz w:val="18"/>
                <w:szCs w:val="18"/>
              </w:rPr>
              <w:t>6</w:t>
            </w:r>
          </w:p>
        </w:tc>
        <w:tc>
          <w:tcPr>
            <w:tcW w:w="669" w:type="dxa"/>
            <w:shd w:val="clear" w:color="auto" w:fill="auto"/>
          </w:tcPr>
          <w:p w:rsidR="008E122F" w:rsidRPr="001E57AC" w:rsidRDefault="008E122F" w:rsidP="001E57AC">
            <w:pPr>
              <w:tabs>
                <w:tab w:val="center" w:pos="4677"/>
                <w:tab w:val="right" w:pos="9355"/>
              </w:tabs>
              <w:ind w:right="-99"/>
              <w:rPr>
                <w:sz w:val="18"/>
                <w:szCs w:val="18"/>
              </w:rPr>
            </w:pPr>
            <w:r w:rsidRPr="001E57AC">
              <w:rPr>
                <w:sz w:val="18"/>
                <w:szCs w:val="18"/>
              </w:rPr>
              <w:t>7</w:t>
            </w:r>
          </w:p>
        </w:tc>
        <w:tc>
          <w:tcPr>
            <w:tcW w:w="669" w:type="dxa"/>
            <w:shd w:val="clear" w:color="auto" w:fill="auto"/>
          </w:tcPr>
          <w:p w:rsidR="008E122F" w:rsidRPr="001E57AC" w:rsidRDefault="008E122F" w:rsidP="001E57AC">
            <w:pPr>
              <w:tabs>
                <w:tab w:val="center" w:pos="4677"/>
                <w:tab w:val="right" w:pos="9355"/>
              </w:tabs>
              <w:ind w:right="-99"/>
              <w:rPr>
                <w:sz w:val="18"/>
                <w:szCs w:val="18"/>
              </w:rPr>
            </w:pPr>
            <w:r w:rsidRPr="001E57AC">
              <w:rPr>
                <w:sz w:val="18"/>
                <w:szCs w:val="18"/>
              </w:rPr>
              <w:t>8</w:t>
            </w:r>
          </w:p>
        </w:tc>
        <w:tc>
          <w:tcPr>
            <w:tcW w:w="669" w:type="dxa"/>
            <w:shd w:val="clear" w:color="auto" w:fill="auto"/>
          </w:tcPr>
          <w:p w:rsidR="008E122F" w:rsidRPr="001E57AC" w:rsidRDefault="008E122F" w:rsidP="001E57AC">
            <w:pPr>
              <w:tabs>
                <w:tab w:val="center" w:pos="4677"/>
                <w:tab w:val="right" w:pos="9355"/>
              </w:tabs>
              <w:ind w:right="-99"/>
              <w:rPr>
                <w:sz w:val="18"/>
                <w:szCs w:val="18"/>
              </w:rPr>
            </w:pPr>
            <w:r w:rsidRPr="001E57AC">
              <w:rPr>
                <w:sz w:val="18"/>
                <w:szCs w:val="18"/>
              </w:rPr>
              <w:t>9</w:t>
            </w:r>
          </w:p>
        </w:tc>
        <w:tc>
          <w:tcPr>
            <w:tcW w:w="669" w:type="dxa"/>
            <w:shd w:val="clear" w:color="auto" w:fill="auto"/>
          </w:tcPr>
          <w:p w:rsidR="008E122F" w:rsidRPr="001E57AC" w:rsidRDefault="008E122F" w:rsidP="001E57AC">
            <w:pPr>
              <w:tabs>
                <w:tab w:val="center" w:pos="4677"/>
                <w:tab w:val="right" w:pos="9355"/>
              </w:tabs>
              <w:ind w:right="-99"/>
              <w:rPr>
                <w:sz w:val="18"/>
                <w:szCs w:val="18"/>
              </w:rPr>
            </w:pPr>
            <w:r w:rsidRPr="001E57AC">
              <w:rPr>
                <w:sz w:val="18"/>
                <w:szCs w:val="18"/>
              </w:rPr>
              <w:t>10</w:t>
            </w:r>
          </w:p>
        </w:tc>
        <w:tc>
          <w:tcPr>
            <w:tcW w:w="660" w:type="dxa"/>
            <w:shd w:val="clear" w:color="auto" w:fill="auto"/>
          </w:tcPr>
          <w:p w:rsidR="008E122F" w:rsidRPr="001E57AC" w:rsidRDefault="008E122F" w:rsidP="001E57AC">
            <w:pPr>
              <w:tabs>
                <w:tab w:val="center" w:pos="4677"/>
                <w:tab w:val="right" w:pos="9355"/>
              </w:tabs>
              <w:ind w:right="-99"/>
              <w:rPr>
                <w:sz w:val="18"/>
                <w:szCs w:val="18"/>
              </w:rPr>
            </w:pPr>
            <w:r w:rsidRPr="001E57AC">
              <w:rPr>
                <w:sz w:val="18"/>
                <w:szCs w:val="18"/>
              </w:rPr>
              <w:t>11</w:t>
            </w:r>
          </w:p>
        </w:tc>
        <w:tc>
          <w:tcPr>
            <w:tcW w:w="660" w:type="dxa"/>
            <w:shd w:val="clear" w:color="auto" w:fill="auto"/>
          </w:tcPr>
          <w:p w:rsidR="008E122F" w:rsidRPr="001E57AC" w:rsidRDefault="008E122F" w:rsidP="001E57AC">
            <w:pPr>
              <w:tabs>
                <w:tab w:val="center" w:pos="4677"/>
                <w:tab w:val="right" w:pos="9355"/>
              </w:tabs>
              <w:ind w:right="-99"/>
              <w:rPr>
                <w:sz w:val="18"/>
                <w:szCs w:val="18"/>
              </w:rPr>
            </w:pPr>
            <w:r w:rsidRPr="001E57AC">
              <w:rPr>
                <w:sz w:val="18"/>
                <w:szCs w:val="18"/>
              </w:rPr>
              <w:t>12</w:t>
            </w:r>
          </w:p>
        </w:tc>
        <w:tc>
          <w:tcPr>
            <w:tcW w:w="667" w:type="dxa"/>
            <w:shd w:val="clear" w:color="auto" w:fill="auto"/>
          </w:tcPr>
          <w:p w:rsidR="008E122F" w:rsidRPr="001E57AC" w:rsidRDefault="008E122F" w:rsidP="001E57AC">
            <w:pPr>
              <w:tabs>
                <w:tab w:val="center" w:pos="4677"/>
                <w:tab w:val="right" w:pos="9355"/>
              </w:tabs>
              <w:ind w:right="-99"/>
              <w:rPr>
                <w:sz w:val="18"/>
                <w:szCs w:val="18"/>
              </w:rPr>
            </w:pPr>
            <w:r w:rsidRPr="001E57AC">
              <w:rPr>
                <w:sz w:val="18"/>
                <w:szCs w:val="18"/>
              </w:rPr>
              <w:t>Год</w:t>
            </w:r>
          </w:p>
        </w:tc>
      </w:tr>
      <w:tr w:rsidR="004C77D8" w:rsidRPr="001E57AC" w:rsidTr="001E57AC">
        <w:trPr>
          <w:jc w:val="center"/>
        </w:trPr>
        <w:tc>
          <w:tcPr>
            <w:tcW w:w="1467" w:type="dxa"/>
            <w:shd w:val="clear" w:color="auto" w:fill="auto"/>
          </w:tcPr>
          <w:p w:rsidR="008E122F" w:rsidRPr="001E57AC" w:rsidRDefault="008E122F" w:rsidP="001E57AC">
            <w:pPr>
              <w:tabs>
                <w:tab w:val="center" w:pos="4677"/>
                <w:tab w:val="right" w:pos="9355"/>
              </w:tabs>
              <w:ind w:right="-99"/>
              <w:rPr>
                <w:sz w:val="18"/>
                <w:szCs w:val="18"/>
              </w:rPr>
            </w:pPr>
            <w:r w:rsidRPr="001E57AC">
              <w:rPr>
                <w:sz w:val="18"/>
                <w:szCs w:val="18"/>
                <w:vertAlign w:val="subscript"/>
                <w:lang w:val="en-US"/>
              </w:rPr>
              <w:t>Tmin</w:t>
            </w:r>
            <w:r w:rsidRPr="001E57AC">
              <w:rPr>
                <w:sz w:val="18"/>
                <w:szCs w:val="18"/>
              </w:rPr>
              <w:t>.</w:t>
            </w:r>
          </w:p>
        </w:tc>
        <w:tc>
          <w:tcPr>
            <w:tcW w:w="667" w:type="dxa"/>
            <w:shd w:val="clear" w:color="auto" w:fill="auto"/>
          </w:tcPr>
          <w:p w:rsidR="008E122F" w:rsidRPr="001E57AC" w:rsidRDefault="008E122F" w:rsidP="001E57AC">
            <w:pPr>
              <w:tabs>
                <w:tab w:val="center" w:pos="4677"/>
                <w:tab w:val="right" w:pos="9355"/>
              </w:tabs>
              <w:ind w:right="-99"/>
              <w:rPr>
                <w:sz w:val="18"/>
                <w:szCs w:val="18"/>
              </w:rPr>
            </w:pPr>
            <w:r w:rsidRPr="001E57AC">
              <w:rPr>
                <w:sz w:val="18"/>
                <w:szCs w:val="18"/>
              </w:rPr>
              <w:t>-10,1</w:t>
            </w:r>
          </w:p>
        </w:tc>
        <w:tc>
          <w:tcPr>
            <w:tcW w:w="659" w:type="dxa"/>
            <w:shd w:val="clear" w:color="auto" w:fill="auto"/>
          </w:tcPr>
          <w:p w:rsidR="008E122F" w:rsidRPr="001E57AC" w:rsidRDefault="008E122F" w:rsidP="001E57AC">
            <w:pPr>
              <w:tabs>
                <w:tab w:val="center" w:pos="4677"/>
                <w:tab w:val="right" w:pos="9355"/>
              </w:tabs>
              <w:ind w:right="-99"/>
              <w:rPr>
                <w:sz w:val="18"/>
                <w:szCs w:val="18"/>
              </w:rPr>
            </w:pPr>
            <w:r w:rsidRPr="001E57AC">
              <w:rPr>
                <w:sz w:val="18"/>
                <w:szCs w:val="18"/>
              </w:rPr>
              <w:t>-9,6</w:t>
            </w:r>
          </w:p>
        </w:tc>
        <w:tc>
          <w:tcPr>
            <w:tcW w:w="659" w:type="dxa"/>
            <w:shd w:val="clear" w:color="auto" w:fill="auto"/>
          </w:tcPr>
          <w:p w:rsidR="008E122F" w:rsidRPr="001E57AC" w:rsidRDefault="008E122F" w:rsidP="001E57AC">
            <w:pPr>
              <w:tabs>
                <w:tab w:val="center" w:pos="4677"/>
                <w:tab w:val="right" w:pos="9355"/>
              </w:tabs>
              <w:ind w:right="-99"/>
              <w:rPr>
                <w:sz w:val="18"/>
                <w:szCs w:val="18"/>
              </w:rPr>
            </w:pPr>
            <w:r w:rsidRPr="001E57AC">
              <w:rPr>
                <w:sz w:val="18"/>
                <w:szCs w:val="18"/>
              </w:rPr>
              <w:t>-6,2</w:t>
            </w:r>
          </w:p>
        </w:tc>
        <w:tc>
          <w:tcPr>
            <w:tcW w:w="659" w:type="dxa"/>
            <w:shd w:val="clear" w:color="auto" w:fill="auto"/>
          </w:tcPr>
          <w:p w:rsidR="008E122F" w:rsidRPr="001E57AC" w:rsidRDefault="008E122F" w:rsidP="001E57AC">
            <w:pPr>
              <w:tabs>
                <w:tab w:val="center" w:pos="4677"/>
                <w:tab w:val="right" w:pos="9355"/>
              </w:tabs>
              <w:ind w:right="-99"/>
              <w:rPr>
                <w:sz w:val="18"/>
                <w:szCs w:val="18"/>
              </w:rPr>
            </w:pPr>
            <w:r w:rsidRPr="001E57AC">
              <w:rPr>
                <w:sz w:val="18"/>
                <w:szCs w:val="18"/>
              </w:rPr>
              <w:t>0,0</w:t>
            </w:r>
          </w:p>
        </w:tc>
        <w:tc>
          <w:tcPr>
            <w:tcW w:w="659" w:type="dxa"/>
            <w:shd w:val="clear" w:color="auto" w:fill="auto"/>
          </w:tcPr>
          <w:p w:rsidR="008E122F" w:rsidRPr="001E57AC" w:rsidRDefault="008E122F" w:rsidP="001E57AC">
            <w:pPr>
              <w:tabs>
                <w:tab w:val="center" w:pos="4677"/>
                <w:tab w:val="right" w:pos="9355"/>
              </w:tabs>
              <w:ind w:right="-99"/>
              <w:rPr>
                <w:sz w:val="18"/>
                <w:szCs w:val="18"/>
              </w:rPr>
            </w:pPr>
            <w:r w:rsidRPr="001E57AC">
              <w:rPr>
                <w:sz w:val="18"/>
                <w:szCs w:val="18"/>
              </w:rPr>
              <w:t>4,5</w:t>
            </w:r>
          </w:p>
        </w:tc>
        <w:tc>
          <w:tcPr>
            <w:tcW w:w="668" w:type="dxa"/>
            <w:shd w:val="clear" w:color="auto" w:fill="auto"/>
          </w:tcPr>
          <w:p w:rsidR="008E122F" w:rsidRPr="001E57AC" w:rsidRDefault="008E122F" w:rsidP="001E57AC">
            <w:pPr>
              <w:tabs>
                <w:tab w:val="center" w:pos="4677"/>
                <w:tab w:val="right" w:pos="9355"/>
              </w:tabs>
              <w:ind w:right="-99"/>
              <w:rPr>
                <w:sz w:val="18"/>
                <w:szCs w:val="18"/>
              </w:rPr>
            </w:pPr>
            <w:r w:rsidRPr="001E57AC">
              <w:rPr>
                <w:sz w:val="18"/>
                <w:szCs w:val="18"/>
              </w:rPr>
              <w:t>8,4</w:t>
            </w:r>
          </w:p>
        </w:tc>
        <w:tc>
          <w:tcPr>
            <w:tcW w:w="669" w:type="dxa"/>
            <w:shd w:val="clear" w:color="auto" w:fill="auto"/>
          </w:tcPr>
          <w:p w:rsidR="008E122F" w:rsidRPr="001E57AC" w:rsidRDefault="008E122F" w:rsidP="001E57AC">
            <w:pPr>
              <w:tabs>
                <w:tab w:val="center" w:pos="4677"/>
                <w:tab w:val="right" w:pos="9355"/>
              </w:tabs>
              <w:ind w:right="-99"/>
              <w:rPr>
                <w:sz w:val="18"/>
                <w:szCs w:val="18"/>
              </w:rPr>
            </w:pPr>
            <w:r w:rsidRPr="001E57AC">
              <w:rPr>
                <w:sz w:val="18"/>
                <w:szCs w:val="18"/>
              </w:rPr>
              <w:t>10,6</w:t>
            </w:r>
          </w:p>
        </w:tc>
        <w:tc>
          <w:tcPr>
            <w:tcW w:w="669" w:type="dxa"/>
            <w:shd w:val="clear" w:color="auto" w:fill="auto"/>
          </w:tcPr>
          <w:p w:rsidR="008E122F" w:rsidRPr="001E57AC" w:rsidRDefault="008E122F" w:rsidP="001E57AC">
            <w:pPr>
              <w:tabs>
                <w:tab w:val="center" w:pos="4677"/>
                <w:tab w:val="right" w:pos="9355"/>
              </w:tabs>
              <w:ind w:right="-99"/>
              <w:rPr>
                <w:sz w:val="18"/>
                <w:szCs w:val="18"/>
              </w:rPr>
            </w:pPr>
            <w:r w:rsidRPr="001E57AC">
              <w:rPr>
                <w:sz w:val="18"/>
                <w:szCs w:val="18"/>
              </w:rPr>
              <w:t>9,5</w:t>
            </w:r>
          </w:p>
        </w:tc>
        <w:tc>
          <w:tcPr>
            <w:tcW w:w="669" w:type="dxa"/>
            <w:shd w:val="clear" w:color="auto" w:fill="auto"/>
          </w:tcPr>
          <w:p w:rsidR="008E122F" w:rsidRPr="001E57AC" w:rsidRDefault="008E122F" w:rsidP="001E57AC">
            <w:pPr>
              <w:tabs>
                <w:tab w:val="center" w:pos="4677"/>
                <w:tab w:val="right" w:pos="9355"/>
              </w:tabs>
              <w:ind w:right="-99"/>
              <w:rPr>
                <w:sz w:val="18"/>
                <w:szCs w:val="18"/>
              </w:rPr>
            </w:pPr>
            <w:r w:rsidRPr="001E57AC">
              <w:rPr>
                <w:sz w:val="18"/>
                <w:szCs w:val="18"/>
              </w:rPr>
              <w:t>6,3</w:t>
            </w:r>
          </w:p>
        </w:tc>
        <w:tc>
          <w:tcPr>
            <w:tcW w:w="669" w:type="dxa"/>
            <w:shd w:val="clear" w:color="auto" w:fill="auto"/>
          </w:tcPr>
          <w:p w:rsidR="008E122F" w:rsidRPr="001E57AC" w:rsidRDefault="008E122F" w:rsidP="001E57AC">
            <w:pPr>
              <w:tabs>
                <w:tab w:val="center" w:pos="4677"/>
                <w:tab w:val="right" w:pos="9355"/>
              </w:tabs>
              <w:ind w:right="-99"/>
              <w:rPr>
                <w:sz w:val="18"/>
                <w:szCs w:val="18"/>
              </w:rPr>
            </w:pPr>
            <w:r w:rsidRPr="001E57AC">
              <w:rPr>
                <w:sz w:val="18"/>
                <w:szCs w:val="18"/>
              </w:rPr>
              <w:t>0,5</w:t>
            </w:r>
          </w:p>
        </w:tc>
        <w:tc>
          <w:tcPr>
            <w:tcW w:w="660" w:type="dxa"/>
            <w:shd w:val="clear" w:color="auto" w:fill="auto"/>
          </w:tcPr>
          <w:p w:rsidR="008E122F" w:rsidRPr="001E57AC" w:rsidRDefault="008E122F" w:rsidP="001E57AC">
            <w:pPr>
              <w:tabs>
                <w:tab w:val="center" w:pos="4677"/>
                <w:tab w:val="right" w:pos="9355"/>
              </w:tabs>
              <w:ind w:right="-99"/>
              <w:rPr>
                <w:sz w:val="18"/>
                <w:szCs w:val="18"/>
              </w:rPr>
            </w:pPr>
            <w:r w:rsidRPr="001E57AC">
              <w:rPr>
                <w:sz w:val="18"/>
                <w:szCs w:val="18"/>
              </w:rPr>
              <w:t>-4,3</w:t>
            </w:r>
          </w:p>
        </w:tc>
        <w:tc>
          <w:tcPr>
            <w:tcW w:w="660" w:type="dxa"/>
            <w:shd w:val="clear" w:color="auto" w:fill="auto"/>
          </w:tcPr>
          <w:p w:rsidR="008E122F" w:rsidRPr="001E57AC" w:rsidRDefault="008E122F" w:rsidP="001E57AC">
            <w:pPr>
              <w:tabs>
                <w:tab w:val="center" w:pos="4677"/>
                <w:tab w:val="right" w:pos="9355"/>
              </w:tabs>
              <w:ind w:right="-99"/>
              <w:rPr>
                <w:sz w:val="18"/>
                <w:szCs w:val="18"/>
              </w:rPr>
            </w:pPr>
            <w:r w:rsidRPr="001E57AC">
              <w:rPr>
                <w:sz w:val="18"/>
                <w:szCs w:val="18"/>
              </w:rPr>
              <w:t>-7,4</w:t>
            </w:r>
          </w:p>
        </w:tc>
        <w:tc>
          <w:tcPr>
            <w:tcW w:w="667" w:type="dxa"/>
            <w:shd w:val="clear" w:color="auto" w:fill="auto"/>
          </w:tcPr>
          <w:p w:rsidR="008E122F" w:rsidRPr="001E57AC" w:rsidRDefault="008E122F" w:rsidP="001E57AC">
            <w:pPr>
              <w:tabs>
                <w:tab w:val="center" w:pos="4677"/>
                <w:tab w:val="right" w:pos="9355"/>
              </w:tabs>
              <w:ind w:right="-99"/>
              <w:rPr>
                <w:sz w:val="18"/>
                <w:szCs w:val="18"/>
              </w:rPr>
            </w:pPr>
            <w:r w:rsidRPr="001E57AC">
              <w:rPr>
                <w:sz w:val="18"/>
                <w:szCs w:val="18"/>
              </w:rPr>
              <w:t>2,1</w:t>
            </w:r>
          </w:p>
        </w:tc>
      </w:tr>
      <w:tr w:rsidR="004C77D8" w:rsidRPr="001E57AC" w:rsidTr="001E57AC">
        <w:trPr>
          <w:jc w:val="center"/>
        </w:trPr>
        <w:tc>
          <w:tcPr>
            <w:tcW w:w="1467" w:type="dxa"/>
            <w:shd w:val="clear" w:color="auto" w:fill="auto"/>
          </w:tcPr>
          <w:p w:rsidR="008E122F" w:rsidRPr="001E57AC" w:rsidRDefault="008E122F" w:rsidP="001E57AC">
            <w:pPr>
              <w:tabs>
                <w:tab w:val="center" w:pos="4677"/>
                <w:tab w:val="right" w:pos="9355"/>
              </w:tabs>
              <w:ind w:right="-99"/>
              <w:rPr>
                <w:sz w:val="18"/>
                <w:szCs w:val="18"/>
              </w:rPr>
            </w:pPr>
            <w:r w:rsidRPr="001E57AC">
              <w:rPr>
                <w:sz w:val="18"/>
                <w:szCs w:val="18"/>
                <w:lang w:val="en-US"/>
              </w:rPr>
              <w:t>T</w:t>
            </w:r>
            <w:r w:rsidRPr="001E57AC">
              <w:rPr>
                <w:sz w:val="18"/>
                <w:szCs w:val="18"/>
                <w:vertAlign w:val="subscript"/>
                <w:lang w:val="en-US"/>
              </w:rPr>
              <w:t>max</w:t>
            </w:r>
            <w:r w:rsidRPr="001E57AC">
              <w:rPr>
                <w:sz w:val="18"/>
                <w:szCs w:val="18"/>
              </w:rPr>
              <w:t>.</w:t>
            </w:r>
          </w:p>
        </w:tc>
        <w:tc>
          <w:tcPr>
            <w:tcW w:w="667" w:type="dxa"/>
            <w:shd w:val="clear" w:color="auto" w:fill="auto"/>
          </w:tcPr>
          <w:p w:rsidR="008E122F" w:rsidRPr="001E57AC" w:rsidRDefault="008E122F" w:rsidP="001E57AC">
            <w:pPr>
              <w:tabs>
                <w:tab w:val="center" w:pos="4677"/>
                <w:tab w:val="right" w:pos="9355"/>
              </w:tabs>
              <w:ind w:right="-99"/>
              <w:rPr>
                <w:sz w:val="18"/>
                <w:szCs w:val="18"/>
              </w:rPr>
            </w:pPr>
            <w:r w:rsidRPr="001E57AC">
              <w:rPr>
                <w:sz w:val="18"/>
                <w:szCs w:val="18"/>
              </w:rPr>
              <w:t>-0,2</w:t>
            </w:r>
          </w:p>
        </w:tc>
        <w:tc>
          <w:tcPr>
            <w:tcW w:w="659" w:type="dxa"/>
            <w:shd w:val="clear" w:color="auto" w:fill="auto"/>
          </w:tcPr>
          <w:p w:rsidR="008E122F" w:rsidRPr="001E57AC" w:rsidRDefault="008E122F" w:rsidP="001E57AC">
            <w:pPr>
              <w:tabs>
                <w:tab w:val="center" w:pos="4677"/>
                <w:tab w:val="right" w:pos="9355"/>
              </w:tabs>
              <w:ind w:right="-99"/>
              <w:rPr>
                <w:sz w:val="18"/>
                <w:szCs w:val="18"/>
              </w:rPr>
            </w:pPr>
            <w:r w:rsidRPr="001E57AC">
              <w:rPr>
                <w:sz w:val="18"/>
                <w:szCs w:val="18"/>
              </w:rPr>
              <w:t>4,2</w:t>
            </w:r>
          </w:p>
        </w:tc>
        <w:tc>
          <w:tcPr>
            <w:tcW w:w="659" w:type="dxa"/>
            <w:shd w:val="clear" w:color="auto" w:fill="auto"/>
          </w:tcPr>
          <w:p w:rsidR="008E122F" w:rsidRPr="001E57AC" w:rsidRDefault="008E122F" w:rsidP="001E57AC">
            <w:pPr>
              <w:tabs>
                <w:tab w:val="center" w:pos="4677"/>
                <w:tab w:val="right" w:pos="9355"/>
              </w:tabs>
              <w:ind w:right="-99"/>
              <w:rPr>
                <w:sz w:val="18"/>
                <w:szCs w:val="18"/>
              </w:rPr>
            </w:pPr>
            <w:r w:rsidRPr="001E57AC">
              <w:rPr>
                <w:sz w:val="18"/>
                <w:szCs w:val="18"/>
              </w:rPr>
              <w:t>2,8</w:t>
            </w:r>
          </w:p>
        </w:tc>
        <w:tc>
          <w:tcPr>
            <w:tcW w:w="659" w:type="dxa"/>
            <w:shd w:val="clear" w:color="auto" w:fill="auto"/>
          </w:tcPr>
          <w:p w:rsidR="008E122F" w:rsidRPr="001E57AC" w:rsidRDefault="008E122F" w:rsidP="001E57AC">
            <w:pPr>
              <w:tabs>
                <w:tab w:val="center" w:pos="4677"/>
                <w:tab w:val="right" w:pos="9355"/>
              </w:tabs>
              <w:ind w:right="-99"/>
              <w:rPr>
                <w:sz w:val="18"/>
                <w:szCs w:val="18"/>
              </w:rPr>
            </w:pPr>
            <w:r w:rsidRPr="001E57AC">
              <w:rPr>
                <w:sz w:val="18"/>
                <w:szCs w:val="18"/>
              </w:rPr>
              <w:t>8,5</w:t>
            </w:r>
          </w:p>
        </w:tc>
        <w:tc>
          <w:tcPr>
            <w:tcW w:w="659" w:type="dxa"/>
            <w:shd w:val="clear" w:color="auto" w:fill="auto"/>
          </w:tcPr>
          <w:p w:rsidR="008E122F" w:rsidRPr="001E57AC" w:rsidRDefault="008E122F" w:rsidP="001E57AC">
            <w:pPr>
              <w:tabs>
                <w:tab w:val="center" w:pos="4677"/>
                <w:tab w:val="right" w:pos="9355"/>
              </w:tabs>
              <w:ind w:right="-99"/>
              <w:rPr>
                <w:sz w:val="18"/>
                <w:szCs w:val="18"/>
              </w:rPr>
            </w:pPr>
            <w:r w:rsidRPr="001E57AC">
              <w:rPr>
                <w:sz w:val="18"/>
                <w:szCs w:val="18"/>
              </w:rPr>
              <w:t>9,5</w:t>
            </w:r>
          </w:p>
        </w:tc>
        <w:tc>
          <w:tcPr>
            <w:tcW w:w="668" w:type="dxa"/>
            <w:shd w:val="clear" w:color="auto" w:fill="auto"/>
          </w:tcPr>
          <w:p w:rsidR="008E122F" w:rsidRPr="001E57AC" w:rsidRDefault="008E122F" w:rsidP="001E57AC">
            <w:pPr>
              <w:tabs>
                <w:tab w:val="center" w:pos="4677"/>
                <w:tab w:val="right" w:pos="9355"/>
              </w:tabs>
              <w:ind w:right="-99"/>
              <w:rPr>
                <w:sz w:val="18"/>
                <w:szCs w:val="18"/>
              </w:rPr>
            </w:pPr>
            <w:r w:rsidRPr="001E57AC">
              <w:rPr>
                <w:sz w:val="18"/>
                <w:szCs w:val="18"/>
              </w:rPr>
              <w:t>14,4</w:t>
            </w:r>
          </w:p>
        </w:tc>
        <w:tc>
          <w:tcPr>
            <w:tcW w:w="669" w:type="dxa"/>
            <w:shd w:val="clear" w:color="auto" w:fill="auto"/>
          </w:tcPr>
          <w:p w:rsidR="008E122F" w:rsidRPr="001E57AC" w:rsidRDefault="008E122F" w:rsidP="001E57AC">
            <w:pPr>
              <w:tabs>
                <w:tab w:val="center" w:pos="4677"/>
                <w:tab w:val="right" w:pos="9355"/>
              </w:tabs>
              <w:ind w:right="-99"/>
              <w:rPr>
                <w:sz w:val="18"/>
                <w:szCs w:val="18"/>
              </w:rPr>
            </w:pPr>
            <w:r w:rsidRPr="001E57AC">
              <w:rPr>
                <w:sz w:val="18"/>
                <w:szCs w:val="18"/>
              </w:rPr>
              <w:t>17,3</w:t>
            </w:r>
          </w:p>
        </w:tc>
        <w:tc>
          <w:tcPr>
            <w:tcW w:w="669" w:type="dxa"/>
            <w:shd w:val="clear" w:color="auto" w:fill="auto"/>
          </w:tcPr>
          <w:p w:rsidR="008E122F" w:rsidRPr="001E57AC" w:rsidRDefault="008E122F" w:rsidP="001E57AC">
            <w:pPr>
              <w:tabs>
                <w:tab w:val="center" w:pos="4677"/>
                <w:tab w:val="right" w:pos="9355"/>
              </w:tabs>
              <w:ind w:right="-99"/>
              <w:rPr>
                <w:sz w:val="18"/>
                <w:szCs w:val="18"/>
              </w:rPr>
            </w:pPr>
            <w:r w:rsidRPr="001E57AC">
              <w:rPr>
                <w:sz w:val="18"/>
                <w:szCs w:val="18"/>
              </w:rPr>
              <w:t>16,3</w:t>
            </w:r>
          </w:p>
        </w:tc>
        <w:tc>
          <w:tcPr>
            <w:tcW w:w="669" w:type="dxa"/>
            <w:shd w:val="clear" w:color="auto" w:fill="auto"/>
          </w:tcPr>
          <w:p w:rsidR="008E122F" w:rsidRPr="001E57AC" w:rsidRDefault="008E122F" w:rsidP="001E57AC">
            <w:pPr>
              <w:tabs>
                <w:tab w:val="center" w:pos="4677"/>
                <w:tab w:val="right" w:pos="9355"/>
              </w:tabs>
              <w:ind w:right="-99"/>
              <w:rPr>
                <w:sz w:val="18"/>
                <w:szCs w:val="18"/>
              </w:rPr>
            </w:pPr>
            <w:r w:rsidRPr="001E57AC">
              <w:rPr>
                <w:sz w:val="18"/>
                <w:szCs w:val="18"/>
              </w:rPr>
              <w:t>12,5</w:t>
            </w:r>
          </w:p>
        </w:tc>
        <w:tc>
          <w:tcPr>
            <w:tcW w:w="669" w:type="dxa"/>
            <w:shd w:val="clear" w:color="auto" w:fill="auto"/>
          </w:tcPr>
          <w:p w:rsidR="008E122F" w:rsidRPr="001E57AC" w:rsidRDefault="008E122F" w:rsidP="001E57AC">
            <w:pPr>
              <w:tabs>
                <w:tab w:val="center" w:pos="4677"/>
                <w:tab w:val="right" w:pos="9355"/>
              </w:tabs>
              <w:ind w:right="-99"/>
              <w:rPr>
                <w:sz w:val="18"/>
                <w:szCs w:val="18"/>
              </w:rPr>
            </w:pPr>
            <w:r w:rsidRPr="001E57AC">
              <w:rPr>
                <w:sz w:val="18"/>
                <w:szCs w:val="18"/>
              </w:rPr>
              <w:t>10,1</w:t>
            </w:r>
          </w:p>
        </w:tc>
        <w:tc>
          <w:tcPr>
            <w:tcW w:w="660" w:type="dxa"/>
            <w:shd w:val="clear" w:color="auto" w:fill="auto"/>
          </w:tcPr>
          <w:p w:rsidR="008E122F" w:rsidRPr="001E57AC" w:rsidRDefault="008E122F" w:rsidP="001E57AC">
            <w:pPr>
              <w:tabs>
                <w:tab w:val="center" w:pos="4677"/>
                <w:tab w:val="right" w:pos="9355"/>
              </w:tabs>
              <w:ind w:right="-99"/>
              <w:rPr>
                <w:sz w:val="18"/>
                <w:szCs w:val="18"/>
              </w:rPr>
            </w:pPr>
            <w:r w:rsidRPr="001E57AC">
              <w:rPr>
                <w:sz w:val="18"/>
                <w:szCs w:val="18"/>
              </w:rPr>
              <w:t>5,7</w:t>
            </w:r>
          </w:p>
        </w:tc>
        <w:tc>
          <w:tcPr>
            <w:tcW w:w="660" w:type="dxa"/>
            <w:shd w:val="clear" w:color="auto" w:fill="auto"/>
          </w:tcPr>
          <w:p w:rsidR="008E122F" w:rsidRPr="001E57AC" w:rsidRDefault="008E122F" w:rsidP="001E57AC">
            <w:pPr>
              <w:tabs>
                <w:tab w:val="center" w:pos="4677"/>
                <w:tab w:val="right" w:pos="9355"/>
              </w:tabs>
              <w:ind w:right="-99"/>
              <w:rPr>
                <w:sz w:val="18"/>
                <w:szCs w:val="18"/>
              </w:rPr>
            </w:pPr>
            <w:r w:rsidRPr="001E57AC">
              <w:rPr>
                <w:sz w:val="18"/>
                <w:szCs w:val="18"/>
              </w:rPr>
              <w:t>3,9</w:t>
            </w:r>
          </w:p>
        </w:tc>
        <w:tc>
          <w:tcPr>
            <w:tcW w:w="667" w:type="dxa"/>
            <w:shd w:val="clear" w:color="auto" w:fill="auto"/>
          </w:tcPr>
          <w:p w:rsidR="008E122F" w:rsidRPr="001E57AC" w:rsidRDefault="008E122F" w:rsidP="001E57AC">
            <w:pPr>
              <w:tabs>
                <w:tab w:val="center" w:pos="4677"/>
                <w:tab w:val="right" w:pos="9355"/>
              </w:tabs>
              <w:ind w:right="-99"/>
              <w:rPr>
                <w:sz w:val="18"/>
                <w:szCs w:val="18"/>
              </w:rPr>
            </w:pPr>
            <w:r w:rsidRPr="001E57AC">
              <w:rPr>
                <w:sz w:val="18"/>
                <w:szCs w:val="18"/>
              </w:rPr>
              <w:t>5,9</w:t>
            </w:r>
          </w:p>
        </w:tc>
      </w:tr>
      <w:tr w:rsidR="004C77D8" w:rsidRPr="001E57AC" w:rsidTr="001E57AC">
        <w:trPr>
          <w:jc w:val="center"/>
        </w:trPr>
        <w:tc>
          <w:tcPr>
            <w:tcW w:w="1467" w:type="dxa"/>
            <w:shd w:val="clear" w:color="auto" w:fill="auto"/>
          </w:tcPr>
          <w:p w:rsidR="008E122F" w:rsidRPr="001E57AC" w:rsidRDefault="008E122F" w:rsidP="001E57AC">
            <w:pPr>
              <w:tabs>
                <w:tab w:val="center" w:pos="4677"/>
                <w:tab w:val="right" w:pos="9355"/>
              </w:tabs>
              <w:ind w:right="-99"/>
              <w:rPr>
                <w:sz w:val="18"/>
                <w:szCs w:val="18"/>
                <w:vertAlign w:val="subscript"/>
              </w:rPr>
            </w:pPr>
            <w:r w:rsidRPr="001E57AC">
              <w:rPr>
                <w:sz w:val="18"/>
                <w:szCs w:val="18"/>
                <w:lang w:val="en-US"/>
              </w:rPr>
              <w:t>T</w:t>
            </w:r>
            <w:r w:rsidRPr="001E57AC">
              <w:rPr>
                <w:sz w:val="18"/>
                <w:szCs w:val="18"/>
                <w:vertAlign w:val="subscript"/>
              </w:rPr>
              <w:t>ср.</w:t>
            </w:r>
          </w:p>
        </w:tc>
        <w:tc>
          <w:tcPr>
            <w:tcW w:w="667" w:type="dxa"/>
            <w:shd w:val="clear" w:color="auto" w:fill="auto"/>
          </w:tcPr>
          <w:p w:rsidR="008E122F" w:rsidRPr="001E57AC" w:rsidRDefault="008E122F" w:rsidP="001E57AC">
            <w:pPr>
              <w:tabs>
                <w:tab w:val="center" w:pos="4677"/>
                <w:tab w:val="right" w:pos="9355"/>
              </w:tabs>
              <w:ind w:right="-99"/>
              <w:rPr>
                <w:sz w:val="18"/>
                <w:szCs w:val="18"/>
              </w:rPr>
            </w:pPr>
            <w:r w:rsidRPr="001E57AC">
              <w:rPr>
                <w:sz w:val="18"/>
                <w:szCs w:val="18"/>
              </w:rPr>
              <w:t>-5,0</w:t>
            </w:r>
          </w:p>
        </w:tc>
        <w:tc>
          <w:tcPr>
            <w:tcW w:w="659" w:type="dxa"/>
            <w:shd w:val="clear" w:color="auto" w:fill="auto"/>
          </w:tcPr>
          <w:p w:rsidR="008E122F" w:rsidRPr="001E57AC" w:rsidRDefault="008E122F" w:rsidP="001E57AC">
            <w:pPr>
              <w:tabs>
                <w:tab w:val="center" w:pos="4677"/>
                <w:tab w:val="right" w:pos="9355"/>
              </w:tabs>
              <w:ind w:right="-99"/>
              <w:rPr>
                <w:sz w:val="18"/>
                <w:szCs w:val="18"/>
              </w:rPr>
            </w:pPr>
            <w:r w:rsidRPr="001E57AC">
              <w:rPr>
                <w:sz w:val="18"/>
                <w:szCs w:val="18"/>
              </w:rPr>
              <w:t>-4,6</w:t>
            </w:r>
          </w:p>
        </w:tc>
        <w:tc>
          <w:tcPr>
            <w:tcW w:w="659" w:type="dxa"/>
            <w:shd w:val="clear" w:color="auto" w:fill="auto"/>
          </w:tcPr>
          <w:p w:rsidR="008E122F" w:rsidRPr="001E57AC" w:rsidRDefault="008E122F" w:rsidP="001E57AC">
            <w:pPr>
              <w:tabs>
                <w:tab w:val="center" w:pos="4677"/>
                <w:tab w:val="right" w:pos="9355"/>
              </w:tabs>
              <w:ind w:right="-99"/>
              <w:rPr>
                <w:sz w:val="18"/>
                <w:szCs w:val="18"/>
              </w:rPr>
            </w:pPr>
            <w:r w:rsidRPr="001E57AC">
              <w:rPr>
                <w:sz w:val="18"/>
                <w:szCs w:val="18"/>
              </w:rPr>
              <w:t>-1,8</w:t>
            </w:r>
          </w:p>
        </w:tc>
        <w:tc>
          <w:tcPr>
            <w:tcW w:w="659" w:type="dxa"/>
            <w:shd w:val="clear" w:color="auto" w:fill="auto"/>
          </w:tcPr>
          <w:p w:rsidR="008E122F" w:rsidRPr="001E57AC" w:rsidRDefault="008E122F" w:rsidP="001E57AC">
            <w:pPr>
              <w:tabs>
                <w:tab w:val="center" w:pos="4677"/>
                <w:tab w:val="right" w:pos="9355"/>
              </w:tabs>
              <w:ind w:right="-99"/>
              <w:rPr>
                <w:sz w:val="18"/>
                <w:szCs w:val="18"/>
              </w:rPr>
            </w:pPr>
            <w:r w:rsidRPr="001E57AC">
              <w:rPr>
                <w:sz w:val="18"/>
                <w:szCs w:val="18"/>
              </w:rPr>
              <w:t>3,0</w:t>
            </w:r>
          </w:p>
        </w:tc>
        <w:tc>
          <w:tcPr>
            <w:tcW w:w="659" w:type="dxa"/>
            <w:shd w:val="clear" w:color="auto" w:fill="auto"/>
          </w:tcPr>
          <w:p w:rsidR="008E122F" w:rsidRPr="001E57AC" w:rsidRDefault="008E122F" w:rsidP="001E57AC">
            <w:pPr>
              <w:tabs>
                <w:tab w:val="center" w:pos="4677"/>
                <w:tab w:val="right" w:pos="9355"/>
              </w:tabs>
              <w:ind w:right="-99"/>
              <w:rPr>
                <w:sz w:val="18"/>
                <w:szCs w:val="18"/>
              </w:rPr>
            </w:pPr>
            <w:r w:rsidRPr="001E57AC">
              <w:rPr>
                <w:sz w:val="18"/>
                <w:szCs w:val="18"/>
              </w:rPr>
              <w:t>7,0</w:t>
            </w:r>
          </w:p>
        </w:tc>
        <w:tc>
          <w:tcPr>
            <w:tcW w:w="668" w:type="dxa"/>
            <w:shd w:val="clear" w:color="auto" w:fill="auto"/>
          </w:tcPr>
          <w:p w:rsidR="008E122F" w:rsidRPr="001E57AC" w:rsidRDefault="008E122F" w:rsidP="001E57AC">
            <w:pPr>
              <w:tabs>
                <w:tab w:val="center" w:pos="4677"/>
                <w:tab w:val="right" w:pos="9355"/>
              </w:tabs>
              <w:ind w:right="-99"/>
              <w:rPr>
                <w:sz w:val="18"/>
                <w:szCs w:val="18"/>
              </w:rPr>
            </w:pPr>
            <w:r w:rsidRPr="001E57AC">
              <w:rPr>
                <w:sz w:val="18"/>
                <w:szCs w:val="18"/>
              </w:rPr>
              <w:t>10,3</w:t>
            </w:r>
          </w:p>
        </w:tc>
        <w:tc>
          <w:tcPr>
            <w:tcW w:w="669" w:type="dxa"/>
            <w:shd w:val="clear" w:color="auto" w:fill="auto"/>
          </w:tcPr>
          <w:p w:rsidR="008E122F" w:rsidRPr="001E57AC" w:rsidRDefault="008E122F" w:rsidP="001E57AC">
            <w:pPr>
              <w:tabs>
                <w:tab w:val="center" w:pos="4677"/>
                <w:tab w:val="right" w:pos="9355"/>
              </w:tabs>
              <w:ind w:right="-99"/>
              <w:rPr>
                <w:sz w:val="18"/>
                <w:szCs w:val="18"/>
              </w:rPr>
            </w:pPr>
            <w:r w:rsidRPr="001E57AC">
              <w:rPr>
                <w:sz w:val="18"/>
                <w:szCs w:val="18"/>
              </w:rPr>
              <w:t>13,2</w:t>
            </w:r>
          </w:p>
        </w:tc>
        <w:tc>
          <w:tcPr>
            <w:tcW w:w="669" w:type="dxa"/>
            <w:shd w:val="clear" w:color="auto" w:fill="auto"/>
          </w:tcPr>
          <w:p w:rsidR="008E122F" w:rsidRPr="001E57AC" w:rsidRDefault="008E122F" w:rsidP="001E57AC">
            <w:pPr>
              <w:tabs>
                <w:tab w:val="center" w:pos="4677"/>
                <w:tab w:val="right" w:pos="9355"/>
              </w:tabs>
              <w:ind w:right="-99"/>
              <w:rPr>
                <w:sz w:val="18"/>
                <w:szCs w:val="18"/>
              </w:rPr>
            </w:pPr>
            <w:r w:rsidRPr="001E57AC">
              <w:rPr>
                <w:sz w:val="18"/>
                <w:szCs w:val="18"/>
              </w:rPr>
              <w:t>12,7</w:t>
            </w:r>
          </w:p>
        </w:tc>
        <w:tc>
          <w:tcPr>
            <w:tcW w:w="669" w:type="dxa"/>
            <w:shd w:val="clear" w:color="auto" w:fill="auto"/>
          </w:tcPr>
          <w:p w:rsidR="008E122F" w:rsidRPr="001E57AC" w:rsidRDefault="008E122F" w:rsidP="001E57AC">
            <w:pPr>
              <w:tabs>
                <w:tab w:val="center" w:pos="4677"/>
                <w:tab w:val="right" w:pos="9355"/>
              </w:tabs>
              <w:ind w:right="-99"/>
              <w:rPr>
                <w:sz w:val="18"/>
                <w:szCs w:val="18"/>
              </w:rPr>
            </w:pPr>
            <w:r w:rsidRPr="001E57AC">
              <w:rPr>
                <w:sz w:val="18"/>
                <w:szCs w:val="18"/>
              </w:rPr>
              <w:t>6,3</w:t>
            </w:r>
          </w:p>
        </w:tc>
        <w:tc>
          <w:tcPr>
            <w:tcW w:w="669" w:type="dxa"/>
            <w:shd w:val="clear" w:color="auto" w:fill="auto"/>
          </w:tcPr>
          <w:p w:rsidR="008E122F" w:rsidRPr="001E57AC" w:rsidRDefault="008E122F" w:rsidP="001E57AC">
            <w:pPr>
              <w:tabs>
                <w:tab w:val="center" w:pos="4677"/>
                <w:tab w:val="right" w:pos="9355"/>
              </w:tabs>
              <w:ind w:right="-99"/>
              <w:rPr>
                <w:sz w:val="18"/>
                <w:szCs w:val="18"/>
              </w:rPr>
            </w:pPr>
            <w:r w:rsidRPr="001E57AC">
              <w:rPr>
                <w:sz w:val="18"/>
                <w:szCs w:val="18"/>
              </w:rPr>
              <w:t>5,3</w:t>
            </w:r>
          </w:p>
        </w:tc>
        <w:tc>
          <w:tcPr>
            <w:tcW w:w="660" w:type="dxa"/>
            <w:shd w:val="clear" w:color="auto" w:fill="auto"/>
          </w:tcPr>
          <w:p w:rsidR="008E122F" w:rsidRPr="001E57AC" w:rsidRDefault="008E122F" w:rsidP="001E57AC">
            <w:pPr>
              <w:tabs>
                <w:tab w:val="center" w:pos="4677"/>
                <w:tab w:val="right" w:pos="9355"/>
              </w:tabs>
              <w:ind w:right="-99"/>
              <w:rPr>
                <w:sz w:val="18"/>
                <w:szCs w:val="18"/>
              </w:rPr>
            </w:pPr>
            <w:r w:rsidRPr="001E57AC">
              <w:rPr>
                <w:sz w:val="18"/>
                <w:szCs w:val="18"/>
              </w:rPr>
              <w:t>0,6</w:t>
            </w:r>
          </w:p>
        </w:tc>
        <w:tc>
          <w:tcPr>
            <w:tcW w:w="660" w:type="dxa"/>
            <w:shd w:val="clear" w:color="auto" w:fill="auto"/>
          </w:tcPr>
          <w:p w:rsidR="008E122F" w:rsidRPr="001E57AC" w:rsidRDefault="008E122F" w:rsidP="001E57AC">
            <w:pPr>
              <w:tabs>
                <w:tab w:val="center" w:pos="4677"/>
                <w:tab w:val="right" w:pos="9355"/>
              </w:tabs>
              <w:ind w:right="-99"/>
              <w:rPr>
                <w:sz w:val="18"/>
                <w:szCs w:val="18"/>
              </w:rPr>
            </w:pPr>
            <w:r w:rsidRPr="001E57AC">
              <w:rPr>
                <w:sz w:val="18"/>
                <w:szCs w:val="18"/>
              </w:rPr>
              <w:t>-2,5</w:t>
            </w:r>
          </w:p>
        </w:tc>
        <w:tc>
          <w:tcPr>
            <w:tcW w:w="667" w:type="dxa"/>
            <w:shd w:val="clear" w:color="auto" w:fill="auto"/>
          </w:tcPr>
          <w:p w:rsidR="008E122F" w:rsidRPr="001E57AC" w:rsidRDefault="008E122F" w:rsidP="001E57AC">
            <w:pPr>
              <w:tabs>
                <w:tab w:val="center" w:pos="4677"/>
                <w:tab w:val="right" w:pos="9355"/>
              </w:tabs>
              <w:ind w:right="-99"/>
              <w:rPr>
                <w:sz w:val="18"/>
                <w:szCs w:val="18"/>
              </w:rPr>
            </w:pPr>
            <w:r w:rsidRPr="001E57AC">
              <w:rPr>
                <w:sz w:val="18"/>
                <w:szCs w:val="18"/>
              </w:rPr>
              <w:t>4,0</w:t>
            </w:r>
          </w:p>
        </w:tc>
      </w:tr>
    </w:tbl>
    <w:p w:rsidR="008E122F" w:rsidRPr="00396DBF" w:rsidRDefault="008E122F" w:rsidP="00396DBF">
      <w:pPr>
        <w:spacing w:line="360" w:lineRule="auto"/>
        <w:ind w:left="-360" w:right="-99" w:firstLine="680"/>
        <w:jc w:val="both"/>
        <w:rPr>
          <w:sz w:val="28"/>
          <w:szCs w:val="28"/>
        </w:rPr>
      </w:pPr>
    </w:p>
    <w:p w:rsidR="008E122F" w:rsidRPr="00396DBF" w:rsidRDefault="008E122F" w:rsidP="00396DBF">
      <w:pPr>
        <w:spacing w:line="360" w:lineRule="auto"/>
        <w:ind w:left="-360" w:right="-99" w:firstLine="680"/>
        <w:jc w:val="both"/>
        <w:rPr>
          <w:sz w:val="28"/>
          <w:szCs w:val="28"/>
        </w:rPr>
      </w:pPr>
      <w:r w:rsidRPr="00396DBF">
        <w:rPr>
          <w:sz w:val="28"/>
          <w:szCs w:val="28"/>
        </w:rPr>
        <w:t>Минимальная те</w:t>
      </w:r>
      <w:r w:rsidR="00AC4F35" w:rsidRPr="00396DBF">
        <w:rPr>
          <w:sz w:val="28"/>
          <w:szCs w:val="28"/>
        </w:rPr>
        <w:t>мпература воздуха составила 2,1</w:t>
      </w:r>
      <w:r w:rsidRPr="00396DBF">
        <w:rPr>
          <w:sz w:val="28"/>
          <w:szCs w:val="28"/>
        </w:rPr>
        <w:t xml:space="preserve">ºС в 1992 г., а максимальная – 5,9ºС в 1971 г. Если сравнивать тенденции изменения температуры по периодам, то </w:t>
      </w:r>
      <w:r w:rsidRPr="00396DBF">
        <w:rPr>
          <w:sz w:val="28"/>
          <w:szCs w:val="28"/>
          <w:lang w:val="en-US"/>
        </w:rPr>
        <w:t>c</w:t>
      </w:r>
      <w:r w:rsidRPr="00396DBF">
        <w:rPr>
          <w:sz w:val="28"/>
          <w:szCs w:val="28"/>
        </w:rPr>
        <w:t xml:space="preserve"> 1960-х гг. до 1990-х гг. колебания осуществлялись в диапазоне 4ºС. В начале 90-х гг. диапазон колебаний средних температур составил 3ºС, а с конца 90-х гг. снова наблюдается повышение показателей</w:t>
      </w:r>
      <w:r w:rsidRPr="00396DBF">
        <w:rPr>
          <w:sz w:val="28"/>
          <w:szCs w:val="28"/>
        </w:rPr>
        <w:tab/>
        <w:t>до 4,2ºС-4,3ºС. Отмечается несовпадение данных по многолетним наблюдениям: при увеличении температуры за указанный период наблюдений выявляется, наоборот, падение температуры. Данный факт можно объяснить тем, что в начале 90-х годов отмечались минимальные температуры за весь анализируемый срок наблюдений. Кроме того, примерно до середины 70-х годов амплитуда колебания температуры воздуха была гораздо более существенна, по сравнению со следующим периодом (Братков и др., 2005).</w:t>
      </w:r>
    </w:p>
    <w:p w:rsidR="008E122F" w:rsidRPr="00396DBF" w:rsidRDefault="008E122F" w:rsidP="00396DBF">
      <w:pPr>
        <w:spacing w:line="360" w:lineRule="auto"/>
        <w:ind w:left="-360" w:right="-99" w:firstLine="680"/>
        <w:jc w:val="both"/>
        <w:rPr>
          <w:sz w:val="28"/>
          <w:szCs w:val="28"/>
        </w:rPr>
      </w:pPr>
      <w:r w:rsidRPr="00396DBF">
        <w:rPr>
          <w:sz w:val="28"/>
          <w:szCs w:val="28"/>
        </w:rPr>
        <w:t xml:space="preserve">Отрицательные минимальные температуры характерны для пяти месяцев в году, начиная уже с ноября, и, соответственно, самая низкая температура бывает в январе -10,1ºС. Отрицательные максимальные температуры характерны только для января. В последующие месяцы рост показателей осуществляется примерно с разницей в два раза. Положительные максимальные температуры актуальны для трех летних месяцев и колеблются от 14,4ºС до 17,3ºС. </w:t>
      </w:r>
    </w:p>
    <w:p w:rsidR="008E122F" w:rsidRPr="00396DBF" w:rsidRDefault="008E122F" w:rsidP="00396DBF">
      <w:pPr>
        <w:spacing w:line="360" w:lineRule="auto"/>
        <w:ind w:left="-360" w:right="-99" w:firstLine="680"/>
        <w:jc w:val="both"/>
        <w:rPr>
          <w:sz w:val="28"/>
          <w:szCs w:val="28"/>
        </w:rPr>
      </w:pPr>
      <w:r w:rsidRPr="00396DBF">
        <w:rPr>
          <w:sz w:val="28"/>
          <w:szCs w:val="28"/>
        </w:rPr>
        <w:t xml:space="preserve">Для средних температур динамика показателей изменяется примерно в два раза. Отрицательные средние показатели характерны для четырех месяцев  - декабрь, январь, февраль и даже март, причем низкий показатель встречается в январе, а немного «повыше», соответственно, в марте. Такие температурные вариации сокращают вегетационный период развития растительности и активный образ жизни беспозвоночных. Максимальные показатели средних температур выделяются в летние месяцы и диапазон колебаний составляет от 10,3ºС до 13,2ºС. Именно этот промежуток времени и характеризуется активизацией процессов жизнедеятельности беспозвоночных. </w:t>
      </w:r>
    </w:p>
    <w:p w:rsidR="008E122F" w:rsidRPr="00396DBF" w:rsidRDefault="008E122F" w:rsidP="00396DBF">
      <w:pPr>
        <w:spacing w:line="360" w:lineRule="auto"/>
        <w:ind w:left="-360" w:right="-99" w:firstLine="680"/>
        <w:jc w:val="both"/>
        <w:rPr>
          <w:sz w:val="28"/>
          <w:szCs w:val="28"/>
        </w:rPr>
      </w:pPr>
      <w:r w:rsidRPr="00396DBF">
        <w:rPr>
          <w:sz w:val="28"/>
          <w:szCs w:val="28"/>
        </w:rPr>
        <w:t xml:space="preserve">Наглядно динамику общих макроклиматических показателей можно проанализировать на примере метеоэлементов хребта Малая Хатипара. </w:t>
      </w:r>
    </w:p>
    <w:p w:rsidR="008E122F" w:rsidRPr="00396DBF" w:rsidRDefault="008E122F" w:rsidP="00396DBF">
      <w:pPr>
        <w:spacing w:line="360" w:lineRule="auto"/>
        <w:ind w:left="-360" w:right="-99" w:firstLine="680"/>
        <w:jc w:val="both"/>
        <w:rPr>
          <w:sz w:val="28"/>
          <w:szCs w:val="28"/>
        </w:rPr>
      </w:pPr>
      <w:r w:rsidRPr="00396DBF">
        <w:rPr>
          <w:sz w:val="28"/>
          <w:szCs w:val="28"/>
        </w:rPr>
        <w:t>Значительные колебания относительных высот в пределах хребта обусловили формирование вертикальных различий климата, растительности, почв и животного мира. При рассмотрении основных показателей метеоэлементов   климата    (таблица 2) —радиационного баланса, затрат тепла на испарение, индекса сухости, испаряемости — отмечается общая тенденция снижения показателей с высотой. Средние июльские   температуры снижаются на 0,5° на каждые 100м, средние годовые - на 0,4°, радиационный баланс — на 0,7 ккал/см</w:t>
      </w:r>
      <w:r w:rsidRPr="00396DBF">
        <w:rPr>
          <w:sz w:val="28"/>
          <w:szCs w:val="28"/>
          <w:vertAlign w:val="superscript"/>
        </w:rPr>
        <w:t>2</w:t>
      </w:r>
      <w:r w:rsidRPr="00396DBF">
        <w:rPr>
          <w:sz w:val="28"/>
          <w:szCs w:val="28"/>
        </w:rPr>
        <w:t>, затраты тепла на испарение — на 0,19 ккал/см</w:t>
      </w:r>
      <w:r w:rsidRPr="00396DBF">
        <w:rPr>
          <w:sz w:val="28"/>
          <w:szCs w:val="28"/>
          <w:vertAlign w:val="superscript"/>
        </w:rPr>
        <w:t>2</w:t>
      </w:r>
      <w:r w:rsidRPr="00396DBF">
        <w:rPr>
          <w:sz w:val="28"/>
          <w:szCs w:val="28"/>
        </w:rPr>
        <w:t>, затраты тепла на нагревание - на 0,5 ккал/см</w:t>
      </w:r>
      <w:r w:rsidRPr="00396DBF">
        <w:rPr>
          <w:sz w:val="28"/>
          <w:szCs w:val="28"/>
          <w:vertAlign w:val="superscript"/>
        </w:rPr>
        <w:t>2</w:t>
      </w:r>
      <w:r w:rsidRPr="00396DBF">
        <w:rPr>
          <w:sz w:val="28"/>
          <w:szCs w:val="28"/>
        </w:rPr>
        <w:t xml:space="preserve"> на 100м. В то же время количество осадков и величина коэффициента увлажнения растут с высотой. Количество осадков возрастает на 64 мм на каждые 100 м, величина коэффициента увлажнения — на 0,4.</w:t>
      </w:r>
    </w:p>
    <w:p w:rsidR="008E122F" w:rsidRPr="00396DBF" w:rsidRDefault="008E122F" w:rsidP="00396DBF">
      <w:pPr>
        <w:pStyle w:val="a3"/>
        <w:tabs>
          <w:tab w:val="left" w:pos="-1418"/>
        </w:tabs>
        <w:spacing w:line="360" w:lineRule="auto"/>
        <w:ind w:left="-360" w:firstLine="680"/>
        <w:jc w:val="both"/>
        <w:rPr>
          <w:sz w:val="28"/>
          <w:szCs w:val="28"/>
        </w:rPr>
      </w:pPr>
      <w:r w:rsidRPr="00396DBF">
        <w:rPr>
          <w:sz w:val="28"/>
          <w:szCs w:val="28"/>
        </w:rPr>
        <w:t>Составляющие теплового баланса с высотой меняются одинаково. Затраты тепла на испарение по всему профилю хребта изменяются мало, чего нельзя сказать о затратах тепла на нагревание. Годовые величины последних с высотой быстро уменьшаются. В данном случае показателен коэффициент отношения затрат тепла на испарение к затратам тепла на нагревание (</w:t>
      </w:r>
      <w:r w:rsidRPr="00396DBF">
        <w:rPr>
          <w:sz w:val="28"/>
          <w:szCs w:val="28"/>
          <w:lang w:val="en-US"/>
        </w:rPr>
        <w:t>LE</w:t>
      </w:r>
      <w:r w:rsidRPr="00396DBF">
        <w:rPr>
          <w:sz w:val="28"/>
          <w:szCs w:val="28"/>
        </w:rPr>
        <w:t>/</w:t>
      </w:r>
      <w:r w:rsidRPr="00396DBF">
        <w:rPr>
          <w:sz w:val="28"/>
          <w:szCs w:val="28"/>
          <w:lang w:val="en-US"/>
        </w:rPr>
        <w:t>P</w:t>
      </w:r>
      <w:r w:rsidRPr="00396DBF">
        <w:rPr>
          <w:sz w:val="28"/>
          <w:szCs w:val="28"/>
        </w:rPr>
        <w:t xml:space="preserve">). В долине Теберды величины </w:t>
      </w:r>
      <w:r w:rsidRPr="00396DBF">
        <w:rPr>
          <w:sz w:val="28"/>
          <w:szCs w:val="28"/>
          <w:lang w:val="en-US"/>
        </w:rPr>
        <w:t>LE</w:t>
      </w:r>
      <w:r w:rsidRPr="00396DBF">
        <w:rPr>
          <w:sz w:val="28"/>
          <w:szCs w:val="28"/>
        </w:rPr>
        <w:t xml:space="preserve"> и Р почти одинаковы, и коэффициент равняется 1,27. В пределах лугового пояса его величины возрастают до 2,0—2,13.</w:t>
      </w:r>
    </w:p>
    <w:p w:rsidR="008E122F" w:rsidRPr="00396DBF" w:rsidRDefault="008E122F" w:rsidP="00396DBF">
      <w:pPr>
        <w:pStyle w:val="a3"/>
        <w:tabs>
          <w:tab w:val="left" w:pos="-1418"/>
        </w:tabs>
        <w:spacing w:line="360" w:lineRule="auto"/>
        <w:ind w:left="-360" w:firstLine="680"/>
        <w:jc w:val="both"/>
        <w:rPr>
          <w:sz w:val="28"/>
          <w:szCs w:val="28"/>
        </w:rPr>
      </w:pPr>
      <w:r w:rsidRPr="00396DBF">
        <w:rPr>
          <w:sz w:val="28"/>
          <w:szCs w:val="28"/>
        </w:rPr>
        <w:t>Уменьшение затрат тепла на нагревание с высотой сказывается на температурном режиме воздуха и характере испаряемости. В поясе луговых ассоциаций средние годовые температуры уже ниже нуля. Величины испаряемости не   превышают 300мм, поэтому коэффициент увлажнения растет с 1,3 в долине Теберды до 4,8—5,8 в поясе луговых ассоциаций. Подобных значений коэффициента увлажнения у природных зон равнин умеренных широт не наблюдается (Шальнев, 1973).</w:t>
      </w:r>
    </w:p>
    <w:p w:rsidR="008E122F" w:rsidRPr="00396DBF" w:rsidRDefault="008E122F" w:rsidP="00396DBF">
      <w:pPr>
        <w:pStyle w:val="a3"/>
        <w:tabs>
          <w:tab w:val="left" w:pos="-1418"/>
        </w:tabs>
        <w:spacing w:line="360" w:lineRule="auto"/>
        <w:ind w:left="-360" w:firstLine="680"/>
        <w:jc w:val="both"/>
        <w:rPr>
          <w:sz w:val="28"/>
          <w:szCs w:val="28"/>
        </w:rPr>
      </w:pPr>
      <w:r w:rsidRPr="00396DBF">
        <w:rPr>
          <w:sz w:val="28"/>
          <w:szCs w:val="28"/>
        </w:rPr>
        <w:t>При сравнении показателей таблицы 2 от подножия (1340м) к субальпийским лугам на высоте 2500м. над у.м., выявлено, что основные показатели метеоэлементов весьма высоки для станции 1, а на второй станции наблюдается спад показателей. От этой станции вполне упорядоченно возрастают метеоэлементы к типичной субальпике. Максимальные показатели температур характерны для высоты в 1340м, потом резкое падение для июльских температур на 4,3ºС, а для годовой – 1,9ºС и более плавное понижение, в результате которого годовая температура и температура воздуха в июле понижается на 0,6-1,0ºС, а годовая температура в диапазоне высот 2350-2500м даже понижается на 1,9ºС. При такой динамике температур минимальное количество осадков выпадает в хвойно-широколиственных лесах – 763 мм, затем повышается количество осадков, причем на 479 мм и на верхней границе пихтово-сосновых лесов составляет 1410 мм. А к субальпийским лугам количество осадков увеличивается плавно – на 84-168 мм. Но при таком росте количества осадков, влажность воздуха с высотой уменьшается: минимальная на станции 4 (68 мм), а максимальная – на станции 1 (76 мм). Радиационный баланс с высотой уменьшается от 38,0 ккал/см</w:t>
      </w:r>
      <w:r w:rsidRPr="00396DBF">
        <w:rPr>
          <w:sz w:val="28"/>
          <w:szCs w:val="28"/>
          <w:vertAlign w:val="superscript"/>
        </w:rPr>
        <w:t xml:space="preserve">2 </w:t>
      </w:r>
      <w:r w:rsidRPr="00396DBF">
        <w:rPr>
          <w:sz w:val="28"/>
          <w:szCs w:val="28"/>
        </w:rPr>
        <w:t>до 30,1 ккал/см</w:t>
      </w:r>
      <w:r w:rsidRPr="00396DBF">
        <w:rPr>
          <w:sz w:val="28"/>
          <w:szCs w:val="28"/>
          <w:vertAlign w:val="superscript"/>
        </w:rPr>
        <w:t>2</w:t>
      </w:r>
      <w:r w:rsidRPr="00396DBF">
        <w:rPr>
          <w:sz w:val="28"/>
          <w:szCs w:val="28"/>
        </w:rPr>
        <w:t>, причем разница между первыми двумя станциями составляет 6,9 ккал/см</w:t>
      </w:r>
      <w:r w:rsidRPr="00396DBF">
        <w:rPr>
          <w:sz w:val="28"/>
          <w:szCs w:val="28"/>
          <w:vertAlign w:val="superscript"/>
        </w:rPr>
        <w:t>2</w:t>
      </w:r>
      <w:r w:rsidRPr="00396DBF">
        <w:rPr>
          <w:sz w:val="28"/>
          <w:szCs w:val="28"/>
        </w:rPr>
        <w:t>. Расходная часть радиационного баланса, которая тратится на затраты тепла на испарение (</w:t>
      </w:r>
      <w:r w:rsidRPr="00396DBF">
        <w:rPr>
          <w:sz w:val="28"/>
          <w:szCs w:val="28"/>
          <w:lang w:val="en-US"/>
        </w:rPr>
        <w:t>LE</w:t>
      </w:r>
      <w:r w:rsidRPr="00396DBF">
        <w:rPr>
          <w:sz w:val="28"/>
          <w:szCs w:val="28"/>
        </w:rPr>
        <w:t>) и турбулентный поток тепла в воздух (</w:t>
      </w:r>
      <w:r w:rsidRPr="00396DBF">
        <w:rPr>
          <w:sz w:val="28"/>
          <w:szCs w:val="28"/>
          <w:lang w:val="en-US"/>
        </w:rPr>
        <w:t>P</w:t>
      </w:r>
      <w:r w:rsidRPr="00396DBF">
        <w:rPr>
          <w:sz w:val="28"/>
          <w:szCs w:val="28"/>
        </w:rPr>
        <w:t>). Вполне последовательно понижается показатели на испарение от 1340 м до 2500 м над у.м., с разницей 0,1 ккал/см</w:t>
      </w:r>
      <w:r w:rsidRPr="00396DBF">
        <w:rPr>
          <w:sz w:val="28"/>
          <w:szCs w:val="28"/>
          <w:vertAlign w:val="superscript"/>
        </w:rPr>
        <w:t>2</w:t>
      </w:r>
      <w:r w:rsidRPr="00396DBF">
        <w:rPr>
          <w:sz w:val="28"/>
          <w:szCs w:val="28"/>
        </w:rPr>
        <w:t xml:space="preserve">. Показатели </w:t>
      </w:r>
      <w:r w:rsidRPr="00396DBF">
        <w:rPr>
          <w:sz w:val="28"/>
          <w:szCs w:val="28"/>
          <w:lang w:val="en-US"/>
        </w:rPr>
        <w:t>P</w:t>
      </w:r>
      <w:r w:rsidRPr="00396DBF">
        <w:rPr>
          <w:sz w:val="28"/>
          <w:szCs w:val="28"/>
        </w:rPr>
        <w:t xml:space="preserve"> сначала понижаются на 6,3 ккал/см</w:t>
      </w:r>
      <w:r w:rsidRPr="00396DBF">
        <w:rPr>
          <w:sz w:val="28"/>
          <w:szCs w:val="28"/>
          <w:vertAlign w:val="superscript"/>
        </w:rPr>
        <w:t>2</w:t>
      </w:r>
      <w:r w:rsidRPr="00396DBF">
        <w:rPr>
          <w:sz w:val="28"/>
          <w:szCs w:val="28"/>
        </w:rPr>
        <w:t>, затем не изменяются на уровне высот 2050 м. и 2350 м и составляют 10,2 ккал/см</w:t>
      </w:r>
      <w:r w:rsidRPr="00396DBF">
        <w:rPr>
          <w:sz w:val="28"/>
          <w:szCs w:val="28"/>
          <w:vertAlign w:val="superscript"/>
        </w:rPr>
        <w:t>2</w:t>
      </w:r>
      <w:r w:rsidRPr="00396DBF">
        <w:rPr>
          <w:sz w:val="28"/>
          <w:szCs w:val="28"/>
        </w:rPr>
        <w:t>. На станции 4 показатель турбулентного потока тепла в воздух составляет всего лишь 10,2 ккал/см</w:t>
      </w:r>
      <w:r w:rsidRPr="00396DBF">
        <w:rPr>
          <w:sz w:val="28"/>
          <w:szCs w:val="28"/>
          <w:vertAlign w:val="superscript"/>
        </w:rPr>
        <w:t>2</w:t>
      </w:r>
      <w:r w:rsidRPr="00396DBF">
        <w:rPr>
          <w:sz w:val="28"/>
          <w:szCs w:val="28"/>
        </w:rPr>
        <w:t xml:space="preserve">. Затраты на испаряемость закономерно снижаются с 430 мм до 312 мм., это объясняется тем, что луговые ассоциации являются «открытым» участком, лишенным древесной и кустарниковой растительности. Соответственно, расходная часть радиационного баланса от леса к лугу возрастает. </w:t>
      </w:r>
    </w:p>
    <w:p w:rsidR="005012E9" w:rsidRPr="00396DBF" w:rsidRDefault="008E122F" w:rsidP="00396DBF">
      <w:pPr>
        <w:spacing w:line="360" w:lineRule="auto"/>
        <w:ind w:left="-360" w:right="-99" w:firstLine="680"/>
        <w:jc w:val="both"/>
        <w:rPr>
          <w:sz w:val="28"/>
          <w:szCs w:val="28"/>
        </w:rPr>
      </w:pPr>
      <w:r w:rsidRPr="00396DBF">
        <w:rPr>
          <w:sz w:val="28"/>
          <w:szCs w:val="28"/>
        </w:rPr>
        <w:t>При сравнении березовых криволесий и сосновых редколесий с типично субальпийскими лугами при разнице высот в 150м наблюдается снижение средней июльской и</w:t>
      </w:r>
      <w:r w:rsidR="00AC4F35" w:rsidRPr="00396DBF">
        <w:rPr>
          <w:sz w:val="28"/>
          <w:szCs w:val="28"/>
        </w:rPr>
        <w:t xml:space="preserve"> годовой температур на 1º и 1,5</w:t>
      </w:r>
      <w:r w:rsidR="00AC4F35" w:rsidRPr="00396DBF">
        <w:rPr>
          <w:sz w:val="28"/>
          <w:szCs w:val="28"/>
          <w:vertAlign w:val="superscript"/>
        </w:rPr>
        <w:t>°</w:t>
      </w:r>
      <w:r w:rsidRPr="00396DBF">
        <w:rPr>
          <w:sz w:val="28"/>
          <w:szCs w:val="28"/>
        </w:rPr>
        <w:t>,</w:t>
      </w:r>
      <w:r w:rsidR="00AC4F35" w:rsidRPr="00396DBF">
        <w:rPr>
          <w:sz w:val="28"/>
          <w:szCs w:val="28"/>
        </w:rPr>
        <w:t xml:space="preserve"> </w:t>
      </w:r>
      <w:r w:rsidRPr="00396DBF">
        <w:rPr>
          <w:sz w:val="28"/>
          <w:szCs w:val="28"/>
        </w:rPr>
        <w:t>соответственно, и уменьшается влажность воздуха на 6%. При этом, от станции 3 к станции 4 возрастает количество осадков на 84 мм., то и радиационный баланс, затраты тепла на испарение и турбулентный поток тепла в воздух также возрастает, но незначительно на 0,1 ккал/см</w:t>
      </w:r>
      <w:r w:rsidRPr="00396DBF">
        <w:rPr>
          <w:sz w:val="28"/>
          <w:szCs w:val="28"/>
          <w:vertAlign w:val="superscript"/>
        </w:rPr>
        <w:t xml:space="preserve">2 </w:t>
      </w:r>
      <w:r w:rsidRPr="00396DBF">
        <w:rPr>
          <w:sz w:val="28"/>
          <w:szCs w:val="28"/>
        </w:rPr>
        <w:t>, 0,7 ккал/см</w:t>
      </w:r>
      <w:r w:rsidRPr="00396DBF">
        <w:rPr>
          <w:sz w:val="28"/>
          <w:szCs w:val="28"/>
          <w:vertAlign w:val="superscript"/>
        </w:rPr>
        <w:t xml:space="preserve">2  </w:t>
      </w:r>
      <w:r w:rsidRPr="00396DBF">
        <w:rPr>
          <w:sz w:val="28"/>
          <w:szCs w:val="28"/>
        </w:rPr>
        <w:t>и 0,2 ккал/см</w:t>
      </w:r>
      <w:r w:rsidRPr="00396DBF">
        <w:rPr>
          <w:sz w:val="28"/>
          <w:szCs w:val="28"/>
          <w:vertAlign w:val="superscript"/>
        </w:rPr>
        <w:t xml:space="preserve">2 </w:t>
      </w:r>
      <w:r w:rsidRPr="00396DBF">
        <w:rPr>
          <w:sz w:val="28"/>
          <w:szCs w:val="28"/>
        </w:rPr>
        <w:t>, соответственно. Испаряемость уменьшается на 10 мм, а значит и коэффициент сухости – на 0,3. Коэффициент увлажнения, наоборот, возрастает на 0,4. Так как, возрастание радиационного баланса параллельно ведет к нарастанию и эффективного излучения.</w:t>
      </w:r>
    </w:p>
    <w:p w:rsidR="006B5BC0" w:rsidRPr="00396DBF" w:rsidRDefault="006B5BC0" w:rsidP="00396DBF">
      <w:pPr>
        <w:pStyle w:val="a3"/>
        <w:tabs>
          <w:tab w:val="left" w:pos="-1418"/>
        </w:tabs>
        <w:spacing w:line="360" w:lineRule="auto"/>
        <w:ind w:left="-360" w:firstLine="680"/>
        <w:jc w:val="right"/>
        <w:rPr>
          <w:sz w:val="28"/>
          <w:szCs w:val="28"/>
        </w:rPr>
      </w:pPr>
    </w:p>
    <w:p w:rsidR="006B5BC0" w:rsidRPr="00396DBF" w:rsidRDefault="006B5BC0" w:rsidP="00396DBF">
      <w:pPr>
        <w:pStyle w:val="a3"/>
        <w:tabs>
          <w:tab w:val="left" w:pos="-1418"/>
        </w:tabs>
        <w:spacing w:line="360" w:lineRule="auto"/>
        <w:ind w:left="-360" w:firstLine="680"/>
        <w:jc w:val="right"/>
        <w:rPr>
          <w:sz w:val="28"/>
          <w:szCs w:val="28"/>
        </w:rPr>
      </w:pPr>
    </w:p>
    <w:p w:rsidR="00412D05" w:rsidRPr="008256B9" w:rsidRDefault="00412D05" w:rsidP="00396DBF">
      <w:pPr>
        <w:pStyle w:val="a3"/>
        <w:tabs>
          <w:tab w:val="left" w:pos="-1418"/>
        </w:tabs>
        <w:spacing w:line="360" w:lineRule="auto"/>
        <w:ind w:left="-360" w:firstLine="680"/>
        <w:jc w:val="right"/>
        <w:rPr>
          <w:sz w:val="28"/>
          <w:szCs w:val="28"/>
        </w:rPr>
      </w:pPr>
    </w:p>
    <w:p w:rsidR="00412D05" w:rsidRPr="008256B9" w:rsidRDefault="00412D05" w:rsidP="00396DBF">
      <w:pPr>
        <w:pStyle w:val="a3"/>
        <w:tabs>
          <w:tab w:val="left" w:pos="-1418"/>
        </w:tabs>
        <w:spacing w:line="360" w:lineRule="auto"/>
        <w:ind w:left="-360" w:firstLine="680"/>
        <w:jc w:val="right"/>
        <w:rPr>
          <w:sz w:val="28"/>
          <w:szCs w:val="28"/>
        </w:rPr>
      </w:pPr>
    </w:p>
    <w:p w:rsidR="008E122F" w:rsidRPr="00396DBF" w:rsidRDefault="008E122F" w:rsidP="00396DBF">
      <w:pPr>
        <w:pStyle w:val="a3"/>
        <w:tabs>
          <w:tab w:val="left" w:pos="-1418"/>
        </w:tabs>
        <w:spacing w:line="360" w:lineRule="auto"/>
        <w:ind w:left="-360" w:firstLine="680"/>
        <w:jc w:val="right"/>
        <w:rPr>
          <w:sz w:val="28"/>
          <w:szCs w:val="28"/>
        </w:rPr>
      </w:pPr>
      <w:r w:rsidRPr="00396DBF">
        <w:rPr>
          <w:sz w:val="28"/>
          <w:szCs w:val="28"/>
        </w:rPr>
        <w:t>Таблица 2.</w:t>
      </w:r>
    </w:p>
    <w:p w:rsidR="008E122F" w:rsidRPr="00396DBF" w:rsidRDefault="008E122F" w:rsidP="00396DBF">
      <w:pPr>
        <w:pStyle w:val="1"/>
        <w:spacing w:line="360" w:lineRule="auto"/>
        <w:ind w:left="-360" w:firstLine="680"/>
      </w:pPr>
      <w:r w:rsidRPr="00396DBF">
        <w:t xml:space="preserve">Изменение основных показателей метеоэлементов климата </w:t>
      </w:r>
    </w:p>
    <w:p w:rsidR="008E122F" w:rsidRPr="00396DBF" w:rsidRDefault="008E122F" w:rsidP="00396DBF">
      <w:pPr>
        <w:ind w:left="-360" w:firstLine="680"/>
        <w:jc w:val="center"/>
        <w:rPr>
          <w:sz w:val="28"/>
          <w:szCs w:val="28"/>
        </w:rPr>
      </w:pPr>
      <w:r w:rsidRPr="00396DBF">
        <w:rPr>
          <w:sz w:val="28"/>
          <w:szCs w:val="28"/>
        </w:rPr>
        <w:t>по восточному профилю хребта Малая Хатипара (Шальнев, 1968-1975).</w:t>
      </w:r>
    </w:p>
    <w:p w:rsidR="000E22C9" w:rsidRPr="00396DBF" w:rsidRDefault="000E22C9" w:rsidP="00396DBF">
      <w:pPr>
        <w:ind w:left="-720" w:firstLine="680"/>
        <w:jc w:val="center"/>
        <w:rPr>
          <w:sz w:val="28"/>
          <w:szCs w:val="28"/>
        </w:rPr>
      </w:pPr>
    </w:p>
    <w:tbl>
      <w:tblPr>
        <w:tblpPr w:leftFromText="180" w:rightFromText="180" w:vertAnchor="text" w:horzAnchor="margin" w:tblpXSpec="center" w:tblpY="173"/>
        <w:tblW w:w="101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368"/>
        <w:gridCol w:w="720"/>
        <w:gridCol w:w="720"/>
        <w:gridCol w:w="720"/>
        <w:gridCol w:w="720"/>
        <w:gridCol w:w="540"/>
        <w:gridCol w:w="720"/>
        <w:gridCol w:w="720"/>
        <w:gridCol w:w="666"/>
        <w:gridCol w:w="594"/>
        <w:gridCol w:w="679"/>
        <w:gridCol w:w="636"/>
        <w:gridCol w:w="612"/>
        <w:gridCol w:w="701"/>
      </w:tblGrid>
      <w:tr w:rsidR="005012E9" w:rsidRPr="00396DBF">
        <w:trPr>
          <w:cantSplit/>
          <w:trHeight w:val="791"/>
        </w:trPr>
        <w:tc>
          <w:tcPr>
            <w:tcW w:w="1368" w:type="dxa"/>
            <w:vMerge w:val="restart"/>
            <w:vAlign w:val="center"/>
          </w:tcPr>
          <w:p w:rsidR="008E122F" w:rsidRPr="00396DBF" w:rsidRDefault="008E122F" w:rsidP="00396DBF">
            <w:pPr>
              <w:ind w:left="-360" w:firstLine="680"/>
              <w:rPr>
                <w:sz w:val="18"/>
                <w:szCs w:val="18"/>
              </w:rPr>
            </w:pPr>
            <w:r w:rsidRPr="00396DBF">
              <w:rPr>
                <w:sz w:val="18"/>
                <w:szCs w:val="18"/>
              </w:rPr>
              <w:t>Станции</w:t>
            </w:r>
          </w:p>
        </w:tc>
        <w:tc>
          <w:tcPr>
            <w:tcW w:w="720" w:type="dxa"/>
            <w:vMerge w:val="restart"/>
            <w:textDirection w:val="btLr"/>
            <w:vAlign w:val="center"/>
          </w:tcPr>
          <w:p w:rsidR="008E122F" w:rsidRPr="00396DBF" w:rsidRDefault="008E122F" w:rsidP="00396DBF">
            <w:pPr>
              <w:ind w:left="-360" w:right="113" w:firstLine="680"/>
              <w:jc w:val="center"/>
              <w:rPr>
                <w:sz w:val="18"/>
                <w:szCs w:val="18"/>
              </w:rPr>
            </w:pPr>
            <w:r w:rsidRPr="00396DBF">
              <w:rPr>
                <w:sz w:val="18"/>
                <w:szCs w:val="18"/>
              </w:rPr>
              <w:t>Абс.</w:t>
            </w:r>
          </w:p>
          <w:p w:rsidR="008E122F" w:rsidRPr="00396DBF" w:rsidRDefault="008E122F" w:rsidP="00396DBF">
            <w:pPr>
              <w:ind w:left="-360" w:right="113" w:firstLine="680"/>
              <w:jc w:val="center"/>
              <w:rPr>
                <w:sz w:val="18"/>
                <w:szCs w:val="18"/>
              </w:rPr>
            </w:pPr>
            <w:r w:rsidRPr="00396DBF">
              <w:rPr>
                <w:sz w:val="18"/>
                <w:szCs w:val="18"/>
              </w:rPr>
              <w:t>высоты  в м.</w:t>
            </w:r>
          </w:p>
        </w:tc>
        <w:tc>
          <w:tcPr>
            <w:tcW w:w="1440" w:type="dxa"/>
            <w:gridSpan w:val="2"/>
            <w:vAlign w:val="center"/>
          </w:tcPr>
          <w:p w:rsidR="008E122F" w:rsidRPr="00396DBF" w:rsidRDefault="008E122F" w:rsidP="00412D05">
            <w:pPr>
              <w:rPr>
                <w:sz w:val="18"/>
                <w:szCs w:val="18"/>
              </w:rPr>
            </w:pPr>
            <w:r w:rsidRPr="00396DBF">
              <w:rPr>
                <w:sz w:val="18"/>
                <w:szCs w:val="18"/>
              </w:rPr>
              <w:t>Температура</w:t>
            </w:r>
          </w:p>
          <w:p w:rsidR="008E122F" w:rsidRPr="00396DBF" w:rsidRDefault="008E122F" w:rsidP="00396DBF">
            <w:pPr>
              <w:ind w:left="-360" w:firstLine="680"/>
              <w:rPr>
                <w:sz w:val="18"/>
                <w:szCs w:val="18"/>
              </w:rPr>
            </w:pPr>
            <w:r w:rsidRPr="00396DBF">
              <w:rPr>
                <w:sz w:val="18"/>
                <w:szCs w:val="18"/>
              </w:rPr>
              <w:t>воздуха</w:t>
            </w:r>
          </w:p>
        </w:tc>
        <w:tc>
          <w:tcPr>
            <w:tcW w:w="720" w:type="dxa"/>
            <w:vMerge w:val="restart"/>
            <w:textDirection w:val="btLr"/>
            <w:vAlign w:val="center"/>
          </w:tcPr>
          <w:p w:rsidR="008E122F" w:rsidRPr="00396DBF" w:rsidRDefault="008E122F" w:rsidP="00396DBF">
            <w:pPr>
              <w:ind w:left="-360" w:right="113" w:firstLine="680"/>
              <w:rPr>
                <w:sz w:val="18"/>
                <w:szCs w:val="18"/>
              </w:rPr>
            </w:pPr>
            <w:r w:rsidRPr="00396DBF">
              <w:rPr>
                <w:sz w:val="18"/>
                <w:szCs w:val="18"/>
              </w:rPr>
              <w:t>Осадки за год в мм.</w:t>
            </w:r>
          </w:p>
        </w:tc>
        <w:tc>
          <w:tcPr>
            <w:tcW w:w="1260" w:type="dxa"/>
            <w:gridSpan w:val="2"/>
            <w:vAlign w:val="center"/>
          </w:tcPr>
          <w:p w:rsidR="008E122F" w:rsidRPr="00396DBF" w:rsidRDefault="008E122F" w:rsidP="00412D05">
            <w:pPr>
              <w:rPr>
                <w:sz w:val="18"/>
                <w:szCs w:val="18"/>
              </w:rPr>
            </w:pPr>
            <w:r w:rsidRPr="00396DBF">
              <w:rPr>
                <w:sz w:val="18"/>
                <w:szCs w:val="18"/>
              </w:rPr>
              <w:t>Влажность</w:t>
            </w:r>
          </w:p>
          <w:p w:rsidR="008E122F" w:rsidRPr="00396DBF" w:rsidRDefault="008E122F" w:rsidP="00396DBF">
            <w:pPr>
              <w:ind w:left="-360" w:firstLine="680"/>
              <w:rPr>
                <w:sz w:val="18"/>
                <w:szCs w:val="18"/>
              </w:rPr>
            </w:pPr>
            <w:r w:rsidRPr="00396DBF">
              <w:rPr>
                <w:sz w:val="18"/>
                <w:szCs w:val="18"/>
              </w:rPr>
              <w:t>воздуха</w:t>
            </w:r>
          </w:p>
        </w:tc>
        <w:tc>
          <w:tcPr>
            <w:tcW w:w="1980" w:type="dxa"/>
            <w:gridSpan w:val="3"/>
            <w:vAlign w:val="center"/>
          </w:tcPr>
          <w:p w:rsidR="008E122F" w:rsidRPr="00396DBF" w:rsidRDefault="008E122F" w:rsidP="00396DBF">
            <w:pPr>
              <w:ind w:left="-360" w:firstLine="680"/>
              <w:rPr>
                <w:sz w:val="18"/>
                <w:szCs w:val="18"/>
              </w:rPr>
            </w:pPr>
            <w:r w:rsidRPr="00396DBF">
              <w:rPr>
                <w:sz w:val="18"/>
                <w:szCs w:val="18"/>
              </w:rPr>
              <w:t>Ккал./см²</w:t>
            </w:r>
          </w:p>
        </w:tc>
        <w:tc>
          <w:tcPr>
            <w:tcW w:w="679" w:type="dxa"/>
            <w:vMerge w:val="restart"/>
            <w:vAlign w:val="center"/>
          </w:tcPr>
          <w:p w:rsidR="008E122F" w:rsidRPr="00396DBF" w:rsidRDefault="008E122F" w:rsidP="00412D05">
            <w:pPr>
              <w:rPr>
                <w:sz w:val="18"/>
                <w:szCs w:val="18"/>
              </w:rPr>
            </w:pPr>
            <w:r w:rsidRPr="00396DBF">
              <w:rPr>
                <w:sz w:val="18"/>
                <w:szCs w:val="18"/>
              </w:rPr>
              <w:t>Кс</w:t>
            </w:r>
          </w:p>
        </w:tc>
        <w:tc>
          <w:tcPr>
            <w:tcW w:w="636" w:type="dxa"/>
            <w:vMerge w:val="restart"/>
            <w:vAlign w:val="center"/>
          </w:tcPr>
          <w:p w:rsidR="008E122F" w:rsidRPr="00396DBF" w:rsidRDefault="008E122F" w:rsidP="00412D05">
            <w:pPr>
              <w:rPr>
                <w:sz w:val="18"/>
                <w:szCs w:val="18"/>
              </w:rPr>
            </w:pPr>
            <w:r w:rsidRPr="00396DBF">
              <w:rPr>
                <w:sz w:val="18"/>
                <w:szCs w:val="18"/>
              </w:rPr>
              <w:t>Кв</w:t>
            </w:r>
          </w:p>
        </w:tc>
        <w:tc>
          <w:tcPr>
            <w:tcW w:w="612" w:type="dxa"/>
            <w:vMerge w:val="restart"/>
            <w:vAlign w:val="center"/>
          </w:tcPr>
          <w:p w:rsidR="008E122F" w:rsidRPr="00396DBF" w:rsidRDefault="008E122F" w:rsidP="00412D05">
            <w:pPr>
              <w:rPr>
                <w:sz w:val="18"/>
                <w:szCs w:val="18"/>
              </w:rPr>
            </w:pPr>
            <w:r w:rsidRPr="00396DBF">
              <w:rPr>
                <w:sz w:val="18"/>
                <w:szCs w:val="18"/>
                <w:lang w:val="en-US"/>
              </w:rPr>
              <w:t>LE/P</w:t>
            </w:r>
          </w:p>
        </w:tc>
        <w:tc>
          <w:tcPr>
            <w:tcW w:w="701" w:type="dxa"/>
            <w:vMerge w:val="restart"/>
            <w:textDirection w:val="btLr"/>
            <w:vAlign w:val="center"/>
          </w:tcPr>
          <w:p w:rsidR="008E122F" w:rsidRPr="00396DBF" w:rsidRDefault="008E122F" w:rsidP="00396DBF">
            <w:pPr>
              <w:ind w:left="-360" w:right="113" w:firstLine="680"/>
              <w:rPr>
                <w:sz w:val="18"/>
                <w:szCs w:val="18"/>
              </w:rPr>
            </w:pPr>
            <w:r w:rsidRPr="00396DBF">
              <w:rPr>
                <w:sz w:val="18"/>
                <w:szCs w:val="18"/>
              </w:rPr>
              <w:t>Испаряе-мость в мм.</w:t>
            </w:r>
          </w:p>
        </w:tc>
      </w:tr>
      <w:tr w:rsidR="00692981" w:rsidRPr="00396DBF">
        <w:trPr>
          <w:cantSplit/>
          <w:trHeight w:val="1152"/>
        </w:trPr>
        <w:tc>
          <w:tcPr>
            <w:tcW w:w="1368" w:type="dxa"/>
            <w:vMerge/>
            <w:vAlign w:val="center"/>
          </w:tcPr>
          <w:p w:rsidR="008E122F" w:rsidRPr="00396DBF" w:rsidRDefault="008E122F" w:rsidP="00396DBF">
            <w:pPr>
              <w:ind w:left="-360" w:firstLine="680"/>
              <w:rPr>
                <w:b/>
                <w:bCs/>
                <w:sz w:val="18"/>
                <w:szCs w:val="18"/>
              </w:rPr>
            </w:pPr>
          </w:p>
        </w:tc>
        <w:tc>
          <w:tcPr>
            <w:tcW w:w="720" w:type="dxa"/>
            <w:vMerge/>
            <w:vAlign w:val="center"/>
          </w:tcPr>
          <w:p w:rsidR="008E122F" w:rsidRPr="00396DBF" w:rsidRDefault="008E122F" w:rsidP="00396DBF">
            <w:pPr>
              <w:ind w:left="-360" w:firstLine="680"/>
              <w:rPr>
                <w:b/>
                <w:bCs/>
                <w:sz w:val="18"/>
                <w:szCs w:val="18"/>
              </w:rPr>
            </w:pPr>
          </w:p>
        </w:tc>
        <w:tc>
          <w:tcPr>
            <w:tcW w:w="720" w:type="dxa"/>
            <w:vAlign w:val="center"/>
          </w:tcPr>
          <w:p w:rsidR="008E122F" w:rsidRPr="00396DBF" w:rsidRDefault="008E122F" w:rsidP="00412D05">
            <w:pPr>
              <w:rPr>
                <w:sz w:val="18"/>
                <w:szCs w:val="18"/>
              </w:rPr>
            </w:pPr>
            <w:r w:rsidRPr="00396DBF">
              <w:rPr>
                <w:sz w:val="18"/>
                <w:szCs w:val="18"/>
              </w:rPr>
              <w:t>июль</w:t>
            </w:r>
          </w:p>
        </w:tc>
        <w:tc>
          <w:tcPr>
            <w:tcW w:w="720" w:type="dxa"/>
            <w:vAlign w:val="center"/>
          </w:tcPr>
          <w:p w:rsidR="00692981" w:rsidRPr="00396DBF" w:rsidRDefault="00692981" w:rsidP="00412D05">
            <w:pPr>
              <w:widowControl w:val="0"/>
              <w:ind w:right="-108"/>
              <w:rPr>
                <w:sz w:val="18"/>
                <w:szCs w:val="18"/>
              </w:rPr>
            </w:pPr>
            <w:r w:rsidRPr="00396DBF">
              <w:rPr>
                <w:sz w:val="18"/>
                <w:szCs w:val="18"/>
              </w:rPr>
              <w:t>г</w:t>
            </w:r>
            <w:r w:rsidR="008E122F" w:rsidRPr="00396DBF">
              <w:rPr>
                <w:sz w:val="18"/>
                <w:szCs w:val="18"/>
              </w:rPr>
              <w:t>одо</w:t>
            </w:r>
            <w:r w:rsidRPr="00396DBF">
              <w:rPr>
                <w:sz w:val="18"/>
                <w:szCs w:val="18"/>
              </w:rPr>
              <w:t>-</w:t>
            </w:r>
          </w:p>
          <w:p w:rsidR="008E122F" w:rsidRPr="00396DBF" w:rsidRDefault="008E122F" w:rsidP="00396DBF">
            <w:pPr>
              <w:widowControl w:val="0"/>
              <w:ind w:right="-108" w:firstLine="680"/>
              <w:rPr>
                <w:sz w:val="18"/>
                <w:szCs w:val="18"/>
              </w:rPr>
            </w:pPr>
            <w:r w:rsidRPr="00396DBF">
              <w:rPr>
                <w:sz w:val="18"/>
                <w:szCs w:val="18"/>
              </w:rPr>
              <w:t>вая</w:t>
            </w:r>
          </w:p>
        </w:tc>
        <w:tc>
          <w:tcPr>
            <w:tcW w:w="720" w:type="dxa"/>
            <w:vMerge/>
            <w:vAlign w:val="center"/>
          </w:tcPr>
          <w:p w:rsidR="008E122F" w:rsidRPr="00396DBF" w:rsidRDefault="008E122F" w:rsidP="00396DBF">
            <w:pPr>
              <w:ind w:left="-360" w:firstLine="680"/>
              <w:rPr>
                <w:b/>
                <w:bCs/>
                <w:sz w:val="18"/>
                <w:szCs w:val="18"/>
              </w:rPr>
            </w:pPr>
          </w:p>
        </w:tc>
        <w:tc>
          <w:tcPr>
            <w:tcW w:w="540" w:type="dxa"/>
            <w:vAlign w:val="center"/>
          </w:tcPr>
          <w:p w:rsidR="008E122F" w:rsidRPr="00396DBF" w:rsidRDefault="008E122F" w:rsidP="00412D05">
            <w:pPr>
              <w:rPr>
                <w:sz w:val="18"/>
                <w:szCs w:val="18"/>
              </w:rPr>
            </w:pPr>
            <w:r w:rsidRPr="00396DBF">
              <w:rPr>
                <w:sz w:val="18"/>
                <w:szCs w:val="18"/>
              </w:rPr>
              <w:t>%</w:t>
            </w:r>
          </w:p>
        </w:tc>
        <w:tc>
          <w:tcPr>
            <w:tcW w:w="720" w:type="dxa"/>
            <w:vAlign w:val="center"/>
          </w:tcPr>
          <w:p w:rsidR="008E122F" w:rsidRPr="00396DBF" w:rsidRDefault="008E122F" w:rsidP="00412D05">
            <w:pPr>
              <w:rPr>
                <w:sz w:val="18"/>
                <w:szCs w:val="18"/>
              </w:rPr>
            </w:pPr>
            <w:r w:rsidRPr="00396DBF">
              <w:rPr>
                <w:sz w:val="18"/>
                <w:szCs w:val="18"/>
              </w:rPr>
              <w:t>мб.</w:t>
            </w:r>
          </w:p>
        </w:tc>
        <w:tc>
          <w:tcPr>
            <w:tcW w:w="720" w:type="dxa"/>
            <w:vAlign w:val="center"/>
          </w:tcPr>
          <w:p w:rsidR="008E122F" w:rsidRPr="00396DBF" w:rsidRDefault="008E122F" w:rsidP="00412D05">
            <w:pPr>
              <w:rPr>
                <w:sz w:val="18"/>
                <w:szCs w:val="18"/>
                <w:lang w:val="en-US"/>
              </w:rPr>
            </w:pPr>
            <w:r w:rsidRPr="00396DBF">
              <w:rPr>
                <w:sz w:val="18"/>
                <w:szCs w:val="18"/>
                <w:lang w:val="en-US"/>
              </w:rPr>
              <w:t>R</w:t>
            </w:r>
          </w:p>
        </w:tc>
        <w:tc>
          <w:tcPr>
            <w:tcW w:w="666" w:type="dxa"/>
            <w:vAlign w:val="center"/>
          </w:tcPr>
          <w:p w:rsidR="008E122F" w:rsidRPr="00396DBF" w:rsidRDefault="008E122F" w:rsidP="00412D05">
            <w:pPr>
              <w:rPr>
                <w:sz w:val="18"/>
                <w:szCs w:val="18"/>
                <w:lang w:val="en-US"/>
              </w:rPr>
            </w:pPr>
            <w:r w:rsidRPr="00396DBF">
              <w:rPr>
                <w:sz w:val="18"/>
                <w:szCs w:val="18"/>
                <w:lang w:val="en-US"/>
              </w:rPr>
              <w:t>LE</w:t>
            </w:r>
          </w:p>
        </w:tc>
        <w:tc>
          <w:tcPr>
            <w:tcW w:w="594" w:type="dxa"/>
            <w:vAlign w:val="center"/>
          </w:tcPr>
          <w:p w:rsidR="008E122F" w:rsidRPr="00396DBF" w:rsidRDefault="008E122F" w:rsidP="00412D05">
            <w:pPr>
              <w:rPr>
                <w:sz w:val="18"/>
                <w:szCs w:val="18"/>
                <w:lang w:val="en-US"/>
              </w:rPr>
            </w:pPr>
            <w:r w:rsidRPr="00396DBF">
              <w:rPr>
                <w:sz w:val="18"/>
                <w:szCs w:val="18"/>
                <w:lang w:val="en-US"/>
              </w:rPr>
              <w:t>P</w:t>
            </w:r>
          </w:p>
        </w:tc>
        <w:tc>
          <w:tcPr>
            <w:tcW w:w="679" w:type="dxa"/>
            <w:vMerge/>
            <w:vAlign w:val="center"/>
          </w:tcPr>
          <w:p w:rsidR="008E122F" w:rsidRPr="00396DBF" w:rsidRDefault="008E122F" w:rsidP="00396DBF">
            <w:pPr>
              <w:ind w:left="-360" w:firstLine="680"/>
              <w:rPr>
                <w:b/>
                <w:bCs/>
                <w:sz w:val="18"/>
                <w:szCs w:val="18"/>
              </w:rPr>
            </w:pPr>
          </w:p>
        </w:tc>
        <w:tc>
          <w:tcPr>
            <w:tcW w:w="636" w:type="dxa"/>
            <w:vMerge/>
            <w:vAlign w:val="center"/>
          </w:tcPr>
          <w:p w:rsidR="008E122F" w:rsidRPr="00396DBF" w:rsidRDefault="008E122F" w:rsidP="00396DBF">
            <w:pPr>
              <w:ind w:left="-360" w:firstLine="680"/>
              <w:rPr>
                <w:b/>
                <w:bCs/>
                <w:sz w:val="18"/>
                <w:szCs w:val="18"/>
              </w:rPr>
            </w:pPr>
          </w:p>
        </w:tc>
        <w:tc>
          <w:tcPr>
            <w:tcW w:w="612" w:type="dxa"/>
            <w:vMerge/>
            <w:vAlign w:val="center"/>
          </w:tcPr>
          <w:p w:rsidR="008E122F" w:rsidRPr="00396DBF" w:rsidRDefault="008E122F" w:rsidP="00396DBF">
            <w:pPr>
              <w:ind w:left="-360" w:firstLine="680"/>
              <w:rPr>
                <w:b/>
                <w:bCs/>
                <w:sz w:val="18"/>
                <w:szCs w:val="18"/>
              </w:rPr>
            </w:pPr>
          </w:p>
        </w:tc>
        <w:tc>
          <w:tcPr>
            <w:tcW w:w="701" w:type="dxa"/>
            <w:vMerge/>
            <w:vAlign w:val="center"/>
          </w:tcPr>
          <w:p w:rsidR="008E122F" w:rsidRPr="00396DBF" w:rsidRDefault="008E122F" w:rsidP="00396DBF">
            <w:pPr>
              <w:ind w:left="-360" w:firstLine="680"/>
              <w:rPr>
                <w:b/>
                <w:bCs/>
                <w:sz w:val="18"/>
                <w:szCs w:val="18"/>
              </w:rPr>
            </w:pPr>
          </w:p>
        </w:tc>
      </w:tr>
      <w:tr w:rsidR="00692981" w:rsidRPr="00396DBF">
        <w:trPr>
          <w:trHeight w:val="1084"/>
        </w:trPr>
        <w:tc>
          <w:tcPr>
            <w:tcW w:w="1368" w:type="dxa"/>
            <w:vAlign w:val="center"/>
          </w:tcPr>
          <w:p w:rsidR="008E122F" w:rsidRPr="00396DBF" w:rsidRDefault="008E122F" w:rsidP="00412D05">
            <w:pPr>
              <w:rPr>
                <w:sz w:val="18"/>
                <w:szCs w:val="18"/>
              </w:rPr>
            </w:pPr>
            <w:r w:rsidRPr="00396DBF">
              <w:rPr>
                <w:sz w:val="18"/>
                <w:szCs w:val="18"/>
              </w:rPr>
              <w:t>Станция 1 (пояс хвойно-широколиственных лесов)</w:t>
            </w:r>
          </w:p>
        </w:tc>
        <w:tc>
          <w:tcPr>
            <w:tcW w:w="720" w:type="dxa"/>
            <w:vAlign w:val="center"/>
          </w:tcPr>
          <w:p w:rsidR="008E122F" w:rsidRPr="00396DBF" w:rsidRDefault="008E122F" w:rsidP="00412D05">
            <w:pPr>
              <w:keepNext/>
              <w:widowControl w:val="0"/>
              <w:rPr>
                <w:sz w:val="18"/>
                <w:szCs w:val="18"/>
              </w:rPr>
            </w:pPr>
            <w:r w:rsidRPr="00396DBF">
              <w:rPr>
                <w:sz w:val="18"/>
                <w:szCs w:val="18"/>
              </w:rPr>
              <w:t>1340</w:t>
            </w:r>
          </w:p>
        </w:tc>
        <w:tc>
          <w:tcPr>
            <w:tcW w:w="720" w:type="dxa"/>
            <w:vAlign w:val="center"/>
          </w:tcPr>
          <w:p w:rsidR="008E122F" w:rsidRPr="00396DBF" w:rsidRDefault="008E122F" w:rsidP="00412D05">
            <w:pPr>
              <w:rPr>
                <w:sz w:val="18"/>
                <w:szCs w:val="18"/>
              </w:rPr>
            </w:pPr>
            <w:r w:rsidRPr="00396DBF">
              <w:rPr>
                <w:sz w:val="18"/>
                <w:szCs w:val="18"/>
              </w:rPr>
              <w:t>15,6</w:t>
            </w:r>
          </w:p>
        </w:tc>
        <w:tc>
          <w:tcPr>
            <w:tcW w:w="720" w:type="dxa"/>
            <w:vAlign w:val="center"/>
          </w:tcPr>
          <w:p w:rsidR="008E122F" w:rsidRPr="00396DBF" w:rsidRDefault="008E122F" w:rsidP="00412D05">
            <w:pPr>
              <w:rPr>
                <w:sz w:val="18"/>
                <w:szCs w:val="18"/>
              </w:rPr>
            </w:pPr>
            <w:r w:rsidRPr="00396DBF">
              <w:rPr>
                <w:sz w:val="18"/>
                <w:szCs w:val="18"/>
              </w:rPr>
              <w:t>6,3</w:t>
            </w:r>
          </w:p>
        </w:tc>
        <w:tc>
          <w:tcPr>
            <w:tcW w:w="720" w:type="dxa"/>
            <w:vAlign w:val="center"/>
          </w:tcPr>
          <w:p w:rsidR="008E122F" w:rsidRPr="00396DBF" w:rsidRDefault="008E122F" w:rsidP="00412D05">
            <w:pPr>
              <w:rPr>
                <w:sz w:val="18"/>
                <w:szCs w:val="18"/>
              </w:rPr>
            </w:pPr>
            <w:r w:rsidRPr="00396DBF">
              <w:rPr>
                <w:sz w:val="18"/>
                <w:szCs w:val="18"/>
              </w:rPr>
              <w:t>763</w:t>
            </w:r>
          </w:p>
        </w:tc>
        <w:tc>
          <w:tcPr>
            <w:tcW w:w="540" w:type="dxa"/>
            <w:vAlign w:val="center"/>
          </w:tcPr>
          <w:p w:rsidR="008E122F" w:rsidRPr="00396DBF" w:rsidRDefault="008E122F" w:rsidP="00412D05">
            <w:pPr>
              <w:rPr>
                <w:sz w:val="18"/>
                <w:szCs w:val="18"/>
              </w:rPr>
            </w:pPr>
            <w:r w:rsidRPr="00396DBF">
              <w:rPr>
                <w:sz w:val="18"/>
                <w:szCs w:val="18"/>
              </w:rPr>
              <w:t>70</w:t>
            </w:r>
          </w:p>
        </w:tc>
        <w:tc>
          <w:tcPr>
            <w:tcW w:w="720" w:type="dxa"/>
            <w:vAlign w:val="center"/>
          </w:tcPr>
          <w:p w:rsidR="008E122F" w:rsidRPr="00396DBF" w:rsidRDefault="008E122F" w:rsidP="00412D05">
            <w:pPr>
              <w:rPr>
                <w:sz w:val="18"/>
                <w:szCs w:val="18"/>
              </w:rPr>
            </w:pPr>
            <w:r w:rsidRPr="00396DBF">
              <w:rPr>
                <w:sz w:val="18"/>
                <w:szCs w:val="18"/>
              </w:rPr>
              <w:t>6,7</w:t>
            </w:r>
          </w:p>
        </w:tc>
        <w:tc>
          <w:tcPr>
            <w:tcW w:w="720" w:type="dxa"/>
            <w:vAlign w:val="center"/>
          </w:tcPr>
          <w:p w:rsidR="008E122F" w:rsidRPr="00396DBF" w:rsidRDefault="008E122F" w:rsidP="00412D05">
            <w:pPr>
              <w:rPr>
                <w:sz w:val="18"/>
                <w:szCs w:val="18"/>
              </w:rPr>
            </w:pPr>
            <w:r w:rsidRPr="00396DBF">
              <w:rPr>
                <w:sz w:val="18"/>
                <w:szCs w:val="18"/>
              </w:rPr>
              <w:t>38,0</w:t>
            </w:r>
          </w:p>
        </w:tc>
        <w:tc>
          <w:tcPr>
            <w:tcW w:w="666" w:type="dxa"/>
            <w:vAlign w:val="center"/>
          </w:tcPr>
          <w:p w:rsidR="008E122F" w:rsidRPr="00396DBF" w:rsidRDefault="008E122F" w:rsidP="00412D05">
            <w:pPr>
              <w:rPr>
                <w:sz w:val="18"/>
                <w:szCs w:val="18"/>
              </w:rPr>
            </w:pPr>
            <w:r w:rsidRPr="00396DBF">
              <w:rPr>
                <w:sz w:val="18"/>
                <w:szCs w:val="18"/>
              </w:rPr>
              <w:t>21,3</w:t>
            </w:r>
          </w:p>
        </w:tc>
        <w:tc>
          <w:tcPr>
            <w:tcW w:w="594" w:type="dxa"/>
            <w:vAlign w:val="center"/>
          </w:tcPr>
          <w:p w:rsidR="008E122F" w:rsidRPr="00396DBF" w:rsidRDefault="008E122F" w:rsidP="00412D05">
            <w:pPr>
              <w:rPr>
                <w:sz w:val="18"/>
                <w:szCs w:val="18"/>
              </w:rPr>
            </w:pPr>
            <w:r w:rsidRPr="00396DBF">
              <w:rPr>
                <w:sz w:val="18"/>
                <w:szCs w:val="18"/>
              </w:rPr>
              <w:t>16,7</w:t>
            </w:r>
          </w:p>
        </w:tc>
        <w:tc>
          <w:tcPr>
            <w:tcW w:w="679" w:type="dxa"/>
            <w:vAlign w:val="center"/>
          </w:tcPr>
          <w:p w:rsidR="008E122F" w:rsidRPr="00396DBF" w:rsidRDefault="00692981" w:rsidP="00412D05">
            <w:pPr>
              <w:rPr>
                <w:sz w:val="18"/>
                <w:szCs w:val="18"/>
              </w:rPr>
            </w:pPr>
            <w:r w:rsidRPr="00396DBF">
              <w:rPr>
                <w:sz w:val="18"/>
                <w:szCs w:val="18"/>
              </w:rPr>
              <w:t xml:space="preserve">   </w:t>
            </w:r>
            <w:r w:rsidR="008E122F" w:rsidRPr="00396DBF">
              <w:rPr>
                <w:sz w:val="18"/>
                <w:szCs w:val="18"/>
              </w:rPr>
              <w:t>0,83</w:t>
            </w:r>
          </w:p>
        </w:tc>
        <w:tc>
          <w:tcPr>
            <w:tcW w:w="636" w:type="dxa"/>
            <w:vAlign w:val="center"/>
          </w:tcPr>
          <w:p w:rsidR="008E122F" w:rsidRPr="00396DBF" w:rsidRDefault="00412D05" w:rsidP="00412D05">
            <w:pPr>
              <w:rPr>
                <w:sz w:val="18"/>
                <w:szCs w:val="18"/>
              </w:rPr>
            </w:pPr>
            <w:r>
              <w:rPr>
                <w:sz w:val="18"/>
                <w:szCs w:val="18"/>
              </w:rPr>
              <w:t xml:space="preserve"> </w:t>
            </w:r>
            <w:r w:rsidR="00692981" w:rsidRPr="00396DBF">
              <w:rPr>
                <w:sz w:val="18"/>
                <w:szCs w:val="18"/>
              </w:rPr>
              <w:t xml:space="preserve">   </w:t>
            </w:r>
            <w:r w:rsidR="008E122F" w:rsidRPr="00396DBF">
              <w:rPr>
                <w:sz w:val="18"/>
                <w:szCs w:val="18"/>
              </w:rPr>
              <w:t>1,3</w:t>
            </w:r>
          </w:p>
        </w:tc>
        <w:tc>
          <w:tcPr>
            <w:tcW w:w="612" w:type="dxa"/>
            <w:vAlign w:val="center"/>
          </w:tcPr>
          <w:p w:rsidR="008E122F" w:rsidRPr="00396DBF" w:rsidRDefault="00692981" w:rsidP="00412D05">
            <w:pPr>
              <w:rPr>
                <w:sz w:val="18"/>
                <w:szCs w:val="18"/>
              </w:rPr>
            </w:pPr>
            <w:r w:rsidRPr="00396DBF">
              <w:rPr>
                <w:sz w:val="18"/>
                <w:szCs w:val="18"/>
              </w:rPr>
              <w:t xml:space="preserve">       </w:t>
            </w:r>
            <w:r w:rsidR="008E122F" w:rsidRPr="00396DBF">
              <w:rPr>
                <w:sz w:val="18"/>
                <w:szCs w:val="18"/>
              </w:rPr>
              <w:t>1,27</w:t>
            </w:r>
          </w:p>
        </w:tc>
        <w:tc>
          <w:tcPr>
            <w:tcW w:w="701" w:type="dxa"/>
            <w:vAlign w:val="center"/>
          </w:tcPr>
          <w:p w:rsidR="008E122F" w:rsidRPr="00396DBF" w:rsidRDefault="008E122F" w:rsidP="00396DBF">
            <w:pPr>
              <w:ind w:firstLine="680"/>
              <w:rPr>
                <w:sz w:val="18"/>
                <w:szCs w:val="18"/>
              </w:rPr>
            </w:pPr>
            <w:r w:rsidRPr="00396DBF">
              <w:rPr>
                <w:sz w:val="18"/>
                <w:szCs w:val="18"/>
              </w:rPr>
              <w:t>430</w:t>
            </w:r>
          </w:p>
        </w:tc>
      </w:tr>
      <w:tr w:rsidR="00692981" w:rsidRPr="00396DBF">
        <w:trPr>
          <w:trHeight w:val="979"/>
        </w:trPr>
        <w:tc>
          <w:tcPr>
            <w:tcW w:w="1368" w:type="dxa"/>
            <w:vAlign w:val="center"/>
          </w:tcPr>
          <w:p w:rsidR="008E122F" w:rsidRPr="00396DBF" w:rsidRDefault="008E122F" w:rsidP="00412D05">
            <w:pPr>
              <w:rPr>
                <w:sz w:val="18"/>
                <w:szCs w:val="18"/>
              </w:rPr>
            </w:pPr>
            <w:r w:rsidRPr="00396DBF">
              <w:rPr>
                <w:sz w:val="18"/>
                <w:szCs w:val="18"/>
              </w:rPr>
              <w:t>Станция 2 (верхняя граница пихтово-сосновых  лесов)</w:t>
            </w:r>
          </w:p>
        </w:tc>
        <w:tc>
          <w:tcPr>
            <w:tcW w:w="720" w:type="dxa"/>
            <w:vAlign w:val="center"/>
          </w:tcPr>
          <w:p w:rsidR="008E122F" w:rsidRPr="00396DBF" w:rsidRDefault="008E122F" w:rsidP="00412D05">
            <w:pPr>
              <w:rPr>
                <w:sz w:val="18"/>
                <w:szCs w:val="18"/>
              </w:rPr>
            </w:pPr>
            <w:r w:rsidRPr="00396DBF">
              <w:rPr>
                <w:sz w:val="18"/>
                <w:szCs w:val="18"/>
              </w:rPr>
              <w:t>2050</w:t>
            </w:r>
          </w:p>
        </w:tc>
        <w:tc>
          <w:tcPr>
            <w:tcW w:w="720" w:type="dxa"/>
            <w:vAlign w:val="center"/>
          </w:tcPr>
          <w:p w:rsidR="008E122F" w:rsidRPr="00396DBF" w:rsidRDefault="008E122F" w:rsidP="00412D05">
            <w:pPr>
              <w:rPr>
                <w:sz w:val="18"/>
                <w:szCs w:val="18"/>
              </w:rPr>
            </w:pPr>
            <w:r w:rsidRPr="00396DBF">
              <w:rPr>
                <w:sz w:val="18"/>
                <w:szCs w:val="18"/>
              </w:rPr>
              <w:t>11,2</w:t>
            </w:r>
          </w:p>
        </w:tc>
        <w:tc>
          <w:tcPr>
            <w:tcW w:w="720" w:type="dxa"/>
            <w:vAlign w:val="center"/>
          </w:tcPr>
          <w:p w:rsidR="008E122F" w:rsidRPr="00396DBF" w:rsidRDefault="008E122F" w:rsidP="00412D05">
            <w:pPr>
              <w:rPr>
                <w:sz w:val="18"/>
                <w:szCs w:val="18"/>
              </w:rPr>
            </w:pPr>
            <w:r w:rsidRPr="00396DBF">
              <w:rPr>
                <w:sz w:val="18"/>
                <w:szCs w:val="18"/>
              </w:rPr>
              <w:t>3,4</w:t>
            </w:r>
          </w:p>
        </w:tc>
        <w:tc>
          <w:tcPr>
            <w:tcW w:w="720" w:type="dxa"/>
            <w:vAlign w:val="center"/>
          </w:tcPr>
          <w:p w:rsidR="008E122F" w:rsidRPr="00396DBF" w:rsidRDefault="008E122F" w:rsidP="00412D05">
            <w:pPr>
              <w:rPr>
                <w:sz w:val="18"/>
                <w:szCs w:val="18"/>
              </w:rPr>
            </w:pPr>
            <w:r w:rsidRPr="00396DBF">
              <w:rPr>
                <w:sz w:val="18"/>
                <w:szCs w:val="18"/>
              </w:rPr>
              <w:t>1242</w:t>
            </w:r>
          </w:p>
        </w:tc>
        <w:tc>
          <w:tcPr>
            <w:tcW w:w="540" w:type="dxa"/>
            <w:vAlign w:val="center"/>
          </w:tcPr>
          <w:p w:rsidR="008E122F" w:rsidRPr="00396DBF" w:rsidRDefault="008E122F" w:rsidP="00412D05">
            <w:pPr>
              <w:rPr>
                <w:sz w:val="18"/>
                <w:szCs w:val="18"/>
              </w:rPr>
            </w:pPr>
            <w:r w:rsidRPr="00396DBF">
              <w:rPr>
                <w:sz w:val="18"/>
                <w:szCs w:val="18"/>
              </w:rPr>
              <w:t>76</w:t>
            </w:r>
          </w:p>
        </w:tc>
        <w:tc>
          <w:tcPr>
            <w:tcW w:w="720" w:type="dxa"/>
            <w:vAlign w:val="center"/>
          </w:tcPr>
          <w:p w:rsidR="008E122F" w:rsidRPr="00396DBF" w:rsidRDefault="008E122F" w:rsidP="00412D05">
            <w:pPr>
              <w:rPr>
                <w:sz w:val="18"/>
                <w:szCs w:val="18"/>
              </w:rPr>
            </w:pPr>
            <w:r w:rsidRPr="00396DBF">
              <w:rPr>
                <w:sz w:val="18"/>
                <w:szCs w:val="18"/>
              </w:rPr>
              <w:t>5,9</w:t>
            </w:r>
          </w:p>
        </w:tc>
        <w:tc>
          <w:tcPr>
            <w:tcW w:w="720" w:type="dxa"/>
            <w:vAlign w:val="center"/>
          </w:tcPr>
          <w:p w:rsidR="008E122F" w:rsidRPr="00396DBF" w:rsidRDefault="008E122F" w:rsidP="00412D05">
            <w:pPr>
              <w:rPr>
                <w:sz w:val="18"/>
                <w:szCs w:val="18"/>
              </w:rPr>
            </w:pPr>
            <w:r w:rsidRPr="00396DBF">
              <w:rPr>
                <w:sz w:val="18"/>
                <w:szCs w:val="18"/>
              </w:rPr>
              <w:t>31,1</w:t>
            </w:r>
          </w:p>
        </w:tc>
        <w:tc>
          <w:tcPr>
            <w:tcW w:w="666" w:type="dxa"/>
            <w:vAlign w:val="center"/>
          </w:tcPr>
          <w:p w:rsidR="008E122F" w:rsidRPr="00396DBF" w:rsidRDefault="008E122F" w:rsidP="00412D05">
            <w:pPr>
              <w:rPr>
                <w:sz w:val="18"/>
                <w:szCs w:val="18"/>
              </w:rPr>
            </w:pPr>
            <w:r w:rsidRPr="00396DBF">
              <w:rPr>
                <w:sz w:val="18"/>
                <w:szCs w:val="18"/>
              </w:rPr>
              <w:t>20,7</w:t>
            </w:r>
          </w:p>
        </w:tc>
        <w:tc>
          <w:tcPr>
            <w:tcW w:w="594" w:type="dxa"/>
            <w:vAlign w:val="center"/>
          </w:tcPr>
          <w:p w:rsidR="008E122F" w:rsidRPr="00396DBF" w:rsidRDefault="008E122F" w:rsidP="00412D05">
            <w:pPr>
              <w:rPr>
                <w:sz w:val="18"/>
                <w:szCs w:val="18"/>
              </w:rPr>
            </w:pPr>
            <w:r w:rsidRPr="00396DBF">
              <w:rPr>
                <w:sz w:val="18"/>
                <w:szCs w:val="18"/>
              </w:rPr>
              <w:t>10,4</w:t>
            </w:r>
          </w:p>
        </w:tc>
        <w:tc>
          <w:tcPr>
            <w:tcW w:w="679" w:type="dxa"/>
            <w:vAlign w:val="center"/>
          </w:tcPr>
          <w:p w:rsidR="008E122F" w:rsidRPr="00396DBF" w:rsidRDefault="00692981" w:rsidP="00412D05">
            <w:pPr>
              <w:rPr>
                <w:sz w:val="18"/>
                <w:szCs w:val="18"/>
              </w:rPr>
            </w:pPr>
            <w:r w:rsidRPr="00396DBF">
              <w:rPr>
                <w:sz w:val="18"/>
                <w:szCs w:val="18"/>
              </w:rPr>
              <w:t xml:space="preserve">      </w:t>
            </w:r>
            <w:r w:rsidR="008E122F" w:rsidRPr="00396DBF">
              <w:rPr>
                <w:sz w:val="18"/>
                <w:szCs w:val="18"/>
              </w:rPr>
              <w:t>0,42</w:t>
            </w:r>
          </w:p>
        </w:tc>
        <w:tc>
          <w:tcPr>
            <w:tcW w:w="636" w:type="dxa"/>
            <w:vAlign w:val="center"/>
          </w:tcPr>
          <w:p w:rsidR="008E122F" w:rsidRPr="00396DBF" w:rsidRDefault="00692981" w:rsidP="00412D05">
            <w:pPr>
              <w:ind w:left="-360"/>
              <w:rPr>
                <w:sz w:val="18"/>
                <w:szCs w:val="18"/>
              </w:rPr>
            </w:pPr>
            <w:r w:rsidRPr="00396DBF">
              <w:rPr>
                <w:sz w:val="18"/>
                <w:szCs w:val="18"/>
              </w:rPr>
              <w:t xml:space="preserve">   </w:t>
            </w:r>
            <w:r w:rsidR="008E122F" w:rsidRPr="00396DBF">
              <w:rPr>
                <w:sz w:val="18"/>
                <w:szCs w:val="18"/>
              </w:rPr>
              <w:t>3</w:t>
            </w:r>
            <w:r w:rsidRPr="00396DBF">
              <w:rPr>
                <w:sz w:val="18"/>
                <w:szCs w:val="18"/>
              </w:rPr>
              <w:t xml:space="preserve">    3</w:t>
            </w:r>
            <w:r w:rsidR="008E122F" w:rsidRPr="00396DBF">
              <w:rPr>
                <w:sz w:val="18"/>
                <w:szCs w:val="18"/>
              </w:rPr>
              <w:t>,55</w:t>
            </w:r>
          </w:p>
        </w:tc>
        <w:tc>
          <w:tcPr>
            <w:tcW w:w="612" w:type="dxa"/>
            <w:vAlign w:val="center"/>
          </w:tcPr>
          <w:p w:rsidR="008E122F" w:rsidRPr="00396DBF" w:rsidRDefault="00692981" w:rsidP="00412D05">
            <w:pPr>
              <w:rPr>
                <w:sz w:val="18"/>
                <w:szCs w:val="18"/>
              </w:rPr>
            </w:pPr>
            <w:r w:rsidRPr="00396DBF">
              <w:rPr>
                <w:sz w:val="18"/>
                <w:szCs w:val="18"/>
              </w:rPr>
              <w:t xml:space="preserve">        </w:t>
            </w:r>
            <w:r w:rsidR="008E122F" w:rsidRPr="00396DBF">
              <w:rPr>
                <w:sz w:val="18"/>
                <w:szCs w:val="18"/>
              </w:rPr>
              <w:t>1,98</w:t>
            </w:r>
          </w:p>
        </w:tc>
        <w:tc>
          <w:tcPr>
            <w:tcW w:w="701" w:type="dxa"/>
            <w:vAlign w:val="center"/>
          </w:tcPr>
          <w:p w:rsidR="008E122F" w:rsidRPr="00396DBF" w:rsidRDefault="008E122F" w:rsidP="00412D05">
            <w:pPr>
              <w:rPr>
                <w:sz w:val="18"/>
                <w:szCs w:val="18"/>
              </w:rPr>
            </w:pPr>
            <w:r w:rsidRPr="00396DBF">
              <w:rPr>
                <w:sz w:val="18"/>
                <w:szCs w:val="18"/>
              </w:rPr>
              <w:t>350</w:t>
            </w:r>
          </w:p>
        </w:tc>
      </w:tr>
      <w:tr w:rsidR="00692981" w:rsidRPr="00396DBF">
        <w:trPr>
          <w:trHeight w:val="1458"/>
        </w:trPr>
        <w:tc>
          <w:tcPr>
            <w:tcW w:w="1368" w:type="dxa"/>
            <w:vAlign w:val="center"/>
          </w:tcPr>
          <w:p w:rsidR="008E122F" w:rsidRPr="00396DBF" w:rsidRDefault="008E122F" w:rsidP="00412D05">
            <w:pPr>
              <w:rPr>
                <w:sz w:val="18"/>
                <w:szCs w:val="18"/>
              </w:rPr>
            </w:pPr>
            <w:r w:rsidRPr="00396DBF">
              <w:rPr>
                <w:sz w:val="18"/>
                <w:szCs w:val="18"/>
              </w:rPr>
              <w:t>Станция 3 (березовое криволесье, сосновые редколесья и субальпийские луга)</w:t>
            </w:r>
          </w:p>
        </w:tc>
        <w:tc>
          <w:tcPr>
            <w:tcW w:w="720" w:type="dxa"/>
            <w:vAlign w:val="center"/>
          </w:tcPr>
          <w:p w:rsidR="008E122F" w:rsidRPr="00396DBF" w:rsidRDefault="008E122F" w:rsidP="00412D05">
            <w:pPr>
              <w:rPr>
                <w:sz w:val="18"/>
                <w:szCs w:val="18"/>
              </w:rPr>
            </w:pPr>
            <w:r w:rsidRPr="00396DBF">
              <w:rPr>
                <w:sz w:val="18"/>
                <w:szCs w:val="18"/>
              </w:rPr>
              <w:t>2350</w:t>
            </w:r>
          </w:p>
        </w:tc>
        <w:tc>
          <w:tcPr>
            <w:tcW w:w="720" w:type="dxa"/>
            <w:vAlign w:val="center"/>
          </w:tcPr>
          <w:p w:rsidR="008E122F" w:rsidRPr="00396DBF" w:rsidRDefault="008E122F" w:rsidP="00412D05">
            <w:pPr>
              <w:rPr>
                <w:sz w:val="18"/>
                <w:szCs w:val="18"/>
              </w:rPr>
            </w:pPr>
            <w:r w:rsidRPr="00396DBF">
              <w:rPr>
                <w:sz w:val="18"/>
                <w:szCs w:val="18"/>
              </w:rPr>
              <w:t>10,6</w:t>
            </w:r>
          </w:p>
        </w:tc>
        <w:tc>
          <w:tcPr>
            <w:tcW w:w="720" w:type="dxa"/>
            <w:vAlign w:val="center"/>
          </w:tcPr>
          <w:p w:rsidR="008E122F" w:rsidRPr="00396DBF" w:rsidRDefault="008E122F" w:rsidP="00412D05">
            <w:pPr>
              <w:rPr>
                <w:sz w:val="18"/>
                <w:szCs w:val="18"/>
              </w:rPr>
            </w:pPr>
            <w:r w:rsidRPr="00396DBF">
              <w:rPr>
                <w:sz w:val="18"/>
                <w:szCs w:val="18"/>
              </w:rPr>
              <w:t>2,7</w:t>
            </w:r>
          </w:p>
        </w:tc>
        <w:tc>
          <w:tcPr>
            <w:tcW w:w="720" w:type="dxa"/>
            <w:vAlign w:val="center"/>
          </w:tcPr>
          <w:p w:rsidR="008E122F" w:rsidRPr="00396DBF" w:rsidRDefault="008E122F" w:rsidP="00412D05">
            <w:pPr>
              <w:rPr>
                <w:sz w:val="18"/>
                <w:szCs w:val="18"/>
              </w:rPr>
            </w:pPr>
            <w:r w:rsidRPr="00396DBF">
              <w:rPr>
                <w:sz w:val="18"/>
                <w:szCs w:val="18"/>
              </w:rPr>
              <w:t>1410</w:t>
            </w:r>
          </w:p>
        </w:tc>
        <w:tc>
          <w:tcPr>
            <w:tcW w:w="540" w:type="dxa"/>
            <w:vAlign w:val="center"/>
          </w:tcPr>
          <w:p w:rsidR="008E122F" w:rsidRPr="00396DBF" w:rsidRDefault="008E122F" w:rsidP="00412D05">
            <w:pPr>
              <w:rPr>
                <w:sz w:val="18"/>
                <w:szCs w:val="18"/>
              </w:rPr>
            </w:pPr>
            <w:r w:rsidRPr="00396DBF">
              <w:rPr>
                <w:sz w:val="18"/>
                <w:szCs w:val="18"/>
              </w:rPr>
              <w:t>74</w:t>
            </w:r>
          </w:p>
        </w:tc>
        <w:tc>
          <w:tcPr>
            <w:tcW w:w="720" w:type="dxa"/>
            <w:vAlign w:val="center"/>
          </w:tcPr>
          <w:p w:rsidR="008E122F" w:rsidRPr="00396DBF" w:rsidRDefault="008E122F" w:rsidP="00412D05">
            <w:pPr>
              <w:rPr>
                <w:sz w:val="18"/>
                <w:szCs w:val="18"/>
              </w:rPr>
            </w:pPr>
            <w:r w:rsidRPr="00396DBF">
              <w:rPr>
                <w:sz w:val="18"/>
                <w:szCs w:val="18"/>
              </w:rPr>
              <w:t>5,5</w:t>
            </w:r>
          </w:p>
        </w:tc>
        <w:tc>
          <w:tcPr>
            <w:tcW w:w="720" w:type="dxa"/>
            <w:vAlign w:val="center"/>
          </w:tcPr>
          <w:p w:rsidR="008E122F" w:rsidRPr="00396DBF" w:rsidRDefault="008E122F" w:rsidP="00412D05">
            <w:pPr>
              <w:rPr>
                <w:sz w:val="18"/>
                <w:szCs w:val="18"/>
              </w:rPr>
            </w:pPr>
            <w:r w:rsidRPr="00396DBF">
              <w:rPr>
                <w:sz w:val="18"/>
                <w:szCs w:val="18"/>
              </w:rPr>
              <w:t>31,0</w:t>
            </w:r>
          </w:p>
        </w:tc>
        <w:tc>
          <w:tcPr>
            <w:tcW w:w="666" w:type="dxa"/>
            <w:vAlign w:val="center"/>
          </w:tcPr>
          <w:p w:rsidR="008E122F" w:rsidRPr="00396DBF" w:rsidRDefault="008E122F" w:rsidP="00412D05">
            <w:pPr>
              <w:rPr>
                <w:sz w:val="18"/>
                <w:szCs w:val="18"/>
              </w:rPr>
            </w:pPr>
            <w:r w:rsidRPr="00396DBF">
              <w:rPr>
                <w:sz w:val="18"/>
                <w:szCs w:val="18"/>
              </w:rPr>
              <w:t>20,6</w:t>
            </w:r>
          </w:p>
        </w:tc>
        <w:tc>
          <w:tcPr>
            <w:tcW w:w="594" w:type="dxa"/>
            <w:vAlign w:val="center"/>
          </w:tcPr>
          <w:p w:rsidR="008E122F" w:rsidRPr="00396DBF" w:rsidRDefault="008E122F" w:rsidP="00412D05">
            <w:pPr>
              <w:rPr>
                <w:sz w:val="18"/>
                <w:szCs w:val="18"/>
              </w:rPr>
            </w:pPr>
            <w:r w:rsidRPr="00396DBF">
              <w:rPr>
                <w:sz w:val="18"/>
                <w:szCs w:val="18"/>
              </w:rPr>
              <w:t>10,4</w:t>
            </w:r>
          </w:p>
        </w:tc>
        <w:tc>
          <w:tcPr>
            <w:tcW w:w="679" w:type="dxa"/>
            <w:vAlign w:val="center"/>
          </w:tcPr>
          <w:p w:rsidR="008E122F" w:rsidRPr="00396DBF" w:rsidRDefault="00692981" w:rsidP="00412D05">
            <w:pPr>
              <w:rPr>
                <w:sz w:val="18"/>
                <w:szCs w:val="18"/>
              </w:rPr>
            </w:pPr>
            <w:r w:rsidRPr="00396DBF">
              <w:rPr>
                <w:sz w:val="18"/>
                <w:szCs w:val="18"/>
              </w:rPr>
              <w:t xml:space="preserve">       </w:t>
            </w:r>
            <w:r w:rsidR="008E122F" w:rsidRPr="00396DBF">
              <w:rPr>
                <w:sz w:val="18"/>
                <w:szCs w:val="18"/>
              </w:rPr>
              <w:t>0,37</w:t>
            </w:r>
          </w:p>
        </w:tc>
        <w:tc>
          <w:tcPr>
            <w:tcW w:w="636" w:type="dxa"/>
            <w:vAlign w:val="center"/>
          </w:tcPr>
          <w:p w:rsidR="008E122F" w:rsidRPr="00396DBF" w:rsidRDefault="00692981" w:rsidP="00412D05">
            <w:pPr>
              <w:ind w:left="-360"/>
              <w:rPr>
                <w:sz w:val="18"/>
                <w:szCs w:val="18"/>
              </w:rPr>
            </w:pPr>
            <w:r w:rsidRPr="00396DBF">
              <w:rPr>
                <w:sz w:val="18"/>
                <w:szCs w:val="18"/>
              </w:rPr>
              <w:t xml:space="preserve">       </w:t>
            </w:r>
            <w:r w:rsidR="008E122F" w:rsidRPr="00396DBF">
              <w:rPr>
                <w:sz w:val="18"/>
                <w:szCs w:val="18"/>
              </w:rPr>
              <w:t>4,4</w:t>
            </w:r>
          </w:p>
        </w:tc>
        <w:tc>
          <w:tcPr>
            <w:tcW w:w="612" w:type="dxa"/>
            <w:vAlign w:val="center"/>
          </w:tcPr>
          <w:p w:rsidR="008E122F" w:rsidRPr="00396DBF" w:rsidRDefault="00692981" w:rsidP="00412D05">
            <w:pPr>
              <w:rPr>
                <w:sz w:val="18"/>
                <w:szCs w:val="18"/>
              </w:rPr>
            </w:pPr>
            <w:r w:rsidRPr="00396DBF">
              <w:rPr>
                <w:sz w:val="18"/>
                <w:szCs w:val="18"/>
              </w:rPr>
              <w:t xml:space="preserve">        </w:t>
            </w:r>
            <w:r w:rsidR="008E122F" w:rsidRPr="00396DBF">
              <w:rPr>
                <w:sz w:val="18"/>
                <w:szCs w:val="18"/>
              </w:rPr>
              <w:t>1,96</w:t>
            </w:r>
          </w:p>
        </w:tc>
        <w:tc>
          <w:tcPr>
            <w:tcW w:w="701" w:type="dxa"/>
            <w:vAlign w:val="center"/>
          </w:tcPr>
          <w:p w:rsidR="008E122F" w:rsidRPr="00396DBF" w:rsidRDefault="008E122F" w:rsidP="00412D05">
            <w:pPr>
              <w:rPr>
                <w:sz w:val="18"/>
                <w:szCs w:val="18"/>
              </w:rPr>
            </w:pPr>
            <w:r w:rsidRPr="00396DBF">
              <w:rPr>
                <w:sz w:val="18"/>
                <w:szCs w:val="18"/>
              </w:rPr>
              <w:t>322</w:t>
            </w:r>
          </w:p>
        </w:tc>
      </w:tr>
      <w:tr w:rsidR="00692981" w:rsidRPr="00396DBF">
        <w:trPr>
          <w:trHeight w:val="305"/>
        </w:trPr>
        <w:tc>
          <w:tcPr>
            <w:tcW w:w="1368" w:type="dxa"/>
            <w:vAlign w:val="center"/>
          </w:tcPr>
          <w:p w:rsidR="008E122F" w:rsidRPr="00396DBF" w:rsidRDefault="008E122F" w:rsidP="00412D05">
            <w:pPr>
              <w:ind w:left="-28"/>
              <w:rPr>
                <w:sz w:val="18"/>
                <w:szCs w:val="18"/>
              </w:rPr>
            </w:pPr>
            <w:r w:rsidRPr="00396DBF">
              <w:rPr>
                <w:sz w:val="18"/>
                <w:szCs w:val="18"/>
              </w:rPr>
              <w:t>Станция</w:t>
            </w:r>
            <w:r w:rsidRPr="00396DBF">
              <w:rPr>
                <w:sz w:val="18"/>
                <w:szCs w:val="18"/>
                <w:lang w:val="en-US"/>
              </w:rPr>
              <w:t xml:space="preserve"> </w:t>
            </w:r>
            <w:r w:rsidRPr="00396DBF">
              <w:rPr>
                <w:sz w:val="18"/>
                <w:szCs w:val="18"/>
              </w:rPr>
              <w:t>4 (субальпийские луга)</w:t>
            </w:r>
          </w:p>
        </w:tc>
        <w:tc>
          <w:tcPr>
            <w:tcW w:w="720" w:type="dxa"/>
            <w:vAlign w:val="center"/>
          </w:tcPr>
          <w:p w:rsidR="008E122F" w:rsidRPr="00396DBF" w:rsidRDefault="008E122F" w:rsidP="00412D05">
            <w:pPr>
              <w:rPr>
                <w:sz w:val="18"/>
                <w:szCs w:val="18"/>
              </w:rPr>
            </w:pPr>
            <w:r w:rsidRPr="00396DBF">
              <w:rPr>
                <w:sz w:val="18"/>
                <w:szCs w:val="18"/>
              </w:rPr>
              <w:t>2500</w:t>
            </w:r>
          </w:p>
        </w:tc>
        <w:tc>
          <w:tcPr>
            <w:tcW w:w="720" w:type="dxa"/>
            <w:vAlign w:val="center"/>
          </w:tcPr>
          <w:p w:rsidR="008E122F" w:rsidRPr="00396DBF" w:rsidRDefault="008E122F" w:rsidP="00412D05">
            <w:pPr>
              <w:rPr>
                <w:sz w:val="18"/>
                <w:szCs w:val="18"/>
              </w:rPr>
            </w:pPr>
            <w:r w:rsidRPr="00396DBF">
              <w:rPr>
                <w:sz w:val="18"/>
                <w:szCs w:val="18"/>
              </w:rPr>
              <w:t>9,6</w:t>
            </w:r>
          </w:p>
        </w:tc>
        <w:tc>
          <w:tcPr>
            <w:tcW w:w="720" w:type="dxa"/>
            <w:vAlign w:val="center"/>
          </w:tcPr>
          <w:p w:rsidR="008E122F" w:rsidRPr="00396DBF" w:rsidRDefault="008E122F" w:rsidP="00412D05">
            <w:pPr>
              <w:rPr>
                <w:sz w:val="18"/>
                <w:szCs w:val="18"/>
              </w:rPr>
            </w:pPr>
            <w:r w:rsidRPr="00396DBF">
              <w:rPr>
                <w:sz w:val="18"/>
                <w:szCs w:val="18"/>
              </w:rPr>
              <w:t>0,8</w:t>
            </w:r>
          </w:p>
        </w:tc>
        <w:tc>
          <w:tcPr>
            <w:tcW w:w="720" w:type="dxa"/>
            <w:vAlign w:val="center"/>
          </w:tcPr>
          <w:p w:rsidR="008E122F" w:rsidRPr="00396DBF" w:rsidRDefault="008E122F" w:rsidP="00412D05">
            <w:pPr>
              <w:rPr>
                <w:sz w:val="18"/>
                <w:szCs w:val="18"/>
              </w:rPr>
            </w:pPr>
            <w:r w:rsidRPr="00396DBF">
              <w:rPr>
                <w:sz w:val="18"/>
                <w:szCs w:val="18"/>
              </w:rPr>
              <w:t>1494</w:t>
            </w:r>
          </w:p>
        </w:tc>
        <w:tc>
          <w:tcPr>
            <w:tcW w:w="540" w:type="dxa"/>
            <w:vAlign w:val="center"/>
          </w:tcPr>
          <w:p w:rsidR="008E122F" w:rsidRPr="00396DBF" w:rsidRDefault="008E122F" w:rsidP="00412D05">
            <w:pPr>
              <w:rPr>
                <w:sz w:val="18"/>
                <w:szCs w:val="18"/>
              </w:rPr>
            </w:pPr>
            <w:r w:rsidRPr="00396DBF">
              <w:rPr>
                <w:sz w:val="18"/>
                <w:szCs w:val="18"/>
              </w:rPr>
              <w:t>68</w:t>
            </w:r>
          </w:p>
        </w:tc>
        <w:tc>
          <w:tcPr>
            <w:tcW w:w="720" w:type="dxa"/>
            <w:vAlign w:val="center"/>
          </w:tcPr>
          <w:p w:rsidR="008E122F" w:rsidRPr="00396DBF" w:rsidRDefault="008E122F" w:rsidP="00412D05">
            <w:pPr>
              <w:rPr>
                <w:sz w:val="18"/>
                <w:szCs w:val="18"/>
              </w:rPr>
            </w:pPr>
            <w:r w:rsidRPr="00396DBF">
              <w:rPr>
                <w:sz w:val="18"/>
                <w:szCs w:val="18"/>
              </w:rPr>
              <w:t>4,4</w:t>
            </w:r>
          </w:p>
        </w:tc>
        <w:tc>
          <w:tcPr>
            <w:tcW w:w="720" w:type="dxa"/>
            <w:vAlign w:val="center"/>
          </w:tcPr>
          <w:p w:rsidR="008E122F" w:rsidRPr="00396DBF" w:rsidRDefault="008E122F" w:rsidP="00412D05">
            <w:pPr>
              <w:rPr>
                <w:sz w:val="18"/>
                <w:szCs w:val="18"/>
              </w:rPr>
            </w:pPr>
            <w:r w:rsidRPr="00396DBF">
              <w:rPr>
                <w:sz w:val="18"/>
                <w:szCs w:val="18"/>
              </w:rPr>
              <w:t>30,1</w:t>
            </w:r>
          </w:p>
        </w:tc>
        <w:tc>
          <w:tcPr>
            <w:tcW w:w="666" w:type="dxa"/>
            <w:vAlign w:val="center"/>
          </w:tcPr>
          <w:p w:rsidR="008E122F" w:rsidRPr="00396DBF" w:rsidRDefault="008E122F" w:rsidP="00412D05">
            <w:pPr>
              <w:rPr>
                <w:sz w:val="18"/>
                <w:szCs w:val="18"/>
              </w:rPr>
            </w:pPr>
            <w:r w:rsidRPr="00396DBF">
              <w:rPr>
                <w:sz w:val="18"/>
                <w:szCs w:val="18"/>
              </w:rPr>
              <w:t>19,9</w:t>
            </w:r>
          </w:p>
        </w:tc>
        <w:tc>
          <w:tcPr>
            <w:tcW w:w="594" w:type="dxa"/>
            <w:vAlign w:val="center"/>
          </w:tcPr>
          <w:p w:rsidR="008E122F" w:rsidRPr="00396DBF" w:rsidRDefault="008E122F" w:rsidP="00412D05">
            <w:pPr>
              <w:rPr>
                <w:sz w:val="18"/>
                <w:szCs w:val="18"/>
              </w:rPr>
            </w:pPr>
            <w:r w:rsidRPr="00396DBF">
              <w:rPr>
                <w:sz w:val="18"/>
                <w:szCs w:val="18"/>
              </w:rPr>
              <w:t>10,2</w:t>
            </w:r>
          </w:p>
        </w:tc>
        <w:tc>
          <w:tcPr>
            <w:tcW w:w="679" w:type="dxa"/>
            <w:vAlign w:val="center"/>
          </w:tcPr>
          <w:p w:rsidR="008E122F" w:rsidRPr="00396DBF" w:rsidRDefault="00692981" w:rsidP="00412D05">
            <w:pPr>
              <w:rPr>
                <w:sz w:val="18"/>
                <w:szCs w:val="18"/>
              </w:rPr>
            </w:pPr>
            <w:r w:rsidRPr="00396DBF">
              <w:rPr>
                <w:sz w:val="18"/>
                <w:szCs w:val="18"/>
              </w:rPr>
              <w:t xml:space="preserve">       </w:t>
            </w:r>
            <w:r w:rsidR="008E122F" w:rsidRPr="00396DBF">
              <w:rPr>
                <w:sz w:val="18"/>
                <w:szCs w:val="18"/>
              </w:rPr>
              <w:t>0,34</w:t>
            </w:r>
          </w:p>
        </w:tc>
        <w:tc>
          <w:tcPr>
            <w:tcW w:w="636" w:type="dxa"/>
            <w:vAlign w:val="center"/>
          </w:tcPr>
          <w:p w:rsidR="008E122F" w:rsidRPr="00396DBF" w:rsidRDefault="00692981" w:rsidP="00412D05">
            <w:pPr>
              <w:rPr>
                <w:sz w:val="18"/>
                <w:szCs w:val="18"/>
              </w:rPr>
            </w:pPr>
            <w:r w:rsidRPr="00396DBF">
              <w:rPr>
                <w:sz w:val="18"/>
                <w:szCs w:val="18"/>
              </w:rPr>
              <w:t xml:space="preserve">       </w:t>
            </w:r>
            <w:r w:rsidR="008E122F" w:rsidRPr="00396DBF">
              <w:rPr>
                <w:sz w:val="18"/>
                <w:szCs w:val="18"/>
              </w:rPr>
              <w:t>4,8</w:t>
            </w:r>
          </w:p>
        </w:tc>
        <w:tc>
          <w:tcPr>
            <w:tcW w:w="612" w:type="dxa"/>
            <w:vAlign w:val="center"/>
          </w:tcPr>
          <w:p w:rsidR="008E122F" w:rsidRPr="00396DBF" w:rsidRDefault="00692981" w:rsidP="00412D05">
            <w:pPr>
              <w:rPr>
                <w:sz w:val="18"/>
                <w:szCs w:val="18"/>
              </w:rPr>
            </w:pPr>
            <w:r w:rsidRPr="00396DBF">
              <w:rPr>
                <w:sz w:val="18"/>
                <w:szCs w:val="18"/>
              </w:rPr>
              <w:t xml:space="preserve">       </w:t>
            </w:r>
            <w:r w:rsidR="008E122F" w:rsidRPr="00396DBF">
              <w:rPr>
                <w:sz w:val="18"/>
                <w:szCs w:val="18"/>
              </w:rPr>
              <w:t>1,95</w:t>
            </w:r>
          </w:p>
        </w:tc>
        <w:tc>
          <w:tcPr>
            <w:tcW w:w="701" w:type="dxa"/>
            <w:vAlign w:val="center"/>
          </w:tcPr>
          <w:p w:rsidR="008E122F" w:rsidRPr="00396DBF" w:rsidRDefault="008E122F" w:rsidP="00412D05">
            <w:pPr>
              <w:rPr>
                <w:sz w:val="18"/>
                <w:szCs w:val="18"/>
              </w:rPr>
            </w:pPr>
            <w:r w:rsidRPr="00396DBF">
              <w:rPr>
                <w:sz w:val="18"/>
                <w:szCs w:val="18"/>
              </w:rPr>
              <w:t>312</w:t>
            </w:r>
          </w:p>
        </w:tc>
      </w:tr>
    </w:tbl>
    <w:p w:rsidR="008E122F" w:rsidRPr="00412D05" w:rsidRDefault="008E122F" w:rsidP="00396DBF">
      <w:pPr>
        <w:spacing w:line="360" w:lineRule="auto"/>
        <w:ind w:left="-360" w:firstLine="680"/>
        <w:jc w:val="both"/>
      </w:pPr>
    </w:p>
    <w:p w:rsidR="008E122F" w:rsidRPr="00412D05" w:rsidRDefault="008E122F" w:rsidP="00396DBF">
      <w:pPr>
        <w:spacing w:line="360" w:lineRule="auto"/>
        <w:ind w:left="-360" w:firstLine="680"/>
        <w:jc w:val="both"/>
      </w:pPr>
      <w:r w:rsidRPr="00412D05">
        <w:t xml:space="preserve">Примечание: </w:t>
      </w:r>
      <w:r w:rsidRPr="00412D05">
        <w:rPr>
          <w:lang w:val="en-US"/>
        </w:rPr>
        <w:t>R</w:t>
      </w:r>
      <w:r w:rsidRPr="00412D05">
        <w:t xml:space="preserve"> – радиационный баланс, </w:t>
      </w:r>
      <w:r w:rsidRPr="00412D05">
        <w:rPr>
          <w:lang w:val="en-US"/>
        </w:rPr>
        <w:t>LE</w:t>
      </w:r>
      <w:r w:rsidRPr="00412D05">
        <w:t xml:space="preserve"> – затраты тепла на испарение, </w:t>
      </w:r>
      <w:r w:rsidRPr="00412D05">
        <w:rPr>
          <w:lang w:val="en-US"/>
        </w:rPr>
        <w:t>P</w:t>
      </w:r>
      <w:r w:rsidRPr="00412D05">
        <w:t xml:space="preserve"> – турбулентный поток тепла в воздух, Кс – коэффициент сухости, Кв – коэффициент увлажнения.</w:t>
      </w:r>
    </w:p>
    <w:p w:rsidR="008E122F" w:rsidRPr="00396DBF" w:rsidRDefault="008E122F" w:rsidP="00396DBF">
      <w:pPr>
        <w:spacing w:line="360" w:lineRule="auto"/>
        <w:ind w:left="-360" w:firstLine="680"/>
        <w:jc w:val="both"/>
        <w:rPr>
          <w:sz w:val="28"/>
          <w:szCs w:val="28"/>
        </w:rPr>
      </w:pPr>
    </w:p>
    <w:p w:rsidR="008E122F" w:rsidRPr="00396DBF" w:rsidRDefault="008E122F" w:rsidP="00396DBF">
      <w:pPr>
        <w:spacing w:line="360" w:lineRule="auto"/>
        <w:ind w:left="-360" w:right="-99" w:firstLine="680"/>
        <w:jc w:val="both"/>
        <w:rPr>
          <w:sz w:val="28"/>
          <w:szCs w:val="28"/>
        </w:rPr>
      </w:pPr>
      <w:r w:rsidRPr="00396DBF">
        <w:rPr>
          <w:sz w:val="28"/>
          <w:szCs w:val="28"/>
        </w:rPr>
        <w:t>При сравнении средних температурных показателей за 44 года (Братков, 2005) и за 7 лет (Шальнев, 1973) выявлено, что за многолетний период изменения составляли около 4ºС на уровне 2037 м, а за семилетний промежуток на высотах от 1340м до 2350м над у.м. диапазон колебаний составлял 0,3-0,4ºС. Среднегодовая температура на лугу в типичной субальпике (2500м) достигла 2ºС. За более короткий временной промежуток времени градиент колебаний будет более сглаженный, чем за почти полувековой период, причем  показатели, безусловно, усреднены, а общий анализ дан выше.</w:t>
      </w:r>
    </w:p>
    <w:p w:rsidR="008E122F" w:rsidRPr="00396DBF" w:rsidRDefault="008E122F" w:rsidP="00396DBF">
      <w:pPr>
        <w:spacing w:line="360" w:lineRule="auto"/>
        <w:ind w:left="-360" w:right="-99" w:firstLine="680"/>
        <w:jc w:val="both"/>
        <w:rPr>
          <w:sz w:val="28"/>
          <w:szCs w:val="28"/>
        </w:rPr>
      </w:pPr>
      <w:r w:rsidRPr="00396DBF">
        <w:rPr>
          <w:sz w:val="28"/>
          <w:szCs w:val="28"/>
        </w:rPr>
        <w:t>Еще одним показателем, характеризующим климатическую обстановку Западного Кавказа является количество осадков. Также можно проанализировать изменение величины годовых осадков на метеостанции «Клухорскиий перевал» за  период 1960-2004 гг. (таблица 3), для получения многолетних показателей. По сравнению с предшествующим периодом годовое количество осадков увеличилось на 23 мм, что при средней величине около 1800 мм не существенно, однако сезонные изменения довольно весомы. Заметна хорошо выраженная тенденция увеличения осадков в холодный период при их сокращении в теплый период года. При этом в процентном исчислении, например, в январе количество осадков увеличилось на 42%, тогда как в мае они уменьшились на 35%.</w:t>
      </w:r>
    </w:p>
    <w:p w:rsidR="006B5BC0" w:rsidRPr="00396DBF" w:rsidRDefault="006B5BC0" w:rsidP="00396DBF">
      <w:pPr>
        <w:spacing w:line="360" w:lineRule="auto"/>
        <w:ind w:left="-360" w:right="-99" w:firstLine="680"/>
        <w:jc w:val="both"/>
        <w:rPr>
          <w:sz w:val="28"/>
          <w:szCs w:val="28"/>
        </w:rPr>
      </w:pPr>
    </w:p>
    <w:p w:rsidR="008E122F" w:rsidRPr="00396DBF" w:rsidRDefault="008E122F" w:rsidP="00396DBF">
      <w:pPr>
        <w:spacing w:line="360" w:lineRule="auto"/>
        <w:ind w:left="-360" w:right="-99" w:firstLine="680"/>
        <w:jc w:val="right"/>
        <w:rPr>
          <w:sz w:val="28"/>
          <w:szCs w:val="28"/>
        </w:rPr>
      </w:pPr>
      <w:r w:rsidRPr="00396DBF">
        <w:rPr>
          <w:sz w:val="28"/>
          <w:szCs w:val="28"/>
        </w:rPr>
        <w:t>Таблица 3.</w:t>
      </w:r>
    </w:p>
    <w:p w:rsidR="008E122F" w:rsidRPr="00412D05" w:rsidRDefault="008E122F" w:rsidP="00396DBF">
      <w:pPr>
        <w:spacing w:line="360" w:lineRule="auto"/>
        <w:ind w:left="-360" w:right="-99" w:firstLine="680"/>
        <w:jc w:val="center"/>
      </w:pPr>
      <w:r w:rsidRPr="00412D05">
        <w:t xml:space="preserve">Осадки за период 1960-2004 гг. по метеостанции «Клухорский перевал», </w:t>
      </w:r>
    </w:p>
    <w:p w:rsidR="008E122F" w:rsidRPr="00412D05" w:rsidRDefault="008E122F" w:rsidP="00396DBF">
      <w:pPr>
        <w:spacing w:line="360" w:lineRule="auto"/>
        <w:ind w:left="-360" w:right="-99" w:firstLine="680"/>
        <w:jc w:val="center"/>
      </w:pPr>
      <w:r w:rsidRPr="00412D05">
        <w:t>в мм  (Братков, 2005).</w:t>
      </w:r>
    </w:p>
    <w:p w:rsidR="008E122F" w:rsidRPr="00396DBF" w:rsidRDefault="008E122F" w:rsidP="00396DBF">
      <w:pPr>
        <w:spacing w:line="360" w:lineRule="auto"/>
        <w:ind w:left="-360" w:right="-99" w:firstLine="680"/>
        <w:jc w:val="center"/>
        <w:rPr>
          <w:sz w:val="28"/>
          <w:szCs w:val="28"/>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63"/>
        <w:gridCol w:w="658"/>
        <w:gridCol w:w="659"/>
        <w:gridCol w:w="659"/>
        <w:gridCol w:w="659"/>
        <w:gridCol w:w="659"/>
        <w:gridCol w:w="659"/>
        <w:gridCol w:w="659"/>
        <w:gridCol w:w="659"/>
        <w:gridCol w:w="679"/>
        <w:gridCol w:w="659"/>
        <w:gridCol w:w="659"/>
        <w:gridCol w:w="660"/>
        <w:gridCol w:w="679"/>
      </w:tblGrid>
      <w:tr w:rsidR="008E122F" w:rsidRPr="001E57AC" w:rsidTr="001E57AC">
        <w:trPr>
          <w:jc w:val="center"/>
        </w:trPr>
        <w:tc>
          <w:tcPr>
            <w:tcW w:w="968" w:type="dxa"/>
            <w:shd w:val="clear" w:color="auto" w:fill="auto"/>
          </w:tcPr>
          <w:p w:rsidR="008E122F" w:rsidRPr="001E57AC" w:rsidRDefault="008E122F" w:rsidP="001E57AC">
            <w:pPr>
              <w:tabs>
                <w:tab w:val="center" w:pos="4677"/>
                <w:tab w:val="right" w:pos="9355"/>
              </w:tabs>
              <w:ind w:right="-99"/>
              <w:rPr>
                <w:sz w:val="18"/>
                <w:szCs w:val="18"/>
              </w:rPr>
            </w:pPr>
            <w:r w:rsidRPr="001E57AC">
              <w:rPr>
                <w:sz w:val="18"/>
                <w:szCs w:val="18"/>
              </w:rPr>
              <w:t>1960-2004гг.</w:t>
            </w:r>
          </w:p>
        </w:tc>
        <w:tc>
          <w:tcPr>
            <w:tcW w:w="693" w:type="dxa"/>
            <w:shd w:val="clear" w:color="auto" w:fill="auto"/>
          </w:tcPr>
          <w:p w:rsidR="008E122F" w:rsidRPr="001E57AC" w:rsidRDefault="008E122F" w:rsidP="001E57AC">
            <w:pPr>
              <w:tabs>
                <w:tab w:val="center" w:pos="4677"/>
                <w:tab w:val="right" w:pos="9355"/>
              </w:tabs>
              <w:ind w:left="-360" w:right="-99" w:firstLine="680"/>
              <w:rPr>
                <w:sz w:val="18"/>
                <w:szCs w:val="18"/>
              </w:rPr>
            </w:pPr>
            <w:r w:rsidRPr="001E57AC">
              <w:rPr>
                <w:sz w:val="18"/>
                <w:szCs w:val="18"/>
              </w:rPr>
              <w:t>1</w:t>
            </w:r>
          </w:p>
        </w:tc>
        <w:tc>
          <w:tcPr>
            <w:tcW w:w="694" w:type="dxa"/>
            <w:shd w:val="clear" w:color="auto" w:fill="auto"/>
          </w:tcPr>
          <w:p w:rsidR="008E122F" w:rsidRPr="001E57AC" w:rsidRDefault="008E122F" w:rsidP="001E57AC">
            <w:pPr>
              <w:tabs>
                <w:tab w:val="center" w:pos="4677"/>
                <w:tab w:val="right" w:pos="9355"/>
              </w:tabs>
              <w:ind w:left="-360" w:right="-99" w:firstLine="680"/>
              <w:rPr>
                <w:sz w:val="18"/>
                <w:szCs w:val="18"/>
              </w:rPr>
            </w:pPr>
            <w:r w:rsidRPr="001E57AC">
              <w:rPr>
                <w:sz w:val="18"/>
                <w:szCs w:val="18"/>
              </w:rPr>
              <w:t>2</w:t>
            </w:r>
          </w:p>
        </w:tc>
        <w:tc>
          <w:tcPr>
            <w:tcW w:w="694" w:type="dxa"/>
            <w:shd w:val="clear" w:color="auto" w:fill="auto"/>
          </w:tcPr>
          <w:p w:rsidR="008E122F" w:rsidRPr="001E57AC" w:rsidRDefault="008E122F" w:rsidP="001E57AC">
            <w:pPr>
              <w:tabs>
                <w:tab w:val="center" w:pos="4677"/>
                <w:tab w:val="right" w:pos="9355"/>
              </w:tabs>
              <w:ind w:left="-360" w:right="-99" w:firstLine="680"/>
              <w:rPr>
                <w:sz w:val="18"/>
                <w:szCs w:val="18"/>
              </w:rPr>
            </w:pPr>
            <w:r w:rsidRPr="001E57AC">
              <w:rPr>
                <w:sz w:val="18"/>
                <w:szCs w:val="18"/>
              </w:rPr>
              <w:t>3</w:t>
            </w:r>
          </w:p>
        </w:tc>
        <w:tc>
          <w:tcPr>
            <w:tcW w:w="694" w:type="dxa"/>
            <w:shd w:val="clear" w:color="auto" w:fill="auto"/>
          </w:tcPr>
          <w:p w:rsidR="008E122F" w:rsidRPr="001E57AC" w:rsidRDefault="008E122F" w:rsidP="001E57AC">
            <w:pPr>
              <w:tabs>
                <w:tab w:val="center" w:pos="4677"/>
                <w:tab w:val="right" w:pos="9355"/>
              </w:tabs>
              <w:ind w:left="-360" w:right="-99" w:firstLine="680"/>
              <w:rPr>
                <w:sz w:val="18"/>
                <w:szCs w:val="18"/>
              </w:rPr>
            </w:pPr>
            <w:r w:rsidRPr="001E57AC">
              <w:rPr>
                <w:sz w:val="18"/>
                <w:szCs w:val="18"/>
              </w:rPr>
              <w:t>4</w:t>
            </w:r>
          </w:p>
        </w:tc>
        <w:tc>
          <w:tcPr>
            <w:tcW w:w="694" w:type="dxa"/>
            <w:shd w:val="clear" w:color="auto" w:fill="auto"/>
          </w:tcPr>
          <w:p w:rsidR="008E122F" w:rsidRPr="001E57AC" w:rsidRDefault="008E122F" w:rsidP="001E57AC">
            <w:pPr>
              <w:tabs>
                <w:tab w:val="center" w:pos="4677"/>
                <w:tab w:val="right" w:pos="9355"/>
              </w:tabs>
              <w:ind w:left="-360" w:right="-99" w:firstLine="680"/>
              <w:rPr>
                <w:sz w:val="18"/>
                <w:szCs w:val="18"/>
              </w:rPr>
            </w:pPr>
            <w:r w:rsidRPr="001E57AC">
              <w:rPr>
                <w:sz w:val="18"/>
                <w:szCs w:val="18"/>
              </w:rPr>
              <w:t>5</w:t>
            </w:r>
          </w:p>
        </w:tc>
        <w:tc>
          <w:tcPr>
            <w:tcW w:w="694" w:type="dxa"/>
            <w:shd w:val="clear" w:color="auto" w:fill="auto"/>
          </w:tcPr>
          <w:p w:rsidR="008E122F" w:rsidRPr="001E57AC" w:rsidRDefault="008E122F" w:rsidP="001E57AC">
            <w:pPr>
              <w:tabs>
                <w:tab w:val="center" w:pos="4677"/>
                <w:tab w:val="right" w:pos="9355"/>
              </w:tabs>
              <w:ind w:left="-360" w:right="-99" w:firstLine="680"/>
              <w:rPr>
                <w:sz w:val="18"/>
                <w:szCs w:val="18"/>
              </w:rPr>
            </w:pPr>
            <w:r w:rsidRPr="001E57AC">
              <w:rPr>
                <w:sz w:val="18"/>
                <w:szCs w:val="18"/>
              </w:rPr>
              <w:t>6</w:t>
            </w:r>
          </w:p>
        </w:tc>
        <w:tc>
          <w:tcPr>
            <w:tcW w:w="694" w:type="dxa"/>
            <w:shd w:val="clear" w:color="auto" w:fill="auto"/>
          </w:tcPr>
          <w:p w:rsidR="008E122F" w:rsidRPr="001E57AC" w:rsidRDefault="008E122F" w:rsidP="001E57AC">
            <w:pPr>
              <w:tabs>
                <w:tab w:val="center" w:pos="4677"/>
                <w:tab w:val="right" w:pos="9355"/>
              </w:tabs>
              <w:ind w:left="-360" w:right="-99" w:firstLine="680"/>
              <w:rPr>
                <w:sz w:val="18"/>
                <w:szCs w:val="18"/>
              </w:rPr>
            </w:pPr>
            <w:r w:rsidRPr="001E57AC">
              <w:rPr>
                <w:sz w:val="18"/>
                <w:szCs w:val="18"/>
              </w:rPr>
              <w:t>7</w:t>
            </w:r>
          </w:p>
        </w:tc>
        <w:tc>
          <w:tcPr>
            <w:tcW w:w="694" w:type="dxa"/>
            <w:shd w:val="clear" w:color="auto" w:fill="auto"/>
          </w:tcPr>
          <w:p w:rsidR="008E122F" w:rsidRPr="001E57AC" w:rsidRDefault="008E122F" w:rsidP="001E57AC">
            <w:pPr>
              <w:tabs>
                <w:tab w:val="center" w:pos="4677"/>
                <w:tab w:val="right" w:pos="9355"/>
              </w:tabs>
              <w:ind w:left="-360" w:right="-99" w:firstLine="680"/>
              <w:rPr>
                <w:sz w:val="18"/>
                <w:szCs w:val="18"/>
              </w:rPr>
            </w:pPr>
            <w:r w:rsidRPr="001E57AC">
              <w:rPr>
                <w:sz w:val="18"/>
                <w:szCs w:val="18"/>
              </w:rPr>
              <w:t>8</w:t>
            </w:r>
          </w:p>
        </w:tc>
        <w:tc>
          <w:tcPr>
            <w:tcW w:w="705" w:type="dxa"/>
            <w:shd w:val="clear" w:color="auto" w:fill="auto"/>
          </w:tcPr>
          <w:p w:rsidR="008E122F" w:rsidRPr="001E57AC" w:rsidRDefault="008E122F" w:rsidP="001E57AC">
            <w:pPr>
              <w:tabs>
                <w:tab w:val="center" w:pos="4677"/>
                <w:tab w:val="right" w:pos="9355"/>
              </w:tabs>
              <w:ind w:left="-360" w:right="-99" w:firstLine="680"/>
              <w:rPr>
                <w:sz w:val="18"/>
                <w:szCs w:val="18"/>
              </w:rPr>
            </w:pPr>
            <w:r w:rsidRPr="001E57AC">
              <w:rPr>
                <w:sz w:val="18"/>
                <w:szCs w:val="18"/>
              </w:rPr>
              <w:t>9</w:t>
            </w:r>
          </w:p>
        </w:tc>
        <w:tc>
          <w:tcPr>
            <w:tcW w:w="694" w:type="dxa"/>
            <w:shd w:val="clear" w:color="auto" w:fill="auto"/>
          </w:tcPr>
          <w:p w:rsidR="008E122F" w:rsidRPr="001E57AC" w:rsidRDefault="008E122F" w:rsidP="001E57AC">
            <w:pPr>
              <w:tabs>
                <w:tab w:val="center" w:pos="4677"/>
                <w:tab w:val="right" w:pos="9355"/>
              </w:tabs>
              <w:ind w:left="-360" w:right="-99" w:firstLine="680"/>
              <w:rPr>
                <w:sz w:val="18"/>
                <w:szCs w:val="18"/>
              </w:rPr>
            </w:pPr>
            <w:r w:rsidRPr="001E57AC">
              <w:rPr>
                <w:sz w:val="18"/>
                <w:szCs w:val="18"/>
              </w:rPr>
              <w:t>10</w:t>
            </w:r>
          </w:p>
        </w:tc>
        <w:tc>
          <w:tcPr>
            <w:tcW w:w="694" w:type="dxa"/>
            <w:shd w:val="clear" w:color="auto" w:fill="auto"/>
          </w:tcPr>
          <w:p w:rsidR="008E122F" w:rsidRPr="001E57AC" w:rsidRDefault="008E122F" w:rsidP="001E57AC">
            <w:pPr>
              <w:tabs>
                <w:tab w:val="center" w:pos="4677"/>
                <w:tab w:val="right" w:pos="9355"/>
              </w:tabs>
              <w:ind w:left="-360" w:right="-99" w:firstLine="680"/>
              <w:rPr>
                <w:sz w:val="18"/>
                <w:szCs w:val="18"/>
              </w:rPr>
            </w:pPr>
            <w:r w:rsidRPr="001E57AC">
              <w:rPr>
                <w:sz w:val="18"/>
                <w:szCs w:val="18"/>
              </w:rPr>
              <w:t>11</w:t>
            </w:r>
          </w:p>
        </w:tc>
        <w:tc>
          <w:tcPr>
            <w:tcW w:w="695" w:type="dxa"/>
            <w:shd w:val="clear" w:color="auto" w:fill="auto"/>
          </w:tcPr>
          <w:p w:rsidR="008E122F" w:rsidRPr="001E57AC" w:rsidRDefault="008E122F" w:rsidP="001E57AC">
            <w:pPr>
              <w:tabs>
                <w:tab w:val="center" w:pos="4677"/>
                <w:tab w:val="right" w:pos="9355"/>
              </w:tabs>
              <w:ind w:left="-360" w:right="-99" w:firstLine="680"/>
              <w:rPr>
                <w:sz w:val="18"/>
                <w:szCs w:val="18"/>
              </w:rPr>
            </w:pPr>
            <w:r w:rsidRPr="001E57AC">
              <w:rPr>
                <w:sz w:val="18"/>
                <w:szCs w:val="18"/>
              </w:rPr>
              <w:t>12</w:t>
            </w:r>
          </w:p>
        </w:tc>
        <w:tc>
          <w:tcPr>
            <w:tcW w:w="705" w:type="dxa"/>
            <w:shd w:val="clear" w:color="auto" w:fill="auto"/>
          </w:tcPr>
          <w:p w:rsidR="008E122F" w:rsidRPr="001E57AC" w:rsidRDefault="008E122F" w:rsidP="001E57AC">
            <w:pPr>
              <w:tabs>
                <w:tab w:val="center" w:pos="4677"/>
                <w:tab w:val="right" w:pos="9355"/>
              </w:tabs>
              <w:ind w:right="-99"/>
              <w:rPr>
                <w:sz w:val="18"/>
                <w:szCs w:val="18"/>
              </w:rPr>
            </w:pPr>
            <w:r w:rsidRPr="001E57AC">
              <w:rPr>
                <w:sz w:val="18"/>
                <w:szCs w:val="18"/>
              </w:rPr>
              <w:t>Год</w:t>
            </w:r>
          </w:p>
        </w:tc>
      </w:tr>
      <w:tr w:rsidR="008E122F" w:rsidRPr="001E57AC" w:rsidTr="001E57AC">
        <w:trPr>
          <w:jc w:val="center"/>
        </w:trPr>
        <w:tc>
          <w:tcPr>
            <w:tcW w:w="968" w:type="dxa"/>
            <w:shd w:val="clear" w:color="auto" w:fill="auto"/>
          </w:tcPr>
          <w:p w:rsidR="008E122F" w:rsidRPr="001E57AC" w:rsidRDefault="008E122F" w:rsidP="001E57AC">
            <w:pPr>
              <w:tabs>
                <w:tab w:val="center" w:pos="4677"/>
                <w:tab w:val="right" w:pos="9355"/>
              </w:tabs>
              <w:ind w:right="-99"/>
              <w:rPr>
                <w:sz w:val="18"/>
                <w:szCs w:val="18"/>
                <w:vertAlign w:val="subscript"/>
              </w:rPr>
            </w:pPr>
            <w:r w:rsidRPr="001E57AC">
              <w:rPr>
                <w:sz w:val="18"/>
                <w:szCs w:val="18"/>
              </w:rPr>
              <w:t>Осадки</w:t>
            </w:r>
            <w:r w:rsidRPr="001E57AC">
              <w:rPr>
                <w:sz w:val="18"/>
                <w:szCs w:val="18"/>
                <w:vertAlign w:val="subscript"/>
                <w:lang w:val="en-US"/>
              </w:rPr>
              <w:t>min</w:t>
            </w:r>
            <w:r w:rsidRPr="001E57AC">
              <w:rPr>
                <w:sz w:val="18"/>
                <w:szCs w:val="18"/>
                <w:vertAlign w:val="subscript"/>
              </w:rPr>
              <w:t>.</w:t>
            </w:r>
          </w:p>
        </w:tc>
        <w:tc>
          <w:tcPr>
            <w:tcW w:w="693" w:type="dxa"/>
            <w:shd w:val="clear" w:color="auto" w:fill="auto"/>
          </w:tcPr>
          <w:p w:rsidR="008E122F" w:rsidRPr="001E57AC" w:rsidRDefault="008E122F" w:rsidP="001E57AC">
            <w:pPr>
              <w:tabs>
                <w:tab w:val="center" w:pos="4677"/>
                <w:tab w:val="right" w:pos="9355"/>
              </w:tabs>
              <w:ind w:right="-99"/>
              <w:rPr>
                <w:sz w:val="18"/>
                <w:szCs w:val="18"/>
              </w:rPr>
            </w:pPr>
            <w:r w:rsidRPr="001E57AC">
              <w:rPr>
                <w:sz w:val="18"/>
                <w:szCs w:val="18"/>
              </w:rPr>
              <w:t>10</w:t>
            </w:r>
          </w:p>
        </w:tc>
        <w:tc>
          <w:tcPr>
            <w:tcW w:w="694" w:type="dxa"/>
            <w:shd w:val="clear" w:color="auto" w:fill="auto"/>
          </w:tcPr>
          <w:p w:rsidR="008E122F" w:rsidRPr="001E57AC" w:rsidRDefault="008E122F" w:rsidP="001E57AC">
            <w:pPr>
              <w:tabs>
                <w:tab w:val="center" w:pos="4677"/>
                <w:tab w:val="right" w:pos="9355"/>
              </w:tabs>
              <w:ind w:right="-99"/>
              <w:rPr>
                <w:sz w:val="18"/>
                <w:szCs w:val="18"/>
              </w:rPr>
            </w:pPr>
            <w:r w:rsidRPr="001E57AC">
              <w:rPr>
                <w:sz w:val="18"/>
                <w:szCs w:val="18"/>
              </w:rPr>
              <w:t>3</w:t>
            </w:r>
          </w:p>
        </w:tc>
        <w:tc>
          <w:tcPr>
            <w:tcW w:w="694" w:type="dxa"/>
            <w:shd w:val="clear" w:color="auto" w:fill="auto"/>
          </w:tcPr>
          <w:p w:rsidR="008E122F" w:rsidRPr="001E57AC" w:rsidRDefault="008E122F" w:rsidP="001E57AC">
            <w:pPr>
              <w:tabs>
                <w:tab w:val="center" w:pos="4677"/>
                <w:tab w:val="right" w:pos="9355"/>
              </w:tabs>
              <w:ind w:right="-99"/>
              <w:rPr>
                <w:sz w:val="18"/>
                <w:szCs w:val="18"/>
              </w:rPr>
            </w:pPr>
            <w:r w:rsidRPr="001E57AC">
              <w:rPr>
                <w:sz w:val="18"/>
                <w:szCs w:val="18"/>
              </w:rPr>
              <w:t>4</w:t>
            </w:r>
          </w:p>
        </w:tc>
        <w:tc>
          <w:tcPr>
            <w:tcW w:w="694" w:type="dxa"/>
            <w:shd w:val="clear" w:color="auto" w:fill="auto"/>
          </w:tcPr>
          <w:p w:rsidR="008E122F" w:rsidRPr="001E57AC" w:rsidRDefault="008E122F" w:rsidP="001E57AC">
            <w:pPr>
              <w:tabs>
                <w:tab w:val="center" w:pos="4677"/>
                <w:tab w:val="right" w:pos="9355"/>
              </w:tabs>
              <w:ind w:right="-99"/>
              <w:rPr>
                <w:sz w:val="18"/>
                <w:szCs w:val="18"/>
              </w:rPr>
            </w:pPr>
            <w:r w:rsidRPr="001E57AC">
              <w:rPr>
                <w:sz w:val="18"/>
                <w:szCs w:val="18"/>
              </w:rPr>
              <w:t>81</w:t>
            </w:r>
          </w:p>
        </w:tc>
        <w:tc>
          <w:tcPr>
            <w:tcW w:w="694" w:type="dxa"/>
            <w:shd w:val="clear" w:color="auto" w:fill="auto"/>
          </w:tcPr>
          <w:p w:rsidR="008E122F" w:rsidRPr="001E57AC" w:rsidRDefault="008E122F" w:rsidP="001E57AC">
            <w:pPr>
              <w:tabs>
                <w:tab w:val="center" w:pos="4677"/>
                <w:tab w:val="right" w:pos="9355"/>
              </w:tabs>
              <w:ind w:right="-99"/>
              <w:rPr>
                <w:sz w:val="18"/>
                <w:szCs w:val="18"/>
              </w:rPr>
            </w:pPr>
            <w:r w:rsidRPr="001E57AC">
              <w:rPr>
                <w:sz w:val="18"/>
                <w:szCs w:val="18"/>
              </w:rPr>
              <w:t>22</w:t>
            </w:r>
          </w:p>
        </w:tc>
        <w:tc>
          <w:tcPr>
            <w:tcW w:w="694" w:type="dxa"/>
            <w:shd w:val="clear" w:color="auto" w:fill="auto"/>
          </w:tcPr>
          <w:p w:rsidR="008E122F" w:rsidRPr="001E57AC" w:rsidRDefault="008E122F" w:rsidP="001E57AC">
            <w:pPr>
              <w:tabs>
                <w:tab w:val="center" w:pos="4677"/>
                <w:tab w:val="right" w:pos="9355"/>
              </w:tabs>
              <w:ind w:right="-99"/>
              <w:rPr>
                <w:sz w:val="18"/>
                <w:szCs w:val="18"/>
              </w:rPr>
            </w:pPr>
            <w:r w:rsidRPr="001E57AC">
              <w:rPr>
                <w:sz w:val="18"/>
                <w:szCs w:val="18"/>
              </w:rPr>
              <w:t>51</w:t>
            </w:r>
          </w:p>
        </w:tc>
        <w:tc>
          <w:tcPr>
            <w:tcW w:w="694" w:type="dxa"/>
            <w:shd w:val="clear" w:color="auto" w:fill="auto"/>
          </w:tcPr>
          <w:p w:rsidR="008E122F" w:rsidRPr="001E57AC" w:rsidRDefault="008E122F" w:rsidP="001E57AC">
            <w:pPr>
              <w:tabs>
                <w:tab w:val="center" w:pos="4677"/>
                <w:tab w:val="right" w:pos="9355"/>
              </w:tabs>
              <w:ind w:right="-99"/>
              <w:rPr>
                <w:sz w:val="18"/>
                <w:szCs w:val="18"/>
              </w:rPr>
            </w:pPr>
            <w:r w:rsidRPr="001E57AC">
              <w:rPr>
                <w:sz w:val="18"/>
                <w:szCs w:val="18"/>
              </w:rPr>
              <w:t>32</w:t>
            </w:r>
          </w:p>
        </w:tc>
        <w:tc>
          <w:tcPr>
            <w:tcW w:w="694" w:type="dxa"/>
            <w:shd w:val="clear" w:color="auto" w:fill="auto"/>
          </w:tcPr>
          <w:p w:rsidR="008E122F" w:rsidRPr="001E57AC" w:rsidRDefault="008E122F" w:rsidP="001E57AC">
            <w:pPr>
              <w:tabs>
                <w:tab w:val="center" w:pos="4677"/>
                <w:tab w:val="right" w:pos="9355"/>
              </w:tabs>
              <w:ind w:right="-99"/>
              <w:rPr>
                <w:sz w:val="18"/>
                <w:szCs w:val="18"/>
              </w:rPr>
            </w:pPr>
            <w:r w:rsidRPr="001E57AC">
              <w:rPr>
                <w:sz w:val="18"/>
                <w:szCs w:val="18"/>
              </w:rPr>
              <w:t>28</w:t>
            </w:r>
          </w:p>
        </w:tc>
        <w:tc>
          <w:tcPr>
            <w:tcW w:w="705" w:type="dxa"/>
            <w:shd w:val="clear" w:color="auto" w:fill="auto"/>
          </w:tcPr>
          <w:p w:rsidR="008E122F" w:rsidRPr="001E57AC" w:rsidRDefault="008E122F" w:rsidP="001E57AC">
            <w:pPr>
              <w:tabs>
                <w:tab w:val="center" w:pos="4677"/>
                <w:tab w:val="right" w:pos="9355"/>
              </w:tabs>
              <w:ind w:right="-99"/>
              <w:rPr>
                <w:sz w:val="18"/>
                <w:szCs w:val="18"/>
              </w:rPr>
            </w:pPr>
            <w:r w:rsidRPr="001E57AC">
              <w:rPr>
                <w:sz w:val="18"/>
                <w:szCs w:val="18"/>
              </w:rPr>
              <w:t>39</w:t>
            </w:r>
          </w:p>
        </w:tc>
        <w:tc>
          <w:tcPr>
            <w:tcW w:w="694" w:type="dxa"/>
            <w:shd w:val="clear" w:color="auto" w:fill="auto"/>
          </w:tcPr>
          <w:p w:rsidR="008E122F" w:rsidRPr="001E57AC" w:rsidRDefault="008E122F" w:rsidP="001E57AC">
            <w:pPr>
              <w:tabs>
                <w:tab w:val="center" w:pos="4677"/>
                <w:tab w:val="right" w:pos="9355"/>
              </w:tabs>
              <w:ind w:right="-99"/>
              <w:rPr>
                <w:sz w:val="18"/>
                <w:szCs w:val="18"/>
              </w:rPr>
            </w:pPr>
            <w:r w:rsidRPr="001E57AC">
              <w:rPr>
                <w:sz w:val="18"/>
                <w:szCs w:val="18"/>
              </w:rPr>
              <w:t>24</w:t>
            </w:r>
          </w:p>
        </w:tc>
        <w:tc>
          <w:tcPr>
            <w:tcW w:w="694" w:type="dxa"/>
            <w:shd w:val="clear" w:color="auto" w:fill="auto"/>
          </w:tcPr>
          <w:p w:rsidR="008E122F" w:rsidRPr="001E57AC" w:rsidRDefault="008E122F" w:rsidP="001E57AC">
            <w:pPr>
              <w:tabs>
                <w:tab w:val="center" w:pos="4677"/>
                <w:tab w:val="right" w:pos="9355"/>
              </w:tabs>
              <w:ind w:right="-99"/>
              <w:rPr>
                <w:sz w:val="18"/>
                <w:szCs w:val="18"/>
              </w:rPr>
            </w:pPr>
            <w:r w:rsidRPr="001E57AC">
              <w:rPr>
                <w:sz w:val="18"/>
                <w:szCs w:val="18"/>
              </w:rPr>
              <w:t>21</w:t>
            </w:r>
          </w:p>
        </w:tc>
        <w:tc>
          <w:tcPr>
            <w:tcW w:w="695" w:type="dxa"/>
            <w:shd w:val="clear" w:color="auto" w:fill="auto"/>
          </w:tcPr>
          <w:p w:rsidR="008E122F" w:rsidRPr="001E57AC" w:rsidRDefault="008E122F" w:rsidP="001E57AC">
            <w:pPr>
              <w:tabs>
                <w:tab w:val="center" w:pos="4677"/>
                <w:tab w:val="right" w:pos="9355"/>
              </w:tabs>
              <w:ind w:right="-99"/>
              <w:rPr>
                <w:sz w:val="18"/>
                <w:szCs w:val="18"/>
              </w:rPr>
            </w:pPr>
            <w:r w:rsidRPr="001E57AC">
              <w:rPr>
                <w:sz w:val="18"/>
                <w:szCs w:val="18"/>
              </w:rPr>
              <w:t>10</w:t>
            </w:r>
          </w:p>
        </w:tc>
        <w:tc>
          <w:tcPr>
            <w:tcW w:w="705" w:type="dxa"/>
            <w:shd w:val="clear" w:color="auto" w:fill="auto"/>
          </w:tcPr>
          <w:p w:rsidR="008E122F" w:rsidRPr="001E57AC" w:rsidRDefault="008E122F" w:rsidP="001E57AC">
            <w:pPr>
              <w:tabs>
                <w:tab w:val="center" w:pos="4677"/>
                <w:tab w:val="right" w:pos="9355"/>
              </w:tabs>
              <w:ind w:right="-99"/>
              <w:rPr>
                <w:sz w:val="18"/>
                <w:szCs w:val="18"/>
              </w:rPr>
            </w:pPr>
            <w:r w:rsidRPr="001E57AC">
              <w:rPr>
                <w:sz w:val="18"/>
                <w:szCs w:val="18"/>
              </w:rPr>
              <w:t>1301</w:t>
            </w:r>
          </w:p>
        </w:tc>
      </w:tr>
      <w:tr w:rsidR="008E122F" w:rsidRPr="001E57AC" w:rsidTr="001E57AC">
        <w:trPr>
          <w:jc w:val="center"/>
        </w:trPr>
        <w:tc>
          <w:tcPr>
            <w:tcW w:w="968" w:type="dxa"/>
            <w:shd w:val="clear" w:color="auto" w:fill="auto"/>
          </w:tcPr>
          <w:p w:rsidR="008E122F" w:rsidRPr="001E57AC" w:rsidRDefault="008E122F" w:rsidP="001E57AC">
            <w:pPr>
              <w:tabs>
                <w:tab w:val="center" w:pos="4677"/>
                <w:tab w:val="right" w:pos="9355"/>
              </w:tabs>
              <w:ind w:right="-99"/>
              <w:rPr>
                <w:sz w:val="18"/>
                <w:szCs w:val="18"/>
              </w:rPr>
            </w:pPr>
            <w:r w:rsidRPr="001E57AC">
              <w:rPr>
                <w:sz w:val="18"/>
                <w:szCs w:val="18"/>
              </w:rPr>
              <w:t>Осадки</w:t>
            </w:r>
            <w:r w:rsidRPr="001E57AC">
              <w:rPr>
                <w:sz w:val="18"/>
                <w:szCs w:val="18"/>
                <w:vertAlign w:val="subscript"/>
                <w:lang w:val="en-US"/>
              </w:rPr>
              <w:t>max</w:t>
            </w:r>
            <w:r w:rsidRPr="001E57AC">
              <w:rPr>
                <w:sz w:val="18"/>
                <w:szCs w:val="18"/>
              </w:rPr>
              <w:t>.</w:t>
            </w:r>
          </w:p>
        </w:tc>
        <w:tc>
          <w:tcPr>
            <w:tcW w:w="693" w:type="dxa"/>
            <w:shd w:val="clear" w:color="auto" w:fill="auto"/>
          </w:tcPr>
          <w:p w:rsidR="008E122F" w:rsidRPr="001E57AC" w:rsidRDefault="008E122F" w:rsidP="001E57AC">
            <w:pPr>
              <w:tabs>
                <w:tab w:val="center" w:pos="4677"/>
                <w:tab w:val="right" w:pos="9355"/>
              </w:tabs>
              <w:ind w:right="-99"/>
              <w:rPr>
                <w:sz w:val="18"/>
                <w:szCs w:val="18"/>
              </w:rPr>
            </w:pPr>
            <w:r w:rsidRPr="001E57AC">
              <w:rPr>
                <w:sz w:val="18"/>
                <w:szCs w:val="18"/>
              </w:rPr>
              <w:t>498</w:t>
            </w:r>
          </w:p>
        </w:tc>
        <w:tc>
          <w:tcPr>
            <w:tcW w:w="694" w:type="dxa"/>
            <w:shd w:val="clear" w:color="auto" w:fill="auto"/>
          </w:tcPr>
          <w:p w:rsidR="008E122F" w:rsidRPr="001E57AC" w:rsidRDefault="008E122F" w:rsidP="001E57AC">
            <w:pPr>
              <w:tabs>
                <w:tab w:val="center" w:pos="4677"/>
                <w:tab w:val="right" w:pos="9355"/>
              </w:tabs>
              <w:ind w:right="-99"/>
              <w:rPr>
                <w:sz w:val="18"/>
                <w:szCs w:val="18"/>
              </w:rPr>
            </w:pPr>
            <w:r w:rsidRPr="001E57AC">
              <w:rPr>
                <w:sz w:val="18"/>
                <w:szCs w:val="18"/>
              </w:rPr>
              <w:t>305</w:t>
            </w:r>
          </w:p>
        </w:tc>
        <w:tc>
          <w:tcPr>
            <w:tcW w:w="694" w:type="dxa"/>
            <w:shd w:val="clear" w:color="auto" w:fill="auto"/>
          </w:tcPr>
          <w:p w:rsidR="008E122F" w:rsidRPr="001E57AC" w:rsidRDefault="008E122F" w:rsidP="001E57AC">
            <w:pPr>
              <w:tabs>
                <w:tab w:val="center" w:pos="4677"/>
                <w:tab w:val="right" w:pos="9355"/>
              </w:tabs>
              <w:ind w:right="-99"/>
              <w:rPr>
                <w:sz w:val="18"/>
                <w:szCs w:val="18"/>
              </w:rPr>
            </w:pPr>
            <w:r w:rsidRPr="001E57AC">
              <w:rPr>
                <w:sz w:val="18"/>
                <w:szCs w:val="18"/>
              </w:rPr>
              <w:t>378</w:t>
            </w:r>
          </w:p>
        </w:tc>
        <w:tc>
          <w:tcPr>
            <w:tcW w:w="694" w:type="dxa"/>
            <w:shd w:val="clear" w:color="auto" w:fill="auto"/>
          </w:tcPr>
          <w:p w:rsidR="008E122F" w:rsidRPr="001E57AC" w:rsidRDefault="008E122F" w:rsidP="001E57AC">
            <w:pPr>
              <w:tabs>
                <w:tab w:val="center" w:pos="4677"/>
                <w:tab w:val="right" w:pos="9355"/>
              </w:tabs>
              <w:ind w:right="-99"/>
              <w:rPr>
                <w:sz w:val="18"/>
                <w:szCs w:val="18"/>
              </w:rPr>
            </w:pPr>
            <w:r w:rsidRPr="001E57AC">
              <w:rPr>
                <w:sz w:val="18"/>
                <w:szCs w:val="18"/>
              </w:rPr>
              <w:t>342</w:t>
            </w:r>
          </w:p>
        </w:tc>
        <w:tc>
          <w:tcPr>
            <w:tcW w:w="694" w:type="dxa"/>
            <w:shd w:val="clear" w:color="auto" w:fill="auto"/>
          </w:tcPr>
          <w:p w:rsidR="008E122F" w:rsidRPr="001E57AC" w:rsidRDefault="008E122F" w:rsidP="001E57AC">
            <w:pPr>
              <w:tabs>
                <w:tab w:val="center" w:pos="4677"/>
                <w:tab w:val="right" w:pos="9355"/>
              </w:tabs>
              <w:ind w:right="-99"/>
              <w:rPr>
                <w:sz w:val="18"/>
                <w:szCs w:val="18"/>
              </w:rPr>
            </w:pPr>
            <w:r w:rsidRPr="001E57AC">
              <w:rPr>
                <w:sz w:val="18"/>
                <w:szCs w:val="18"/>
              </w:rPr>
              <w:t>290</w:t>
            </w:r>
          </w:p>
        </w:tc>
        <w:tc>
          <w:tcPr>
            <w:tcW w:w="694" w:type="dxa"/>
            <w:shd w:val="clear" w:color="auto" w:fill="auto"/>
          </w:tcPr>
          <w:p w:rsidR="008E122F" w:rsidRPr="001E57AC" w:rsidRDefault="008E122F" w:rsidP="001E57AC">
            <w:pPr>
              <w:tabs>
                <w:tab w:val="center" w:pos="4677"/>
                <w:tab w:val="right" w:pos="9355"/>
              </w:tabs>
              <w:ind w:right="-99"/>
              <w:rPr>
                <w:sz w:val="18"/>
                <w:szCs w:val="18"/>
              </w:rPr>
            </w:pPr>
            <w:r w:rsidRPr="001E57AC">
              <w:rPr>
                <w:sz w:val="18"/>
                <w:szCs w:val="18"/>
              </w:rPr>
              <w:t>346</w:t>
            </w:r>
          </w:p>
        </w:tc>
        <w:tc>
          <w:tcPr>
            <w:tcW w:w="694" w:type="dxa"/>
            <w:shd w:val="clear" w:color="auto" w:fill="auto"/>
          </w:tcPr>
          <w:p w:rsidR="008E122F" w:rsidRPr="001E57AC" w:rsidRDefault="008E122F" w:rsidP="001E57AC">
            <w:pPr>
              <w:tabs>
                <w:tab w:val="center" w:pos="4677"/>
                <w:tab w:val="right" w:pos="9355"/>
              </w:tabs>
              <w:ind w:right="-99"/>
              <w:rPr>
                <w:sz w:val="18"/>
                <w:szCs w:val="18"/>
              </w:rPr>
            </w:pPr>
            <w:r w:rsidRPr="001E57AC">
              <w:rPr>
                <w:sz w:val="18"/>
                <w:szCs w:val="18"/>
              </w:rPr>
              <w:t>277</w:t>
            </w:r>
          </w:p>
        </w:tc>
        <w:tc>
          <w:tcPr>
            <w:tcW w:w="694" w:type="dxa"/>
            <w:shd w:val="clear" w:color="auto" w:fill="auto"/>
          </w:tcPr>
          <w:p w:rsidR="008E122F" w:rsidRPr="001E57AC" w:rsidRDefault="008E122F" w:rsidP="001E57AC">
            <w:pPr>
              <w:tabs>
                <w:tab w:val="center" w:pos="4677"/>
                <w:tab w:val="right" w:pos="9355"/>
              </w:tabs>
              <w:ind w:right="-99"/>
              <w:rPr>
                <w:sz w:val="18"/>
                <w:szCs w:val="18"/>
              </w:rPr>
            </w:pPr>
            <w:r w:rsidRPr="001E57AC">
              <w:rPr>
                <w:sz w:val="18"/>
                <w:szCs w:val="18"/>
              </w:rPr>
              <w:t>259</w:t>
            </w:r>
          </w:p>
        </w:tc>
        <w:tc>
          <w:tcPr>
            <w:tcW w:w="705" w:type="dxa"/>
            <w:shd w:val="clear" w:color="auto" w:fill="auto"/>
          </w:tcPr>
          <w:p w:rsidR="008E122F" w:rsidRPr="001E57AC" w:rsidRDefault="008E122F" w:rsidP="001E57AC">
            <w:pPr>
              <w:tabs>
                <w:tab w:val="center" w:pos="4677"/>
                <w:tab w:val="right" w:pos="9355"/>
              </w:tabs>
              <w:ind w:right="-99"/>
              <w:rPr>
                <w:sz w:val="18"/>
                <w:szCs w:val="18"/>
              </w:rPr>
            </w:pPr>
            <w:r w:rsidRPr="001E57AC">
              <w:rPr>
                <w:sz w:val="18"/>
                <w:szCs w:val="18"/>
              </w:rPr>
              <w:t>425</w:t>
            </w:r>
          </w:p>
        </w:tc>
        <w:tc>
          <w:tcPr>
            <w:tcW w:w="694" w:type="dxa"/>
            <w:shd w:val="clear" w:color="auto" w:fill="auto"/>
          </w:tcPr>
          <w:p w:rsidR="008E122F" w:rsidRPr="001E57AC" w:rsidRDefault="008E122F" w:rsidP="001E57AC">
            <w:pPr>
              <w:tabs>
                <w:tab w:val="center" w:pos="4677"/>
                <w:tab w:val="right" w:pos="9355"/>
              </w:tabs>
              <w:ind w:right="-99"/>
              <w:rPr>
                <w:sz w:val="18"/>
                <w:szCs w:val="18"/>
              </w:rPr>
            </w:pPr>
            <w:r w:rsidRPr="001E57AC">
              <w:rPr>
                <w:sz w:val="18"/>
                <w:szCs w:val="18"/>
              </w:rPr>
              <w:t>563</w:t>
            </w:r>
          </w:p>
        </w:tc>
        <w:tc>
          <w:tcPr>
            <w:tcW w:w="694" w:type="dxa"/>
            <w:shd w:val="clear" w:color="auto" w:fill="auto"/>
          </w:tcPr>
          <w:p w:rsidR="008E122F" w:rsidRPr="001E57AC" w:rsidRDefault="008E122F" w:rsidP="001E57AC">
            <w:pPr>
              <w:tabs>
                <w:tab w:val="center" w:pos="4677"/>
                <w:tab w:val="right" w:pos="9355"/>
              </w:tabs>
              <w:ind w:right="-99"/>
              <w:rPr>
                <w:sz w:val="18"/>
                <w:szCs w:val="18"/>
              </w:rPr>
            </w:pPr>
            <w:r w:rsidRPr="001E57AC">
              <w:rPr>
                <w:sz w:val="18"/>
                <w:szCs w:val="18"/>
              </w:rPr>
              <w:t>439</w:t>
            </w:r>
          </w:p>
        </w:tc>
        <w:tc>
          <w:tcPr>
            <w:tcW w:w="695" w:type="dxa"/>
            <w:shd w:val="clear" w:color="auto" w:fill="auto"/>
          </w:tcPr>
          <w:p w:rsidR="008E122F" w:rsidRPr="001E57AC" w:rsidRDefault="008E122F" w:rsidP="001E57AC">
            <w:pPr>
              <w:tabs>
                <w:tab w:val="center" w:pos="4677"/>
                <w:tab w:val="right" w:pos="9355"/>
              </w:tabs>
              <w:ind w:right="-99"/>
              <w:rPr>
                <w:sz w:val="18"/>
                <w:szCs w:val="18"/>
              </w:rPr>
            </w:pPr>
            <w:r w:rsidRPr="001E57AC">
              <w:rPr>
                <w:sz w:val="18"/>
                <w:szCs w:val="18"/>
              </w:rPr>
              <w:t>440</w:t>
            </w:r>
          </w:p>
        </w:tc>
        <w:tc>
          <w:tcPr>
            <w:tcW w:w="705" w:type="dxa"/>
            <w:shd w:val="clear" w:color="auto" w:fill="auto"/>
          </w:tcPr>
          <w:p w:rsidR="008E122F" w:rsidRPr="001E57AC" w:rsidRDefault="008E122F" w:rsidP="001E57AC">
            <w:pPr>
              <w:tabs>
                <w:tab w:val="center" w:pos="4677"/>
                <w:tab w:val="right" w:pos="9355"/>
              </w:tabs>
              <w:ind w:right="-99"/>
              <w:rPr>
                <w:sz w:val="18"/>
                <w:szCs w:val="18"/>
              </w:rPr>
            </w:pPr>
            <w:r w:rsidRPr="001E57AC">
              <w:rPr>
                <w:sz w:val="18"/>
                <w:szCs w:val="18"/>
              </w:rPr>
              <w:t>2377</w:t>
            </w:r>
          </w:p>
        </w:tc>
      </w:tr>
      <w:tr w:rsidR="008E122F" w:rsidRPr="001E57AC" w:rsidTr="001E57AC">
        <w:trPr>
          <w:jc w:val="center"/>
        </w:trPr>
        <w:tc>
          <w:tcPr>
            <w:tcW w:w="968" w:type="dxa"/>
            <w:shd w:val="clear" w:color="auto" w:fill="auto"/>
          </w:tcPr>
          <w:p w:rsidR="008E122F" w:rsidRPr="001E57AC" w:rsidRDefault="008E122F" w:rsidP="001E57AC">
            <w:pPr>
              <w:tabs>
                <w:tab w:val="center" w:pos="4677"/>
                <w:tab w:val="right" w:pos="9355"/>
              </w:tabs>
              <w:ind w:right="-99"/>
              <w:rPr>
                <w:sz w:val="18"/>
                <w:szCs w:val="18"/>
              </w:rPr>
            </w:pPr>
            <w:r w:rsidRPr="001E57AC">
              <w:rPr>
                <w:sz w:val="18"/>
                <w:szCs w:val="18"/>
              </w:rPr>
              <w:t>Осадки</w:t>
            </w:r>
            <w:r w:rsidRPr="001E57AC">
              <w:rPr>
                <w:sz w:val="18"/>
                <w:szCs w:val="18"/>
                <w:vertAlign w:val="subscript"/>
              </w:rPr>
              <w:t>ср.</w:t>
            </w:r>
          </w:p>
        </w:tc>
        <w:tc>
          <w:tcPr>
            <w:tcW w:w="693" w:type="dxa"/>
            <w:shd w:val="clear" w:color="auto" w:fill="auto"/>
          </w:tcPr>
          <w:p w:rsidR="008E122F" w:rsidRPr="001E57AC" w:rsidRDefault="008E122F" w:rsidP="001E57AC">
            <w:pPr>
              <w:tabs>
                <w:tab w:val="center" w:pos="4677"/>
                <w:tab w:val="right" w:pos="9355"/>
              </w:tabs>
              <w:ind w:right="-99"/>
              <w:rPr>
                <w:sz w:val="18"/>
                <w:szCs w:val="18"/>
              </w:rPr>
            </w:pPr>
            <w:r w:rsidRPr="001E57AC">
              <w:rPr>
                <w:sz w:val="18"/>
                <w:szCs w:val="18"/>
              </w:rPr>
              <w:t>151</w:t>
            </w:r>
          </w:p>
        </w:tc>
        <w:tc>
          <w:tcPr>
            <w:tcW w:w="694" w:type="dxa"/>
            <w:shd w:val="clear" w:color="auto" w:fill="auto"/>
          </w:tcPr>
          <w:p w:rsidR="008E122F" w:rsidRPr="001E57AC" w:rsidRDefault="008E122F" w:rsidP="001E57AC">
            <w:pPr>
              <w:tabs>
                <w:tab w:val="center" w:pos="4677"/>
                <w:tab w:val="right" w:pos="9355"/>
              </w:tabs>
              <w:ind w:right="-99"/>
              <w:rPr>
                <w:sz w:val="18"/>
                <w:szCs w:val="18"/>
              </w:rPr>
            </w:pPr>
            <w:r w:rsidRPr="001E57AC">
              <w:rPr>
                <w:sz w:val="18"/>
                <w:szCs w:val="18"/>
              </w:rPr>
              <w:t>104</w:t>
            </w:r>
          </w:p>
        </w:tc>
        <w:tc>
          <w:tcPr>
            <w:tcW w:w="694" w:type="dxa"/>
            <w:shd w:val="clear" w:color="auto" w:fill="auto"/>
          </w:tcPr>
          <w:p w:rsidR="008E122F" w:rsidRPr="001E57AC" w:rsidRDefault="008E122F" w:rsidP="001E57AC">
            <w:pPr>
              <w:tabs>
                <w:tab w:val="center" w:pos="4677"/>
                <w:tab w:val="right" w:pos="9355"/>
              </w:tabs>
              <w:ind w:right="-99"/>
              <w:rPr>
                <w:sz w:val="18"/>
                <w:szCs w:val="18"/>
              </w:rPr>
            </w:pPr>
            <w:r w:rsidRPr="001E57AC">
              <w:rPr>
                <w:sz w:val="18"/>
                <w:szCs w:val="18"/>
              </w:rPr>
              <w:t>119</w:t>
            </w:r>
          </w:p>
        </w:tc>
        <w:tc>
          <w:tcPr>
            <w:tcW w:w="694" w:type="dxa"/>
            <w:shd w:val="clear" w:color="auto" w:fill="auto"/>
          </w:tcPr>
          <w:p w:rsidR="008E122F" w:rsidRPr="001E57AC" w:rsidRDefault="008E122F" w:rsidP="001E57AC">
            <w:pPr>
              <w:tabs>
                <w:tab w:val="center" w:pos="4677"/>
                <w:tab w:val="right" w:pos="9355"/>
              </w:tabs>
              <w:ind w:right="-99"/>
              <w:rPr>
                <w:sz w:val="18"/>
                <w:szCs w:val="18"/>
              </w:rPr>
            </w:pPr>
            <w:r w:rsidRPr="001E57AC">
              <w:rPr>
                <w:sz w:val="18"/>
                <w:szCs w:val="18"/>
              </w:rPr>
              <w:t>164</w:t>
            </w:r>
          </w:p>
        </w:tc>
        <w:tc>
          <w:tcPr>
            <w:tcW w:w="694" w:type="dxa"/>
            <w:shd w:val="clear" w:color="auto" w:fill="auto"/>
          </w:tcPr>
          <w:p w:rsidR="008E122F" w:rsidRPr="001E57AC" w:rsidRDefault="008E122F" w:rsidP="001E57AC">
            <w:pPr>
              <w:tabs>
                <w:tab w:val="center" w:pos="4677"/>
                <w:tab w:val="right" w:pos="9355"/>
              </w:tabs>
              <w:ind w:right="-99"/>
              <w:rPr>
                <w:sz w:val="18"/>
                <w:szCs w:val="18"/>
              </w:rPr>
            </w:pPr>
            <w:r w:rsidRPr="001E57AC">
              <w:rPr>
                <w:sz w:val="18"/>
                <w:szCs w:val="18"/>
              </w:rPr>
              <w:t>144</w:t>
            </w:r>
          </w:p>
        </w:tc>
        <w:tc>
          <w:tcPr>
            <w:tcW w:w="694" w:type="dxa"/>
            <w:shd w:val="clear" w:color="auto" w:fill="auto"/>
          </w:tcPr>
          <w:p w:rsidR="008E122F" w:rsidRPr="001E57AC" w:rsidRDefault="008E122F" w:rsidP="001E57AC">
            <w:pPr>
              <w:tabs>
                <w:tab w:val="center" w:pos="4677"/>
                <w:tab w:val="right" w:pos="9355"/>
              </w:tabs>
              <w:ind w:right="-99"/>
              <w:rPr>
                <w:sz w:val="18"/>
                <w:szCs w:val="18"/>
              </w:rPr>
            </w:pPr>
            <w:r w:rsidRPr="001E57AC">
              <w:rPr>
                <w:sz w:val="18"/>
                <w:szCs w:val="18"/>
              </w:rPr>
              <w:t>149</w:t>
            </w:r>
          </w:p>
        </w:tc>
        <w:tc>
          <w:tcPr>
            <w:tcW w:w="694" w:type="dxa"/>
            <w:shd w:val="clear" w:color="auto" w:fill="auto"/>
          </w:tcPr>
          <w:p w:rsidR="008E122F" w:rsidRPr="001E57AC" w:rsidRDefault="008E122F" w:rsidP="001E57AC">
            <w:pPr>
              <w:tabs>
                <w:tab w:val="center" w:pos="4677"/>
                <w:tab w:val="right" w:pos="9355"/>
              </w:tabs>
              <w:ind w:right="-99"/>
              <w:rPr>
                <w:sz w:val="18"/>
                <w:szCs w:val="18"/>
              </w:rPr>
            </w:pPr>
            <w:r w:rsidRPr="001E57AC">
              <w:rPr>
                <w:sz w:val="18"/>
                <w:szCs w:val="18"/>
              </w:rPr>
              <w:t>137</w:t>
            </w:r>
          </w:p>
        </w:tc>
        <w:tc>
          <w:tcPr>
            <w:tcW w:w="694" w:type="dxa"/>
            <w:shd w:val="clear" w:color="auto" w:fill="auto"/>
          </w:tcPr>
          <w:p w:rsidR="008E122F" w:rsidRPr="001E57AC" w:rsidRDefault="008E122F" w:rsidP="001E57AC">
            <w:pPr>
              <w:tabs>
                <w:tab w:val="center" w:pos="4677"/>
                <w:tab w:val="right" w:pos="9355"/>
              </w:tabs>
              <w:ind w:right="-99"/>
              <w:rPr>
                <w:sz w:val="18"/>
                <w:szCs w:val="18"/>
              </w:rPr>
            </w:pPr>
            <w:r w:rsidRPr="001E57AC">
              <w:rPr>
                <w:sz w:val="18"/>
                <w:szCs w:val="18"/>
              </w:rPr>
              <w:t>142</w:t>
            </w:r>
          </w:p>
        </w:tc>
        <w:tc>
          <w:tcPr>
            <w:tcW w:w="705" w:type="dxa"/>
            <w:shd w:val="clear" w:color="auto" w:fill="auto"/>
          </w:tcPr>
          <w:p w:rsidR="008E122F" w:rsidRPr="001E57AC" w:rsidRDefault="008E122F" w:rsidP="001E57AC">
            <w:pPr>
              <w:tabs>
                <w:tab w:val="center" w:pos="4677"/>
                <w:tab w:val="right" w:pos="9355"/>
              </w:tabs>
              <w:ind w:right="-99"/>
              <w:rPr>
                <w:sz w:val="18"/>
                <w:szCs w:val="18"/>
              </w:rPr>
            </w:pPr>
            <w:r w:rsidRPr="001E57AC">
              <w:rPr>
                <w:sz w:val="18"/>
                <w:szCs w:val="18"/>
              </w:rPr>
              <w:t>1581</w:t>
            </w:r>
          </w:p>
        </w:tc>
        <w:tc>
          <w:tcPr>
            <w:tcW w:w="694" w:type="dxa"/>
            <w:shd w:val="clear" w:color="auto" w:fill="auto"/>
          </w:tcPr>
          <w:p w:rsidR="008E122F" w:rsidRPr="001E57AC" w:rsidRDefault="008E122F" w:rsidP="001E57AC">
            <w:pPr>
              <w:tabs>
                <w:tab w:val="center" w:pos="4677"/>
                <w:tab w:val="right" w:pos="9355"/>
              </w:tabs>
              <w:ind w:right="-99"/>
              <w:rPr>
                <w:sz w:val="18"/>
                <w:szCs w:val="18"/>
              </w:rPr>
            </w:pPr>
            <w:r w:rsidRPr="001E57AC">
              <w:rPr>
                <w:sz w:val="18"/>
                <w:szCs w:val="18"/>
              </w:rPr>
              <w:t>196</w:t>
            </w:r>
          </w:p>
        </w:tc>
        <w:tc>
          <w:tcPr>
            <w:tcW w:w="694" w:type="dxa"/>
            <w:shd w:val="clear" w:color="auto" w:fill="auto"/>
          </w:tcPr>
          <w:p w:rsidR="008E122F" w:rsidRPr="001E57AC" w:rsidRDefault="008E122F" w:rsidP="001E57AC">
            <w:pPr>
              <w:tabs>
                <w:tab w:val="center" w:pos="4677"/>
                <w:tab w:val="right" w:pos="9355"/>
              </w:tabs>
              <w:ind w:right="-99"/>
              <w:rPr>
                <w:sz w:val="18"/>
                <w:szCs w:val="18"/>
              </w:rPr>
            </w:pPr>
            <w:r w:rsidRPr="001E57AC">
              <w:rPr>
                <w:sz w:val="18"/>
                <w:szCs w:val="18"/>
              </w:rPr>
              <w:t>177</w:t>
            </w:r>
          </w:p>
        </w:tc>
        <w:tc>
          <w:tcPr>
            <w:tcW w:w="695" w:type="dxa"/>
            <w:shd w:val="clear" w:color="auto" w:fill="auto"/>
          </w:tcPr>
          <w:p w:rsidR="008E122F" w:rsidRPr="001E57AC" w:rsidRDefault="008E122F" w:rsidP="001E57AC">
            <w:pPr>
              <w:tabs>
                <w:tab w:val="center" w:pos="4677"/>
                <w:tab w:val="right" w:pos="9355"/>
              </w:tabs>
              <w:ind w:right="-99"/>
              <w:rPr>
                <w:sz w:val="18"/>
                <w:szCs w:val="18"/>
              </w:rPr>
            </w:pPr>
            <w:r w:rsidRPr="001E57AC">
              <w:rPr>
                <w:sz w:val="18"/>
                <w:szCs w:val="18"/>
              </w:rPr>
              <w:t>163</w:t>
            </w:r>
          </w:p>
        </w:tc>
        <w:tc>
          <w:tcPr>
            <w:tcW w:w="705" w:type="dxa"/>
            <w:shd w:val="clear" w:color="auto" w:fill="auto"/>
          </w:tcPr>
          <w:p w:rsidR="008E122F" w:rsidRPr="001E57AC" w:rsidRDefault="008E122F" w:rsidP="001E57AC">
            <w:pPr>
              <w:tabs>
                <w:tab w:val="center" w:pos="4677"/>
                <w:tab w:val="right" w:pos="9355"/>
              </w:tabs>
              <w:ind w:right="-99"/>
              <w:rPr>
                <w:sz w:val="18"/>
                <w:szCs w:val="18"/>
              </w:rPr>
            </w:pPr>
            <w:r w:rsidRPr="001E57AC">
              <w:rPr>
                <w:sz w:val="18"/>
                <w:szCs w:val="18"/>
              </w:rPr>
              <w:t>1798</w:t>
            </w:r>
          </w:p>
        </w:tc>
      </w:tr>
    </w:tbl>
    <w:p w:rsidR="008E122F" w:rsidRPr="00396DBF" w:rsidRDefault="008E122F" w:rsidP="00396DBF">
      <w:pPr>
        <w:spacing w:line="360" w:lineRule="auto"/>
        <w:ind w:left="-360" w:right="-99" w:firstLine="680"/>
        <w:jc w:val="center"/>
        <w:rPr>
          <w:sz w:val="28"/>
          <w:szCs w:val="28"/>
        </w:rPr>
      </w:pPr>
    </w:p>
    <w:p w:rsidR="008E122F" w:rsidRPr="00396DBF" w:rsidRDefault="008E122F" w:rsidP="00396DBF">
      <w:pPr>
        <w:spacing w:line="360" w:lineRule="auto"/>
        <w:ind w:left="-360" w:right="-99" w:firstLine="680"/>
        <w:jc w:val="both"/>
        <w:rPr>
          <w:sz w:val="28"/>
          <w:szCs w:val="28"/>
        </w:rPr>
      </w:pPr>
      <w:r w:rsidRPr="00396DBF">
        <w:rPr>
          <w:sz w:val="28"/>
          <w:szCs w:val="28"/>
        </w:rPr>
        <w:t>Минимальное количество осадков составляет 1301 мм в 1984 г., а максимальное – 2377 мм в 2001 г. Если сравнивать тенденции изменения осадков последовательно, то с 1960-х гг. их величина составляла 1718 мм, и до 1980-х гг. возрастает – 1763 мм,  а в 80-ые гг. резко уменьшается – до 1575 мм. Но от 90 гг. к 2004 г. опять увеличивается среднегодовое количество осадков и составляет уже 2102 мм. Величина гидротермического коэффициента  за период 1960-2004 гг. составила 3,82, т.е. уменьшилась с 4,6. Причем, гидротермический коэффициент представляет собой отношение суммы осадков за период с температурой выше +10º к сумме температур за тот же период. Величина коэффициента увлажнения, наоборот, несколько увеличилась: 3,52 вместо 3,40. А коэффициент увлажнения представляет собой отношение количества осадков к испаряемости за тот же период (Братков и др., 2005).</w:t>
      </w:r>
    </w:p>
    <w:p w:rsidR="008E122F" w:rsidRPr="00396DBF" w:rsidRDefault="008E122F" w:rsidP="00396DBF">
      <w:pPr>
        <w:spacing w:line="360" w:lineRule="auto"/>
        <w:ind w:left="-360" w:right="-99" w:firstLine="680"/>
        <w:jc w:val="both"/>
        <w:rPr>
          <w:sz w:val="28"/>
          <w:szCs w:val="28"/>
        </w:rPr>
      </w:pPr>
      <w:r w:rsidRPr="00396DBF">
        <w:rPr>
          <w:sz w:val="28"/>
          <w:szCs w:val="28"/>
        </w:rPr>
        <w:t xml:space="preserve">Самое минимальное количество осадков, исходя из таблицы </w:t>
      </w:r>
      <w:r w:rsidR="007E16C0" w:rsidRPr="00396DBF">
        <w:rPr>
          <w:sz w:val="28"/>
          <w:szCs w:val="28"/>
        </w:rPr>
        <w:t>3</w:t>
      </w:r>
      <w:r w:rsidRPr="00396DBF">
        <w:rPr>
          <w:sz w:val="28"/>
          <w:szCs w:val="28"/>
        </w:rPr>
        <w:t>, характерно для февраля и марта, затем резко возрастает в апреле и в летние месяцы колеблется от 51 до 28. Следующий пик достаточного увлажнения приходится на сентябрь. К январю наблюдается уменьшение количества осадков. При этом наибольший показатель осадков из критерия «Осадки</w:t>
      </w:r>
      <w:r w:rsidRPr="00396DBF">
        <w:rPr>
          <w:sz w:val="28"/>
          <w:szCs w:val="28"/>
          <w:vertAlign w:val="subscript"/>
          <w:lang w:val="en-US"/>
        </w:rPr>
        <w:t>min</w:t>
      </w:r>
      <w:r w:rsidRPr="00396DBF">
        <w:rPr>
          <w:sz w:val="28"/>
          <w:szCs w:val="28"/>
        </w:rPr>
        <w:t>» отмечен в апреле – 81 мм, а минимальный – в феврале – 3 мм. Максимальное количество осадков изменяется вполне закономерно: значительно для осеннее-зимнего периода от 425 мм в сентябре до 498 мм в январе и максимум приходится на октябрь. В весеннее-летний период осадки уменьшаются: от 378 мм в марте (максимум) до 259 мм в августе (минимум).</w:t>
      </w:r>
    </w:p>
    <w:p w:rsidR="008E122F" w:rsidRPr="00396DBF" w:rsidRDefault="008E122F" w:rsidP="00396DBF">
      <w:pPr>
        <w:spacing w:line="360" w:lineRule="auto"/>
        <w:ind w:left="-360" w:right="-99" w:firstLine="680"/>
        <w:jc w:val="both"/>
        <w:rPr>
          <w:sz w:val="28"/>
          <w:szCs w:val="28"/>
        </w:rPr>
      </w:pPr>
      <w:r w:rsidRPr="00396DBF">
        <w:rPr>
          <w:sz w:val="28"/>
          <w:szCs w:val="28"/>
        </w:rPr>
        <w:t>Среднее количество осадков составляет для полувекового промежутка времени 1775 мм., где наименьшее количество 104 мм выделено в феврале, а наибольшее – 1581 мм в сентябре. В целом, в осеннее-зимние месяцы, с сентября, количество осадков уменьшается и в феврале достигает 104 мм. Весной их количество увеличивается и в летний сезон несколько уменьшается.</w:t>
      </w:r>
    </w:p>
    <w:p w:rsidR="008E122F" w:rsidRPr="00396DBF" w:rsidRDefault="008E122F" w:rsidP="00396DBF">
      <w:pPr>
        <w:spacing w:line="360" w:lineRule="auto"/>
        <w:ind w:left="-360" w:right="-99" w:firstLine="680"/>
        <w:jc w:val="both"/>
        <w:rPr>
          <w:sz w:val="28"/>
          <w:szCs w:val="28"/>
        </w:rPr>
      </w:pPr>
      <w:r w:rsidRPr="00396DBF">
        <w:rPr>
          <w:sz w:val="28"/>
          <w:szCs w:val="28"/>
        </w:rPr>
        <w:t xml:space="preserve">Основными особенностями ветрового режима Западного Кавказа является наличие горно-долинной циркуляции с направлением ветра вдоль долин и преобладанием ветров западных направлений. Как правило, наибольшие скорости ветра здесь отмечаются в холодной период, а наименьшие – в теплый. Вероятность ветров скоростью более 10 м/с повышается зимой - 40 % (Гельмгольц, 1963). </w:t>
      </w:r>
    </w:p>
    <w:p w:rsidR="008E122F" w:rsidRPr="00396DBF" w:rsidRDefault="008E122F" w:rsidP="00396DBF">
      <w:pPr>
        <w:spacing w:line="360" w:lineRule="auto"/>
        <w:ind w:left="-360" w:right="-99" w:firstLine="680"/>
        <w:jc w:val="both"/>
        <w:rPr>
          <w:sz w:val="28"/>
          <w:szCs w:val="28"/>
        </w:rPr>
      </w:pPr>
      <w:r w:rsidRPr="00396DBF">
        <w:rPr>
          <w:sz w:val="28"/>
          <w:szCs w:val="28"/>
        </w:rPr>
        <w:t xml:space="preserve">Горно-долинные ветры охватывают долины от их верховьев до предгорий. Развиты они в течение всего года, но наиболее интенсивно в теплый период при антициклональных типах погоды, когда барические градиенты ослаблены. Днем ветер имеет направление вверх по долинам и склонам – долинный ветер, а ночью вниз по долинам – горный ветер. На северном склоне дневной долинный ветер имеет северное, северо-восточное направление, а ночной, горный ветер – южное и юго-западное направление. Также повсеместно наблюдаются фены, которые обусловлены, в основном, циклонической деятельностью. Их возникновение связано с происхождением циклонов средиземноморского происхождения (Тайлаков, 1967). </w:t>
      </w:r>
    </w:p>
    <w:p w:rsidR="008E122F" w:rsidRPr="00396DBF" w:rsidRDefault="008E122F" w:rsidP="00396DBF">
      <w:pPr>
        <w:spacing w:line="360" w:lineRule="auto"/>
        <w:ind w:left="-360" w:firstLine="680"/>
        <w:jc w:val="both"/>
        <w:rPr>
          <w:sz w:val="28"/>
          <w:szCs w:val="28"/>
        </w:rPr>
      </w:pPr>
      <w:r w:rsidRPr="00396DBF">
        <w:rPr>
          <w:sz w:val="28"/>
          <w:szCs w:val="28"/>
        </w:rPr>
        <w:t xml:space="preserve">Помимо макроклимата в горах, приводящего к дифференциации природных условий и формированию биоклиматических комплексов — геоботанических высотных поясов, имеются и микроклиматические особенности, воздействующие на горизонтальную дифференциацию. Это экспозиция и крутизна склонов. Экспозиция склона в первую очередь влияет на обеспеченность теплом природных комплексов. При одинаковом количестве осадков неравномерное распределение тепла определяет различия в водном режиме склонов, что сказывается на особенностях биоценозов (Шальнев, 1971). Поэтому в пределах одного и того же высотного пояса «в одинаковых" условиях общего климата на близких друг к другу участках могут создаваться местные вариации климата, что влияет на детали структуры ландшафтной поясности» (Щукина, I960, стр. 17). </w:t>
      </w:r>
    </w:p>
    <w:p w:rsidR="008E122F" w:rsidRPr="00396DBF" w:rsidRDefault="008E122F" w:rsidP="00396DBF">
      <w:pPr>
        <w:spacing w:line="360" w:lineRule="auto"/>
        <w:ind w:left="-360" w:firstLine="680"/>
        <w:jc w:val="right"/>
        <w:rPr>
          <w:sz w:val="28"/>
          <w:szCs w:val="28"/>
        </w:rPr>
      </w:pPr>
      <w:r w:rsidRPr="00396DBF">
        <w:rPr>
          <w:sz w:val="28"/>
          <w:szCs w:val="28"/>
        </w:rPr>
        <w:t xml:space="preserve">          Таблица  4.</w:t>
      </w:r>
    </w:p>
    <w:p w:rsidR="007E16C0" w:rsidRPr="00396DBF" w:rsidRDefault="008E122F" w:rsidP="00396DBF">
      <w:pPr>
        <w:spacing w:line="360" w:lineRule="auto"/>
        <w:ind w:left="-360" w:firstLine="680"/>
        <w:jc w:val="center"/>
        <w:rPr>
          <w:sz w:val="28"/>
          <w:szCs w:val="28"/>
        </w:rPr>
      </w:pPr>
      <w:r w:rsidRPr="00396DBF">
        <w:rPr>
          <w:sz w:val="28"/>
          <w:szCs w:val="28"/>
        </w:rPr>
        <w:t>Распределение годовых величин теплового и радиационного балансов в геоботаническом высотном поясе березовых криволесий, сосновых редколесий и субальпийских лугов, в зависимости от экспозиции склона, ккал/см² (Шальнев, 1973)</w:t>
      </w:r>
    </w:p>
    <w:p w:rsidR="00A5255F" w:rsidRPr="00396DBF" w:rsidRDefault="00A5255F" w:rsidP="00396DBF">
      <w:pPr>
        <w:spacing w:line="360" w:lineRule="auto"/>
        <w:ind w:left="-360" w:firstLine="680"/>
        <w:jc w:val="center"/>
        <w:rPr>
          <w:sz w:val="28"/>
          <w:szCs w:val="28"/>
        </w:rPr>
      </w:pPr>
    </w:p>
    <w:tbl>
      <w:tblPr>
        <w:tblW w:w="9776" w:type="dxa"/>
        <w:tblInd w:w="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354"/>
        <w:gridCol w:w="6"/>
        <w:gridCol w:w="2320"/>
        <w:gridCol w:w="1983"/>
        <w:gridCol w:w="1657"/>
        <w:gridCol w:w="1456"/>
      </w:tblGrid>
      <w:tr w:rsidR="008E122F" w:rsidRPr="00396DBF">
        <w:trPr>
          <w:trHeight w:val="510"/>
        </w:trPr>
        <w:tc>
          <w:tcPr>
            <w:tcW w:w="2354" w:type="dxa"/>
          </w:tcPr>
          <w:p w:rsidR="008E122F" w:rsidRPr="00396DBF" w:rsidRDefault="008E122F" w:rsidP="00396DBF">
            <w:pPr>
              <w:spacing w:line="360" w:lineRule="auto"/>
              <w:ind w:left="-360" w:firstLine="680"/>
              <w:jc w:val="both"/>
              <w:rPr>
                <w:sz w:val="18"/>
                <w:szCs w:val="18"/>
              </w:rPr>
            </w:pPr>
            <w:r w:rsidRPr="00396DBF">
              <w:rPr>
                <w:sz w:val="18"/>
                <w:szCs w:val="18"/>
              </w:rPr>
              <w:t>Станции</w:t>
            </w:r>
          </w:p>
        </w:tc>
        <w:tc>
          <w:tcPr>
            <w:tcW w:w="2326" w:type="dxa"/>
            <w:gridSpan w:val="2"/>
          </w:tcPr>
          <w:p w:rsidR="008E122F" w:rsidRPr="00396DBF" w:rsidRDefault="008E122F" w:rsidP="00396DBF">
            <w:pPr>
              <w:spacing w:line="360" w:lineRule="auto"/>
              <w:ind w:left="-360" w:firstLine="680"/>
              <w:jc w:val="both"/>
              <w:rPr>
                <w:sz w:val="18"/>
                <w:szCs w:val="18"/>
                <w:lang w:val="en-US"/>
              </w:rPr>
            </w:pPr>
            <w:r w:rsidRPr="00396DBF">
              <w:rPr>
                <w:sz w:val="18"/>
                <w:szCs w:val="18"/>
                <w:lang w:val="en-US"/>
              </w:rPr>
              <w:t>R</w:t>
            </w:r>
          </w:p>
        </w:tc>
        <w:tc>
          <w:tcPr>
            <w:tcW w:w="1983" w:type="dxa"/>
          </w:tcPr>
          <w:p w:rsidR="008E122F" w:rsidRPr="00396DBF" w:rsidRDefault="008E122F" w:rsidP="00396DBF">
            <w:pPr>
              <w:spacing w:line="360" w:lineRule="auto"/>
              <w:ind w:left="-360" w:firstLine="680"/>
              <w:jc w:val="both"/>
              <w:rPr>
                <w:sz w:val="18"/>
                <w:szCs w:val="18"/>
                <w:lang w:val="en-US"/>
              </w:rPr>
            </w:pPr>
            <w:r w:rsidRPr="00396DBF">
              <w:rPr>
                <w:sz w:val="18"/>
                <w:szCs w:val="18"/>
                <w:lang w:val="en-US"/>
              </w:rPr>
              <w:t>LE</w:t>
            </w:r>
            <w:r w:rsidRPr="00396DBF">
              <w:rPr>
                <w:sz w:val="18"/>
                <w:szCs w:val="18"/>
                <w:lang w:val="en-US"/>
              </w:rPr>
              <w:tab/>
            </w:r>
          </w:p>
        </w:tc>
        <w:tc>
          <w:tcPr>
            <w:tcW w:w="1657" w:type="dxa"/>
          </w:tcPr>
          <w:p w:rsidR="008E122F" w:rsidRPr="00396DBF" w:rsidRDefault="008E122F" w:rsidP="00396DBF">
            <w:pPr>
              <w:spacing w:line="360" w:lineRule="auto"/>
              <w:ind w:left="-360" w:firstLine="680"/>
              <w:jc w:val="both"/>
              <w:rPr>
                <w:sz w:val="18"/>
                <w:szCs w:val="18"/>
                <w:lang w:val="en-US"/>
              </w:rPr>
            </w:pPr>
            <w:r w:rsidRPr="00396DBF">
              <w:rPr>
                <w:sz w:val="18"/>
                <w:szCs w:val="18"/>
                <w:lang w:val="en-US"/>
              </w:rPr>
              <w:t>P</w:t>
            </w:r>
          </w:p>
        </w:tc>
        <w:tc>
          <w:tcPr>
            <w:tcW w:w="1456" w:type="dxa"/>
          </w:tcPr>
          <w:p w:rsidR="008E122F" w:rsidRPr="00396DBF" w:rsidRDefault="008E122F" w:rsidP="00396DBF">
            <w:pPr>
              <w:spacing w:line="360" w:lineRule="auto"/>
              <w:ind w:left="-360" w:firstLine="680"/>
              <w:jc w:val="both"/>
              <w:rPr>
                <w:sz w:val="18"/>
                <w:szCs w:val="18"/>
              </w:rPr>
            </w:pPr>
            <w:r w:rsidRPr="00396DBF">
              <w:rPr>
                <w:sz w:val="18"/>
                <w:szCs w:val="18"/>
              </w:rPr>
              <w:t>Кэ</w:t>
            </w:r>
            <w:r w:rsidRPr="00396DBF">
              <w:rPr>
                <w:sz w:val="18"/>
                <w:szCs w:val="18"/>
                <w:lang w:val="en-US"/>
              </w:rPr>
              <w:t xml:space="preserve">             </w:t>
            </w:r>
          </w:p>
        </w:tc>
      </w:tr>
      <w:tr w:rsidR="008E122F" w:rsidRPr="00396DBF">
        <w:tblPrEx>
          <w:tblCellMar>
            <w:left w:w="40" w:type="dxa"/>
            <w:right w:w="40" w:type="dxa"/>
          </w:tblCellMar>
        </w:tblPrEx>
        <w:trPr>
          <w:trHeight w:hRule="exact" w:val="694"/>
        </w:trPr>
        <w:tc>
          <w:tcPr>
            <w:tcW w:w="2360" w:type="dxa"/>
            <w:gridSpan w:val="2"/>
            <w:shd w:val="clear" w:color="auto" w:fill="FFFFFF"/>
          </w:tcPr>
          <w:p w:rsidR="008E122F" w:rsidRPr="00396DBF" w:rsidRDefault="008E122F" w:rsidP="00396DBF">
            <w:pPr>
              <w:spacing w:line="360" w:lineRule="auto"/>
              <w:ind w:left="-360" w:firstLine="680"/>
              <w:jc w:val="both"/>
              <w:rPr>
                <w:sz w:val="18"/>
                <w:szCs w:val="18"/>
              </w:rPr>
            </w:pPr>
            <w:r w:rsidRPr="00396DBF">
              <w:rPr>
                <w:sz w:val="18"/>
                <w:szCs w:val="18"/>
              </w:rPr>
              <w:t>Северная</w:t>
            </w:r>
          </w:p>
        </w:tc>
        <w:tc>
          <w:tcPr>
            <w:tcW w:w="2320" w:type="dxa"/>
            <w:shd w:val="clear" w:color="auto" w:fill="FFFFFF"/>
          </w:tcPr>
          <w:p w:rsidR="008E122F" w:rsidRPr="00396DBF" w:rsidRDefault="008E122F" w:rsidP="00396DBF">
            <w:pPr>
              <w:spacing w:line="360" w:lineRule="auto"/>
              <w:ind w:left="-360" w:firstLine="680"/>
              <w:jc w:val="both"/>
              <w:rPr>
                <w:sz w:val="18"/>
                <w:szCs w:val="18"/>
              </w:rPr>
            </w:pPr>
            <w:r w:rsidRPr="00396DBF">
              <w:rPr>
                <w:sz w:val="18"/>
                <w:szCs w:val="18"/>
              </w:rPr>
              <w:t>29.6</w:t>
            </w:r>
          </w:p>
        </w:tc>
        <w:tc>
          <w:tcPr>
            <w:tcW w:w="1983" w:type="dxa"/>
            <w:shd w:val="clear" w:color="auto" w:fill="FFFFFF"/>
          </w:tcPr>
          <w:p w:rsidR="008E122F" w:rsidRPr="00396DBF" w:rsidRDefault="008E122F" w:rsidP="00396DBF">
            <w:pPr>
              <w:spacing w:line="360" w:lineRule="auto"/>
              <w:ind w:left="-360" w:firstLine="680"/>
              <w:jc w:val="both"/>
              <w:rPr>
                <w:sz w:val="18"/>
                <w:szCs w:val="18"/>
              </w:rPr>
            </w:pPr>
            <w:r w:rsidRPr="00396DBF">
              <w:rPr>
                <w:sz w:val="18"/>
                <w:szCs w:val="18"/>
              </w:rPr>
              <w:t>18,9</w:t>
            </w:r>
          </w:p>
        </w:tc>
        <w:tc>
          <w:tcPr>
            <w:tcW w:w="1657" w:type="dxa"/>
            <w:shd w:val="clear" w:color="auto" w:fill="FFFFFF"/>
          </w:tcPr>
          <w:p w:rsidR="008E122F" w:rsidRPr="00396DBF" w:rsidRDefault="008E122F" w:rsidP="00396DBF">
            <w:pPr>
              <w:spacing w:line="360" w:lineRule="auto"/>
              <w:ind w:left="-360" w:firstLine="680"/>
              <w:jc w:val="both"/>
              <w:rPr>
                <w:sz w:val="18"/>
                <w:szCs w:val="18"/>
              </w:rPr>
            </w:pPr>
            <w:r w:rsidRPr="00396DBF">
              <w:rPr>
                <w:sz w:val="18"/>
                <w:szCs w:val="18"/>
              </w:rPr>
              <w:t>10.7</w:t>
            </w:r>
          </w:p>
        </w:tc>
        <w:tc>
          <w:tcPr>
            <w:tcW w:w="1456" w:type="dxa"/>
            <w:shd w:val="clear" w:color="auto" w:fill="FFFFFF"/>
          </w:tcPr>
          <w:p w:rsidR="008E122F" w:rsidRPr="00396DBF" w:rsidRDefault="008E122F" w:rsidP="00396DBF">
            <w:pPr>
              <w:spacing w:line="360" w:lineRule="auto"/>
              <w:ind w:left="-360" w:firstLine="680"/>
              <w:jc w:val="both"/>
              <w:rPr>
                <w:sz w:val="18"/>
                <w:szCs w:val="18"/>
              </w:rPr>
            </w:pPr>
            <w:r w:rsidRPr="00396DBF">
              <w:rPr>
                <w:sz w:val="18"/>
                <w:szCs w:val="18"/>
              </w:rPr>
              <w:t>0,4</w:t>
            </w:r>
          </w:p>
        </w:tc>
      </w:tr>
      <w:tr w:rsidR="008E122F" w:rsidRPr="00396DBF">
        <w:tblPrEx>
          <w:tblCellMar>
            <w:left w:w="40" w:type="dxa"/>
            <w:right w:w="40" w:type="dxa"/>
          </w:tblCellMar>
        </w:tblPrEx>
        <w:trPr>
          <w:trHeight w:hRule="exact" w:val="735"/>
        </w:trPr>
        <w:tc>
          <w:tcPr>
            <w:tcW w:w="2360" w:type="dxa"/>
            <w:gridSpan w:val="2"/>
            <w:shd w:val="clear" w:color="auto" w:fill="FFFFFF"/>
          </w:tcPr>
          <w:p w:rsidR="008E122F" w:rsidRPr="00396DBF" w:rsidRDefault="008E122F" w:rsidP="00396DBF">
            <w:pPr>
              <w:spacing w:line="360" w:lineRule="auto"/>
              <w:ind w:left="-360" w:firstLine="680"/>
              <w:jc w:val="both"/>
              <w:rPr>
                <w:sz w:val="18"/>
                <w:szCs w:val="18"/>
              </w:rPr>
            </w:pPr>
            <w:r w:rsidRPr="00396DBF">
              <w:rPr>
                <w:sz w:val="18"/>
                <w:szCs w:val="18"/>
              </w:rPr>
              <w:t>Южная</w:t>
            </w:r>
          </w:p>
        </w:tc>
        <w:tc>
          <w:tcPr>
            <w:tcW w:w="2320" w:type="dxa"/>
            <w:shd w:val="clear" w:color="auto" w:fill="FFFFFF"/>
          </w:tcPr>
          <w:p w:rsidR="008E122F" w:rsidRPr="00396DBF" w:rsidRDefault="008E122F" w:rsidP="00396DBF">
            <w:pPr>
              <w:spacing w:line="360" w:lineRule="auto"/>
              <w:ind w:left="-360" w:firstLine="680"/>
              <w:jc w:val="both"/>
              <w:rPr>
                <w:sz w:val="18"/>
                <w:szCs w:val="18"/>
              </w:rPr>
            </w:pPr>
            <w:r w:rsidRPr="00396DBF">
              <w:rPr>
                <w:sz w:val="18"/>
                <w:szCs w:val="18"/>
              </w:rPr>
              <w:t>38,5</w:t>
            </w:r>
          </w:p>
        </w:tc>
        <w:tc>
          <w:tcPr>
            <w:tcW w:w="1983" w:type="dxa"/>
            <w:shd w:val="clear" w:color="auto" w:fill="FFFFFF"/>
          </w:tcPr>
          <w:p w:rsidR="008E122F" w:rsidRPr="00396DBF" w:rsidRDefault="008E122F" w:rsidP="00396DBF">
            <w:pPr>
              <w:spacing w:line="360" w:lineRule="auto"/>
              <w:ind w:left="-360" w:firstLine="680"/>
              <w:jc w:val="both"/>
              <w:rPr>
                <w:sz w:val="18"/>
                <w:szCs w:val="18"/>
              </w:rPr>
            </w:pPr>
            <w:r w:rsidRPr="00396DBF">
              <w:rPr>
                <w:sz w:val="18"/>
                <w:szCs w:val="18"/>
              </w:rPr>
              <w:t>23.6</w:t>
            </w:r>
          </w:p>
        </w:tc>
        <w:tc>
          <w:tcPr>
            <w:tcW w:w="1657" w:type="dxa"/>
            <w:shd w:val="clear" w:color="auto" w:fill="FFFFFF"/>
          </w:tcPr>
          <w:p w:rsidR="008E122F" w:rsidRPr="00396DBF" w:rsidRDefault="008E122F" w:rsidP="00396DBF">
            <w:pPr>
              <w:spacing w:line="360" w:lineRule="auto"/>
              <w:ind w:left="-360" w:firstLine="680"/>
              <w:jc w:val="both"/>
              <w:rPr>
                <w:sz w:val="18"/>
                <w:szCs w:val="18"/>
              </w:rPr>
            </w:pPr>
            <w:r w:rsidRPr="00396DBF">
              <w:rPr>
                <w:sz w:val="18"/>
                <w:szCs w:val="18"/>
              </w:rPr>
              <w:t>14,9</w:t>
            </w:r>
          </w:p>
        </w:tc>
        <w:tc>
          <w:tcPr>
            <w:tcW w:w="1456" w:type="dxa"/>
            <w:shd w:val="clear" w:color="auto" w:fill="FFFFFF"/>
          </w:tcPr>
          <w:p w:rsidR="008E122F" w:rsidRPr="00396DBF" w:rsidRDefault="008E122F" w:rsidP="00396DBF">
            <w:pPr>
              <w:spacing w:line="360" w:lineRule="auto"/>
              <w:ind w:left="-360" w:firstLine="680"/>
              <w:jc w:val="both"/>
              <w:rPr>
                <w:sz w:val="18"/>
                <w:szCs w:val="18"/>
              </w:rPr>
            </w:pPr>
            <w:r w:rsidRPr="00396DBF">
              <w:rPr>
                <w:sz w:val="18"/>
                <w:szCs w:val="18"/>
              </w:rPr>
              <w:t>3,3</w:t>
            </w:r>
          </w:p>
        </w:tc>
      </w:tr>
      <w:tr w:rsidR="008E122F" w:rsidRPr="00396DBF">
        <w:tblPrEx>
          <w:tblCellMar>
            <w:left w:w="40" w:type="dxa"/>
            <w:right w:w="40" w:type="dxa"/>
          </w:tblCellMar>
        </w:tblPrEx>
        <w:trPr>
          <w:trHeight w:hRule="exact" w:val="714"/>
        </w:trPr>
        <w:tc>
          <w:tcPr>
            <w:tcW w:w="2360" w:type="dxa"/>
            <w:gridSpan w:val="2"/>
            <w:shd w:val="clear" w:color="auto" w:fill="FFFFFF"/>
          </w:tcPr>
          <w:p w:rsidR="008E122F" w:rsidRPr="00396DBF" w:rsidRDefault="008E122F" w:rsidP="00396DBF">
            <w:pPr>
              <w:spacing w:line="360" w:lineRule="auto"/>
              <w:ind w:left="-360" w:firstLine="680"/>
              <w:jc w:val="both"/>
              <w:rPr>
                <w:sz w:val="18"/>
                <w:szCs w:val="18"/>
              </w:rPr>
            </w:pPr>
            <w:r w:rsidRPr="00396DBF">
              <w:rPr>
                <w:sz w:val="18"/>
                <w:szCs w:val="18"/>
              </w:rPr>
              <w:t>Восточная</w:t>
            </w:r>
          </w:p>
        </w:tc>
        <w:tc>
          <w:tcPr>
            <w:tcW w:w="2320" w:type="dxa"/>
            <w:shd w:val="clear" w:color="auto" w:fill="FFFFFF"/>
          </w:tcPr>
          <w:p w:rsidR="008E122F" w:rsidRPr="00396DBF" w:rsidRDefault="008E122F" w:rsidP="00396DBF">
            <w:pPr>
              <w:spacing w:line="360" w:lineRule="auto"/>
              <w:ind w:left="-360" w:firstLine="680"/>
              <w:jc w:val="both"/>
              <w:rPr>
                <w:sz w:val="18"/>
                <w:szCs w:val="18"/>
              </w:rPr>
            </w:pPr>
            <w:r w:rsidRPr="00396DBF">
              <w:rPr>
                <w:sz w:val="18"/>
                <w:szCs w:val="18"/>
              </w:rPr>
              <w:t>31,3</w:t>
            </w:r>
          </w:p>
        </w:tc>
        <w:tc>
          <w:tcPr>
            <w:tcW w:w="1983" w:type="dxa"/>
            <w:shd w:val="clear" w:color="auto" w:fill="FFFFFF"/>
          </w:tcPr>
          <w:p w:rsidR="008E122F" w:rsidRPr="00396DBF" w:rsidRDefault="008E122F" w:rsidP="00396DBF">
            <w:pPr>
              <w:spacing w:line="360" w:lineRule="auto"/>
              <w:ind w:left="-360" w:firstLine="680"/>
              <w:jc w:val="both"/>
              <w:rPr>
                <w:sz w:val="18"/>
                <w:szCs w:val="18"/>
              </w:rPr>
            </w:pPr>
            <w:r w:rsidRPr="00396DBF">
              <w:rPr>
                <w:sz w:val="18"/>
                <w:szCs w:val="18"/>
              </w:rPr>
              <w:t>20.1</w:t>
            </w:r>
          </w:p>
        </w:tc>
        <w:tc>
          <w:tcPr>
            <w:tcW w:w="1657" w:type="dxa"/>
            <w:shd w:val="clear" w:color="auto" w:fill="FFFFFF"/>
          </w:tcPr>
          <w:p w:rsidR="008E122F" w:rsidRPr="00396DBF" w:rsidRDefault="008E122F" w:rsidP="00396DBF">
            <w:pPr>
              <w:spacing w:line="360" w:lineRule="auto"/>
              <w:ind w:left="-360" w:firstLine="680"/>
              <w:jc w:val="both"/>
              <w:rPr>
                <w:sz w:val="18"/>
                <w:szCs w:val="18"/>
              </w:rPr>
            </w:pPr>
            <w:r w:rsidRPr="00396DBF">
              <w:rPr>
                <w:sz w:val="18"/>
                <w:szCs w:val="18"/>
              </w:rPr>
              <w:t>11.2</w:t>
            </w:r>
          </w:p>
        </w:tc>
        <w:tc>
          <w:tcPr>
            <w:tcW w:w="1456" w:type="dxa"/>
            <w:shd w:val="clear" w:color="auto" w:fill="FFFFFF"/>
          </w:tcPr>
          <w:p w:rsidR="008E122F" w:rsidRPr="00396DBF" w:rsidRDefault="008E122F" w:rsidP="00396DBF">
            <w:pPr>
              <w:spacing w:line="360" w:lineRule="auto"/>
              <w:ind w:left="-360" w:firstLine="680"/>
              <w:jc w:val="both"/>
              <w:rPr>
                <w:sz w:val="18"/>
                <w:szCs w:val="18"/>
              </w:rPr>
            </w:pPr>
            <w:r w:rsidRPr="00396DBF">
              <w:rPr>
                <w:sz w:val="18"/>
                <w:szCs w:val="18"/>
              </w:rPr>
              <w:t>1.8</w:t>
            </w:r>
          </w:p>
        </w:tc>
      </w:tr>
    </w:tbl>
    <w:p w:rsidR="008E122F" w:rsidRPr="00396DBF" w:rsidRDefault="008E122F" w:rsidP="00396DBF">
      <w:pPr>
        <w:ind w:left="-360" w:firstLine="680"/>
        <w:jc w:val="both"/>
        <w:rPr>
          <w:sz w:val="28"/>
          <w:szCs w:val="28"/>
        </w:rPr>
      </w:pPr>
    </w:p>
    <w:p w:rsidR="008E122F" w:rsidRPr="00412D05" w:rsidRDefault="008E122F" w:rsidP="00396DBF">
      <w:pPr>
        <w:ind w:left="-360" w:firstLine="680"/>
        <w:jc w:val="both"/>
      </w:pPr>
      <w:r w:rsidRPr="00412D05">
        <w:t xml:space="preserve">Примечание: </w:t>
      </w:r>
      <w:r w:rsidRPr="00412D05">
        <w:rPr>
          <w:lang w:val="en-US"/>
        </w:rPr>
        <w:t>R</w:t>
      </w:r>
      <w:r w:rsidRPr="00412D05">
        <w:t xml:space="preserve"> – радиационный баланс, </w:t>
      </w:r>
      <w:r w:rsidRPr="00412D05">
        <w:rPr>
          <w:lang w:val="en-US"/>
        </w:rPr>
        <w:t>LE</w:t>
      </w:r>
      <w:r w:rsidRPr="00412D05">
        <w:t xml:space="preserve"> – затраты тепла на испарение, </w:t>
      </w:r>
      <w:r w:rsidRPr="00412D05">
        <w:rPr>
          <w:lang w:val="en-US"/>
        </w:rPr>
        <w:t>P</w:t>
      </w:r>
      <w:r w:rsidRPr="00412D05">
        <w:t xml:space="preserve"> – турбулентный поток тепла в воздух, Кэ – коэффициент экспозиции. </w:t>
      </w:r>
    </w:p>
    <w:p w:rsidR="008E122F" w:rsidRPr="00396DBF" w:rsidRDefault="008E122F" w:rsidP="00396DBF">
      <w:pPr>
        <w:spacing w:line="360" w:lineRule="auto"/>
        <w:ind w:left="-360" w:firstLine="680"/>
        <w:jc w:val="both"/>
        <w:rPr>
          <w:sz w:val="28"/>
          <w:szCs w:val="28"/>
        </w:rPr>
      </w:pPr>
    </w:p>
    <w:p w:rsidR="008E122F" w:rsidRPr="00396DBF" w:rsidRDefault="008E122F" w:rsidP="00396DBF">
      <w:pPr>
        <w:spacing w:line="360" w:lineRule="auto"/>
        <w:ind w:left="-360" w:firstLine="680"/>
        <w:jc w:val="both"/>
        <w:rPr>
          <w:sz w:val="28"/>
          <w:szCs w:val="28"/>
        </w:rPr>
      </w:pPr>
      <w:r w:rsidRPr="00396DBF">
        <w:rPr>
          <w:sz w:val="28"/>
          <w:szCs w:val="28"/>
        </w:rPr>
        <w:t xml:space="preserve">Примером формирования местных вариаций климата на склонах разных экспозиций, на близких друг к другу участках, могут служить данные, приведенные в таблице 4. Станции располагались в пределах луговых ассоциаций переходного геоботанического пояса березовых криволесий и сосновых редколесий с фрагментами субальпийских лугов. Первая станция (северная) занимала пригребневые участки склона северо-северо-восточной экспозиции и крутизной 16—18° с разнотравно-злаковыми лугами. Вторая станция (южная) располагалась на склонах юго-юго-восточной экспозиции с крутизной 30°, с разнотравно-пестрокостровыми фитоценозами. Восточная станция занимала крутые (20°) склоны верхней части древнего цирка восточной экспозиции с вейниково-злаково-разнотравной </w:t>
      </w:r>
      <w:r w:rsidRPr="00396DBF">
        <w:rPr>
          <w:sz w:val="28"/>
          <w:szCs w:val="28"/>
          <w:lang w:val="en-US"/>
        </w:rPr>
        <w:t>pac</w:t>
      </w:r>
      <w:r w:rsidRPr="00396DBF">
        <w:rPr>
          <w:sz w:val="28"/>
          <w:szCs w:val="28"/>
        </w:rPr>
        <w:t>тительностью.</w:t>
      </w:r>
    </w:p>
    <w:p w:rsidR="008E122F" w:rsidRPr="00396DBF" w:rsidRDefault="008E122F" w:rsidP="00396DBF">
      <w:pPr>
        <w:spacing w:line="360" w:lineRule="auto"/>
        <w:ind w:left="-360" w:firstLine="680"/>
        <w:jc w:val="both"/>
        <w:rPr>
          <w:sz w:val="28"/>
          <w:szCs w:val="28"/>
        </w:rPr>
      </w:pPr>
      <w:r w:rsidRPr="00396DBF">
        <w:rPr>
          <w:sz w:val="28"/>
          <w:szCs w:val="28"/>
        </w:rPr>
        <w:t>Для иллюстрации роли экспозиции в пределах одного высотного геоботанического пояса очень показателен коэффициент экспозиции (Кэ), который рассчитывался В.А. Шальневым п</w:t>
      </w:r>
      <w:r w:rsidRPr="00396DBF">
        <w:rPr>
          <w:sz w:val="28"/>
          <w:szCs w:val="28"/>
          <w:lang w:val="en-US"/>
        </w:rPr>
        <w:t>o</w:t>
      </w:r>
      <w:r w:rsidRPr="00396DBF">
        <w:rPr>
          <w:sz w:val="28"/>
          <w:szCs w:val="28"/>
        </w:rPr>
        <w:t xml:space="preserve"> формуле Кэ = </w:t>
      </w:r>
      <w:r w:rsidRPr="00396DBF">
        <w:rPr>
          <w:sz w:val="28"/>
          <w:szCs w:val="28"/>
          <w:lang w:val="en-US"/>
        </w:rPr>
        <w:t>P</w:t>
      </w:r>
      <w:r w:rsidRPr="00396DBF">
        <w:rPr>
          <w:sz w:val="28"/>
          <w:szCs w:val="28"/>
        </w:rPr>
        <w:t>×</w:t>
      </w:r>
      <w:r w:rsidRPr="00396DBF">
        <w:rPr>
          <w:sz w:val="28"/>
          <w:szCs w:val="28"/>
          <w:lang w:val="en-US"/>
        </w:rPr>
        <w:t>A</w:t>
      </w:r>
      <w:r w:rsidRPr="00396DBF">
        <w:rPr>
          <w:sz w:val="28"/>
          <w:szCs w:val="28"/>
        </w:rPr>
        <w:t xml:space="preserve"> / &lt; </w:t>
      </w:r>
      <w:r w:rsidRPr="00396DBF">
        <w:rPr>
          <w:sz w:val="28"/>
          <w:szCs w:val="28"/>
          <w:lang w:val="en-US"/>
        </w:rPr>
        <w:t>K</w:t>
      </w:r>
      <w:r w:rsidRPr="00396DBF">
        <w:rPr>
          <w:sz w:val="28"/>
          <w:szCs w:val="28"/>
        </w:rPr>
        <w:t>×</w:t>
      </w:r>
      <w:r w:rsidRPr="00396DBF">
        <w:rPr>
          <w:sz w:val="28"/>
          <w:szCs w:val="28"/>
          <w:lang w:val="en-US"/>
        </w:rPr>
        <w:t>R</w:t>
      </w:r>
      <w:r w:rsidRPr="00396DBF">
        <w:rPr>
          <w:sz w:val="28"/>
          <w:szCs w:val="28"/>
        </w:rPr>
        <w:t xml:space="preserve">, где А—азимут склона,  &lt; </w:t>
      </w:r>
      <w:r w:rsidRPr="00396DBF">
        <w:rPr>
          <w:sz w:val="28"/>
          <w:szCs w:val="28"/>
          <w:lang w:val="en-US"/>
        </w:rPr>
        <w:t>K</w:t>
      </w:r>
      <w:r w:rsidRPr="00396DBF">
        <w:rPr>
          <w:sz w:val="28"/>
          <w:szCs w:val="28"/>
        </w:rPr>
        <w:t xml:space="preserve">—крутизна склона. На склоне северной экспозиции при А = 15° коэффициент равняется 0,4. На склоне южной экспозиции при А=165˚ достигает 2,3. Для склонов восточной экспозиции при А =105˚ коэффициент составляет величину 1,8 (Шальнев, 1973). </w:t>
      </w:r>
    </w:p>
    <w:p w:rsidR="008E122F" w:rsidRPr="00396DBF" w:rsidRDefault="008E122F" w:rsidP="00396DBF">
      <w:pPr>
        <w:spacing w:line="360" w:lineRule="auto"/>
        <w:ind w:left="-360" w:firstLine="680"/>
        <w:jc w:val="both"/>
        <w:rPr>
          <w:sz w:val="28"/>
          <w:szCs w:val="28"/>
        </w:rPr>
      </w:pPr>
    </w:p>
    <w:p w:rsidR="008E122F" w:rsidRPr="00396DBF" w:rsidRDefault="009441D6" w:rsidP="00396DBF">
      <w:pPr>
        <w:spacing w:line="360" w:lineRule="auto"/>
        <w:ind w:firstLine="680"/>
        <w:jc w:val="center"/>
        <w:rPr>
          <w:b/>
          <w:bCs/>
          <w:sz w:val="28"/>
          <w:szCs w:val="28"/>
        </w:rPr>
      </w:pPr>
      <w:r w:rsidRPr="00396DBF">
        <w:rPr>
          <w:b/>
          <w:bCs/>
          <w:sz w:val="28"/>
          <w:szCs w:val="28"/>
        </w:rPr>
        <w:t>2.3. Ландшафтный фактор</w:t>
      </w:r>
    </w:p>
    <w:p w:rsidR="008E122F" w:rsidRPr="00396DBF" w:rsidRDefault="008E122F" w:rsidP="00396DBF">
      <w:pPr>
        <w:spacing w:line="360" w:lineRule="auto"/>
        <w:ind w:left="-360" w:firstLine="680"/>
        <w:jc w:val="both"/>
        <w:rPr>
          <w:sz w:val="28"/>
          <w:szCs w:val="28"/>
        </w:rPr>
      </w:pPr>
      <w:r w:rsidRPr="00396DBF">
        <w:rPr>
          <w:sz w:val="28"/>
          <w:szCs w:val="28"/>
        </w:rPr>
        <w:t>Высотный фактор определяет вертикальную дифференциацию климатических поясов, а геоморфологический фактор формирует внутрипоясные различия, что приводит к выделению остальных морфологических единиц, например, местностей – это цирки, склоны долин второго и третьего порядков, висячие долины и т.д. Важность геоморфологического фактора заключается в обособлении и смене растительности в высокогорьях. Также изменение с высотой климатических условий тоже определяет дифференциацию растительного и почвенного покрова и, как следствие, формирование высотных геоботанических  поясов. Это влияние, а также соотношение ландшафтных и геоботанических поясов, в том числе и поясов экотона, можно рассмотреть  также на примере Тебердинского заповедника (левого борта долины реки Теберды и хребта Малая Хатипара) (рис.3).</w:t>
      </w:r>
    </w:p>
    <w:p w:rsidR="008E122F" w:rsidRPr="00396DBF" w:rsidRDefault="00B03047" w:rsidP="00396DBF">
      <w:pPr>
        <w:pStyle w:val="a3"/>
        <w:tabs>
          <w:tab w:val="left" w:pos="-1418"/>
        </w:tabs>
        <w:spacing w:line="360" w:lineRule="auto"/>
        <w:ind w:left="-360" w:firstLine="680"/>
        <w:jc w:val="center"/>
        <w:rPr>
          <w:sz w:val="28"/>
          <w:szCs w:val="28"/>
        </w:rPr>
      </w:pPr>
      <w:r>
        <w:rPr>
          <w:sz w:val="28"/>
          <w:szCs w:val="28"/>
          <w:lang w:val="en-US"/>
        </w:rPr>
        <w:pict>
          <v:shape id="_x0000_i1027" type="#_x0000_t75" style="width:317.25pt;height:348.75pt" o:bordertopcolor="this">
            <v:imagedata r:id="rId10" o:title=""/>
            <w10:bordertop type="single" width="4"/>
          </v:shape>
        </w:pict>
      </w:r>
    </w:p>
    <w:p w:rsidR="008E122F" w:rsidRPr="00396DBF" w:rsidRDefault="008E122F" w:rsidP="00396DBF">
      <w:pPr>
        <w:pStyle w:val="a3"/>
        <w:widowControl w:val="0"/>
        <w:tabs>
          <w:tab w:val="num" w:pos="3240"/>
        </w:tabs>
        <w:ind w:firstLine="680"/>
        <w:jc w:val="center"/>
        <w:rPr>
          <w:sz w:val="18"/>
          <w:szCs w:val="18"/>
        </w:rPr>
      </w:pPr>
      <w:r w:rsidRPr="00396DBF">
        <w:rPr>
          <w:sz w:val="18"/>
          <w:szCs w:val="18"/>
        </w:rPr>
        <w:t xml:space="preserve">Рис. 3. Ландшафтные и геоботанические </w:t>
      </w:r>
      <w:r w:rsidR="00325BC6" w:rsidRPr="00396DBF">
        <w:rPr>
          <w:sz w:val="18"/>
          <w:szCs w:val="18"/>
        </w:rPr>
        <w:t>пояса Тебердинского заповедника</w:t>
      </w:r>
    </w:p>
    <w:p w:rsidR="008E122F" w:rsidRPr="00396DBF" w:rsidRDefault="008E122F" w:rsidP="00396DBF">
      <w:pPr>
        <w:pStyle w:val="a3"/>
        <w:widowControl w:val="0"/>
        <w:tabs>
          <w:tab w:val="num" w:pos="3240"/>
        </w:tabs>
        <w:ind w:firstLine="680"/>
        <w:jc w:val="center"/>
        <w:rPr>
          <w:sz w:val="18"/>
          <w:szCs w:val="18"/>
        </w:rPr>
      </w:pPr>
      <w:r w:rsidRPr="00396DBF">
        <w:rPr>
          <w:sz w:val="18"/>
          <w:szCs w:val="18"/>
        </w:rPr>
        <w:t>(Шальнев, Нефедова, 2006)</w:t>
      </w:r>
      <w:r w:rsidR="00325BC6" w:rsidRPr="00396DBF">
        <w:rPr>
          <w:sz w:val="18"/>
          <w:szCs w:val="18"/>
        </w:rPr>
        <w:t>.</w:t>
      </w:r>
    </w:p>
    <w:p w:rsidR="008E122F" w:rsidRPr="00396DBF" w:rsidRDefault="008E122F" w:rsidP="00396DBF">
      <w:pPr>
        <w:pStyle w:val="a3"/>
        <w:widowControl w:val="0"/>
        <w:tabs>
          <w:tab w:val="num" w:pos="0"/>
        </w:tabs>
        <w:ind w:firstLine="680"/>
        <w:jc w:val="center"/>
      </w:pPr>
      <w:r w:rsidRPr="00396DBF">
        <w:t>Условные знаки:</w:t>
      </w:r>
    </w:p>
    <w:p w:rsidR="008E122F" w:rsidRPr="00396DBF" w:rsidRDefault="008E122F" w:rsidP="00396DBF">
      <w:pPr>
        <w:pStyle w:val="a3"/>
        <w:widowControl w:val="0"/>
        <w:tabs>
          <w:tab w:val="num" w:pos="0"/>
        </w:tabs>
        <w:ind w:firstLine="680"/>
        <w:jc w:val="both"/>
      </w:pPr>
      <w:r w:rsidRPr="00396DBF">
        <w:t>Границы: 1 – ландшафтов, 2 – геоботанических поясов.</w:t>
      </w:r>
    </w:p>
    <w:p w:rsidR="008E122F" w:rsidRPr="00396DBF" w:rsidRDefault="008E122F" w:rsidP="00396DBF">
      <w:pPr>
        <w:pStyle w:val="a3"/>
        <w:widowControl w:val="0"/>
        <w:tabs>
          <w:tab w:val="num" w:pos="0"/>
        </w:tabs>
        <w:ind w:firstLine="680"/>
        <w:jc w:val="both"/>
      </w:pPr>
      <w:r w:rsidRPr="00396DBF">
        <w:rPr>
          <w:lang w:val="en-US"/>
        </w:rPr>
        <w:t>R</w:t>
      </w:r>
      <w:r w:rsidRPr="00396DBF">
        <w:t xml:space="preserve"> – радиационный баланс, ккал/см</w:t>
      </w:r>
      <w:r w:rsidRPr="00396DBF">
        <w:rPr>
          <w:vertAlign w:val="superscript"/>
        </w:rPr>
        <w:t xml:space="preserve">2 </w:t>
      </w:r>
      <w:r w:rsidRPr="00396DBF">
        <w:t xml:space="preserve">; </w:t>
      </w:r>
      <w:r w:rsidRPr="00396DBF">
        <w:rPr>
          <w:lang w:val="en-US"/>
        </w:rPr>
        <w:t>t</w:t>
      </w:r>
      <w:r w:rsidRPr="00396DBF">
        <w:rPr>
          <w:vertAlign w:val="subscript"/>
        </w:rPr>
        <w:t>1</w:t>
      </w:r>
      <w:r w:rsidRPr="00396DBF">
        <w:t xml:space="preserve"> – средняя годовая температура; </w:t>
      </w:r>
      <w:r w:rsidRPr="00396DBF">
        <w:rPr>
          <w:lang w:val="en-US"/>
        </w:rPr>
        <w:t>t</w:t>
      </w:r>
      <w:r w:rsidRPr="00396DBF">
        <w:rPr>
          <w:vertAlign w:val="subscript"/>
        </w:rPr>
        <w:t xml:space="preserve">2 </w:t>
      </w:r>
      <w:r w:rsidRPr="00396DBF">
        <w:t xml:space="preserve">– температура июля; </w:t>
      </w:r>
      <w:r w:rsidRPr="00396DBF">
        <w:rPr>
          <w:lang w:val="en-US"/>
        </w:rPr>
        <w:t>r</w:t>
      </w:r>
      <w:r w:rsidRPr="00396DBF">
        <w:t>– годовая сумма осадков.</w:t>
      </w:r>
    </w:p>
    <w:p w:rsidR="008E122F" w:rsidRPr="00396DBF" w:rsidRDefault="008E122F" w:rsidP="00396DBF">
      <w:pPr>
        <w:pStyle w:val="a3"/>
        <w:widowControl w:val="0"/>
        <w:tabs>
          <w:tab w:val="num" w:pos="0"/>
        </w:tabs>
        <w:ind w:firstLine="680"/>
        <w:jc w:val="both"/>
      </w:pPr>
      <w:r w:rsidRPr="00396DBF">
        <w:t xml:space="preserve">Геоботанические пояса ландшафта хвойных лесов троговых долин среднегорий: </w:t>
      </w:r>
    </w:p>
    <w:p w:rsidR="008E122F" w:rsidRPr="00396DBF" w:rsidRDefault="008E122F" w:rsidP="00396DBF">
      <w:pPr>
        <w:pStyle w:val="a3"/>
        <w:widowControl w:val="0"/>
        <w:tabs>
          <w:tab w:val="num" w:pos="0"/>
        </w:tabs>
        <w:ind w:firstLine="680"/>
        <w:jc w:val="both"/>
      </w:pPr>
      <w:r w:rsidRPr="00396DBF">
        <w:rPr>
          <w:lang w:val="en-US"/>
        </w:rPr>
        <w:t>I</w:t>
      </w:r>
      <w:r w:rsidRPr="00396DBF">
        <w:t xml:space="preserve"> – доминантный хвойных лесов склонов трогов; </w:t>
      </w:r>
    </w:p>
    <w:p w:rsidR="008E122F" w:rsidRPr="00396DBF" w:rsidRDefault="008E122F" w:rsidP="00396DBF">
      <w:pPr>
        <w:pStyle w:val="a3"/>
        <w:widowControl w:val="0"/>
        <w:tabs>
          <w:tab w:val="num" w:pos="0"/>
        </w:tabs>
        <w:ind w:firstLine="680"/>
        <w:jc w:val="both"/>
      </w:pPr>
      <w:r w:rsidRPr="00396DBF">
        <w:rPr>
          <w:lang w:val="en-US"/>
        </w:rPr>
        <w:t>II</w:t>
      </w:r>
      <w:r w:rsidRPr="00396DBF">
        <w:t xml:space="preserve"> – экотона хвойно-широколиственных лесов днища трога; </w:t>
      </w:r>
    </w:p>
    <w:p w:rsidR="008E122F" w:rsidRPr="00396DBF" w:rsidRDefault="008E122F" w:rsidP="00396DBF">
      <w:pPr>
        <w:pStyle w:val="a3"/>
        <w:widowControl w:val="0"/>
        <w:tabs>
          <w:tab w:val="num" w:pos="0"/>
        </w:tabs>
        <w:ind w:firstLine="680"/>
        <w:jc w:val="both"/>
      </w:pPr>
      <w:r w:rsidRPr="00396DBF">
        <w:rPr>
          <w:lang w:val="en-US"/>
        </w:rPr>
        <w:t>III</w:t>
      </w:r>
      <w:r w:rsidRPr="00396DBF">
        <w:t xml:space="preserve"> – экотона сосновых редколесий, березовых криволесий и высокотравных субальпийских лугов склонов трогов. </w:t>
      </w:r>
    </w:p>
    <w:p w:rsidR="008E122F" w:rsidRPr="00396DBF" w:rsidRDefault="008E122F" w:rsidP="00396DBF">
      <w:pPr>
        <w:pStyle w:val="a3"/>
        <w:widowControl w:val="0"/>
        <w:tabs>
          <w:tab w:val="num" w:pos="0"/>
        </w:tabs>
        <w:ind w:firstLine="680"/>
        <w:jc w:val="both"/>
      </w:pPr>
      <w:r w:rsidRPr="00396DBF">
        <w:t xml:space="preserve">Геоботанические пояса ландшафтов высокогорных лугов: </w:t>
      </w:r>
    </w:p>
    <w:p w:rsidR="008E122F" w:rsidRPr="00396DBF" w:rsidRDefault="008E122F" w:rsidP="00396DBF">
      <w:pPr>
        <w:pStyle w:val="a3"/>
        <w:widowControl w:val="0"/>
        <w:tabs>
          <w:tab w:val="num" w:pos="0"/>
        </w:tabs>
        <w:ind w:firstLine="680"/>
        <w:jc w:val="both"/>
      </w:pPr>
      <w:r w:rsidRPr="00396DBF">
        <w:rPr>
          <w:lang w:val="en-US"/>
        </w:rPr>
        <w:t>IV</w:t>
      </w:r>
      <w:r w:rsidRPr="00396DBF">
        <w:t xml:space="preserve"> – доминантный субальпийский; </w:t>
      </w:r>
    </w:p>
    <w:p w:rsidR="008E122F" w:rsidRPr="00396DBF" w:rsidRDefault="008E122F" w:rsidP="00396DBF">
      <w:pPr>
        <w:pStyle w:val="a3"/>
        <w:widowControl w:val="0"/>
        <w:tabs>
          <w:tab w:val="num" w:pos="0"/>
        </w:tabs>
        <w:ind w:firstLine="680"/>
        <w:jc w:val="both"/>
      </w:pPr>
      <w:r w:rsidRPr="00396DBF">
        <w:rPr>
          <w:lang w:val="en-US"/>
        </w:rPr>
        <w:t>V</w:t>
      </w:r>
      <w:r w:rsidRPr="00396DBF">
        <w:t xml:space="preserve"> – доминантный альпийский; </w:t>
      </w:r>
    </w:p>
    <w:p w:rsidR="00325BC6" w:rsidRPr="00396DBF" w:rsidRDefault="008E122F" w:rsidP="00396DBF">
      <w:pPr>
        <w:pStyle w:val="a3"/>
        <w:widowControl w:val="0"/>
        <w:tabs>
          <w:tab w:val="num" w:pos="0"/>
        </w:tabs>
        <w:ind w:firstLine="680"/>
        <w:jc w:val="both"/>
      </w:pPr>
      <w:r w:rsidRPr="00396DBF">
        <w:rPr>
          <w:lang w:val="en-US"/>
        </w:rPr>
        <w:t>VI</w:t>
      </w:r>
      <w:r w:rsidRPr="00396DBF">
        <w:t xml:space="preserve"> – экотон субнивальный.</w:t>
      </w:r>
    </w:p>
    <w:p w:rsidR="008E122F" w:rsidRPr="00396DBF" w:rsidRDefault="008E122F" w:rsidP="00396DBF">
      <w:pPr>
        <w:spacing w:line="360" w:lineRule="auto"/>
        <w:ind w:firstLine="680"/>
        <w:jc w:val="both"/>
        <w:rPr>
          <w:sz w:val="28"/>
          <w:szCs w:val="28"/>
        </w:rPr>
      </w:pPr>
      <w:r w:rsidRPr="00396DBF">
        <w:rPr>
          <w:sz w:val="28"/>
          <w:szCs w:val="28"/>
        </w:rPr>
        <w:t xml:space="preserve">В пределах среднегорий формируется ландшафт хвойных лесов меридиональных троговых долин, для которых типичны свои геоботанические пояса. На днище троговой долины реки Теберды формируется переходный пояс смешанных лесов. Основные компоненты колеблются в пределах: </w:t>
      </w:r>
      <w:r w:rsidRPr="00396DBF">
        <w:rPr>
          <w:sz w:val="28"/>
          <w:szCs w:val="28"/>
          <w:lang w:val="en-US"/>
        </w:rPr>
        <w:t>R</w:t>
      </w:r>
      <w:r w:rsidRPr="00396DBF">
        <w:rPr>
          <w:sz w:val="28"/>
          <w:szCs w:val="28"/>
        </w:rPr>
        <w:t xml:space="preserve"> = 37-38 ккал/см</w:t>
      </w:r>
      <w:r w:rsidRPr="00396DBF">
        <w:rPr>
          <w:sz w:val="28"/>
          <w:szCs w:val="28"/>
          <w:vertAlign w:val="superscript"/>
        </w:rPr>
        <w:t>2</w:t>
      </w:r>
      <w:r w:rsidRPr="00396DBF">
        <w:rPr>
          <w:sz w:val="28"/>
          <w:szCs w:val="28"/>
        </w:rPr>
        <w:t xml:space="preserve">, </w:t>
      </w:r>
      <w:r w:rsidRPr="00396DBF">
        <w:rPr>
          <w:sz w:val="28"/>
          <w:szCs w:val="28"/>
          <w:lang w:val="en-US"/>
        </w:rPr>
        <w:t>t</w:t>
      </w:r>
      <w:r w:rsidRPr="00396DBF">
        <w:rPr>
          <w:sz w:val="28"/>
          <w:szCs w:val="28"/>
          <w:vertAlign w:val="subscript"/>
        </w:rPr>
        <w:t>1</w:t>
      </w:r>
      <w:r w:rsidRPr="00396DBF">
        <w:rPr>
          <w:sz w:val="28"/>
          <w:szCs w:val="28"/>
        </w:rPr>
        <w:t xml:space="preserve"> = 6,3ºС,</w:t>
      </w:r>
      <w:r w:rsidRPr="00396DBF">
        <w:rPr>
          <w:sz w:val="28"/>
          <w:szCs w:val="28"/>
          <w:vertAlign w:val="subscript"/>
        </w:rPr>
        <w:t xml:space="preserve">  </w:t>
      </w:r>
      <w:r w:rsidRPr="00396DBF">
        <w:rPr>
          <w:sz w:val="28"/>
          <w:szCs w:val="28"/>
          <w:lang w:val="en-US"/>
        </w:rPr>
        <w:t>t</w:t>
      </w:r>
      <w:r w:rsidRPr="00396DBF">
        <w:rPr>
          <w:sz w:val="28"/>
          <w:szCs w:val="28"/>
          <w:vertAlign w:val="subscript"/>
        </w:rPr>
        <w:t xml:space="preserve">2  </w:t>
      </w:r>
      <w:r w:rsidRPr="00396DBF">
        <w:rPr>
          <w:sz w:val="28"/>
          <w:szCs w:val="28"/>
        </w:rPr>
        <w:t xml:space="preserve">= 15,1-15,6ºС, </w:t>
      </w:r>
      <w:r w:rsidRPr="00396DBF">
        <w:rPr>
          <w:sz w:val="28"/>
          <w:szCs w:val="28"/>
          <w:lang w:val="en-US"/>
        </w:rPr>
        <w:t>r</w:t>
      </w:r>
      <w:r w:rsidRPr="00396DBF">
        <w:rPr>
          <w:sz w:val="28"/>
          <w:szCs w:val="28"/>
        </w:rPr>
        <w:t xml:space="preserve"> = 760-850 мм, что позволяет произрастать не только хвойным лесам, но и буковым лесам. На склонах трогов формируется доминантный пояс хвойных лесов. Показатели метеоэлементов изменяются: </w:t>
      </w:r>
      <w:r w:rsidRPr="00396DBF">
        <w:rPr>
          <w:sz w:val="28"/>
          <w:szCs w:val="28"/>
          <w:lang w:val="en-US"/>
        </w:rPr>
        <w:t>R</w:t>
      </w:r>
      <w:r w:rsidRPr="00396DBF">
        <w:rPr>
          <w:sz w:val="28"/>
          <w:szCs w:val="28"/>
        </w:rPr>
        <w:t xml:space="preserve"> = 37-31,5 ккал/см</w:t>
      </w:r>
      <w:r w:rsidRPr="00396DBF">
        <w:rPr>
          <w:sz w:val="28"/>
          <w:szCs w:val="28"/>
          <w:vertAlign w:val="superscript"/>
        </w:rPr>
        <w:t>2</w:t>
      </w:r>
      <w:r w:rsidRPr="00396DBF">
        <w:rPr>
          <w:sz w:val="28"/>
          <w:szCs w:val="28"/>
        </w:rPr>
        <w:t xml:space="preserve">, </w:t>
      </w:r>
      <w:r w:rsidRPr="00396DBF">
        <w:rPr>
          <w:sz w:val="28"/>
          <w:szCs w:val="28"/>
          <w:lang w:val="en-US"/>
        </w:rPr>
        <w:t>t</w:t>
      </w:r>
      <w:r w:rsidRPr="00396DBF">
        <w:rPr>
          <w:sz w:val="28"/>
          <w:szCs w:val="28"/>
          <w:vertAlign w:val="subscript"/>
        </w:rPr>
        <w:t xml:space="preserve">1 </w:t>
      </w:r>
      <w:r w:rsidRPr="00396DBF">
        <w:rPr>
          <w:sz w:val="28"/>
          <w:szCs w:val="28"/>
        </w:rPr>
        <w:t>= 6,0-3,0ºС,</w:t>
      </w:r>
      <w:r w:rsidRPr="00396DBF">
        <w:rPr>
          <w:sz w:val="28"/>
          <w:szCs w:val="28"/>
          <w:vertAlign w:val="subscript"/>
        </w:rPr>
        <w:t xml:space="preserve">  </w:t>
      </w:r>
      <w:r w:rsidRPr="00396DBF">
        <w:rPr>
          <w:sz w:val="28"/>
          <w:szCs w:val="28"/>
          <w:lang w:val="en-US"/>
        </w:rPr>
        <w:t>t</w:t>
      </w:r>
      <w:r w:rsidRPr="00396DBF">
        <w:rPr>
          <w:sz w:val="28"/>
          <w:szCs w:val="28"/>
          <w:vertAlign w:val="subscript"/>
        </w:rPr>
        <w:t xml:space="preserve">2  </w:t>
      </w:r>
      <w:r w:rsidRPr="00396DBF">
        <w:rPr>
          <w:sz w:val="28"/>
          <w:szCs w:val="28"/>
        </w:rPr>
        <w:t xml:space="preserve">= 15,0-11,2ºС, </w:t>
      </w:r>
      <w:r w:rsidRPr="00396DBF">
        <w:rPr>
          <w:sz w:val="28"/>
          <w:szCs w:val="28"/>
          <w:lang w:val="en-US"/>
        </w:rPr>
        <w:t>r</w:t>
      </w:r>
      <w:r w:rsidRPr="00396DBF">
        <w:rPr>
          <w:sz w:val="28"/>
          <w:szCs w:val="28"/>
        </w:rPr>
        <w:t xml:space="preserve"> = 850-1250 мм, благодаря чему в зависимости от фактора экспозиции произрастают сосново-пихтовые леса. При дальнейшем увеличении высоты формируется переходный пояс сосновых редколесий и березовых криволесий к субальпийским лугам. Здесь основные компоненты метеоэлементов составляют: </w:t>
      </w:r>
      <w:r w:rsidRPr="00396DBF">
        <w:rPr>
          <w:sz w:val="28"/>
          <w:szCs w:val="28"/>
          <w:lang w:val="en-US"/>
        </w:rPr>
        <w:t>R</w:t>
      </w:r>
      <w:r w:rsidRPr="00396DBF">
        <w:rPr>
          <w:sz w:val="28"/>
          <w:szCs w:val="28"/>
        </w:rPr>
        <w:t xml:space="preserve"> = 31 ккал/см</w:t>
      </w:r>
      <w:r w:rsidRPr="00396DBF">
        <w:rPr>
          <w:sz w:val="28"/>
          <w:szCs w:val="28"/>
          <w:vertAlign w:val="superscript"/>
        </w:rPr>
        <w:t>2</w:t>
      </w:r>
      <w:r w:rsidRPr="00396DBF">
        <w:rPr>
          <w:sz w:val="28"/>
          <w:szCs w:val="28"/>
        </w:rPr>
        <w:t xml:space="preserve">, </w:t>
      </w:r>
      <w:r w:rsidRPr="00396DBF">
        <w:rPr>
          <w:sz w:val="28"/>
          <w:szCs w:val="28"/>
          <w:lang w:val="en-US"/>
        </w:rPr>
        <w:t>t</w:t>
      </w:r>
      <w:r w:rsidRPr="00396DBF">
        <w:rPr>
          <w:sz w:val="28"/>
          <w:szCs w:val="28"/>
          <w:vertAlign w:val="subscript"/>
        </w:rPr>
        <w:t xml:space="preserve">1 </w:t>
      </w:r>
      <w:r w:rsidRPr="00396DBF">
        <w:rPr>
          <w:sz w:val="28"/>
          <w:szCs w:val="28"/>
        </w:rPr>
        <w:t>= 2,7ºС,</w:t>
      </w:r>
      <w:r w:rsidRPr="00396DBF">
        <w:rPr>
          <w:sz w:val="28"/>
          <w:szCs w:val="28"/>
          <w:vertAlign w:val="subscript"/>
        </w:rPr>
        <w:t xml:space="preserve">  </w:t>
      </w:r>
      <w:r w:rsidRPr="00396DBF">
        <w:rPr>
          <w:sz w:val="28"/>
          <w:szCs w:val="28"/>
          <w:lang w:val="en-US"/>
        </w:rPr>
        <w:t>t</w:t>
      </w:r>
      <w:r w:rsidRPr="00396DBF">
        <w:rPr>
          <w:sz w:val="28"/>
          <w:szCs w:val="28"/>
          <w:vertAlign w:val="subscript"/>
        </w:rPr>
        <w:t xml:space="preserve">2  </w:t>
      </w:r>
      <w:r w:rsidRPr="00396DBF">
        <w:rPr>
          <w:sz w:val="28"/>
          <w:szCs w:val="28"/>
        </w:rPr>
        <w:t xml:space="preserve">= 9,6ºС на южных склонах и 9,9ºС – на северных, </w:t>
      </w:r>
      <w:r w:rsidRPr="00396DBF">
        <w:rPr>
          <w:sz w:val="28"/>
          <w:szCs w:val="28"/>
          <w:lang w:val="en-US"/>
        </w:rPr>
        <w:t>r</w:t>
      </w:r>
      <w:r w:rsidRPr="00396DBF">
        <w:rPr>
          <w:sz w:val="28"/>
          <w:szCs w:val="28"/>
        </w:rPr>
        <w:t xml:space="preserve"> = 1400 мм. Данные климатические условия показывают постепенную зону перехода от лесных ассоциаций к высокогорным луговым. Причем температура достигает здесь критической отметки в 10ºС, которая не является благоприятной для произрастания древесного и кустарникового ярусов. Если обратиться к разнице высот границ, то на южных склонах граница экотона занимает более высокое положение, а на северных как бы приостанавливается.</w:t>
      </w:r>
    </w:p>
    <w:p w:rsidR="008E122F" w:rsidRPr="00396DBF" w:rsidRDefault="008E122F" w:rsidP="00396DBF">
      <w:pPr>
        <w:spacing w:line="360" w:lineRule="auto"/>
        <w:ind w:firstLine="680"/>
        <w:jc w:val="both"/>
        <w:rPr>
          <w:sz w:val="28"/>
          <w:szCs w:val="28"/>
        </w:rPr>
      </w:pPr>
      <w:r w:rsidRPr="00396DBF">
        <w:rPr>
          <w:sz w:val="28"/>
          <w:szCs w:val="28"/>
        </w:rPr>
        <w:t xml:space="preserve">В пределах высокогорного лугового ландшафта хребта Малая Хатипара также выделяются геоботанические пояса. Доминантный субальпийских лугов характеризуется следующими показателями метеоэлементов: </w:t>
      </w:r>
      <w:r w:rsidRPr="00396DBF">
        <w:rPr>
          <w:sz w:val="28"/>
          <w:szCs w:val="28"/>
          <w:lang w:val="en-US"/>
        </w:rPr>
        <w:t>R</w:t>
      </w:r>
      <w:r w:rsidRPr="00396DBF">
        <w:rPr>
          <w:sz w:val="28"/>
          <w:szCs w:val="28"/>
        </w:rPr>
        <w:t xml:space="preserve"> = 30,5 ккал/см</w:t>
      </w:r>
      <w:r w:rsidRPr="00396DBF">
        <w:rPr>
          <w:sz w:val="28"/>
          <w:szCs w:val="28"/>
          <w:vertAlign w:val="superscript"/>
        </w:rPr>
        <w:t>2</w:t>
      </w:r>
      <w:r w:rsidRPr="00396DBF">
        <w:rPr>
          <w:sz w:val="28"/>
          <w:szCs w:val="28"/>
        </w:rPr>
        <w:t xml:space="preserve">, </w:t>
      </w:r>
      <w:r w:rsidRPr="00396DBF">
        <w:rPr>
          <w:sz w:val="28"/>
          <w:szCs w:val="28"/>
          <w:lang w:val="en-US"/>
        </w:rPr>
        <w:t>t</w:t>
      </w:r>
      <w:r w:rsidRPr="00396DBF">
        <w:rPr>
          <w:sz w:val="28"/>
          <w:szCs w:val="28"/>
          <w:vertAlign w:val="subscript"/>
        </w:rPr>
        <w:t xml:space="preserve">1 </w:t>
      </w:r>
      <w:r w:rsidRPr="00396DBF">
        <w:rPr>
          <w:sz w:val="28"/>
          <w:szCs w:val="28"/>
        </w:rPr>
        <w:t xml:space="preserve"> = 0,8ºС,</w:t>
      </w:r>
      <w:r w:rsidRPr="00396DBF">
        <w:rPr>
          <w:sz w:val="28"/>
          <w:szCs w:val="28"/>
          <w:vertAlign w:val="subscript"/>
        </w:rPr>
        <w:t xml:space="preserve">  </w:t>
      </w:r>
      <w:r w:rsidRPr="00396DBF">
        <w:rPr>
          <w:sz w:val="28"/>
          <w:szCs w:val="28"/>
          <w:lang w:val="en-US"/>
        </w:rPr>
        <w:t>t</w:t>
      </w:r>
      <w:r w:rsidRPr="00396DBF">
        <w:rPr>
          <w:sz w:val="28"/>
          <w:szCs w:val="28"/>
          <w:vertAlign w:val="subscript"/>
        </w:rPr>
        <w:t xml:space="preserve">2  </w:t>
      </w:r>
      <w:r w:rsidRPr="00396DBF">
        <w:rPr>
          <w:sz w:val="28"/>
          <w:szCs w:val="28"/>
        </w:rPr>
        <w:t xml:space="preserve">= 9,0-9,6ºС, </w:t>
      </w:r>
      <w:r w:rsidRPr="00396DBF">
        <w:rPr>
          <w:sz w:val="28"/>
          <w:szCs w:val="28"/>
          <w:lang w:val="en-US"/>
        </w:rPr>
        <w:t>r</w:t>
      </w:r>
      <w:r w:rsidRPr="00396DBF">
        <w:rPr>
          <w:sz w:val="28"/>
          <w:szCs w:val="28"/>
        </w:rPr>
        <w:t xml:space="preserve"> = 1500 мм. Средняя годовая температура здесь близка к 0ºС, температура июля ниже 10ºС. Данный пояс расположен до отметок 2500-2600 м над у.м. Выше, где климатические условия становятся более суровыми, размещается доминантный геоботанический пояс альпийских лугов. Показатели его основных метеоэлементов: </w:t>
      </w:r>
      <w:r w:rsidRPr="00396DBF">
        <w:rPr>
          <w:sz w:val="28"/>
          <w:szCs w:val="28"/>
          <w:lang w:val="en-US"/>
        </w:rPr>
        <w:t>R</w:t>
      </w:r>
      <w:r w:rsidRPr="00396DBF">
        <w:rPr>
          <w:sz w:val="28"/>
          <w:szCs w:val="28"/>
        </w:rPr>
        <w:t xml:space="preserve"> = 28 ккал/см</w:t>
      </w:r>
      <w:r w:rsidRPr="00396DBF">
        <w:rPr>
          <w:sz w:val="28"/>
          <w:szCs w:val="28"/>
          <w:vertAlign w:val="superscript"/>
        </w:rPr>
        <w:t>2</w:t>
      </w:r>
      <w:r w:rsidRPr="00396DBF">
        <w:rPr>
          <w:sz w:val="28"/>
          <w:szCs w:val="28"/>
        </w:rPr>
        <w:t xml:space="preserve">, </w:t>
      </w:r>
      <w:r w:rsidRPr="00396DBF">
        <w:rPr>
          <w:sz w:val="28"/>
          <w:szCs w:val="28"/>
          <w:lang w:val="en-US"/>
        </w:rPr>
        <w:t>t</w:t>
      </w:r>
      <w:r w:rsidRPr="00396DBF">
        <w:rPr>
          <w:sz w:val="28"/>
          <w:szCs w:val="28"/>
          <w:vertAlign w:val="subscript"/>
        </w:rPr>
        <w:t xml:space="preserve">1 </w:t>
      </w:r>
      <w:r w:rsidRPr="00396DBF">
        <w:rPr>
          <w:sz w:val="28"/>
          <w:szCs w:val="28"/>
        </w:rPr>
        <w:t>= -0,7ºС,</w:t>
      </w:r>
      <w:r w:rsidRPr="00396DBF">
        <w:rPr>
          <w:sz w:val="28"/>
          <w:szCs w:val="28"/>
          <w:vertAlign w:val="subscript"/>
        </w:rPr>
        <w:t xml:space="preserve">  </w:t>
      </w:r>
      <w:r w:rsidRPr="00396DBF">
        <w:rPr>
          <w:sz w:val="28"/>
          <w:szCs w:val="28"/>
          <w:lang w:val="en-US"/>
        </w:rPr>
        <w:t>t</w:t>
      </w:r>
      <w:r w:rsidRPr="00396DBF">
        <w:rPr>
          <w:sz w:val="28"/>
          <w:szCs w:val="28"/>
          <w:vertAlign w:val="subscript"/>
        </w:rPr>
        <w:t xml:space="preserve">2  </w:t>
      </w:r>
      <w:r w:rsidRPr="00396DBF">
        <w:rPr>
          <w:sz w:val="28"/>
          <w:szCs w:val="28"/>
        </w:rPr>
        <w:t xml:space="preserve">= 8,5ºС, </w:t>
      </w:r>
      <w:r w:rsidRPr="00396DBF">
        <w:rPr>
          <w:sz w:val="28"/>
          <w:szCs w:val="28"/>
          <w:lang w:val="en-US"/>
        </w:rPr>
        <w:t>r</w:t>
      </w:r>
      <w:r w:rsidRPr="00396DBF">
        <w:rPr>
          <w:sz w:val="28"/>
          <w:szCs w:val="28"/>
        </w:rPr>
        <w:t xml:space="preserve"> = 1600 мм.</w:t>
      </w:r>
    </w:p>
    <w:p w:rsidR="008E122F" w:rsidRPr="00396DBF" w:rsidRDefault="008E122F" w:rsidP="00396DBF">
      <w:pPr>
        <w:spacing w:line="360" w:lineRule="auto"/>
        <w:ind w:firstLine="680"/>
        <w:jc w:val="both"/>
        <w:rPr>
          <w:sz w:val="28"/>
          <w:szCs w:val="28"/>
        </w:rPr>
      </w:pPr>
      <w:r w:rsidRPr="00396DBF">
        <w:rPr>
          <w:sz w:val="28"/>
          <w:szCs w:val="28"/>
        </w:rPr>
        <w:t xml:space="preserve">В растительном покрове преобладают низкорослые виды, а также мхи. При дальнейшем увеличении высоты формируется разорванный маломощный растительный покров представляет собой переходный геоботанический пояс – субнивальный. Здесь альпийские луга встречаются пятнами, много осыпей и снежников. Последние сохраняются и летом (Шальнев, Нефедова, 2006). </w:t>
      </w:r>
    </w:p>
    <w:p w:rsidR="008E122F" w:rsidRPr="00396DBF" w:rsidRDefault="008E122F" w:rsidP="00396DBF">
      <w:pPr>
        <w:spacing w:line="360" w:lineRule="auto"/>
        <w:ind w:firstLine="680"/>
        <w:jc w:val="both"/>
        <w:rPr>
          <w:sz w:val="28"/>
          <w:szCs w:val="28"/>
        </w:rPr>
      </w:pPr>
      <w:r w:rsidRPr="00396DBF">
        <w:rPr>
          <w:sz w:val="28"/>
          <w:szCs w:val="28"/>
        </w:rPr>
        <w:t xml:space="preserve">Объектом изучения явилась зона экотона горных ландшафтов среднегорий и высокогорий.  Высокогорные пояса экотона формируются посредством фактора высотной поясности и наложением на него геоморфологического фактора (наличие морфоскульптур). А в силу того, что группа хортобионтов является индикационным фактором растительности высокогорных поясов и лугов, то следует рассмотреть ландшафты исследуемого участка Западного Кавказа. Ландшафтный подход использовался для изучения ландшафтов среднегорий и высокогорий – это Главный Кавказский, Передовой и Боковой с долинами. Они входят в Лабино-Тебердинский округ, к которому относится верхний участок ландшафтного высотного пояса среднегорий темно-хвойных лесов и нижняя часть ландшафтного высотного пояса высокогорий субальпийских и альпийских лугов </w:t>
      </w:r>
      <w:r w:rsidR="00325BC6" w:rsidRPr="00396DBF">
        <w:rPr>
          <w:sz w:val="28"/>
          <w:szCs w:val="28"/>
        </w:rPr>
        <w:t>(</w:t>
      </w:r>
      <w:r w:rsidRPr="00396DBF">
        <w:rPr>
          <w:sz w:val="28"/>
          <w:szCs w:val="28"/>
        </w:rPr>
        <w:t xml:space="preserve">Шальнев, Джанибекова, 1996). Составлены ландшафтные карты, из которых выбраны те территории, где нами проводился эксперимент – это ландшафты Домбайской депрессии (доминантный пояс хвойных лесов и переходный пояс хвойно-широколиственных лесов), среднегорный и высокогорный ландшафты хребта Малая Хатипара и южный склон Передового хребта в районе среднегорий и депрессии. </w:t>
      </w:r>
    </w:p>
    <w:p w:rsidR="008E122F" w:rsidRPr="00396DBF" w:rsidRDefault="008E122F" w:rsidP="00396DBF">
      <w:pPr>
        <w:spacing w:line="360" w:lineRule="auto"/>
        <w:ind w:firstLine="680"/>
        <w:jc w:val="center"/>
        <w:rPr>
          <w:i/>
          <w:iCs/>
          <w:sz w:val="28"/>
          <w:szCs w:val="28"/>
        </w:rPr>
      </w:pPr>
      <w:r w:rsidRPr="00396DBF">
        <w:rPr>
          <w:i/>
          <w:iCs/>
          <w:sz w:val="28"/>
          <w:szCs w:val="28"/>
        </w:rPr>
        <w:t>Ландшафты Лабино-Тебердинского округа.</w:t>
      </w:r>
    </w:p>
    <w:p w:rsidR="008E122F" w:rsidRPr="00396DBF" w:rsidRDefault="008E122F" w:rsidP="00396DBF">
      <w:pPr>
        <w:spacing w:line="360" w:lineRule="auto"/>
        <w:ind w:firstLine="680"/>
        <w:jc w:val="both"/>
        <w:rPr>
          <w:sz w:val="28"/>
          <w:szCs w:val="28"/>
        </w:rPr>
      </w:pPr>
      <w:r w:rsidRPr="00396DBF">
        <w:rPr>
          <w:sz w:val="28"/>
          <w:szCs w:val="28"/>
          <w:u w:val="single"/>
          <w:lang w:val="en-US"/>
        </w:rPr>
        <w:t>I</w:t>
      </w:r>
      <w:r w:rsidRPr="00396DBF">
        <w:rPr>
          <w:sz w:val="28"/>
          <w:szCs w:val="28"/>
          <w:u w:val="single"/>
        </w:rPr>
        <w:t>. Ландшафтный высотный пояс среднегорий смешанных и хвойных лесов.</w:t>
      </w:r>
      <w:r w:rsidRPr="00396DBF">
        <w:rPr>
          <w:sz w:val="28"/>
          <w:szCs w:val="28"/>
        </w:rPr>
        <w:t xml:space="preserve"> Выделяются виды ландшафтов:</w:t>
      </w:r>
    </w:p>
    <w:p w:rsidR="008E122F" w:rsidRPr="00396DBF" w:rsidRDefault="008E122F" w:rsidP="00396DBF">
      <w:pPr>
        <w:spacing w:line="360" w:lineRule="auto"/>
        <w:ind w:firstLine="680"/>
        <w:jc w:val="both"/>
        <w:rPr>
          <w:sz w:val="28"/>
          <w:szCs w:val="28"/>
        </w:rPr>
      </w:pPr>
      <w:r w:rsidRPr="00396DBF">
        <w:rPr>
          <w:sz w:val="28"/>
          <w:szCs w:val="28"/>
        </w:rPr>
        <w:t>1. Внутригорных эрозионно-тектонических депрессий Главного хребта (Домбайская), сложенных нижнеюрскими осадочными толщами и коренными породами палеозоя, со смешанными и хвойными лесами на бурых остаточно-оподзоленных горно-лесных почвах (участок долины реки Птыш). Климат умеренно теплый с годовыми величинами суммарной радиации (</w:t>
      </w:r>
      <w:r w:rsidRPr="00396DBF">
        <w:rPr>
          <w:sz w:val="28"/>
          <w:szCs w:val="28"/>
          <w:lang w:val="en-US"/>
        </w:rPr>
        <w:t>Q</w:t>
      </w:r>
      <w:r w:rsidRPr="00396DBF">
        <w:rPr>
          <w:sz w:val="28"/>
          <w:szCs w:val="28"/>
        </w:rPr>
        <w:t>) 112-127 ккал/см</w:t>
      </w:r>
      <w:r w:rsidRPr="00396DBF">
        <w:rPr>
          <w:sz w:val="28"/>
          <w:szCs w:val="28"/>
          <w:vertAlign w:val="superscript"/>
        </w:rPr>
        <w:t>2</w:t>
      </w:r>
      <w:r w:rsidRPr="00396DBF">
        <w:rPr>
          <w:sz w:val="28"/>
          <w:szCs w:val="28"/>
        </w:rPr>
        <w:t>, радиационного баланса (</w:t>
      </w:r>
      <w:r w:rsidRPr="00396DBF">
        <w:rPr>
          <w:sz w:val="28"/>
          <w:szCs w:val="28"/>
          <w:lang w:val="en-US"/>
        </w:rPr>
        <w:t>R</w:t>
      </w:r>
      <w:r w:rsidRPr="00396DBF">
        <w:rPr>
          <w:sz w:val="28"/>
          <w:szCs w:val="28"/>
        </w:rPr>
        <w:t>) 35-40 ккал/см</w:t>
      </w:r>
      <w:r w:rsidRPr="00396DBF">
        <w:rPr>
          <w:sz w:val="28"/>
          <w:szCs w:val="28"/>
          <w:vertAlign w:val="superscript"/>
        </w:rPr>
        <w:t>2</w:t>
      </w:r>
      <w:r w:rsidRPr="00396DBF">
        <w:rPr>
          <w:sz w:val="28"/>
          <w:szCs w:val="28"/>
        </w:rPr>
        <w:t xml:space="preserve">, средними годовыми температурами воздуха 4,0-6,5ºС и суммами осадков 900-1200 мм. Прослеживаются геоботанические пояса: </w:t>
      </w:r>
    </w:p>
    <w:p w:rsidR="008E122F" w:rsidRPr="00396DBF" w:rsidRDefault="008E122F" w:rsidP="00396DBF">
      <w:pPr>
        <w:spacing w:line="360" w:lineRule="auto"/>
        <w:ind w:firstLine="680"/>
        <w:jc w:val="both"/>
        <w:rPr>
          <w:sz w:val="28"/>
          <w:szCs w:val="28"/>
        </w:rPr>
      </w:pPr>
      <w:r w:rsidRPr="00396DBF">
        <w:rPr>
          <w:sz w:val="28"/>
          <w:szCs w:val="28"/>
        </w:rPr>
        <w:t>а) переходный горных лугов с куртинами лесной растительности (ольшаники, березовые, кленовые, пихтовые) на горно-луговых и горно-лесных почвах, занимающий днища Домбайской поляны и речных долин Алибека и Домбай-Ульгена, сложенные аллювиальными и моренными отложениями. Вероятность участия антропогенного фактора в формировании;</w:t>
      </w:r>
    </w:p>
    <w:p w:rsidR="008E122F" w:rsidRPr="00396DBF" w:rsidRDefault="008E122F" w:rsidP="00396DBF">
      <w:pPr>
        <w:spacing w:line="360" w:lineRule="auto"/>
        <w:ind w:firstLine="680"/>
        <w:jc w:val="both"/>
        <w:rPr>
          <w:sz w:val="28"/>
          <w:szCs w:val="28"/>
        </w:rPr>
      </w:pPr>
      <w:r w:rsidRPr="00396DBF">
        <w:rPr>
          <w:sz w:val="28"/>
          <w:szCs w:val="28"/>
        </w:rPr>
        <w:t>б) переходный смешанных (буково-пихтовых) лесов на бурых горно-лесных почвах верхней трети коллювиальных склонов троговых долин;</w:t>
      </w:r>
    </w:p>
    <w:p w:rsidR="008E122F" w:rsidRPr="00396DBF" w:rsidRDefault="008E122F" w:rsidP="00396DBF">
      <w:pPr>
        <w:spacing w:line="360" w:lineRule="auto"/>
        <w:ind w:firstLine="680"/>
        <w:jc w:val="both"/>
        <w:rPr>
          <w:sz w:val="28"/>
          <w:szCs w:val="28"/>
        </w:rPr>
      </w:pPr>
      <w:r w:rsidRPr="00396DBF">
        <w:rPr>
          <w:sz w:val="28"/>
          <w:szCs w:val="28"/>
        </w:rPr>
        <w:t>в) хвойных (пихтовых) лесов на грубоскелетных бурых горно-лесных почвах верхней трети коллювиальных склонов троговых долин;</w:t>
      </w:r>
    </w:p>
    <w:p w:rsidR="008E122F" w:rsidRPr="00396DBF" w:rsidRDefault="008E122F" w:rsidP="00396DBF">
      <w:pPr>
        <w:spacing w:line="360" w:lineRule="auto"/>
        <w:ind w:firstLine="680"/>
        <w:jc w:val="both"/>
        <w:rPr>
          <w:sz w:val="28"/>
          <w:szCs w:val="28"/>
        </w:rPr>
      </w:pPr>
      <w:r w:rsidRPr="00396DBF">
        <w:rPr>
          <w:sz w:val="28"/>
          <w:szCs w:val="28"/>
        </w:rPr>
        <w:t>г) переходнвй пояс березовых криволесий, пихтовых редколесий с фрагментами высокотравных субальпийских лугов на горно-кустарниковых и горно-луговых почвах</w:t>
      </w:r>
      <w:r w:rsidR="0044618C" w:rsidRPr="00396DBF">
        <w:rPr>
          <w:sz w:val="28"/>
          <w:szCs w:val="28"/>
        </w:rPr>
        <w:t xml:space="preserve"> (Шальнев, 2005)</w:t>
      </w:r>
      <w:r w:rsidRPr="00396DBF">
        <w:rPr>
          <w:sz w:val="28"/>
          <w:szCs w:val="28"/>
        </w:rPr>
        <w:t>.</w:t>
      </w:r>
    </w:p>
    <w:p w:rsidR="008E122F" w:rsidRPr="00396DBF" w:rsidRDefault="008E122F" w:rsidP="00396DBF">
      <w:pPr>
        <w:spacing w:line="360" w:lineRule="auto"/>
        <w:ind w:firstLine="680"/>
        <w:jc w:val="both"/>
        <w:rPr>
          <w:sz w:val="28"/>
          <w:szCs w:val="28"/>
        </w:rPr>
      </w:pPr>
      <w:r w:rsidRPr="00396DBF">
        <w:rPr>
          <w:sz w:val="28"/>
          <w:szCs w:val="28"/>
        </w:rPr>
        <w:t xml:space="preserve">2.  Меридиональных троговых долин Главного хребта, сложенных серыми гранитами палеозоя (хребет Малая Хатипара). Четвертичные отложения представлены коллювием и ледниковыми отложениями. Климат умеренно теплый с годовыми величинами </w:t>
      </w:r>
      <w:r w:rsidRPr="00396DBF">
        <w:rPr>
          <w:sz w:val="28"/>
          <w:szCs w:val="28"/>
          <w:lang w:val="en-US"/>
        </w:rPr>
        <w:t>Q</w:t>
      </w:r>
      <w:r w:rsidRPr="00396DBF">
        <w:rPr>
          <w:sz w:val="28"/>
          <w:szCs w:val="28"/>
        </w:rPr>
        <w:t xml:space="preserve"> = 125-130 ккал/см</w:t>
      </w:r>
      <w:r w:rsidRPr="00396DBF">
        <w:rPr>
          <w:sz w:val="28"/>
          <w:szCs w:val="28"/>
          <w:vertAlign w:val="superscript"/>
        </w:rPr>
        <w:t>2</w:t>
      </w:r>
      <w:r w:rsidRPr="00396DBF">
        <w:rPr>
          <w:sz w:val="28"/>
          <w:szCs w:val="28"/>
        </w:rPr>
        <w:t xml:space="preserve">, </w:t>
      </w:r>
      <w:r w:rsidRPr="00396DBF">
        <w:rPr>
          <w:sz w:val="28"/>
          <w:szCs w:val="28"/>
          <w:lang w:val="en-US"/>
        </w:rPr>
        <w:t>R</w:t>
      </w:r>
      <w:r w:rsidRPr="00396DBF">
        <w:rPr>
          <w:sz w:val="28"/>
          <w:szCs w:val="28"/>
        </w:rPr>
        <w:t xml:space="preserve"> = 30-35 ккал/см</w:t>
      </w:r>
      <w:r w:rsidRPr="00396DBF">
        <w:rPr>
          <w:sz w:val="28"/>
          <w:szCs w:val="28"/>
          <w:vertAlign w:val="superscript"/>
        </w:rPr>
        <w:t>2</w:t>
      </w:r>
      <w:r w:rsidRPr="00396DBF">
        <w:rPr>
          <w:sz w:val="28"/>
          <w:szCs w:val="28"/>
        </w:rPr>
        <w:t xml:space="preserve">, средними годовыми температурами воздуха 4,5-5,5ºС и суммами осадков 800-2000 мм. Выделяются геоботанические пояса: </w:t>
      </w:r>
    </w:p>
    <w:p w:rsidR="008E122F" w:rsidRPr="00396DBF" w:rsidRDefault="008E122F" w:rsidP="00396DBF">
      <w:pPr>
        <w:spacing w:line="360" w:lineRule="auto"/>
        <w:ind w:firstLine="680"/>
        <w:jc w:val="both"/>
        <w:rPr>
          <w:sz w:val="28"/>
          <w:szCs w:val="28"/>
        </w:rPr>
      </w:pPr>
      <w:r w:rsidRPr="00396DBF">
        <w:rPr>
          <w:sz w:val="28"/>
          <w:szCs w:val="28"/>
        </w:rPr>
        <w:t>а) переходный пояс смешанных (пихтово-буковых) лесов на бурых горно-лесных и бурых оподзоленных почвах днищ троговых долин;</w:t>
      </w:r>
    </w:p>
    <w:p w:rsidR="008E122F" w:rsidRPr="00396DBF" w:rsidRDefault="008E122F" w:rsidP="00396DBF">
      <w:pPr>
        <w:spacing w:line="360" w:lineRule="auto"/>
        <w:ind w:firstLine="680"/>
        <w:jc w:val="both"/>
        <w:rPr>
          <w:sz w:val="28"/>
          <w:szCs w:val="28"/>
        </w:rPr>
      </w:pPr>
      <w:r w:rsidRPr="00396DBF">
        <w:rPr>
          <w:sz w:val="28"/>
          <w:szCs w:val="28"/>
        </w:rPr>
        <w:t>б) доминантный пояс пихтовых и сосново-пихтовых лесов на бурых горно-лесных почвах склонов троговых долин;</w:t>
      </w:r>
    </w:p>
    <w:p w:rsidR="008E122F" w:rsidRPr="00396DBF" w:rsidRDefault="008E122F" w:rsidP="00396DBF">
      <w:pPr>
        <w:spacing w:line="360" w:lineRule="auto"/>
        <w:ind w:firstLine="680"/>
        <w:jc w:val="both"/>
        <w:rPr>
          <w:sz w:val="28"/>
          <w:szCs w:val="28"/>
        </w:rPr>
      </w:pPr>
      <w:r w:rsidRPr="00396DBF">
        <w:rPr>
          <w:sz w:val="28"/>
          <w:szCs w:val="28"/>
        </w:rPr>
        <w:t>в) переходный пояс березовых криволесий, сосновых (пихтовых) редколесий с фрагментами субальпийских лугов плечей трогов.</w:t>
      </w:r>
    </w:p>
    <w:p w:rsidR="008E122F" w:rsidRPr="00396DBF" w:rsidRDefault="008E122F" w:rsidP="00396DBF">
      <w:pPr>
        <w:spacing w:line="360" w:lineRule="auto"/>
        <w:ind w:firstLine="680"/>
        <w:jc w:val="both"/>
        <w:rPr>
          <w:sz w:val="28"/>
          <w:szCs w:val="28"/>
          <w:u w:val="single"/>
        </w:rPr>
      </w:pPr>
      <w:r w:rsidRPr="00396DBF">
        <w:rPr>
          <w:sz w:val="28"/>
          <w:szCs w:val="28"/>
          <w:u w:val="single"/>
          <w:lang w:val="en-US"/>
        </w:rPr>
        <w:t>II</w:t>
      </w:r>
      <w:r w:rsidRPr="00396DBF">
        <w:rPr>
          <w:sz w:val="28"/>
          <w:szCs w:val="28"/>
          <w:u w:val="single"/>
        </w:rPr>
        <w:t>. Ландшафтный высотный пояс высокогорий субальпийских и альпийских лугов.</w:t>
      </w:r>
    </w:p>
    <w:p w:rsidR="008E122F" w:rsidRPr="00396DBF" w:rsidRDefault="008E122F" w:rsidP="00396DBF">
      <w:pPr>
        <w:spacing w:line="360" w:lineRule="auto"/>
        <w:ind w:firstLine="680"/>
        <w:jc w:val="both"/>
        <w:rPr>
          <w:sz w:val="28"/>
          <w:szCs w:val="28"/>
        </w:rPr>
      </w:pPr>
      <w:r w:rsidRPr="00396DBF">
        <w:rPr>
          <w:sz w:val="28"/>
          <w:szCs w:val="28"/>
        </w:rPr>
        <w:t>Выделяются виды ландшафтов:</w:t>
      </w:r>
    </w:p>
    <w:p w:rsidR="008E122F" w:rsidRPr="00396DBF" w:rsidRDefault="008E122F" w:rsidP="00396DBF">
      <w:pPr>
        <w:spacing w:line="360" w:lineRule="auto"/>
        <w:ind w:firstLine="680"/>
        <w:jc w:val="both"/>
        <w:rPr>
          <w:sz w:val="28"/>
          <w:szCs w:val="28"/>
        </w:rPr>
      </w:pPr>
      <w:r w:rsidRPr="00396DBF">
        <w:rPr>
          <w:sz w:val="28"/>
          <w:szCs w:val="28"/>
        </w:rPr>
        <w:t>6. Ландшафты Передового хребта, сложенные метаморфическимим и осадочными породами палеозоя с реликтовыми ледниковыми формами рельефа, каровыми и карстовыми озерами (южный склон хребта Абишира-Ахуба). Климат умеренно холодный и холодный. Выделяются геоботанические пояса:</w:t>
      </w:r>
    </w:p>
    <w:p w:rsidR="008E122F" w:rsidRPr="00396DBF" w:rsidRDefault="008E122F" w:rsidP="00396DBF">
      <w:pPr>
        <w:spacing w:line="360" w:lineRule="auto"/>
        <w:ind w:firstLine="680"/>
        <w:jc w:val="both"/>
        <w:rPr>
          <w:sz w:val="28"/>
          <w:szCs w:val="28"/>
        </w:rPr>
      </w:pPr>
      <w:r w:rsidRPr="00396DBF">
        <w:rPr>
          <w:sz w:val="28"/>
          <w:szCs w:val="28"/>
        </w:rPr>
        <w:t>а) доминантный субальпийских лугов с рододендроном кавказским на бурых дерновых горно-луговых и бурых торфянистных горно-кустарниковых почвах;</w:t>
      </w:r>
    </w:p>
    <w:p w:rsidR="008E122F" w:rsidRPr="00396DBF" w:rsidRDefault="008E122F" w:rsidP="00396DBF">
      <w:pPr>
        <w:spacing w:line="360" w:lineRule="auto"/>
        <w:ind w:firstLine="680"/>
        <w:jc w:val="both"/>
        <w:rPr>
          <w:sz w:val="28"/>
          <w:szCs w:val="28"/>
        </w:rPr>
      </w:pPr>
      <w:r w:rsidRPr="00396DBF">
        <w:rPr>
          <w:sz w:val="28"/>
          <w:szCs w:val="28"/>
        </w:rPr>
        <w:t>б) доминантный альпийских лугов на горно-луговых почвах;</w:t>
      </w:r>
    </w:p>
    <w:p w:rsidR="008E122F" w:rsidRPr="00396DBF" w:rsidRDefault="008E122F" w:rsidP="00396DBF">
      <w:pPr>
        <w:spacing w:line="360" w:lineRule="auto"/>
        <w:ind w:firstLine="680"/>
        <w:jc w:val="both"/>
        <w:rPr>
          <w:sz w:val="28"/>
          <w:szCs w:val="28"/>
        </w:rPr>
      </w:pPr>
      <w:r w:rsidRPr="00396DBF">
        <w:rPr>
          <w:sz w:val="28"/>
          <w:szCs w:val="28"/>
        </w:rPr>
        <w:t>в) переходный субнивальный со скальными выходами пород, пятнами альпийских лугов и мохово-лишайниковыми пустошами на фрагментарных почвах (литосолях) и фрагментами нивального пояса (небольшие ледники, фирновые поля).</w:t>
      </w:r>
    </w:p>
    <w:p w:rsidR="007F44D8" w:rsidRPr="00396DBF" w:rsidRDefault="00396DBF" w:rsidP="00396DBF">
      <w:pPr>
        <w:tabs>
          <w:tab w:val="left" w:pos="567"/>
          <w:tab w:val="left" w:pos="709"/>
        </w:tabs>
        <w:spacing w:line="360" w:lineRule="auto"/>
        <w:ind w:left="-284" w:right="175" w:firstLine="680"/>
        <w:jc w:val="center"/>
        <w:rPr>
          <w:b/>
          <w:bCs/>
          <w:sz w:val="28"/>
          <w:szCs w:val="28"/>
        </w:rPr>
      </w:pPr>
      <w:r>
        <w:rPr>
          <w:b/>
          <w:bCs/>
          <w:sz w:val="28"/>
          <w:szCs w:val="28"/>
        </w:rPr>
        <w:br w:type="page"/>
      </w:r>
      <w:r w:rsidR="007F44D8" w:rsidRPr="00396DBF">
        <w:rPr>
          <w:b/>
          <w:bCs/>
          <w:sz w:val="28"/>
          <w:szCs w:val="28"/>
        </w:rPr>
        <w:t xml:space="preserve">Глава </w:t>
      </w:r>
      <w:r w:rsidR="007F44D8" w:rsidRPr="00396DBF">
        <w:rPr>
          <w:b/>
          <w:bCs/>
          <w:sz w:val="28"/>
          <w:szCs w:val="28"/>
          <w:lang w:val="en-US"/>
        </w:rPr>
        <w:t>III</w:t>
      </w:r>
      <w:r w:rsidR="007F44D8" w:rsidRPr="00396DBF">
        <w:rPr>
          <w:b/>
          <w:bCs/>
          <w:sz w:val="28"/>
          <w:szCs w:val="28"/>
        </w:rPr>
        <w:t>.</w:t>
      </w:r>
      <w:r w:rsidR="007F44D8" w:rsidRPr="00396DBF">
        <w:rPr>
          <w:sz w:val="28"/>
          <w:szCs w:val="28"/>
        </w:rPr>
        <w:t xml:space="preserve"> </w:t>
      </w:r>
      <w:r w:rsidR="007F44D8" w:rsidRPr="00396DBF">
        <w:rPr>
          <w:b/>
          <w:bCs/>
          <w:sz w:val="28"/>
          <w:szCs w:val="28"/>
        </w:rPr>
        <w:t>Региональные различия внутриландшафтной дифференциации бес</w:t>
      </w:r>
      <w:r w:rsidR="009441D6" w:rsidRPr="00396DBF">
        <w:rPr>
          <w:b/>
          <w:bCs/>
          <w:sz w:val="28"/>
          <w:szCs w:val="28"/>
        </w:rPr>
        <w:t>позвоночных экотона высокогорий</w:t>
      </w:r>
    </w:p>
    <w:p w:rsidR="007F44D8" w:rsidRPr="00396DBF" w:rsidRDefault="007F44D8" w:rsidP="00396DBF">
      <w:pPr>
        <w:tabs>
          <w:tab w:val="left" w:pos="567"/>
        </w:tabs>
        <w:spacing w:line="360" w:lineRule="auto"/>
        <w:ind w:left="-360" w:right="175" w:firstLine="680"/>
        <w:jc w:val="both"/>
        <w:rPr>
          <w:sz w:val="28"/>
          <w:szCs w:val="28"/>
        </w:rPr>
      </w:pPr>
      <w:r w:rsidRPr="00396DBF">
        <w:rPr>
          <w:sz w:val="28"/>
          <w:szCs w:val="28"/>
        </w:rPr>
        <w:t>Первоначально мы хотели бы остановиться на региональных особенностях выбранных для исследованиях участках – хребтах Малая Хатипара и Абишира-Ахуба и долине реки Птыш.</w:t>
      </w:r>
    </w:p>
    <w:p w:rsidR="007F44D8" w:rsidRPr="00396DBF" w:rsidRDefault="007F44D8" w:rsidP="00396DBF">
      <w:pPr>
        <w:tabs>
          <w:tab w:val="left" w:pos="567"/>
        </w:tabs>
        <w:spacing w:line="360" w:lineRule="auto"/>
        <w:ind w:left="-360" w:right="175" w:firstLine="680"/>
        <w:jc w:val="both"/>
        <w:rPr>
          <w:sz w:val="28"/>
          <w:szCs w:val="28"/>
        </w:rPr>
      </w:pPr>
      <w:r w:rsidRPr="00396DBF">
        <w:rPr>
          <w:b/>
          <w:bCs/>
          <w:sz w:val="28"/>
          <w:szCs w:val="28"/>
        </w:rPr>
        <w:t>Хребет М. Хатипара</w:t>
      </w:r>
      <w:r w:rsidRPr="00396DBF">
        <w:rPr>
          <w:sz w:val="28"/>
          <w:szCs w:val="28"/>
        </w:rPr>
        <w:t xml:space="preserve"> является северным отрогом Главного Кавказского хребта и образует в пределах Тебердинского заповедника часть левого склона долины реки Теберды. Хребет представляет собой северное крыло антиклинали, замковая часть которой размыта рекой Большая Хатипара. </w:t>
      </w:r>
    </w:p>
    <w:p w:rsidR="007F44D8" w:rsidRPr="00396DBF" w:rsidRDefault="007F44D8" w:rsidP="00396DBF">
      <w:pPr>
        <w:tabs>
          <w:tab w:val="left" w:pos="567"/>
        </w:tabs>
        <w:spacing w:line="360" w:lineRule="auto"/>
        <w:ind w:left="-360" w:right="175" w:firstLine="680"/>
        <w:jc w:val="both"/>
        <w:rPr>
          <w:sz w:val="28"/>
          <w:szCs w:val="28"/>
        </w:rPr>
      </w:pPr>
      <w:r w:rsidRPr="00396DBF">
        <w:rPr>
          <w:sz w:val="28"/>
          <w:szCs w:val="28"/>
        </w:rPr>
        <w:t>Современный рельеф хребта создавался под влиянием разнообразных факторов — геологического строения, древнего оледенения, водной и лавинной эрозии, и имеет морфологическую зональность. Расположение морфологических зон совпадет с положением древних снеговых границ (Тушинский, 1957). Нижняя треть склонов хребта представляет собой участки троговой долины Теберды. В нижней части они круты и сложны пролювиально-коллювиальными и флювиогляциальными отложениями. На отметках 2300 м имеются переломы склонов (плечи трогов), переходящие в относительно пологие участки с распространением древних цирков и каров. Затем снова следуют более крутые поверхности, переходящие на высотах 2600-2700 м в плоские площадки каров.</w:t>
      </w:r>
    </w:p>
    <w:p w:rsidR="007F44D8" w:rsidRPr="00396DBF" w:rsidRDefault="007F44D8" w:rsidP="00396DBF">
      <w:pPr>
        <w:tabs>
          <w:tab w:val="left" w:pos="567"/>
        </w:tabs>
        <w:spacing w:line="360" w:lineRule="auto"/>
        <w:ind w:left="-360" w:right="175" w:firstLine="680"/>
        <w:jc w:val="both"/>
        <w:rPr>
          <w:sz w:val="28"/>
          <w:szCs w:val="28"/>
        </w:rPr>
      </w:pPr>
      <w:r w:rsidRPr="00396DBF">
        <w:rPr>
          <w:sz w:val="28"/>
          <w:szCs w:val="28"/>
        </w:rPr>
        <w:t>Большую роль в формировании рельефа играла водная лавинная эрозия. Восточный склон хребта расчленен глубокими речными долинами Малой и Большой Хатипары, которые являются левыми притоками р. Теберды. В целом, в пределах хребта, преобладающими формами рельефа являются крутые склоны вторичных долин и балок, сложенные коллювием, конуса выноса и ледниковые формы (кары, морены).</w:t>
      </w:r>
    </w:p>
    <w:p w:rsidR="007F44D8" w:rsidRPr="00396DBF" w:rsidRDefault="007F44D8" w:rsidP="00396DBF">
      <w:pPr>
        <w:tabs>
          <w:tab w:val="left" w:pos="567"/>
        </w:tabs>
        <w:spacing w:line="360" w:lineRule="auto"/>
        <w:ind w:left="-360" w:right="175" w:firstLine="680"/>
        <w:jc w:val="both"/>
        <w:rPr>
          <w:sz w:val="28"/>
          <w:szCs w:val="28"/>
        </w:rPr>
      </w:pPr>
      <w:r w:rsidRPr="00396DBF">
        <w:rPr>
          <w:sz w:val="28"/>
          <w:szCs w:val="28"/>
        </w:rPr>
        <w:t xml:space="preserve">Значительные колебания относительных высот в пределах хребта обусловили формирование вертикальных различий климата, растительности, почв и животного мира (основные показатели рассмотрены во второй главе). </w:t>
      </w:r>
    </w:p>
    <w:p w:rsidR="007F44D8" w:rsidRPr="00396DBF" w:rsidRDefault="007F44D8" w:rsidP="00396DBF">
      <w:pPr>
        <w:tabs>
          <w:tab w:val="left" w:pos="567"/>
        </w:tabs>
        <w:spacing w:line="360" w:lineRule="auto"/>
        <w:ind w:left="-360" w:right="175" w:firstLine="680"/>
        <w:jc w:val="both"/>
        <w:rPr>
          <w:sz w:val="28"/>
          <w:szCs w:val="28"/>
        </w:rPr>
      </w:pPr>
      <w:r w:rsidRPr="00396DBF">
        <w:rPr>
          <w:sz w:val="28"/>
          <w:szCs w:val="28"/>
        </w:rPr>
        <w:t xml:space="preserve">Изменение с высотой климатических условий определяет дифференциацию растительного и почвенного покрова и, как следствие, формирование высотных геоботанических поясов. На склонах древних трогов р. Теберды и долин второго порядка произрастают пихтово-сосновые леса на бурых    горно-лесных почвах. В нижней трети склонов трогов и на днище долин получает распространение растительность переходного облика. Здесь совместно с хвойными (пихтово-сосновыми) произрастают буковые и буково-дубовые леса. В верхней трети   склонов трогов, выше пояса хвойных лесов, растут парковые   сосновые редколесья па грубо скелетных бурых   горно-лесных   почвах, березовые криволесья на горно-кустарниковых почвах и фрагменты субальпийских лугов на горно-луговых почвах. С   </w:t>
      </w:r>
      <w:r w:rsidRPr="00396DBF">
        <w:rPr>
          <w:sz w:val="28"/>
          <w:szCs w:val="28"/>
          <w:lang w:val="en-US"/>
        </w:rPr>
        <w:t>a</w:t>
      </w:r>
      <w:r w:rsidRPr="00396DBF">
        <w:rPr>
          <w:sz w:val="28"/>
          <w:szCs w:val="28"/>
        </w:rPr>
        <w:t>6</w:t>
      </w:r>
      <w:r w:rsidRPr="00396DBF">
        <w:rPr>
          <w:sz w:val="28"/>
          <w:szCs w:val="28"/>
          <w:lang w:val="en-US"/>
        </w:rPr>
        <w:t>c</w:t>
      </w:r>
      <w:r w:rsidRPr="00396DBF">
        <w:rPr>
          <w:sz w:val="28"/>
          <w:szCs w:val="28"/>
        </w:rPr>
        <w:t>олютных высот 2300 м начинаются луговые ассоциации: субальпийские и альпийские луга на горно-луговых почвах. Вершина хребта занята субнивальным поясом. (Шальнев, 1973).</w:t>
      </w:r>
    </w:p>
    <w:p w:rsidR="007F44D8" w:rsidRPr="00396DBF" w:rsidRDefault="007F44D8" w:rsidP="00396DBF">
      <w:pPr>
        <w:tabs>
          <w:tab w:val="left" w:pos="567"/>
        </w:tabs>
        <w:spacing w:line="360" w:lineRule="auto"/>
        <w:ind w:left="-360" w:right="175" w:firstLine="680"/>
        <w:jc w:val="both"/>
        <w:rPr>
          <w:sz w:val="28"/>
          <w:szCs w:val="28"/>
        </w:rPr>
      </w:pPr>
      <w:r w:rsidRPr="00396DBF">
        <w:rPr>
          <w:b/>
          <w:bCs/>
          <w:sz w:val="28"/>
          <w:szCs w:val="28"/>
        </w:rPr>
        <w:t xml:space="preserve">Хребет Абишира-Ахуба представляет </w:t>
      </w:r>
      <w:r w:rsidRPr="00396DBF">
        <w:rPr>
          <w:sz w:val="28"/>
          <w:szCs w:val="28"/>
        </w:rPr>
        <w:t>собой глубокорасчлененные крутосклонные,   эрозионно - тектонические   горы   Передового хребта, с реликтами древнего   оледенения, с субальпийскими и альпийскими лугами на бурых горно-луговых    почвах, со скалами, осыпями и каровыми озерами (Савельева, 1973).</w:t>
      </w:r>
    </w:p>
    <w:p w:rsidR="007F44D8" w:rsidRPr="00396DBF" w:rsidRDefault="007F44D8" w:rsidP="00396DBF">
      <w:pPr>
        <w:spacing w:line="360" w:lineRule="auto"/>
        <w:ind w:left="-360" w:firstLine="680"/>
        <w:jc w:val="both"/>
        <w:rPr>
          <w:sz w:val="28"/>
          <w:szCs w:val="28"/>
        </w:rPr>
      </w:pPr>
      <w:r w:rsidRPr="00396DBF">
        <w:rPr>
          <w:b/>
          <w:bCs/>
          <w:sz w:val="28"/>
          <w:szCs w:val="28"/>
        </w:rPr>
        <w:t>Долина реки Птыш</w:t>
      </w:r>
      <w:r w:rsidRPr="00396DBF">
        <w:rPr>
          <w:sz w:val="28"/>
          <w:szCs w:val="28"/>
        </w:rPr>
        <w:t xml:space="preserve"> в пределах северного склона Водораздельного хребта Большого Кавказа по рельефу является составной частью Южно-Юрской депрессии (Домбайский участок) с абсолютными отметками 1800-1900м над уровнем моря. Это троговая долина, у которой склоны сложены метаморфическими породами палеозоя, а днище заполнено четвертичными моренными, флювиогляциальными и аллювиальными отложениями. Склоны трогов при переходе к днищу выположены конусами выноса эрозионных ложбин, сложенных коллювиально-пролювиальными  отложениями. На правом борту долины эти конуса выноса формируют общий шлейф, а на левом борту выражены слабо, так как размываются рекой Птыш.</w:t>
      </w:r>
    </w:p>
    <w:p w:rsidR="007F44D8" w:rsidRPr="00396DBF" w:rsidRDefault="007F44D8" w:rsidP="00396DBF">
      <w:pPr>
        <w:spacing w:line="360" w:lineRule="auto"/>
        <w:ind w:left="-360" w:firstLine="680"/>
        <w:jc w:val="both"/>
        <w:rPr>
          <w:sz w:val="28"/>
          <w:szCs w:val="28"/>
        </w:rPr>
      </w:pPr>
      <w:r w:rsidRPr="00396DBF">
        <w:rPr>
          <w:sz w:val="28"/>
          <w:szCs w:val="28"/>
        </w:rPr>
        <w:t>В долине Птыша хорошо сохранились следы последней стадии четвертичного оледенения, получившего название 3-его этапа каракельского оледенения, его 2-ой фазы (Каракельской) и Аманаузской стадии (Тушинский, 1949, Сафронов, 1960). Длина ледника Аманаузской стадии достигла 5,0-5,5км (Сафронов, 1960). У входа в долину сохранилась мощная конечная морена (высотой до 40м) последней стадии оледенения. Далее на днище долины сохранились еще три невысоких конечных морены (3-5м высотой), которые фиксируют стадии отступления ледника постаманаузской стадии. Хорошо выражены донные и боковые морены современной стадии Фернау отступания ледника.</w:t>
      </w:r>
    </w:p>
    <w:p w:rsidR="007F44D8" w:rsidRPr="00396DBF" w:rsidRDefault="007F44D8" w:rsidP="00396DBF">
      <w:pPr>
        <w:spacing w:line="360" w:lineRule="auto"/>
        <w:ind w:left="-360" w:firstLine="680"/>
        <w:jc w:val="both"/>
        <w:rPr>
          <w:sz w:val="28"/>
          <w:szCs w:val="28"/>
        </w:rPr>
      </w:pPr>
      <w:r w:rsidRPr="00396DBF">
        <w:rPr>
          <w:sz w:val="28"/>
          <w:szCs w:val="28"/>
        </w:rPr>
        <w:t>Река Птыш берет начало с Птышского ледника северного склона Водораздельного хребта. Профиль реки пологий, слабо врезанный в днище, поэтому в рельефе представлены только фрагменты пойменных верхнечетвертичных террас. В нижней части течения (конечная морена Аманаузского оледенения) сформировалась «четка» с широкой поймой на месте бывшего озера.</w:t>
      </w:r>
    </w:p>
    <w:p w:rsidR="007F44D8" w:rsidRPr="00396DBF" w:rsidRDefault="007F44D8" w:rsidP="00396DBF">
      <w:pPr>
        <w:spacing w:line="360" w:lineRule="auto"/>
        <w:ind w:left="-360" w:firstLine="680"/>
        <w:jc w:val="both"/>
        <w:rPr>
          <w:sz w:val="28"/>
          <w:szCs w:val="28"/>
        </w:rPr>
      </w:pPr>
      <w:r w:rsidRPr="00396DBF">
        <w:rPr>
          <w:sz w:val="28"/>
          <w:szCs w:val="28"/>
        </w:rPr>
        <w:t xml:space="preserve"> В связи с абсолютными высотами долины и климатическими условиями в долине сформировалась растительность переходного геоботанического пояса от хвойных (пихтовых) лесов к субальпийским лугам (Шальнев, 2005). Здесь произрастают березовые криволесья на конечной морене (Аманаузская стадия) и частично на склонах трога. Большая часть днища долины занята субальпийскими лугами</w:t>
      </w:r>
      <w:r w:rsidR="000C54BF" w:rsidRPr="00396DBF">
        <w:rPr>
          <w:sz w:val="28"/>
          <w:szCs w:val="28"/>
        </w:rPr>
        <w:t xml:space="preserve"> (Шальнев, Конева, 2006</w:t>
      </w:r>
      <w:r w:rsidRPr="00396DBF">
        <w:rPr>
          <w:sz w:val="28"/>
          <w:szCs w:val="28"/>
        </w:rPr>
        <w:t xml:space="preserve">). </w:t>
      </w:r>
    </w:p>
    <w:p w:rsidR="007F44D8" w:rsidRPr="00396DBF" w:rsidRDefault="007F44D8" w:rsidP="00396DBF">
      <w:pPr>
        <w:spacing w:line="360" w:lineRule="auto"/>
        <w:ind w:left="-360" w:firstLine="680"/>
        <w:jc w:val="both"/>
        <w:rPr>
          <w:sz w:val="28"/>
          <w:szCs w:val="28"/>
        </w:rPr>
      </w:pPr>
      <w:r w:rsidRPr="00396DBF">
        <w:rPr>
          <w:sz w:val="28"/>
          <w:szCs w:val="28"/>
        </w:rPr>
        <w:t>Ландшафты же хребта относятся к окультуренным природным (Шальнев, 2004). Такие ландшафты чрезвычайно важны для природы и человека и требуют подробного изучения, поскольку в них проявляются естественные природные закономерности.</w:t>
      </w:r>
    </w:p>
    <w:p w:rsidR="007F44D8" w:rsidRPr="00396DBF" w:rsidRDefault="00396DBF" w:rsidP="00396DBF">
      <w:pPr>
        <w:tabs>
          <w:tab w:val="left" w:pos="567"/>
        </w:tabs>
        <w:spacing w:line="360" w:lineRule="auto"/>
        <w:ind w:left="-284" w:right="175" w:firstLine="680"/>
        <w:jc w:val="center"/>
        <w:rPr>
          <w:b/>
          <w:bCs/>
          <w:sz w:val="28"/>
          <w:szCs w:val="28"/>
        </w:rPr>
      </w:pPr>
      <w:r>
        <w:rPr>
          <w:sz w:val="28"/>
          <w:szCs w:val="28"/>
        </w:rPr>
        <w:br w:type="page"/>
      </w:r>
      <w:r w:rsidR="007F44D8" w:rsidRPr="00396DBF">
        <w:rPr>
          <w:b/>
          <w:bCs/>
          <w:sz w:val="28"/>
          <w:szCs w:val="28"/>
        </w:rPr>
        <w:t>3.1.  Беспозвоночные Тебердинского биосферного государственного запо</w:t>
      </w:r>
      <w:r w:rsidR="009441D6" w:rsidRPr="00396DBF">
        <w:rPr>
          <w:b/>
          <w:bCs/>
          <w:sz w:val="28"/>
          <w:szCs w:val="28"/>
        </w:rPr>
        <w:t>ведника</w:t>
      </w:r>
    </w:p>
    <w:p w:rsidR="007F44D8" w:rsidRPr="00396DBF" w:rsidRDefault="007F44D8" w:rsidP="00396DBF">
      <w:pPr>
        <w:tabs>
          <w:tab w:val="left" w:pos="567"/>
        </w:tabs>
        <w:spacing w:line="360" w:lineRule="auto"/>
        <w:ind w:left="-540" w:right="175" w:firstLine="680"/>
        <w:jc w:val="both"/>
        <w:rPr>
          <w:sz w:val="28"/>
          <w:szCs w:val="28"/>
        </w:rPr>
      </w:pPr>
      <w:r w:rsidRPr="00396DBF">
        <w:rPr>
          <w:sz w:val="28"/>
          <w:szCs w:val="28"/>
        </w:rPr>
        <w:t>Тебердинский биосферный государственный заповедник был выбран в качестве исследуемой нами территории, в основном из-за высокой степени сохранности естественных экосистем, которые обусловливают высокое видовое разнообразие животного мира Западного Кавказа. Из всех исследуемых нами ключевых участков хребет Малая Хатипара является эталонным участком не испытывающим антропогенного прессинга (Шкарлет, Разумов, 2003).</w:t>
      </w:r>
    </w:p>
    <w:p w:rsidR="007F44D8" w:rsidRPr="00396DBF" w:rsidRDefault="007F44D8" w:rsidP="00396DBF">
      <w:pPr>
        <w:tabs>
          <w:tab w:val="left" w:pos="567"/>
        </w:tabs>
        <w:spacing w:line="360" w:lineRule="auto"/>
        <w:ind w:left="-540" w:right="175" w:firstLine="680"/>
        <w:jc w:val="both"/>
        <w:rPr>
          <w:sz w:val="28"/>
          <w:szCs w:val="28"/>
        </w:rPr>
      </w:pPr>
      <w:r w:rsidRPr="00396DBF">
        <w:rPr>
          <w:sz w:val="28"/>
          <w:szCs w:val="28"/>
        </w:rPr>
        <w:t>Учет численности беспозвоночных - обитателей травяного покрова проводился методом кошения энтомологическим сачком. Данный метод был выбран для получения данных о соотношении обитателей травостоя и изменениях численности беспозвоночных в травостое в течение определенного времени (Программа …, 1974). Подсчет беспозвоночных проводился на 100 взмахов сачком. Для обеспечения большой точности были выбраны следующие параметры сачка: длина ручки - 1 м, диаметр обруча - 30 см, длина мешка - 70 см. Кошение проводилось после схода росы с 11 часов по 15 часов в период наибольшей активности населения травостоя. Оптимальное количество взмахов подбиралось опытным путем из предлагаемых различными авторами</w:t>
      </w:r>
      <w:r w:rsidR="002F477E" w:rsidRPr="00396DBF">
        <w:rPr>
          <w:sz w:val="28"/>
          <w:szCs w:val="28"/>
        </w:rPr>
        <w:t xml:space="preserve"> методик (Фа</w:t>
      </w:r>
      <w:r w:rsidRPr="00396DBF">
        <w:rPr>
          <w:sz w:val="28"/>
          <w:szCs w:val="28"/>
        </w:rPr>
        <w:t>сулати, 1971; Чернов, Руденская 1970; Второв, 1968).</w:t>
      </w:r>
    </w:p>
    <w:p w:rsidR="007F44D8" w:rsidRPr="00396DBF" w:rsidRDefault="007F44D8" w:rsidP="00396DBF">
      <w:pPr>
        <w:spacing w:line="360" w:lineRule="auto"/>
        <w:ind w:left="-540" w:firstLine="680"/>
        <w:jc w:val="both"/>
        <w:rPr>
          <w:sz w:val="28"/>
          <w:szCs w:val="28"/>
        </w:rPr>
      </w:pPr>
      <w:r w:rsidRPr="00396DBF">
        <w:rPr>
          <w:sz w:val="28"/>
          <w:szCs w:val="28"/>
        </w:rPr>
        <w:t xml:space="preserve">Определение проходило в условиях камеральной обработки. Нами беспозвоночные были определены до уровня семейств посредством определителей: «Определитель насекомых европейской части СССР», в пяти томах, под ред. Г.Я. Бей-Биенко; Мамаев Б.М. «Определитель насекомых по личинкам»; Мамаев Б. М., Медведев Л. Н., Правдин Ф. Н. «Определитель насекомых Европейской части СССР» (1970); Горностаев Г.Н. «Насекомые СССР» (1970); </w:t>
      </w:r>
      <w:r w:rsidRPr="00A61644">
        <w:rPr>
          <w:sz w:val="28"/>
          <w:szCs w:val="28"/>
          <w:lang w:val="en-US"/>
        </w:rPr>
        <w:t>http</w:t>
      </w:r>
      <w:r w:rsidRPr="00A61644">
        <w:rPr>
          <w:sz w:val="28"/>
          <w:szCs w:val="28"/>
        </w:rPr>
        <w:t>://</w:t>
      </w:r>
      <w:r w:rsidRPr="00A61644">
        <w:rPr>
          <w:sz w:val="28"/>
          <w:szCs w:val="28"/>
          <w:lang w:val="en-US"/>
        </w:rPr>
        <w:t>flora</w:t>
      </w:r>
      <w:r w:rsidRPr="00A61644">
        <w:rPr>
          <w:sz w:val="28"/>
          <w:szCs w:val="28"/>
        </w:rPr>
        <w:t>-</w:t>
      </w:r>
      <w:r w:rsidRPr="00A61644">
        <w:rPr>
          <w:sz w:val="28"/>
          <w:szCs w:val="28"/>
          <w:lang w:val="en-US"/>
        </w:rPr>
        <w:t>world</w:t>
      </w:r>
      <w:r w:rsidRPr="00A61644">
        <w:rPr>
          <w:sz w:val="28"/>
          <w:szCs w:val="28"/>
        </w:rPr>
        <w:t>.</w:t>
      </w:r>
      <w:r w:rsidRPr="00A61644">
        <w:rPr>
          <w:sz w:val="28"/>
          <w:szCs w:val="28"/>
          <w:lang w:val="en-US"/>
        </w:rPr>
        <w:t>by</w:t>
      </w:r>
      <w:r w:rsidRPr="00A61644">
        <w:rPr>
          <w:sz w:val="28"/>
          <w:szCs w:val="28"/>
        </w:rPr>
        <w:t>.</w:t>
      </w:r>
      <w:r w:rsidRPr="00A61644">
        <w:rPr>
          <w:sz w:val="28"/>
          <w:szCs w:val="28"/>
          <w:lang w:val="en-US"/>
        </w:rPr>
        <w:t>ru</w:t>
      </w:r>
      <w:r w:rsidRPr="00A61644">
        <w:rPr>
          <w:sz w:val="28"/>
          <w:szCs w:val="28"/>
        </w:rPr>
        <w:t>/</w:t>
      </w:r>
      <w:r w:rsidRPr="00396DBF">
        <w:rPr>
          <w:sz w:val="28"/>
          <w:szCs w:val="28"/>
        </w:rPr>
        <w:t xml:space="preserve">; </w:t>
      </w:r>
      <w:r w:rsidRPr="00A61644">
        <w:rPr>
          <w:sz w:val="28"/>
          <w:szCs w:val="28"/>
          <w:lang w:val="en-US"/>
        </w:rPr>
        <w:t>http</w:t>
      </w:r>
      <w:r w:rsidRPr="00A61644">
        <w:rPr>
          <w:sz w:val="28"/>
          <w:szCs w:val="28"/>
        </w:rPr>
        <w:t>://</w:t>
      </w:r>
      <w:r w:rsidRPr="00A61644">
        <w:rPr>
          <w:sz w:val="28"/>
          <w:szCs w:val="28"/>
          <w:lang w:val="en-US"/>
        </w:rPr>
        <w:t>www</w:t>
      </w:r>
      <w:r w:rsidRPr="00A61644">
        <w:rPr>
          <w:sz w:val="28"/>
          <w:szCs w:val="28"/>
        </w:rPr>
        <w:t>.</w:t>
      </w:r>
      <w:r w:rsidRPr="00A61644">
        <w:rPr>
          <w:sz w:val="28"/>
          <w:szCs w:val="28"/>
          <w:lang w:val="en-US"/>
        </w:rPr>
        <w:t>floranimal</w:t>
      </w:r>
      <w:r w:rsidRPr="00A61644">
        <w:rPr>
          <w:sz w:val="28"/>
          <w:szCs w:val="28"/>
        </w:rPr>
        <w:t>.</w:t>
      </w:r>
      <w:r w:rsidRPr="00A61644">
        <w:rPr>
          <w:sz w:val="28"/>
          <w:szCs w:val="28"/>
          <w:lang w:val="en-US"/>
        </w:rPr>
        <w:t>ru</w:t>
      </w:r>
      <w:r w:rsidRPr="00A61644">
        <w:rPr>
          <w:sz w:val="28"/>
          <w:szCs w:val="28"/>
        </w:rPr>
        <w:t>/</w:t>
      </w:r>
      <w:r w:rsidRPr="00A61644">
        <w:rPr>
          <w:sz w:val="28"/>
          <w:szCs w:val="28"/>
          <w:lang w:val="en-US"/>
        </w:rPr>
        <w:t>orders</w:t>
      </w:r>
      <w:r w:rsidRPr="00A61644">
        <w:rPr>
          <w:sz w:val="28"/>
          <w:szCs w:val="28"/>
        </w:rPr>
        <w:t>/2712/</w:t>
      </w:r>
      <w:r w:rsidRPr="00396DBF">
        <w:rPr>
          <w:sz w:val="28"/>
          <w:szCs w:val="28"/>
        </w:rPr>
        <w:t xml:space="preserve">; </w:t>
      </w:r>
      <w:r w:rsidRPr="00A61644">
        <w:rPr>
          <w:sz w:val="28"/>
          <w:szCs w:val="28"/>
          <w:lang w:val="en-US"/>
        </w:rPr>
        <w:t>http</w:t>
      </w:r>
      <w:r w:rsidRPr="00A61644">
        <w:rPr>
          <w:sz w:val="28"/>
          <w:szCs w:val="28"/>
        </w:rPr>
        <w:t>://</w:t>
      </w:r>
      <w:r w:rsidRPr="00A61644">
        <w:rPr>
          <w:sz w:val="28"/>
          <w:szCs w:val="28"/>
          <w:lang w:val="en-US"/>
        </w:rPr>
        <w:t>zoo</w:t>
      </w:r>
      <w:r w:rsidRPr="00396DBF">
        <w:rPr>
          <w:sz w:val="28"/>
          <w:szCs w:val="28"/>
        </w:rPr>
        <w:t>. Помощь в определении видовой принадлежности собранного материала оказывал с.н.с. ЮНЦ РАН, к.б.н. Ю.Г. Арзанов.</w:t>
      </w:r>
      <w:r w:rsidR="000C54BF" w:rsidRPr="00396DBF">
        <w:rPr>
          <w:sz w:val="28"/>
          <w:szCs w:val="28"/>
        </w:rPr>
        <w:t xml:space="preserve"> </w:t>
      </w:r>
    </w:p>
    <w:p w:rsidR="007F44D8" w:rsidRPr="00396DBF" w:rsidRDefault="007F44D8" w:rsidP="00396DBF">
      <w:pPr>
        <w:shd w:val="clear" w:color="auto" w:fill="FFFFFF"/>
        <w:spacing w:line="360" w:lineRule="auto"/>
        <w:ind w:left="-284" w:right="175" w:firstLine="680"/>
        <w:jc w:val="both"/>
        <w:rPr>
          <w:sz w:val="28"/>
          <w:szCs w:val="28"/>
        </w:rPr>
      </w:pPr>
      <w:r w:rsidRPr="00396DBF">
        <w:rPr>
          <w:sz w:val="28"/>
          <w:szCs w:val="28"/>
        </w:rPr>
        <w:t>Исследования проводились на трех ключевых участках, расположенных в пределах Бокового и Передового хребтов Западного Кавказа, где были выделены следующие основные виды контурных экотонов: водораздельный, склоновый и ледниковый (Шальнев, Нефедова, 2006).</w:t>
      </w:r>
    </w:p>
    <w:p w:rsidR="007F44D8" w:rsidRPr="00396DBF" w:rsidRDefault="007F44D8" w:rsidP="00396DBF">
      <w:pPr>
        <w:shd w:val="clear" w:color="auto" w:fill="FFFFFF"/>
        <w:spacing w:line="360" w:lineRule="auto"/>
        <w:ind w:left="-284" w:right="175" w:firstLine="680"/>
        <w:jc w:val="both"/>
        <w:rPr>
          <w:sz w:val="28"/>
          <w:szCs w:val="28"/>
        </w:rPr>
      </w:pPr>
    </w:p>
    <w:p w:rsidR="007F44D8" w:rsidRPr="00396DBF" w:rsidRDefault="007F44D8" w:rsidP="00396DBF">
      <w:pPr>
        <w:tabs>
          <w:tab w:val="left" w:pos="567"/>
        </w:tabs>
        <w:spacing w:line="360" w:lineRule="auto"/>
        <w:ind w:right="175" w:firstLine="680"/>
        <w:jc w:val="center"/>
        <w:rPr>
          <w:sz w:val="28"/>
          <w:szCs w:val="28"/>
        </w:rPr>
      </w:pPr>
      <w:r w:rsidRPr="00396DBF">
        <w:rPr>
          <w:sz w:val="28"/>
          <w:szCs w:val="28"/>
        </w:rPr>
        <w:t>3.1.1.     Беспозвоночные хребта Малая Хатипара</w:t>
      </w:r>
    </w:p>
    <w:p w:rsidR="007F44D8" w:rsidRPr="00396DBF" w:rsidRDefault="007F44D8" w:rsidP="00396DBF">
      <w:pPr>
        <w:shd w:val="clear" w:color="auto" w:fill="FFFFFF"/>
        <w:spacing w:line="360" w:lineRule="auto"/>
        <w:ind w:left="-284" w:right="175" w:firstLine="680"/>
        <w:jc w:val="both"/>
        <w:rPr>
          <w:sz w:val="28"/>
          <w:szCs w:val="28"/>
        </w:rPr>
      </w:pPr>
      <w:r w:rsidRPr="00396DBF">
        <w:rPr>
          <w:sz w:val="28"/>
          <w:szCs w:val="28"/>
        </w:rPr>
        <w:t>Водораздельный экотон речных долин 2-го порядка (притоков Теберды) характеризуется линейным простиранием, имеет четко выраженные склоны и гребень (рис. 4). Данный вид экотона был рассмотрен  на примере хребта Малая Хатипара. Пояс экотона представляет переходную ленточную границу от ландшафтов хвойных лесов троговой долины реки Теберды к высокогорным ландшафтам лугов. До 2200 м. над уровнем моря на склонах долин юго-восточной экспозиции распространены сосновые леса, переходящие выше в сосновые редколесья. Пихтовые леса северной экспозиции поднимаются до 2000 м. над у.м. и замещаются березой. Выше расположен пояс субальпийских лугов.</w:t>
      </w:r>
    </w:p>
    <w:p w:rsidR="007F44D8" w:rsidRPr="00396DBF" w:rsidRDefault="007F44D8" w:rsidP="00396DBF">
      <w:pPr>
        <w:spacing w:line="360" w:lineRule="auto"/>
        <w:ind w:left="-360" w:firstLine="680"/>
        <w:jc w:val="both"/>
        <w:rPr>
          <w:sz w:val="28"/>
          <w:szCs w:val="28"/>
        </w:rPr>
      </w:pPr>
      <w:r w:rsidRPr="00396DBF">
        <w:rPr>
          <w:sz w:val="28"/>
          <w:szCs w:val="28"/>
        </w:rPr>
        <w:t>Изучение внутриландшафтной дифференциации насекомых проводилось на примере анализа таксономических групп насекомых хортобионтов в ранге семейств, с выделением доминантных видов или родов. Анализ населения насекомых проведенный по этим таксонам позволяет выявить основные особенности структуры населения насекомых выделенных видов экотона. Особое значение такие исследования приобретают в условиях высокогорных ландшафтов, которые при современном уровне антропогенной трансформации природных комплексов играют важнейшую роль в сохранении генофонда биологического разнообразия и выступают в качестве эталонных участков биосферы (Конева, 2007).</w:t>
      </w:r>
    </w:p>
    <w:p w:rsidR="007F44D8" w:rsidRPr="00396DBF" w:rsidRDefault="007F44D8" w:rsidP="00396DBF">
      <w:pPr>
        <w:shd w:val="clear" w:color="auto" w:fill="FFFFFF"/>
        <w:spacing w:line="360" w:lineRule="auto"/>
        <w:ind w:left="-360" w:right="175" w:firstLine="680"/>
        <w:jc w:val="both"/>
        <w:rPr>
          <w:sz w:val="28"/>
          <w:szCs w:val="28"/>
        </w:rPr>
      </w:pPr>
    </w:p>
    <w:p w:rsidR="007F44D8" w:rsidRPr="00396DBF" w:rsidRDefault="007F44D8" w:rsidP="00396DBF">
      <w:pPr>
        <w:shd w:val="clear" w:color="auto" w:fill="FFFFFF"/>
        <w:spacing w:line="360" w:lineRule="auto"/>
        <w:ind w:left="-360" w:right="-5" w:firstLine="680"/>
        <w:jc w:val="both"/>
        <w:rPr>
          <w:sz w:val="28"/>
          <w:szCs w:val="28"/>
        </w:rPr>
      </w:pPr>
    </w:p>
    <w:p w:rsidR="007F44D8" w:rsidRPr="00396DBF" w:rsidRDefault="00B03047" w:rsidP="00396DBF">
      <w:pPr>
        <w:shd w:val="clear" w:color="auto" w:fill="FFFFFF"/>
        <w:spacing w:line="360" w:lineRule="auto"/>
        <w:ind w:left="-284" w:right="175" w:firstLine="680"/>
        <w:jc w:val="center"/>
        <w:rPr>
          <w:sz w:val="28"/>
          <w:szCs w:val="28"/>
        </w:rPr>
      </w:pPr>
      <w:r>
        <w:rPr>
          <w:sz w:val="28"/>
          <w:szCs w:val="28"/>
          <w:lang w:val="en-US"/>
        </w:rPr>
        <w:pict>
          <v:shape id="_x0000_i1028" type="#_x0000_t75" style="width:186pt;height:206.25pt">
            <v:imagedata r:id="rId11" o:title=""/>
          </v:shape>
        </w:pict>
      </w:r>
    </w:p>
    <w:p w:rsidR="007F44D8" w:rsidRPr="00396DBF" w:rsidRDefault="007F44D8" w:rsidP="00396DBF">
      <w:pPr>
        <w:shd w:val="clear" w:color="auto" w:fill="FFFFFF"/>
        <w:spacing w:line="360" w:lineRule="auto"/>
        <w:ind w:left="-284" w:right="175" w:firstLine="680"/>
        <w:jc w:val="center"/>
        <w:rPr>
          <w:sz w:val="28"/>
          <w:szCs w:val="28"/>
        </w:rPr>
      </w:pPr>
    </w:p>
    <w:p w:rsidR="007F44D8" w:rsidRPr="00396DBF" w:rsidRDefault="007F44D8" w:rsidP="00396DBF">
      <w:pPr>
        <w:ind w:firstLine="680"/>
        <w:jc w:val="center"/>
        <w:rPr>
          <w:sz w:val="18"/>
          <w:szCs w:val="18"/>
        </w:rPr>
      </w:pPr>
      <w:r w:rsidRPr="00396DBF">
        <w:rPr>
          <w:sz w:val="18"/>
          <w:szCs w:val="18"/>
        </w:rPr>
        <w:t xml:space="preserve">Рис. 4. Фрагмент ландшафтной карты водораздельного экотона </w:t>
      </w:r>
    </w:p>
    <w:p w:rsidR="007F44D8" w:rsidRPr="00396DBF" w:rsidRDefault="007F44D8" w:rsidP="00396DBF">
      <w:pPr>
        <w:ind w:firstLine="680"/>
        <w:jc w:val="center"/>
        <w:rPr>
          <w:sz w:val="18"/>
          <w:szCs w:val="18"/>
        </w:rPr>
      </w:pPr>
      <w:r w:rsidRPr="00396DBF">
        <w:rPr>
          <w:sz w:val="18"/>
          <w:szCs w:val="18"/>
        </w:rPr>
        <w:t>хребта Малая Хатипара.</w:t>
      </w:r>
    </w:p>
    <w:p w:rsidR="007F44D8" w:rsidRPr="00396DBF" w:rsidRDefault="007F44D8" w:rsidP="00396DBF">
      <w:pPr>
        <w:ind w:firstLine="680"/>
        <w:jc w:val="center"/>
        <w:rPr>
          <w:sz w:val="18"/>
          <w:szCs w:val="18"/>
        </w:rPr>
      </w:pPr>
    </w:p>
    <w:p w:rsidR="007F44D8" w:rsidRPr="00396DBF" w:rsidRDefault="007F44D8" w:rsidP="00396DBF">
      <w:pPr>
        <w:ind w:firstLine="680"/>
      </w:pPr>
      <w:r w:rsidRPr="00396DBF">
        <w:t>Легенда:Урочища:</w:t>
      </w:r>
    </w:p>
    <w:p w:rsidR="007F44D8" w:rsidRPr="00396DBF" w:rsidRDefault="007F44D8" w:rsidP="00396DBF">
      <w:pPr>
        <w:ind w:firstLine="680"/>
        <w:jc w:val="both"/>
      </w:pPr>
      <w:r w:rsidRPr="00396DBF">
        <w:t xml:space="preserve">22 – верхней части очень крутых склонов юго-западной экспозиции с сосновыми редколесьями и полянами высокотравных лугов на примитивных бурых горно-лесных и горно-луговых почвах; </w:t>
      </w:r>
    </w:p>
    <w:p w:rsidR="007F44D8" w:rsidRPr="00396DBF" w:rsidRDefault="007F44D8" w:rsidP="00396DBF">
      <w:pPr>
        <w:ind w:firstLine="680"/>
        <w:jc w:val="both"/>
      </w:pPr>
      <w:r w:rsidRPr="00396DBF">
        <w:t xml:space="preserve">23 – верхней части очень крутых склонов северо-восточной экспозиции с березовыми криволесьями и зарослями рододендрона на бурых дерновых горно-лесных и горно-кустарниковых почвах; </w:t>
      </w:r>
    </w:p>
    <w:p w:rsidR="007F44D8" w:rsidRPr="00396DBF" w:rsidRDefault="007F44D8" w:rsidP="00396DBF">
      <w:pPr>
        <w:ind w:firstLine="680"/>
        <w:jc w:val="both"/>
      </w:pPr>
      <w:r w:rsidRPr="00396DBF">
        <w:t xml:space="preserve">30 – верхней части склонов юго-западной экспозиции с разнотравно-злаковыми лугами на дерново-луговых субальпийских почвах; </w:t>
      </w:r>
    </w:p>
    <w:p w:rsidR="007F44D8" w:rsidRPr="00396DBF" w:rsidRDefault="007F44D8" w:rsidP="00396DBF">
      <w:pPr>
        <w:ind w:firstLine="680"/>
        <w:jc w:val="both"/>
      </w:pPr>
      <w:r w:rsidRPr="00396DBF">
        <w:t>31 – крутых склонов балок третьего порядка северо-восточной экспозиции с разнотравно-злаковыми лугами и зарослями рододендрона на горно-луговых и горно-кустарниковых почвах.</w:t>
      </w:r>
    </w:p>
    <w:p w:rsidR="007F44D8" w:rsidRPr="00396DBF" w:rsidRDefault="007F44D8" w:rsidP="00396DBF">
      <w:pPr>
        <w:ind w:firstLine="680"/>
        <w:jc w:val="both"/>
        <w:rPr>
          <w:sz w:val="28"/>
          <w:szCs w:val="28"/>
        </w:rPr>
      </w:pPr>
    </w:p>
    <w:p w:rsidR="007F44D8" w:rsidRPr="00396DBF" w:rsidRDefault="007F44D8" w:rsidP="00396DBF">
      <w:pPr>
        <w:spacing w:line="360" w:lineRule="auto"/>
        <w:ind w:firstLine="680"/>
        <w:jc w:val="both"/>
        <w:rPr>
          <w:sz w:val="28"/>
          <w:szCs w:val="28"/>
        </w:rPr>
      </w:pPr>
      <w:r w:rsidRPr="00396DBF">
        <w:rPr>
          <w:sz w:val="28"/>
          <w:szCs w:val="28"/>
        </w:rPr>
        <w:t>Первоначально мы рассмотрели структуру отрядов хортобионтов, присущих водораздельному экотону хребта Малая Хатипара (рис. 5)</w:t>
      </w:r>
    </w:p>
    <w:p w:rsidR="007F44D8" w:rsidRPr="00396DBF" w:rsidRDefault="007F44D8" w:rsidP="00396DBF">
      <w:pPr>
        <w:tabs>
          <w:tab w:val="left" w:pos="567"/>
        </w:tabs>
        <w:spacing w:line="360" w:lineRule="auto"/>
        <w:ind w:right="175" w:firstLine="680"/>
        <w:jc w:val="both"/>
        <w:rPr>
          <w:sz w:val="28"/>
          <w:szCs w:val="28"/>
        </w:rPr>
      </w:pPr>
      <w:r w:rsidRPr="00396DBF">
        <w:rPr>
          <w:sz w:val="28"/>
          <w:szCs w:val="28"/>
        </w:rPr>
        <w:t xml:space="preserve">Можно увидеть, что численно преобладает отряд </w:t>
      </w:r>
      <w:r w:rsidRPr="00396DBF">
        <w:rPr>
          <w:i/>
          <w:iCs/>
          <w:sz w:val="28"/>
          <w:szCs w:val="28"/>
          <w:lang w:val="en-US"/>
        </w:rPr>
        <w:t>Homoptera</w:t>
      </w:r>
      <w:r w:rsidRPr="00396DBF">
        <w:rPr>
          <w:sz w:val="28"/>
          <w:szCs w:val="28"/>
        </w:rPr>
        <w:t xml:space="preserve"> – 32% от общего числа насекомых отрядов. Хотя перевес над количеством других отрядов наблюдается незначительный – отряд </w:t>
      </w:r>
      <w:r w:rsidRPr="00396DBF">
        <w:rPr>
          <w:i/>
          <w:iCs/>
          <w:sz w:val="28"/>
          <w:szCs w:val="28"/>
          <w:lang w:val="en-US"/>
        </w:rPr>
        <w:t>Hemiptera</w:t>
      </w:r>
      <w:r w:rsidRPr="00396DBF">
        <w:rPr>
          <w:sz w:val="28"/>
          <w:szCs w:val="28"/>
        </w:rPr>
        <w:t xml:space="preserve"> (29%) и отряд </w:t>
      </w:r>
      <w:r w:rsidRPr="00396DBF">
        <w:rPr>
          <w:i/>
          <w:iCs/>
          <w:sz w:val="28"/>
          <w:szCs w:val="28"/>
          <w:lang w:val="en-US"/>
        </w:rPr>
        <w:t>Coleoptera</w:t>
      </w:r>
      <w:r w:rsidRPr="00396DBF">
        <w:rPr>
          <w:sz w:val="28"/>
          <w:szCs w:val="28"/>
        </w:rPr>
        <w:t xml:space="preserve"> (27%). Более детальное отличие мы отобразили на последующих круговых диаграммах, которые показывают структуру семейств относительно каждого отряда. Причем подчеркнутым шрифтом отмечены фоновые виды или рода для каждого семейства. Минимальное процентное соотношение (12%).</w:t>
      </w:r>
      <w:r w:rsidR="00584D67" w:rsidRPr="00396DBF">
        <w:rPr>
          <w:sz w:val="28"/>
          <w:szCs w:val="28"/>
        </w:rPr>
        <w:t xml:space="preserve"> </w:t>
      </w:r>
    </w:p>
    <w:p w:rsidR="007F44D8" w:rsidRPr="00396DBF" w:rsidRDefault="007F44D8" w:rsidP="00396DBF">
      <w:pPr>
        <w:tabs>
          <w:tab w:val="left" w:pos="567"/>
        </w:tabs>
        <w:spacing w:line="360" w:lineRule="auto"/>
        <w:ind w:right="175" w:firstLine="680"/>
        <w:jc w:val="both"/>
        <w:rPr>
          <w:sz w:val="28"/>
          <w:szCs w:val="28"/>
        </w:rPr>
      </w:pPr>
    </w:p>
    <w:p w:rsidR="007F44D8" w:rsidRPr="00396DBF" w:rsidRDefault="00B03047" w:rsidP="00396DBF">
      <w:pPr>
        <w:tabs>
          <w:tab w:val="left" w:pos="567"/>
        </w:tabs>
        <w:spacing w:line="360" w:lineRule="auto"/>
        <w:ind w:right="175" w:firstLine="680"/>
        <w:jc w:val="center"/>
        <w:rPr>
          <w:sz w:val="28"/>
          <w:szCs w:val="28"/>
        </w:rPr>
      </w:pPr>
      <w:r>
        <w:rPr>
          <w:sz w:val="28"/>
          <w:szCs w:val="28"/>
        </w:rPr>
        <w:pict>
          <v:shape id="_x0000_i1029" type="#_x0000_t75" style="width:247.5pt;height:201pt">
            <v:imagedata r:id="rId12" o:title=""/>
          </v:shape>
        </w:pict>
      </w:r>
    </w:p>
    <w:p w:rsidR="007F44D8" w:rsidRPr="00396DBF" w:rsidRDefault="007F44D8" w:rsidP="00396DBF">
      <w:pPr>
        <w:tabs>
          <w:tab w:val="left" w:pos="567"/>
        </w:tabs>
        <w:spacing w:line="360" w:lineRule="auto"/>
        <w:ind w:right="175" w:firstLine="680"/>
        <w:jc w:val="center"/>
        <w:rPr>
          <w:sz w:val="28"/>
          <w:szCs w:val="28"/>
        </w:rPr>
      </w:pPr>
    </w:p>
    <w:p w:rsidR="007F44D8" w:rsidRPr="00396DBF" w:rsidRDefault="007F44D8" w:rsidP="00396DBF">
      <w:pPr>
        <w:tabs>
          <w:tab w:val="left" w:pos="567"/>
        </w:tabs>
        <w:spacing w:line="360" w:lineRule="auto"/>
        <w:ind w:right="175" w:firstLine="680"/>
        <w:jc w:val="center"/>
        <w:rPr>
          <w:sz w:val="18"/>
          <w:szCs w:val="18"/>
        </w:rPr>
      </w:pPr>
      <w:r w:rsidRPr="00396DBF">
        <w:rPr>
          <w:sz w:val="18"/>
          <w:szCs w:val="18"/>
        </w:rPr>
        <w:t>Рис. 5. Структура отрядов хортобионтов для водораздельного экотона хребта Малая Хатипара.</w:t>
      </w:r>
    </w:p>
    <w:p w:rsidR="007F44D8" w:rsidRPr="00396DBF" w:rsidRDefault="007F44D8" w:rsidP="00396DBF">
      <w:pPr>
        <w:tabs>
          <w:tab w:val="left" w:pos="567"/>
        </w:tabs>
        <w:spacing w:line="360" w:lineRule="auto"/>
        <w:ind w:right="175" w:firstLine="680"/>
        <w:jc w:val="center"/>
        <w:rPr>
          <w:sz w:val="28"/>
          <w:szCs w:val="28"/>
        </w:rPr>
      </w:pPr>
    </w:p>
    <w:p w:rsidR="0025351E" w:rsidRPr="00396DBF" w:rsidRDefault="007F44D8" w:rsidP="00396DBF">
      <w:pPr>
        <w:tabs>
          <w:tab w:val="left" w:pos="567"/>
        </w:tabs>
        <w:spacing w:line="360" w:lineRule="auto"/>
        <w:ind w:right="175" w:firstLine="680"/>
        <w:jc w:val="both"/>
        <w:rPr>
          <w:sz w:val="28"/>
          <w:szCs w:val="28"/>
        </w:rPr>
      </w:pPr>
      <w:r w:rsidRPr="00396DBF">
        <w:rPr>
          <w:sz w:val="28"/>
          <w:szCs w:val="28"/>
        </w:rPr>
        <w:t xml:space="preserve">Наибольшим видовым разнообразием </w:t>
      </w:r>
      <w:r w:rsidR="00584D67" w:rsidRPr="00396DBF">
        <w:rPr>
          <w:i/>
          <w:iCs/>
          <w:sz w:val="28"/>
          <w:szCs w:val="28"/>
          <w:lang w:val="en-US"/>
        </w:rPr>
        <w:t>Coleoptera</w:t>
      </w:r>
      <w:r w:rsidR="00584D67" w:rsidRPr="00396DBF">
        <w:rPr>
          <w:sz w:val="28"/>
          <w:szCs w:val="28"/>
        </w:rPr>
        <w:t xml:space="preserve"> </w:t>
      </w:r>
      <w:r w:rsidRPr="00396DBF">
        <w:rPr>
          <w:sz w:val="28"/>
          <w:szCs w:val="28"/>
        </w:rPr>
        <w:t>выделяется именно водораздельный экотон, по сравнению с ледниковым и склоновым видами экотона (рис. 6).</w:t>
      </w:r>
      <w:r w:rsidR="00584D67" w:rsidRPr="00396DBF">
        <w:rPr>
          <w:sz w:val="28"/>
          <w:szCs w:val="28"/>
        </w:rPr>
        <w:t xml:space="preserve"> </w:t>
      </w:r>
    </w:p>
    <w:p w:rsidR="007F44D8" w:rsidRPr="00396DBF" w:rsidRDefault="00B03047" w:rsidP="00396DBF">
      <w:pPr>
        <w:tabs>
          <w:tab w:val="left" w:pos="567"/>
        </w:tabs>
        <w:spacing w:line="360" w:lineRule="auto"/>
        <w:ind w:right="175" w:firstLine="680"/>
        <w:jc w:val="center"/>
        <w:rPr>
          <w:sz w:val="28"/>
          <w:szCs w:val="28"/>
        </w:rPr>
      </w:pPr>
      <w:r>
        <w:rPr>
          <w:sz w:val="28"/>
          <w:szCs w:val="28"/>
        </w:rPr>
        <w:pict>
          <v:shape id="_x0000_i1030" type="#_x0000_t75" style="width:271.5pt;height:200.25pt">
            <v:imagedata r:id="rId13" o:title=""/>
          </v:shape>
        </w:pict>
      </w:r>
    </w:p>
    <w:p w:rsidR="007F44D8" w:rsidRPr="00396DBF" w:rsidRDefault="007F44D8" w:rsidP="00396DBF">
      <w:pPr>
        <w:tabs>
          <w:tab w:val="left" w:pos="567"/>
        </w:tabs>
        <w:spacing w:line="360" w:lineRule="auto"/>
        <w:ind w:right="175" w:firstLine="680"/>
        <w:jc w:val="center"/>
        <w:rPr>
          <w:sz w:val="28"/>
          <w:szCs w:val="28"/>
        </w:rPr>
      </w:pPr>
    </w:p>
    <w:p w:rsidR="007F44D8" w:rsidRPr="00396DBF" w:rsidRDefault="007F44D8" w:rsidP="00396DBF">
      <w:pPr>
        <w:tabs>
          <w:tab w:val="left" w:pos="567"/>
        </w:tabs>
        <w:spacing w:line="360" w:lineRule="auto"/>
        <w:ind w:right="175" w:firstLine="680"/>
        <w:jc w:val="center"/>
        <w:rPr>
          <w:sz w:val="18"/>
          <w:szCs w:val="18"/>
        </w:rPr>
      </w:pPr>
      <w:r w:rsidRPr="00396DBF">
        <w:rPr>
          <w:sz w:val="18"/>
          <w:szCs w:val="18"/>
        </w:rPr>
        <w:t xml:space="preserve">Рис. 6. Структура населения </w:t>
      </w:r>
      <w:r w:rsidRPr="00396DBF">
        <w:rPr>
          <w:i/>
          <w:iCs/>
          <w:sz w:val="18"/>
          <w:szCs w:val="18"/>
          <w:lang w:val="en-US"/>
        </w:rPr>
        <w:t>Coleoptera</w:t>
      </w:r>
      <w:r w:rsidRPr="00396DBF">
        <w:rPr>
          <w:sz w:val="18"/>
          <w:szCs w:val="18"/>
        </w:rPr>
        <w:t xml:space="preserve"> для водораздельного экотона хребта Малая Хатипара.</w:t>
      </w:r>
    </w:p>
    <w:p w:rsidR="007F44D8" w:rsidRPr="00396DBF" w:rsidRDefault="007F44D8" w:rsidP="00396DBF">
      <w:pPr>
        <w:tabs>
          <w:tab w:val="left" w:pos="567"/>
        </w:tabs>
        <w:spacing w:line="360" w:lineRule="auto"/>
        <w:ind w:right="175" w:firstLine="680"/>
        <w:jc w:val="both"/>
        <w:rPr>
          <w:sz w:val="28"/>
          <w:szCs w:val="28"/>
        </w:rPr>
      </w:pPr>
      <w:r w:rsidRPr="00396DBF">
        <w:rPr>
          <w:sz w:val="28"/>
          <w:szCs w:val="28"/>
        </w:rPr>
        <w:t xml:space="preserve">Отряд </w:t>
      </w:r>
      <w:r w:rsidRPr="00396DBF">
        <w:rPr>
          <w:i/>
          <w:iCs/>
          <w:sz w:val="28"/>
          <w:szCs w:val="28"/>
          <w:lang w:val="en-US"/>
        </w:rPr>
        <w:t>Coleoptera</w:t>
      </w:r>
      <w:r w:rsidRPr="00396DBF">
        <w:rPr>
          <w:sz w:val="28"/>
          <w:szCs w:val="28"/>
        </w:rPr>
        <w:t xml:space="preserve"> отличается наибольшим видовым разнообразием, хотя и не большей численностью среди остальных отрядов данного вида экотона. Это объясняется тем, что это наиболее </w:t>
      </w:r>
      <w:r w:rsidR="00BF2E0D" w:rsidRPr="00396DBF">
        <w:rPr>
          <w:sz w:val="28"/>
          <w:szCs w:val="28"/>
        </w:rPr>
        <w:t>«</w:t>
      </w:r>
      <w:r w:rsidRPr="00396DBF">
        <w:rPr>
          <w:sz w:val="28"/>
          <w:szCs w:val="28"/>
        </w:rPr>
        <w:t>заповедный</w:t>
      </w:r>
      <w:r w:rsidR="00BF2E0D" w:rsidRPr="00396DBF">
        <w:rPr>
          <w:sz w:val="28"/>
          <w:szCs w:val="28"/>
        </w:rPr>
        <w:t>»</w:t>
      </w:r>
      <w:r w:rsidRPr="00396DBF">
        <w:rPr>
          <w:sz w:val="28"/>
          <w:szCs w:val="28"/>
        </w:rPr>
        <w:t xml:space="preserve"> участок Тебердинского заповедника, почти неизмененный человеческой деятельностью. Доминантным семейством из отряда </w:t>
      </w:r>
      <w:r w:rsidRPr="00396DBF">
        <w:rPr>
          <w:i/>
          <w:iCs/>
          <w:sz w:val="28"/>
          <w:szCs w:val="28"/>
          <w:lang w:val="en-US"/>
        </w:rPr>
        <w:t>Coleoptera</w:t>
      </w:r>
      <w:r w:rsidRPr="00396DBF">
        <w:rPr>
          <w:sz w:val="28"/>
          <w:szCs w:val="28"/>
        </w:rPr>
        <w:t xml:space="preserve"> является семейство </w:t>
      </w:r>
      <w:r w:rsidRPr="00396DBF">
        <w:rPr>
          <w:i/>
          <w:iCs/>
          <w:sz w:val="28"/>
          <w:szCs w:val="28"/>
        </w:rPr>
        <w:t>Curculionidae</w:t>
      </w:r>
      <w:r w:rsidRPr="00396DBF">
        <w:rPr>
          <w:sz w:val="28"/>
          <w:szCs w:val="28"/>
        </w:rPr>
        <w:t xml:space="preserve"> с основными видами и родами </w:t>
      </w:r>
      <w:r w:rsidRPr="00396DBF">
        <w:rPr>
          <w:i/>
          <w:iCs/>
          <w:sz w:val="28"/>
          <w:szCs w:val="28"/>
          <w:u w:val="single"/>
          <w:lang w:val="en-US"/>
        </w:rPr>
        <w:t>Authonomus</w:t>
      </w:r>
      <w:r w:rsidRPr="00396DBF">
        <w:rPr>
          <w:i/>
          <w:iCs/>
          <w:sz w:val="28"/>
          <w:szCs w:val="28"/>
          <w:u w:val="single"/>
        </w:rPr>
        <w:t xml:space="preserve"> </w:t>
      </w:r>
      <w:r w:rsidRPr="00396DBF">
        <w:rPr>
          <w:i/>
          <w:iCs/>
          <w:sz w:val="28"/>
          <w:szCs w:val="28"/>
          <w:u w:val="single"/>
          <w:lang w:val="en-US"/>
        </w:rPr>
        <w:t>rubi</w:t>
      </w:r>
      <w:r w:rsidRPr="00396DBF">
        <w:rPr>
          <w:i/>
          <w:iCs/>
          <w:sz w:val="28"/>
          <w:szCs w:val="28"/>
        </w:rPr>
        <w:t xml:space="preserve">, </w:t>
      </w:r>
      <w:r w:rsidR="006A429C" w:rsidRPr="00396DBF">
        <w:rPr>
          <w:i/>
          <w:iCs/>
          <w:sz w:val="28"/>
          <w:szCs w:val="28"/>
          <w:u w:val="single"/>
          <w:lang w:val="en-US"/>
        </w:rPr>
        <w:t>Nastus</w:t>
      </w:r>
      <w:r w:rsidR="006A429C" w:rsidRPr="00396DBF">
        <w:rPr>
          <w:i/>
          <w:iCs/>
          <w:sz w:val="28"/>
          <w:szCs w:val="28"/>
          <w:u w:val="single"/>
        </w:rPr>
        <w:t xml:space="preserve"> </w:t>
      </w:r>
      <w:r w:rsidR="006A429C" w:rsidRPr="00396DBF">
        <w:rPr>
          <w:i/>
          <w:iCs/>
          <w:sz w:val="28"/>
          <w:szCs w:val="28"/>
          <w:u w:val="single"/>
          <w:lang w:val="en-US"/>
        </w:rPr>
        <w:t>albidusovoideus</w:t>
      </w:r>
      <w:r w:rsidR="006A429C" w:rsidRPr="00396DBF">
        <w:rPr>
          <w:i/>
          <w:iCs/>
          <w:sz w:val="28"/>
          <w:szCs w:val="28"/>
        </w:rPr>
        <w:t xml:space="preserve">, </w:t>
      </w:r>
      <w:r w:rsidRPr="00396DBF">
        <w:rPr>
          <w:i/>
          <w:iCs/>
          <w:sz w:val="28"/>
          <w:szCs w:val="28"/>
          <w:lang w:val="en-US"/>
        </w:rPr>
        <w:t>Apion</w:t>
      </w:r>
      <w:r w:rsidRPr="00396DBF">
        <w:rPr>
          <w:i/>
          <w:iCs/>
          <w:sz w:val="28"/>
          <w:szCs w:val="28"/>
        </w:rPr>
        <w:t xml:space="preserve"> </w:t>
      </w:r>
      <w:r w:rsidRPr="00396DBF">
        <w:rPr>
          <w:i/>
          <w:iCs/>
          <w:sz w:val="28"/>
          <w:szCs w:val="28"/>
          <w:lang w:val="en-US"/>
        </w:rPr>
        <w:t>vicial</w:t>
      </w:r>
      <w:r w:rsidRPr="00396DBF">
        <w:rPr>
          <w:i/>
          <w:iCs/>
          <w:sz w:val="28"/>
          <w:szCs w:val="28"/>
        </w:rPr>
        <w:t xml:space="preserve">, </w:t>
      </w:r>
      <w:r w:rsidRPr="00396DBF">
        <w:rPr>
          <w:i/>
          <w:iCs/>
          <w:sz w:val="28"/>
          <w:szCs w:val="28"/>
          <w:lang w:val="en-US"/>
        </w:rPr>
        <w:t>Zacladus</w:t>
      </w:r>
      <w:r w:rsidRPr="00396DBF">
        <w:rPr>
          <w:i/>
          <w:iCs/>
          <w:sz w:val="28"/>
          <w:szCs w:val="28"/>
        </w:rPr>
        <w:t xml:space="preserve"> </w:t>
      </w:r>
      <w:r w:rsidRPr="00396DBF">
        <w:rPr>
          <w:i/>
          <w:iCs/>
          <w:sz w:val="28"/>
          <w:szCs w:val="28"/>
          <w:lang w:val="en-US"/>
        </w:rPr>
        <w:t>geranii</w:t>
      </w:r>
      <w:r w:rsidRPr="00396DBF">
        <w:rPr>
          <w:i/>
          <w:iCs/>
          <w:sz w:val="28"/>
          <w:szCs w:val="28"/>
        </w:rPr>
        <w:t xml:space="preserve">, </w:t>
      </w:r>
      <w:r w:rsidRPr="00396DBF">
        <w:rPr>
          <w:i/>
          <w:iCs/>
          <w:sz w:val="28"/>
          <w:szCs w:val="28"/>
          <w:lang w:val="en-US"/>
        </w:rPr>
        <w:t>Nastus</w:t>
      </w:r>
      <w:r w:rsidRPr="00396DBF">
        <w:rPr>
          <w:i/>
          <w:iCs/>
          <w:sz w:val="28"/>
          <w:szCs w:val="28"/>
        </w:rPr>
        <w:t xml:space="preserve"> </w:t>
      </w:r>
      <w:r w:rsidRPr="00396DBF">
        <w:rPr>
          <w:i/>
          <w:iCs/>
          <w:sz w:val="28"/>
          <w:szCs w:val="28"/>
          <w:lang w:val="en-US"/>
        </w:rPr>
        <w:t>fausti</w:t>
      </w:r>
      <w:r w:rsidRPr="00396DBF">
        <w:rPr>
          <w:i/>
          <w:iCs/>
          <w:sz w:val="28"/>
          <w:szCs w:val="28"/>
        </w:rPr>
        <w:t xml:space="preserve">, </w:t>
      </w:r>
      <w:r w:rsidRPr="00396DBF">
        <w:rPr>
          <w:i/>
          <w:iCs/>
          <w:sz w:val="28"/>
          <w:szCs w:val="28"/>
          <w:lang w:val="en-US"/>
        </w:rPr>
        <w:t>Otiorhynchus</w:t>
      </w:r>
      <w:r w:rsidRPr="00396DBF">
        <w:rPr>
          <w:i/>
          <w:iCs/>
          <w:sz w:val="28"/>
          <w:szCs w:val="28"/>
        </w:rPr>
        <w:t xml:space="preserve"> </w:t>
      </w:r>
      <w:r w:rsidRPr="00396DBF">
        <w:rPr>
          <w:i/>
          <w:iCs/>
          <w:sz w:val="28"/>
          <w:szCs w:val="28"/>
          <w:lang w:val="en-US"/>
        </w:rPr>
        <w:t>tatarchani</w:t>
      </w:r>
      <w:r w:rsidRPr="00396DBF">
        <w:rPr>
          <w:i/>
          <w:iCs/>
          <w:sz w:val="28"/>
          <w:szCs w:val="28"/>
        </w:rPr>
        <w:t xml:space="preserve">, </w:t>
      </w:r>
      <w:r w:rsidRPr="00396DBF">
        <w:rPr>
          <w:i/>
          <w:iCs/>
          <w:sz w:val="28"/>
          <w:szCs w:val="28"/>
          <w:lang w:val="en-US"/>
        </w:rPr>
        <w:t>Otiorhynchus</w:t>
      </w:r>
      <w:r w:rsidRPr="00396DBF">
        <w:rPr>
          <w:i/>
          <w:iCs/>
          <w:sz w:val="28"/>
          <w:szCs w:val="28"/>
        </w:rPr>
        <w:t xml:space="preserve"> </w:t>
      </w:r>
      <w:r w:rsidRPr="00396DBF">
        <w:rPr>
          <w:i/>
          <w:iCs/>
          <w:sz w:val="28"/>
          <w:szCs w:val="28"/>
          <w:lang w:val="en-US"/>
        </w:rPr>
        <w:t>kirschi</w:t>
      </w:r>
      <w:r w:rsidRPr="00396DBF">
        <w:rPr>
          <w:i/>
          <w:iCs/>
          <w:sz w:val="28"/>
          <w:szCs w:val="28"/>
        </w:rPr>
        <w:t xml:space="preserve">, </w:t>
      </w:r>
      <w:r w:rsidRPr="00396DBF">
        <w:rPr>
          <w:i/>
          <w:iCs/>
          <w:sz w:val="28"/>
          <w:szCs w:val="28"/>
          <w:lang w:val="en-US"/>
        </w:rPr>
        <w:t>Alans</w:t>
      </w:r>
      <w:r w:rsidRPr="00396DBF">
        <w:rPr>
          <w:i/>
          <w:iCs/>
          <w:sz w:val="28"/>
          <w:szCs w:val="28"/>
        </w:rPr>
        <w:t xml:space="preserve"> </w:t>
      </w:r>
      <w:r w:rsidRPr="00396DBF">
        <w:rPr>
          <w:i/>
          <w:iCs/>
          <w:sz w:val="28"/>
          <w:szCs w:val="28"/>
          <w:lang w:val="en-US"/>
        </w:rPr>
        <w:t>sp</w:t>
      </w:r>
      <w:r w:rsidRPr="00396DBF">
        <w:rPr>
          <w:i/>
          <w:iCs/>
          <w:sz w:val="28"/>
          <w:szCs w:val="28"/>
        </w:rPr>
        <w:t xml:space="preserve">. </w:t>
      </w:r>
      <w:r w:rsidRPr="00396DBF">
        <w:rPr>
          <w:sz w:val="28"/>
          <w:szCs w:val="28"/>
        </w:rPr>
        <w:t xml:space="preserve">Данная группа составляет значительную часть хортобионтов. Многочисленными являются семейство </w:t>
      </w:r>
      <w:r w:rsidRPr="00396DBF">
        <w:rPr>
          <w:i/>
          <w:iCs/>
          <w:sz w:val="28"/>
          <w:szCs w:val="28"/>
        </w:rPr>
        <w:t>Staphylinidae</w:t>
      </w:r>
      <w:r w:rsidRPr="00396DBF">
        <w:rPr>
          <w:sz w:val="28"/>
          <w:szCs w:val="28"/>
        </w:rPr>
        <w:t xml:space="preserve"> (</w:t>
      </w:r>
      <w:r w:rsidRPr="00396DBF">
        <w:rPr>
          <w:i/>
          <w:iCs/>
          <w:sz w:val="28"/>
          <w:szCs w:val="28"/>
          <w:u w:val="single"/>
          <w:lang w:val="en-US"/>
        </w:rPr>
        <w:t>Anthophagus</w:t>
      </w:r>
      <w:r w:rsidRPr="00396DBF">
        <w:rPr>
          <w:i/>
          <w:iCs/>
          <w:sz w:val="28"/>
          <w:szCs w:val="28"/>
          <w:u w:val="single"/>
        </w:rPr>
        <w:t xml:space="preserve"> </w:t>
      </w:r>
      <w:r w:rsidRPr="00396DBF">
        <w:rPr>
          <w:i/>
          <w:iCs/>
          <w:sz w:val="28"/>
          <w:szCs w:val="28"/>
          <w:u w:val="single"/>
          <w:lang w:val="en-US"/>
        </w:rPr>
        <w:t>angusticollis</w:t>
      </w:r>
      <w:r w:rsidRPr="00396DBF">
        <w:rPr>
          <w:i/>
          <w:iCs/>
          <w:sz w:val="28"/>
          <w:szCs w:val="28"/>
          <w:u w:val="single"/>
        </w:rPr>
        <w:t xml:space="preserve"> </w:t>
      </w:r>
      <w:r w:rsidRPr="00396DBF">
        <w:rPr>
          <w:i/>
          <w:iCs/>
          <w:sz w:val="28"/>
          <w:szCs w:val="28"/>
          <w:u w:val="single"/>
          <w:lang w:val="en-US"/>
        </w:rPr>
        <w:t>roubali</w:t>
      </w:r>
      <w:r w:rsidRPr="00396DBF">
        <w:rPr>
          <w:i/>
          <w:iCs/>
          <w:sz w:val="28"/>
          <w:szCs w:val="28"/>
        </w:rPr>
        <w:t xml:space="preserve"> </w:t>
      </w:r>
      <w:r w:rsidRPr="00396DBF">
        <w:rPr>
          <w:sz w:val="28"/>
          <w:szCs w:val="28"/>
        </w:rPr>
        <w:t xml:space="preserve">и </w:t>
      </w:r>
      <w:r w:rsidRPr="00396DBF">
        <w:rPr>
          <w:i/>
          <w:iCs/>
          <w:sz w:val="28"/>
          <w:szCs w:val="28"/>
          <w:lang w:val="en-US"/>
        </w:rPr>
        <w:t>Eusphalerum</w:t>
      </w:r>
      <w:r w:rsidRPr="00396DBF">
        <w:rPr>
          <w:i/>
          <w:iCs/>
          <w:sz w:val="28"/>
          <w:szCs w:val="28"/>
        </w:rPr>
        <w:t xml:space="preserve"> </w:t>
      </w:r>
      <w:r w:rsidRPr="00396DBF">
        <w:rPr>
          <w:i/>
          <w:iCs/>
          <w:sz w:val="28"/>
          <w:szCs w:val="28"/>
          <w:lang w:val="en-US"/>
        </w:rPr>
        <w:t>sp</w:t>
      </w:r>
      <w:r w:rsidRPr="00396DBF">
        <w:rPr>
          <w:i/>
          <w:iCs/>
          <w:sz w:val="28"/>
          <w:szCs w:val="28"/>
        </w:rPr>
        <w:t>.</w:t>
      </w:r>
      <w:r w:rsidRPr="00396DBF">
        <w:rPr>
          <w:sz w:val="28"/>
          <w:szCs w:val="28"/>
        </w:rPr>
        <w:t xml:space="preserve">) и семейство </w:t>
      </w:r>
      <w:r w:rsidRPr="00396DBF">
        <w:rPr>
          <w:i/>
          <w:iCs/>
          <w:sz w:val="28"/>
          <w:szCs w:val="28"/>
        </w:rPr>
        <w:t>Elateridae</w:t>
      </w:r>
      <w:r w:rsidRPr="00396DBF">
        <w:rPr>
          <w:sz w:val="28"/>
          <w:szCs w:val="28"/>
        </w:rPr>
        <w:t xml:space="preserve"> (</w:t>
      </w:r>
      <w:r w:rsidRPr="00396DBF">
        <w:rPr>
          <w:i/>
          <w:iCs/>
          <w:sz w:val="28"/>
          <w:szCs w:val="28"/>
          <w:u w:val="single"/>
          <w:lang w:val="en-US"/>
        </w:rPr>
        <w:t>Athous</w:t>
      </w:r>
      <w:r w:rsidRPr="00396DBF">
        <w:rPr>
          <w:i/>
          <w:iCs/>
          <w:sz w:val="28"/>
          <w:szCs w:val="28"/>
        </w:rPr>
        <w:t xml:space="preserve"> </w:t>
      </w:r>
      <w:r w:rsidRPr="00396DBF">
        <w:rPr>
          <w:i/>
          <w:iCs/>
          <w:sz w:val="28"/>
          <w:szCs w:val="28"/>
          <w:lang w:val="en-US"/>
        </w:rPr>
        <w:t>sp</w:t>
      </w:r>
      <w:r w:rsidRPr="00396DBF">
        <w:rPr>
          <w:i/>
          <w:iCs/>
          <w:sz w:val="28"/>
          <w:szCs w:val="28"/>
        </w:rPr>
        <w:t xml:space="preserve">., </w:t>
      </w:r>
      <w:r w:rsidRPr="00396DBF">
        <w:rPr>
          <w:i/>
          <w:iCs/>
          <w:sz w:val="28"/>
          <w:szCs w:val="28"/>
          <w:lang w:val="en-US"/>
        </w:rPr>
        <w:t>Dascillus</w:t>
      </w:r>
      <w:r w:rsidRPr="00396DBF">
        <w:rPr>
          <w:i/>
          <w:iCs/>
          <w:sz w:val="28"/>
          <w:szCs w:val="28"/>
        </w:rPr>
        <w:t xml:space="preserve"> </w:t>
      </w:r>
      <w:r w:rsidRPr="00396DBF">
        <w:rPr>
          <w:i/>
          <w:iCs/>
          <w:sz w:val="28"/>
          <w:szCs w:val="28"/>
          <w:lang w:val="en-US"/>
        </w:rPr>
        <w:t>cervinus</w:t>
      </w:r>
      <w:r w:rsidRPr="00396DBF">
        <w:rPr>
          <w:sz w:val="28"/>
          <w:szCs w:val="28"/>
        </w:rPr>
        <w:t xml:space="preserve">). Выделяются и семейство </w:t>
      </w:r>
      <w:r w:rsidRPr="00396DBF">
        <w:rPr>
          <w:i/>
          <w:iCs/>
          <w:sz w:val="28"/>
          <w:szCs w:val="28"/>
        </w:rPr>
        <w:t xml:space="preserve">Oedemeridae </w:t>
      </w:r>
      <w:r w:rsidRPr="00396DBF">
        <w:rPr>
          <w:sz w:val="28"/>
          <w:szCs w:val="28"/>
        </w:rPr>
        <w:t>(</w:t>
      </w:r>
      <w:r w:rsidRPr="00396DBF">
        <w:rPr>
          <w:i/>
          <w:iCs/>
          <w:sz w:val="28"/>
          <w:szCs w:val="28"/>
          <w:u w:val="single"/>
          <w:lang w:val="en-US"/>
        </w:rPr>
        <w:t>Oedemera</w:t>
      </w:r>
      <w:r w:rsidRPr="00396DBF">
        <w:rPr>
          <w:i/>
          <w:iCs/>
          <w:sz w:val="28"/>
          <w:szCs w:val="28"/>
          <w:u w:val="single"/>
        </w:rPr>
        <w:t xml:space="preserve"> </w:t>
      </w:r>
      <w:r w:rsidRPr="00396DBF">
        <w:rPr>
          <w:i/>
          <w:iCs/>
          <w:sz w:val="28"/>
          <w:szCs w:val="28"/>
          <w:u w:val="single"/>
          <w:lang w:val="en-US"/>
        </w:rPr>
        <w:t>lateralis</w:t>
      </w:r>
      <w:r w:rsidRPr="00396DBF">
        <w:rPr>
          <w:i/>
          <w:iCs/>
          <w:sz w:val="28"/>
          <w:szCs w:val="28"/>
        </w:rPr>
        <w:t xml:space="preserve">, </w:t>
      </w:r>
      <w:r w:rsidRPr="00396DBF">
        <w:rPr>
          <w:i/>
          <w:iCs/>
          <w:sz w:val="28"/>
          <w:szCs w:val="28"/>
          <w:lang w:val="en-US"/>
        </w:rPr>
        <w:t>Oedemera</w:t>
      </w:r>
      <w:r w:rsidRPr="00396DBF">
        <w:rPr>
          <w:i/>
          <w:iCs/>
          <w:sz w:val="28"/>
          <w:szCs w:val="28"/>
        </w:rPr>
        <w:t xml:space="preserve"> </w:t>
      </w:r>
      <w:r w:rsidRPr="00396DBF">
        <w:rPr>
          <w:i/>
          <w:iCs/>
          <w:sz w:val="28"/>
          <w:szCs w:val="28"/>
          <w:lang w:val="en-US"/>
        </w:rPr>
        <w:t>flavescens</w:t>
      </w:r>
      <w:r w:rsidRPr="00396DBF">
        <w:rPr>
          <w:i/>
          <w:iCs/>
          <w:sz w:val="28"/>
          <w:szCs w:val="28"/>
        </w:rPr>
        <w:t xml:space="preserve">, </w:t>
      </w:r>
      <w:r w:rsidRPr="00396DBF">
        <w:rPr>
          <w:i/>
          <w:iCs/>
          <w:sz w:val="28"/>
          <w:szCs w:val="28"/>
          <w:lang w:val="en-US"/>
        </w:rPr>
        <w:t>Chrysanthia</w:t>
      </w:r>
      <w:r w:rsidRPr="00396DBF">
        <w:rPr>
          <w:i/>
          <w:iCs/>
          <w:sz w:val="28"/>
          <w:szCs w:val="28"/>
        </w:rPr>
        <w:t xml:space="preserve"> </w:t>
      </w:r>
      <w:r w:rsidRPr="00396DBF">
        <w:rPr>
          <w:i/>
          <w:iCs/>
          <w:sz w:val="28"/>
          <w:szCs w:val="28"/>
          <w:lang w:val="en-US"/>
        </w:rPr>
        <w:t>viridisima</w:t>
      </w:r>
      <w:r w:rsidRPr="00396DBF">
        <w:rPr>
          <w:sz w:val="28"/>
          <w:szCs w:val="28"/>
        </w:rPr>
        <w:t xml:space="preserve">), семейство </w:t>
      </w:r>
      <w:r w:rsidRPr="00396DBF">
        <w:rPr>
          <w:i/>
          <w:iCs/>
          <w:sz w:val="28"/>
          <w:szCs w:val="28"/>
        </w:rPr>
        <w:t xml:space="preserve">Coccinellidae </w:t>
      </w:r>
      <w:r w:rsidRPr="00396DBF">
        <w:rPr>
          <w:sz w:val="28"/>
          <w:szCs w:val="28"/>
        </w:rPr>
        <w:t>(</w:t>
      </w:r>
      <w:r w:rsidRPr="00396DBF">
        <w:rPr>
          <w:i/>
          <w:iCs/>
          <w:sz w:val="28"/>
          <w:szCs w:val="28"/>
          <w:u w:val="single"/>
          <w:lang w:val="en-US"/>
        </w:rPr>
        <w:t>Coccinula</w:t>
      </w:r>
      <w:r w:rsidRPr="00396DBF">
        <w:rPr>
          <w:i/>
          <w:iCs/>
          <w:sz w:val="28"/>
          <w:szCs w:val="28"/>
          <w:u w:val="single"/>
        </w:rPr>
        <w:t xml:space="preserve"> </w:t>
      </w:r>
      <w:r w:rsidRPr="00396DBF">
        <w:rPr>
          <w:i/>
          <w:iCs/>
          <w:sz w:val="28"/>
          <w:szCs w:val="28"/>
          <w:u w:val="single"/>
          <w:lang w:val="en-US"/>
        </w:rPr>
        <w:t>quatuordecimpunctata</w:t>
      </w:r>
      <w:r w:rsidRPr="00396DBF">
        <w:rPr>
          <w:i/>
          <w:iCs/>
          <w:sz w:val="28"/>
          <w:szCs w:val="28"/>
        </w:rPr>
        <w:t>,</w:t>
      </w:r>
      <w:r w:rsidR="006A429C" w:rsidRPr="00396DBF">
        <w:rPr>
          <w:i/>
          <w:iCs/>
          <w:sz w:val="28"/>
          <w:szCs w:val="28"/>
        </w:rPr>
        <w:t xml:space="preserve"> </w:t>
      </w:r>
      <w:r w:rsidR="006A429C" w:rsidRPr="00396DBF">
        <w:rPr>
          <w:i/>
          <w:iCs/>
          <w:sz w:val="28"/>
          <w:szCs w:val="28"/>
          <w:u w:val="single"/>
          <w:lang w:val="en-US"/>
        </w:rPr>
        <w:t>Coccinella</w:t>
      </w:r>
      <w:r w:rsidR="006A429C" w:rsidRPr="00396DBF">
        <w:rPr>
          <w:i/>
          <w:iCs/>
          <w:sz w:val="28"/>
          <w:szCs w:val="28"/>
          <w:u w:val="single"/>
        </w:rPr>
        <w:t xml:space="preserve"> </w:t>
      </w:r>
      <w:r w:rsidR="006A429C" w:rsidRPr="00396DBF">
        <w:rPr>
          <w:i/>
          <w:iCs/>
          <w:sz w:val="28"/>
          <w:szCs w:val="28"/>
          <w:u w:val="single"/>
          <w:lang w:val="en-US"/>
        </w:rPr>
        <w:t>septempunctata</w:t>
      </w:r>
      <w:r w:rsidR="006A429C" w:rsidRPr="00396DBF">
        <w:rPr>
          <w:i/>
          <w:iCs/>
          <w:sz w:val="28"/>
          <w:szCs w:val="28"/>
        </w:rPr>
        <w:t xml:space="preserve">, </w:t>
      </w:r>
      <w:r w:rsidRPr="00396DBF">
        <w:rPr>
          <w:i/>
          <w:iCs/>
          <w:sz w:val="28"/>
          <w:szCs w:val="28"/>
        </w:rPr>
        <w:t xml:space="preserve"> </w:t>
      </w:r>
      <w:r w:rsidRPr="00396DBF">
        <w:rPr>
          <w:i/>
          <w:iCs/>
          <w:sz w:val="28"/>
          <w:szCs w:val="28"/>
          <w:lang w:val="en-US"/>
        </w:rPr>
        <w:t>Vibidia</w:t>
      </w:r>
      <w:r w:rsidRPr="00396DBF">
        <w:rPr>
          <w:i/>
          <w:iCs/>
          <w:sz w:val="28"/>
          <w:szCs w:val="28"/>
        </w:rPr>
        <w:t xml:space="preserve"> </w:t>
      </w:r>
      <w:r w:rsidRPr="00396DBF">
        <w:rPr>
          <w:i/>
          <w:iCs/>
          <w:sz w:val="28"/>
          <w:szCs w:val="28"/>
          <w:lang w:val="en-US"/>
        </w:rPr>
        <w:t>duodecipunctata</w:t>
      </w:r>
      <w:r w:rsidRPr="00396DBF">
        <w:rPr>
          <w:i/>
          <w:iCs/>
          <w:sz w:val="28"/>
          <w:szCs w:val="28"/>
        </w:rPr>
        <w:t xml:space="preserve">, </w:t>
      </w:r>
      <w:r w:rsidRPr="00396DBF">
        <w:rPr>
          <w:i/>
          <w:iCs/>
          <w:sz w:val="28"/>
          <w:szCs w:val="28"/>
          <w:lang w:val="en-US"/>
        </w:rPr>
        <w:t>Subcoccinella</w:t>
      </w:r>
      <w:r w:rsidRPr="00396DBF">
        <w:rPr>
          <w:i/>
          <w:iCs/>
          <w:sz w:val="28"/>
          <w:szCs w:val="28"/>
        </w:rPr>
        <w:t xml:space="preserve"> </w:t>
      </w:r>
      <w:r w:rsidRPr="00396DBF">
        <w:rPr>
          <w:i/>
          <w:iCs/>
          <w:sz w:val="28"/>
          <w:szCs w:val="28"/>
          <w:lang w:val="en-US"/>
        </w:rPr>
        <w:t>vigintiquatuorpunctata</w:t>
      </w:r>
      <w:r w:rsidRPr="00396DBF">
        <w:rPr>
          <w:sz w:val="28"/>
          <w:szCs w:val="28"/>
        </w:rPr>
        <w:t xml:space="preserve">), семейство </w:t>
      </w:r>
      <w:r w:rsidRPr="00396DBF">
        <w:rPr>
          <w:i/>
          <w:iCs/>
          <w:sz w:val="28"/>
          <w:szCs w:val="28"/>
        </w:rPr>
        <w:t>Cantharidae</w:t>
      </w:r>
      <w:r w:rsidRPr="00396DBF">
        <w:rPr>
          <w:sz w:val="28"/>
          <w:szCs w:val="28"/>
        </w:rPr>
        <w:t xml:space="preserve"> (</w:t>
      </w:r>
      <w:r w:rsidRPr="00396DBF">
        <w:rPr>
          <w:i/>
          <w:iCs/>
          <w:sz w:val="28"/>
          <w:szCs w:val="28"/>
          <w:u w:val="single"/>
          <w:lang w:val="en-US"/>
        </w:rPr>
        <w:t>Rhagonycha</w:t>
      </w:r>
      <w:r w:rsidRPr="00396DBF">
        <w:rPr>
          <w:i/>
          <w:iCs/>
          <w:sz w:val="28"/>
          <w:szCs w:val="28"/>
          <w:u w:val="single"/>
        </w:rPr>
        <w:t xml:space="preserve"> </w:t>
      </w:r>
      <w:r w:rsidRPr="00396DBF">
        <w:rPr>
          <w:i/>
          <w:iCs/>
          <w:sz w:val="28"/>
          <w:szCs w:val="28"/>
          <w:u w:val="single"/>
          <w:lang w:val="en-US"/>
        </w:rPr>
        <w:t>limbata</w:t>
      </w:r>
      <w:r w:rsidRPr="00396DBF">
        <w:rPr>
          <w:i/>
          <w:iCs/>
          <w:sz w:val="28"/>
          <w:szCs w:val="28"/>
        </w:rPr>
        <w:t xml:space="preserve">, </w:t>
      </w:r>
      <w:r w:rsidRPr="00396DBF">
        <w:rPr>
          <w:i/>
          <w:iCs/>
          <w:sz w:val="28"/>
          <w:szCs w:val="28"/>
          <w:lang w:val="en-US"/>
        </w:rPr>
        <w:t>Rhagonycha</w:t>
      </w:r>
      <w:r w:rsidRPr="00396DBF">
        <w:rPr>
          <w:i/>
          <w:iCs/>
          <w:sz w:val="28"/>
          <w:szCs w:val="28"/>
        </w:rPr>
        <w:t xml:space="preserve"> </w:t>
      </w:r>
      <w:r w:rsidRPr="00396DBF">
        <w:rPr>
          <w:i/>
          <w:iCs/>
          <w:sz w:val="28"/>
          <w:szCs w:val="28"/>
          <w:lang w:val="en-US"/>
        </w:rPr>
        <w:t>translucida</w:t>
      </w:r>
      <w:r w:rsidRPr="00396DBF">
        <w:rPr>
          <w:sz w:val="28"/>
          <w:szCs w:val="28"/>
        </w:rPr>
        <w:t xml:space="preserve">), семейство </w:t>
      </w:r>
      <w:r w:rsidRPr="00396DBF">
        <w:rPr>
          <w:i/>
          <w:iCs/>
          <w:sz w:val="28"/>
          <w:szCs w:val="28"/>
        </w:rPr>
        <w:t>Cerambycidae</w:t>
      </w:r>
      <w:r w:rsidRPr="00396DBF">
        <w:rPr>
          <w:sz w:val="28"/>
          <w:szCs w:val="28"/>
        </w:rPr>
        <w:t xml:space="preserve"> (</w:t>
      </w:r>
      <w:r w:rsidRPr="00396DBF">
        <w:rPr>
          <w:i/>
          <w:iCs/>
          <w:sz w:val="28"/>
          <w:szCs w:val="28"/>
          <w:lang w:val="en-US"/>
        </w:rPr>
        <w:t>Anastragalia</w:t>
      </w:r>
      <w:r w:rsidRPr="00396DBF">
        <w:rPr>
          <w:i/>
          <w:iCs/>
          <w:sz w:val="28"/>
          <w:szCs w:val="28"/>
        </w:rPr>
        <w:t xml:space="preserve"> </w:t>
      </w:r>
      <w:r w:rsidRPr="00396DBF">
        <w:rPr>
          <w:i/>
          <w:iCs/>
          <w:sz w:val="28"/>
          <w:szCs w:val="28"/>
          <w:lang w:val="en-US"/>
        </w:rPr>
        <w:t>dubia</w:t>
      </w:r>
      <w:r w:rsidRPr="00396DBF">
        <w:rPr>
          <w:i/>
          <w:iCs/>
          <w:sz w:val="28"/>
          <w:szCs w:val="28"/>
        </w:rPr>
        <w:t xml:space="preserve">, </w:t>
      </w:r>
      <w:r w:rsidRPr="00396DBF">
        <w:rPr>
          <w:i/>
          <w:iCs/>
          <w:sz w:val="28"/>
          <w:szCs w:val="28"/>
          <w:lang w:val="en-US"/>
        </w:rPr>
        <w:t>Phytoecia</w:t>
      </w:r>
      <w:r w:rsidRPr="00396DBF">
        <w:rPr>
          <w:i/>
          <w:iCs/>
          <w:sz w:val="28"/>
          <w:szCs w:val="28"/>
        </w:rPr>
        <w:t xml:space="preserve"> </w:t>
      </w:r>
      <w:r w:rsidRPr="00396DBF">
        <w:rPr>
          <w:i/>
          <w:iCs/>
          <w:sz w:val="28"/>
          <w:szCs w:val="28"/>
          <w:lang w:val="en-US"/>
        </w:rPr>
        <w:t>affinisboeberi</w:t>
      </w:r>
      <w:r w:rsidRPr="00396DBF">
        <w:rPr>
          <w:i/>
          <w:iCs/>
          <w:sz w:val="28"/>
          <w:szCs w:val="28"/>
        </w:rPr>
        <w:t xml:space="preserve">, </w:t>
      </w:r>
      <w:r w:rsidRPr="00396DBF">
        <w:rPr>
          <w:i/>
          <w:iCs/>
          <w:sz w:val="28"/>
          <w:szCs w:val="28"/>
          <w:lang w:val="en-US"/>
        </w:rPr>
        <w:t>Agapanthia</w:t>
      </w:r>
      <w:r w:rsidRPr="00396DBF">
        <w:rPr>
          <w:i/>
          <w:iCs/>
          <w:sz w:val="28"/>
          <w:szCs w:val="28"/>
        </w:rPr>
        <w:t xml:space="preserve"> </w:t>
      </w:r>
      <w:r w:rsidRPr="00396DBF">
        <w:rPr>
          <w:i/>
          <w:iCs/>
          <w:sz w:val="28"/>
          <w:szCs w:val="28"/>
          <w:lang w:val="en-US"/>
        </w:rPr>
        <w:t>villosoviridescens</w:t>
      </w:r>
      <w:r w:rsidRPr="00396DBF">
        <w:rPr>
          <w:i/>
          <w:iCs/>
          <w:sz w:val="28"/>
          <w:szCs w:val="28"/>
        </w:rPr>
        <w:t xml:space="preserve">, </w:t>
      </w:r>
      <w:r w:rsidRPr="00396DBF">
        <w:rPr>
          <w:i/>
          <w:iCs/>
          <w:sz w:val="28"/>
          <w:szCs w:val="28"/>
          <w:lang w:val="en-US"/>
        </w:rPr>
        <w:t>Agapanthia</w:t>
      </w:r>
      <w:r w:rsidRPr="00396DBF">
        <w:rPr>
          <w:i/>
          <w:iCs/>
          <w:sz w:val="28"/>
          <w:szCs w:val="28"/>
        </w:rPr>
        <w:t xml:space="preserve"> </w:t>
      </w:r>
      <w:r w:rsidRPr="00396DBF">
        <w:rPr>
          <w:i/>
          <w:iCs/>
          <w:sz w:val="28"/>
          <w:szCs w:val="28"/>
          <w:lang w:val="en-US"/>
        </w:rPr>
        <w:t>intermedia</w:t>
      </w:r>
      <w:r w:rsidRPr="00396DBF">
        <w:rPr>
          <w:i/>
          <w:iCs/>
          <w:sz w:val="28"/>
          <w:szCs w:val="28"/>
        </w:rPr>
        <w:t xml:space="preserve">,  </w:t>
      </w:r>
      <w:r w:rsidRPr="00396DBF">
        <w:rPr>
          <w:i/>
          <w:iCs/>
          <w:sz w:val="28"/>
          <w:szCs w:val="28"/>
          <w:lang w:val="en-US"/>
        </w:rPr>
        <w:t>Stenurella</w:t>
      </w:r>
      <w:r w:rsidRPr="00396DBF">
        <w:rPr>
          <w:i/>
          <w:iCs/>
          <w:sz w:val="28"/>
          <w:szCs w:val="28"/>
        </w:rPr>
        <w:t xml:space="preserve"> </w:t>
      </w:r>
      <w:r w:rsidRPr="00396DBF">
        <w:rPr>
          <w:i/>
          <w:iCs/>
          <w:sz w:val="28"/>
          <w:szCs w:val="28"/>
          <w:lang w:val="en-US"/>
        </w:rPr>
        <w:t>jaegeri</w:t>
      </w:r>
      <w:r w:rsidRPr="00396DBF">
        <w:rPr>
          <w:i/>
          <w:iCs/>
          <w:sz w:val="28"/>
          <w:szCs w:val="28"/>
        </w:rPr>
        <w:t xml:space="preserve">, </w:t>
      </w:r>
      <w:r w:rsidRPr="00396DBF">
        <w:rPr>
          <w:i/>
          <w:iCs/>
          <w:sz w:val="28"/>
          <w:szCs w:val="28"/>
          <w:lang w:val="en-US"/>
        </w:rPr>
        <w:t>Brachyta</w:t>
      </w:r>
      <w:r w:rsidRPr="00396DBF">
        <w:rPr>
          <w:i/>
          <w:iCs/>
          <w:sz w:val="28"/>
          <w:szCs w:val="28"/>
        </w:rPr>
        <w:t xml:space="preserve"> </w:t>
      </w:r>
      <w:r w:rsidRPr="00396DBF">
        <w:rPr>
          <w:i/>
          <w:iCs/>
          <w:sz w:val="28"/>
          <w:szCs w:val="28"/>
          <w:lang w:val="en-US"/>
        </w:rPr>
        <w:t>interrogationis</w:t>
      </w:r>
      <w:r w:rsidRPr="00396DBF">
        <w:rPr>
          <w:sz w:val="28"/>
          <w:szCs w:val="28"/>
        </w:rPr>
        <w:t xml:space="preserve">), семейство </w:t>
      </w:r>
      <w:r w:rsidRPr="00396DBF">
        <w:rPr>
          <w:i/>
          <w:iCs/>
          <w:sz w:val="28"/>
          <w:szCs w:val="28"/>
        </w:rPr>
        <w:t>Chrysomelidae</w:t>
      </w:r>
      <w:r w:rsidRPr="00396DBF">
        <w:rPr>
          <w:sz w:val="28"/>
          <w:szCs w:val="28"/>
        </w:rPr>
        <w:t xml:space="preserve"> (</w:t>
      </w:r>
      <w:r w:rsidRPr="00396DBF">
        <w:rPr>
          <w:i/>
          <w:iCs/>
          <w:sz w:val="28"/>
          <w:szCs w:val="28"/>
          <w:u w:val="single"/>
          <w:lang w:val="en-US"/>
        </w:rPr>
        <w:t>Cryptocephalus</w:t>
      </w:r>
      <w:r w:rsidRPr="00396DBF">
        <w:rPr>
          <w:i/>
          <w:iCs/>
          <w:sz w:val="28"/>
          <w:szCs w:val="28"/>
          <w:u w:val="single"/>
        </w:rPr>
        <w:t xml:space="preserve"> </w:t>
      </w:r>
      <w:r w:rsidRPr="00396DBF">
        <w:rPr>
          <w:i/>
          <w:iCs/>
          <w:sz w:val="28"/>
          <w:szCs w:val="28"/>
          <w:u w:val="single"/>
          <w:lang w:val="en-US"/>
        </w:rPr>
        <w:t>sericeus</w:t>
      </w:r>
      <w:r w:rsidRPr="00396DBF">
        <w:rPr>
          <w:i/>
          <w:iCs/>
          <w:sz w:val="28"/>
          <w:szCs w:val="28"/>
        </w:rPr>
        <w:t xml:space="preserve">, </w:t>
      </w:r>
      <w:r w:rsidRPr="00396DBF">
        <w:rPr>
          <w:i/>
          <w:iCs/>
          <w:sz w:val="28"/>
          <w:szCs w:val="28"/>
          <w:u w:val="single"/>
          <w:lang w:val="en-US"/>
        </w:rPr>
        <w:t>Cryptocephalus</w:t>
      </w:r>
      <w:r w:rsidRPr="00396DBF">
        <w:rPr>
          <w:i/>
          <w:iCs/>
          <w:sz w:val="28"/>
          <w:szCs w:val="28"/>
          <w:u w:val="single"/>
        </w:rPr>
        <w:t xml:space="preserve"> </w:t>
      </w:r>
      <w:r w:rsidRPr="00396DBF">
        <w:rPr>
          <w:i/>
          <w:iCs/>
          <w:sz w:val="28"/>
          <w:szCs w:val="28"/>
          <w:u w:val="single"/>
          <w:lang w:val="en-US"/>
        </w:rPr>
        <w:t>ctibratus</w:t>
      </w:r>
      <w:r w:rsidRPr="00396DBF">
        <w:rPr>
          <w:i/>
          <w:iCs/>
          <w:sz w:val="28"/>
          <w:szCs w:val="28"/>
        </w:rPr>
        <w:t xml:space="preserve">, </w:t>
      </w:r>
      <w:r w:rsidRPr="00396DBF">
        <w:rPr>
          <w:i/>
          <w:iCs/>
          <w:sz w:val="28"/>
          <w:szCs w:val="28"/>
          <w:lang w:val="en-US"/>
        </w:rPr>
        <w:t>Bromius</w:t>
      </w:r>
      <w:r w:rsidRPr="00396DBF">
        <w:rPr>
          <w:i/>
          <w:iCs/>
          <w:sz w:val="28"/>
          <w:szCs w:val="28"/>
        </w:rPr>
        <w:t xml:space="preserve"> </w:t>
      </w:r>
      <w:r w:rsidRPr="00396DBF">
        <w:rPr>
          <w:i/>
          <w:iCs/>
          <w:sz w:val="28"/>
          <w:szCs w:val="28"/>
          <w:lang w:val="en-US"/>
        </w:rPr>
        <w:t>obscurus</w:t>
      </w:r>
      <w:r w:rsidRPr="00396DBF">
        <w:rPr>
          <w:sz w:val="28"/>
          <w:szCs w:val="28"/>
        </w:rPr>
        <w:t xml:space="preserve">). Семейство Листоедов здесь весьма малочисленно, но они присутствуют. А так как насекомые из семейства </w:t>
      </w:r>
      <w:r w:rsidRPr="00396DBF">
        <w:rPr>
          <w:i/>
          <w:iCs/>
          <w:sz w:val="28"/>
          <w:szCs w:val="28"/>
          <w:lang w:val="en-US"/>
        </w:rPr>
        <w:t>Chrysomelidae</w:t>
      </w:r>
      <w:r w:rsidRPr="00396DBF">
        <w:rPr>
          <w:sz w:val="28"/>
          <w:szCs w:val="28"/>
        </w:rPr>
        <w:t xml:space="preserve"> служат своеобразными индикаторами антропофитной растительности, в частности, это конский щавель, чемерица Лоббиля. Значит, М. Хатипара в недалеком прошлом подвергалась значительной антропогенной нагрузке. </w:t>
      </w:r>
    </w:p>
    <w:p w:rsidR="007F44D8" w:rsidRPr="00396DBF" w:rsidRDefault="007F44D8" w:rsidP="00396DBF">
      <w:pPr>
        <w:tabs>
          <w:tab w:val="left" w:pos="567"/>
        </w:tabs>
        <w:spacing w:line="360" w:lineRule="auto"/>
        <w:ind w:right="175" w:firstLine="680"/>
        <w:jc w:val="both"/>
        <w:rPr>
          <w:b/>
          <w:bCs/>
          <w:sz w:val="28"/>
          <w:szCs w:val="28"/>
        </w:rPr>
      </w:pPr>
      <w:r w:rsidRPr="00396DBF">
        <w:rPr>
          <w:sz w:val="28"/>
          <w:szCs w:val="28"/>
        </w:rPr>
        <w:t xml:space="preserve">Нам удалось также проанализировать и структуру насекомых </w:t>
      </w:r>
      <w:r w:rsidRPr="00396DBF">
        <w:rPr>
          <w:i/>
          <w:iCs/>
          <w:sz w:val="28"/>
          <w:szCs w:val="28"/>
          <w:lang w:val="en-US"/>
        </w:rPr>
        <w:t>Hemiptera</w:t>
      </w:r>
      <w:r w:rsidRPr="00396DBF">
        <w:rPr>
          <w:sz w:val="28"/>
          <w:szCs w:val="28"/>
        </w:rPr>
        <w:t xml:space="preserve"> (рис.7).</w:t>
      </w:r>
    </w:p>
    <w:p w:rsidR="007F44D8" w:rsidRPr="00396DBF" w:rsidRDefault="007F44D8" w:rsidP="00396DBF">
      <w:pPr>
        <w:tabs>
          <w:tab w:val="left" w:pos="567"/>
        </w:tabs>
        <w:spacing w:line="360" w:lineRule="auto"/>
        <w:ind w:right="175" w:firstLine="680"/>
        <w:jc w:val="both"/>
        <w:rPr>
          <w:b/>
          <w:bCs/>
          <w:sz w:val="28"/>
          <w:szCs w:val="28"/>
        </w:rPr>
      </w:pPr>
    </w:p>
    <w:p w:rsidR="007F44D8" w:rsidRPr="00396DBF" w:rsidRDefault="00B03047" w:rsidP="00396DBF">
      <w:pPr>
        <w:tabs>
          <w:tab w:val="left" w:pos="567"/>
        </w:tabs>
        <w:spacing w:line="360" w:lineRule="auto"/>
        <w:ind w:right="175" w:firstLine="680"/>
        <w:jc w:val="center"/>
        <w:rPr>
          <w:sz w:val="28"/>
          <w:szCs w:val="28"/>
        </w:rPr>
      </w:pPr>
      <w:r>
        <w:rPr>
          <w:sz w:val="28"/>
          <w:szCs w:val="28"/>
        </w:rPr>
        <w:pict>
          <v:shape id="_x0000_i1031" type="#_x0000_t75" style="width:297pt;height:171pt">
            <v:imagedata r:id="rId14" o:title=""/>
          </v:shape>
        </w:pict>
      </w:r>
    </w:p>
    <w:p w:rsidR="007F44D8" w:rsidRPr="00396DBF" w:rsidRDefault="007F44D8" w:rsidP="00396DBF">
      <w:pPr>
        <w:tabs>
          <w:tab w:val="left" w:pos="567"/>
        </w:tabs>
        <w:spacing w:line="360" w:lineRule="auto"/>
        <w:ind w:right="175" w:firstLine="680"/>
        <w:jc w:val="center"/>
        <w:rPr>
          <w:sz w:val="28"/>
          <w:szCs w:val="28"/>
        </w:rPr>
      </w:pPr>
    </w:p>
    <w:p w:rsidR="007F44D8" w:rsidRPr="00396DBF" w:rsidRDefault="007F44D8" w:rsidP="00396DBF">
      <w:pPr>
        <w:tabs>
          <w:tab w:val="left" w:pos="567"/>
          <w:tab w:val="left" w:pos="1425"/>
        </w:tabs>
        <w:spacing w:line="360" w:lineRule="auto"/>
        <w:ind w:right="175" w:firstLine="680"/>
        <w:jc w:val="both"/>
        <w:rPr>
          <w:sz w:val="28"/>
          <w:szCs w:val="28"/>
        </w:rPr>
      </w:pPr>
      <w:r w:rsidRPr="00396DBF">
        <w:rPr>
          <w:sz w:val="28"/>
          <w:szCs w:val="28"/>
        </w:rPr>
        <w:t xml:space="preserve">Значительно преобладает в отряде </w:t>
      </w:r>
      <w:r w:rsidRPr="00396DBF">
        <w:rPr>
          <w:i/>
          <w:iCs/>
          <w:sz w:val="28"/>
          <w:szCs w:val="28"/>
          <w:lang w:val="en-US"/>
        </w:rPr>
        <w:t>Hemiptera</w:t>
      </w:r>
      <w:r w:rsidRPr="00396DBF">
        <w:rPr>
          <w:sz w:val="28"/>
          <w:szCs w:val="28"/>
        </w:rPr>
        <w:t xml:space="preserve"> семейство </w:t>
      </w:r>
      <w:r w:rsidRPr="00396DBF">
        <w:rPr>
          <w:i/>
          <w:iCs/>
          <w:sz w:val="28"/>
          <w:szCs w:val="28"/>
        </w:rPr>
        <w:t>Miridae</w:t>
      </w:r>
      <w:r w:rsidRPr="00396DBF">
        <w:rPr>
          <w:sz w:val="28"/>
          <w:szCs w:val="28"/>
        </w:rPr>
        <w:t xml:space="preserve"> с доминантным родом </w:t>
      </w:r>
      <w:r w:rsidRPr="00396DBF">
        <w:rPr>
          <w:i/>
          <w:iCs/>
          <w:sz w:val="28"/>
          <w:szCs w:val="28"/>
          <w:lang w:val="en-US"/>
        </w:rPr>
        <w:t>Polimerus</w:t>
      </w:r>
      <w:r w:rsidRPr="00396DBF">
        <w:rPr>
          <w:i/>
          <w:iCs/>
          <w:sz w:val="28"/>
          <w:szCs w:val="28"/>
        </w:rPr>
        <w:t xml:space="preserve"> </w:t>
      </w:r>
      <w:r w:rsidRPr="00396DBF">
        <w:rPr>
          <w:i/>
          <w:iCs/>
          <w:sz w:val="28"/>
          <w:szCs w:val="28"/>
          <w:lang w:val="en-US"/>
        </w:rPr>
        <w:t>sp</w:t>
      </w:r>
      <w:r w:rsidRPr="00396DBF">
        <w:rPr>
          <w:i/>
          <w:iCs/>
          <w:sz w:val="28"/>
          <w:szCs w:val="28"/>
        </w:rPr>
        <w:t>.</w:t>
      </w:r>
      <w:r w:rsidRPr="00396DBF">
        <w:rPr>
          <w:sz w:val="28"/>
          <w:szCs w:val="28"/>
        </w:rPr>
        <w:t xml:space="preserve"> Семейство </w:t>
      </w:r>
      <w:r w:rsidRPr="00396DBF">
        <w:rPr>
          <w:i/>
          <w:iCs/>
          <w:sz w:val="28"/>
          <w:szCs w:val="28"/>
        </w:rPr>
        <w:t xml:space="preserve">Pentatomidae </w:t>
      </w:r>
      <w:r w:rsidRPr="00396DBF">
        <w:rPr>
          <w:sz w:val="28"/>
          <w:szCs w:val="28"/>
        </w:rPr>
        <w:t xml:space="preserve">составляет практически четверть от общего состава </w:t>
      </w:r>
      <w:r w:rsidRPr="00396DBF">
        <w:rPr>
          <w:i/>
          <w:iCs/>
          <w:sz w:val="28"/>
          <w:szCs w:val="28"/>
          <w:lang w:val="en-US"/>
        </w:rPr>
        <w:t>Hemiptera</w:t>
      </w:r>
      <w:r w:rsidRPr="00396DBF">
        <w:rPr>
          <w:sz w:val="28"/>
          <w:szCs w:val="28"/>
        </w:rPr>
        <w:t xml:space="preserve"> и представлено видами – </w:t>
      </w:r>
      <w:r w:rsidRPr="00396DBF">
        <w:rPr>
          <w:i/>
          <w:iCs/>
          <w:sz w:val="28"/>
          <w:szCs w:val="28"/>
          <w:u w:val="single"/>
          <w:lang w:val="en-US"/>
        </w:rPr>
        <w:t>Dolicoris</w:t>
      </w:r>
      <w:r w:rsidRPr="00396DBF">
        <w:rPr>
          <w:i/>
          <w:iCs/>
          <w:sz w:val="28"/>
          <w:szCs w:val="28"/>
          <w:u w:val="single"/>
        </w:rPr>
        <w:t xml:space="preserve"> </w:t>
      </w:r>
      <w:r w:rsidRPr="00396DBF">
        <w:rPr>
          <w:i/>
          <w:iCs/>
          <w:sz w:val="28"/>
          <w:szCs w:val="28"/>
          <w:u w:val="single"/>
          <w:lang w:val="en-US"/>
        </w:rPr>
        <w:t>baccarum</w:t>
      </w:r>
      <w:r w:rsidRPr="00396DBF">
        <w:rPr>
          <w:i/>
          <w:iCs/>
          <w:sz w:val="28"/>
          <w:szCs w:val="28"/>
        </w:rPr>
        <w:t xml:space="preserve">, </w:t>
      </w:r>
      <w:r w:rsidRPr="00396DBF">
        <w:rPr>
          <w:i/>
          <w:iCs/>
          <w:sz w:val="28"/>
          <w:szCs w:val="28"/>
          <w:lang w:val="en-US"/>
        </w:rPr>
        <w:t>Peribalus</w:t>
      </w:r>
      <w:r w:rsidRPr="00396DBF">
        <w:rPr>
          <w:i/>
          <w:iCs/>
          <w:sz w:val="28"/>
          <w:szCs w:val="28"/>
        </w:rPr>
        <w:t xml:space="preserve"> </w:t>
      </w:r>
      <w:r w:rsidRPr="00396DBF">
        <w:rPr>
          <w:i/>
          <w:iCs/>
          <w:sz w:val="28"/>
          <w:szCs w:val="28"/>
          <w:lang w:val="en-US"/>
        </w:rPr>
        <w:t>vernalus</w:t>
      </w:r>
      <w:r w:rsidRPr="00396DBF">
        <w:rPr>
          <w:i/>
          <w:iCs/>
          <w:sz w:val="28"/>
          <w:szCs w:val="28"/>
        </w:rPr>
        <w:t xml:space="preserve">, </w:t>
      </w:r>
      <w:r w:rsidRPr="00396DBF">
        <w:rPr>
          <w:i/>
          <w:iCs/>
          <w:sz w:val="28"/>
          <w:szCs w:val="28"/>
          <w:lang w:val="en-US"/>
        </w:rPr>
        <w:t>Carpocoris</w:t>
      </w:r>
      <w:r w:rsidRPr="00396DBF">
        <w:rPr>
          <w:i/>
          <w:iCs/>
          <w:sz w:val="28"/>
          <w:szCs w:val="28"/>
        </w:rPr>
        <w:t xml:space="preserve"> </w:t>
      </w:r>
      <w:r w:rsidRPr="00396DBF">
        <w:rPr>
          <w:i/>
          <w:iCs/>
          <w:sz w:val="28"/>
          <w:szCs w:val="28"/>
          <w:lang w:val="en-US"/>
        </w:rPr>
        <w:t>melanocerus</w:t>
      </w:r>
      <w:r w:rsidRPr="00396DBF">
        <w:rPr>
          <w:i/>
          <w:iCs/>
          <w:sz w:val="28"/>
          <w:szCs w:val="28"/>
        </w:rPr>
        <w:t xml:space="preserve">. </w:t>
      </w:r>
      <w:r w:rsidRPr="00396DBF">
        <w:rPr>
          <w:sz w:val="28"/>
          <w:szCs w:val="28"/>
        </w:rPr>
        <w:t xml:space="preserve">Семейство </w:t>
      </w:r>
      <w:r w:rsidRPr="00396DBF">
        <w:rPr>
          <w:i/>
          <w:iCs/>
          <w:sz w:val="28"/>
          <w:szCs w:val="28"/>
        </w:rPr>
        <w:t>Reduviidae</w:t>
      </w:r>
      <w:r w:rsidRPr="00396DBF">
        <w:rPr>
          <w:sz w:val="28"/>
          <w:szCs w:val="28"/>
        </w:rPr>
        <w:t xml:space="preserve"> представлено одним видом – </w:t>
      </w:r>
      <w:r w:rsidRPr="00396DBF">
        <w:rPr>
          <w:i/>
          <w:iCs/>
          <w:sz w:val="28"/>
          <w:szCs w:val="28"/>
          <w:lang w:val="en-US"/>
        </w:rPr>
        <w:t>Rhynocoris</w:t>
      </w:r>
      <w:r w:rsidRPr="00396DBF">
        <w:rPr>
          <w:i/>
          <w:iCs/>
          <w:sz w:val="28"/>
          <w:szCs w:val="28"/>
        </w:rPr>
        <w:t xml:space="preserve"> </w:t>
      </w:r>
      <w:r w:rsidRPr="00396DBF">
        <w:rPr>
          <w:i/>
          <w:iCs/>
          <w:sz w:val="28"/>
          <w:szCs w:val="28"/>
          <w:lang w:val="en-US"/>
        </w:rPr>
        <w:t>iracundus</w:t>
      </w:r>
      <w:r w:rsidRPr="00396DBF">
        <w:rPr>
          <w:sz w:val="28"/>
          <w:szCs w:val="28"/>
        </w:rPr>
        <w:t xml:space="preserve"> и семейство </w:t>
      </w:r>
      <w:r w:rsidRPr="00396DBF">
        <w:rPr>
          <w:i/>
          <w:iCs/>
          <w:sz w:val="28"/>
          <w:szCs w:val="28"/>
        </w:rPr>
        <w:t>Scutelleridae</w:t>
      </w:r>
      <w:r w:rsidRPr="00396DBF">
        <w:rPr>
          <w:sz w:val="28"/>
          <w:szCs w:val="28"/>
        </w:rPr>
        <w:t xml:space="preserve"> также отмечено наличием только одного вида – </w:t>
      </w:r>
      <w:r w:rsidRPr="00396DBF">
        <w:rPr>
          <w:i/>
          <w:iCs/>
          <w:sz w:val="28"/>
          <w:szCs w:val="28"/>
          <w:lang w:val="en-US"/>
        </w:rPr>
        <w:t>Eurygaster</w:t>
      </w:r>
      <w:r w:rsidRPr="00396DBF">
        <w:rPr>
          <w:i/>
          <w:iCs/>
          <w:sz w:val="28"/>
          <w:szCs w:val="28"/>
        </w:rPr>
        <w:t xml:space="preserve"> </w:t>
      </w:r>
      <w:r w:rsidRPr="00396DBF">
        <w:rPr>
          <w:i/>
          <w:iCs/>
          <w:sz w:val="28"/>
          <w:szCs w:val="28"/>
          <w:lang w:val="en-US"/>
        </w:rPr>
        <w:t>maura</w:t>
      </w:r>
      <w:r w:rsidRPr="00396DBF">
        <w:rPr>
          <w:i/>
          <w:iCs/>
          <w:sz w:val="28"/>
          <w:szCs w:val="28"/>
        </w:rPr>
        <w:t xml:space="preserve">. </w:t>
      </w:r>
    </w:p>
    <w:p w:rsidR="007F44D8" w:rsidRPr="00396DBF" w:rsidRDefault="007F44D8" w:rsidP="00396DBF">
      <w:pPr>
        <w:tabs>
          <w:tab w:val="left" w:pos="567"/>
        </w:tabs>
        <w:spacing w:line="360" w:lineRule="auto"/>
        <w:ind w:right="175" w:firstLine="680"/>
        <w:jc w:val="both"/>
        <w:rPr>
          <w:sz w:val="28"/>
          <w:szCs w:val="28"/>
        </w:rPr>
      </w:pPr>
      <w:r w:rsidRPr="00396DBF">
        <w:rPr>
          <w:sz w:val="28"/>
          <w:szCs w:val="28"/>
        </w:rPr>
        <w:t xml:space="preserve">Далее хотелось бы остановиться на преобладающем по численности отряде – </w:t>
      </w:r>
      <w:r w:rsidRPr="00396DBF">
        <w:rPr>
          <w:i/>
          <w:iCs/>
          <w:sz w:val="28"/>
          <w:szCs w:val="28"/>
          <w:lang w:val="en-US"/>
        </w:rPr>
        <w:t>Homoptera</w:t>
      </w:r>
      <w:r w:rsidRPr="00396DBF">
        <w:rPr>
          <w:sz w:val="28"/>
          <w:szCs w:val="28"/>
        </w:rPr>
        <w:t>, к сожалению, определение было осуществлено только до уровня семейств (рис. 8).</w:t>
      </w:r>
    </w:p>
    <w:p w:rsidR="007F44D8" w:rsidRPr="00396DBF" w:rsidRDefault="007F44D8" w:rsidP="00396DBF">
      <w:pPr>
        <w:tabs>
          <w:tab w:val="left" w:pos="567"/>
        </w:tabs>
        <w:spacing w:line="360" w:lineRule="auto"/>
        <w:ind w:right="175" w:firstLine="680"/>
        <w:jc w:val="both"/>
        <w:rPr>
          <w:i/>
          <w:iCs/>
          <w:sz w:val="28"/>
          <w:szCs w:val="28"/>
        </w:rPr>
      </w:pPr>
      <w:r w:rsidRPr="00396DBF">
        <w:rPr>
          <w:sz w:val="28"/>
          <w:szCs w:val="28"/>
        </w:rPr>
        <w:t xml:space="preserve">Более половины беспозвоночных отряда </w:t>
      </w:r>
      <w:r w:rsidRPr="00396DBF">
        <w:rPr>
          <w:i/>
          <w:iCs/>
          <w:sz w:val="28"/>
          <w:szCs w:val="28"/>
          <w:lang w:val="en-US"/>
        </w:rPr>
        <w:t>Homoptera</w:t>
      </w:r>
      <w:r w:rsidRPr="00396DBF">
        <w:rPr>
          <w:sz w:val="28"/>
          <w:szCs w:val="28"/>
        </w:rPr>
        <w:t xml:space="preserve"> представлены семейством </w:t>
      </w:r>
      <w:r w:rsidRPr="00396DBF">
        <w:rPr>
          <w:sz w:val="28"/>
          <w:szCs w:val="28"/>
          <w:lang w:val="en-US"/>
        </w:rPr>
        <w:t>C</w:t>
      </w:r>
      <w:r w:rsidRPr="00396DBF">
        <w:rPr>
          <w:i/>
          <w:iCs/>
          <w:sz w:val="28"/>
          <w:szCs w:val="28"/>
          <w:lang w:val="en-US"/>
        </w:rPr>
        <w:t>icadellidae</w:t>
      </w:r>
      <w:r w:rsidRPr="00396DBF">
        <w:rPr>
          <w:i/>
          <w:iCs/>
          <w:sz w:val="28"/>
          <w:szCs w:val="28"/>
        </w:rPr>
        <w:t xml:space="preserve"> </w:t>
      </w:r>
      <w:r w:rsidRPr="00396DBF">
        <w:rPr>
          <w:i/>
          <w:iCs/>
          <w:sz w:val="28"/>
          <w:szCs w:val="28"/>
          <w:lang w:val="en-US"/>
        </w:rPr>
        <w:t>sp</w:t>
      </w:r>
      <w:r w:rsidRPr="00396DBF">
        <w:rPr>
          <w:i/>
          <w:iCs/>
          <w:sz w:val="28"/>
          <w:szCs w:val="28"/>
        </w:rPr>
        <w:t xml:space="preserve">. </w:t>
      </w:r>
      <w:r w:rsidRPr="00396DBF">
        <w:rPr>
          <w:sz w:val="28"/>
          <w:szCs w:val="28"/>
        </w:rPr>
        <w:t xml:space="preserve">Также выделяется семейство </w:t>
      </w:r>
      <w:r w:rsidRPr="00396DBF">
        <w:rPr>
          <w:i/>
          <w:iCs/>
          <w:sz w:val="28"/>
          <w:szCs w:val="28"/>
          <w:lang w:val="en-US"/>
        </w:rPr>
        <w:t>Psyllidae</w:t>
      </w:r>
      <w:r w:rsidRPr="00396DBF">
        <w:rPr>
          <w:i/>
          <w:iCs/>
          <w:sz w:val="28"/>
          <w:szCs w:val="28"/>
        </w:rPr>
        <w:t xml:space="preserve"> </w:t>
      </w:r>
      <w:r w:rsidRPr="00396DBF">
        <w:rPr>
          <w:i/>
          <w:iCs/>
          <w:sz w:val="28"/>
          <w:szCs w:val="28"/>
          <w:lang w:val="en-US"/>
        </w:rPr>
        <w:t>sp</w:t>
      </w:r>
      <w:r w:rsidRPr="00396DBF">
        <w:rPr>
          <w:i/>
          <w:iCs/>
          <w:sz w:val="28"/>
          <w:szCs w:val="28"/>
        </w:rPr>
        <w:t xml:space="preserve">. </w:t>
      </w:r>
      <w:r w:rsidRPr="00396DBF">
        <w:rPr>
          <w:sz w:val="28"/>
          <w:szCs w:val="28"/>
        </w:rPr>
        <w:t xml:space="preserve">и встречаются беспозвоночные семейства </w:t>
      </w:r>
      <w:r w:rsidRPr="00396DBF">
        <w:rPr>
          <w:i/>
          <w:iCs/>
          <w:sz w:val="28"/>
          <w:szCs w:val="28"/>
          <w:lang w:val="en-US"/>
        </w:rPr>
        <w:t>Cercopidae</w:t>
      </w:r>
      <w:r w:rsidRPr="00396DBF">
        <w:rPr>
          <w:i/>
          <w:iCs/>
          <w:sz w:val="28"/>
          <w:szCs w:val="28"/>
        </w:rPr>
        <w:t xml:space="preserve"> (</w:t>
      </w:r>
      <w:r w:rsidRPr="00396DBF">
        <w:rPr>
          <w:i/>
          <w:iCs/>
          <w:sz w:val="28"/>
          <w:szCs w:val="28"/>
          <w:lang w:val="en-US"/>
        </w:rPr>
        <w:t>Cercopis</w:t>
      </w:r>
      <w:r w:rsidRPr="00396DBF">
        <w:rPr>
          <w:i/>
          <w:iCs/>
          <w:sz w:val="28"/>
          <w:szCs w:val="28"/>
        </w:rPr>
        <w:t xml:space="preserve"> </w:t>
      </w:r>
      <w:r w:rsidRPr="00396DBF">
        <w:rPr>
          <w:i/>
          <w:iCs/>
          <w:sz w:val="28"/>
          <w:szCs w:val="28"/>
          <w:lang w:val="en-US"/>
        </w:rPr>
        <w:t>sanguinea</w:t>
      </w:r>
      <w:r w:rsidRPr="00396DBF">
        <w:rPr>
          <w:sz w:val="28"/>
          <w:szCs w:val="28"/>
        </w:rPr>
        <w:t xml:space="preserve">)  представители подотряда </w:t>
      </w:r>
      <w:r w:rsidRPr="00396DBF">
        <w:rPr>
          <w:i/>
          <w:iCs/>
          <w:sz w:val="28"/>
          <w:szCs w:val="28"/>
          <w:lang w:val="en-US"/>
        </w:rPr>
        <w:t>Aphidinea</w:t>
      </w:r>
      <w:r w:rsidRPr="00396DBF">
        <w:rPr>
          <w:i/>
          <w:iCs/>
          <w:sz w:val="28"/>
          <w:szCs w:val="28"/>
        </w:rPr>
        <w:t>.</w:t>
      </w:r>
    </w:p>
    <w:p w:rsidR="007F44D8" w:rsidRPr="00396DBF" w:rsidRDefault="007F44D8" w:rsidP="00396DBF">
      <w:pPr>
        <w:tabs>
          <w:tab w:val="left" w:pos="567"/>
        </w:tabs>
        <w:spacing w:line="360" w:lineRule="auto"/>
        <w:ind w:right="175" w:firstLine="680"/>
        <w:jc w:val="both"/>
        <w:rPr>
          <w:sz w:val="28"/>
          <w:szCs w:val="28"/>
        </w:rPr>
      </w:pPr>
    </w:p>
    <w:p w:rsidR="007F44D8" w:rsidRPr="00396DBF" w:rsidRDefault="00B03047" w:rsidP="00396DBF">
      <w:pPr>
        <w:tabs>
          <w:tab w:val="left" w:pos="567"/>
        </w:tabs>
        <w:spacing w:line="360" w:lineRule="auto"/>
        <w:ind w:right="175" w:firstLine="680"/>
        <w:jc w:val="center"/>
        <w:rPr>
          <w:sz w:val="28"/>
          <w:szCs w:val="28"/>
          <w:lang w:val="en-US"/>
        </w:rPr>
      </w:pPr>
      <w:r>
        <w:rPr>
          <w:sz w:val="28"/>
          <w:szCs w:val="28"/>
        </w:rPr>
        <w:pict>
          <v:shape id="_x0000_i1032" type="#_x0000_t75" style="width:247.5pt;height:200.25pt">
            <v:imagedata r:id="rId15" o:title=""/>
          </v:shape>
        </w:pict>
      </w:r>
    </w:p>
    <w:p w:rsidR="007F44D8" w:rsidRPr="00396DBF" w:rsidRDefault="007F44D8" w:rsidP="00396DBF">
      <w:pPr>
        <w:tabs>
          <w:tab w:val="left" w:pos="567"/>
        </w:tabs>
        <w:spacing w:line="360" w:lineRule="auto"/>
        <w:ind w:right="175" w:firstLine="680"/>
        <w:jc w:val="center"/>
        <w:rPr>
          <w:sz w:val="28"/>
          <w:szCs w:val="28"/>
          <w:lang w:val="en-US"/>
        </w:rPr>
      </w:pPr>
    </w:p>
    <w:p w:rsidR="007F44D8" w:rsidRPr="004C77D8" w:rsidRDefault="007F44D8" w:rsidP="00396DBF">
      <w:pPr>
        <w:tabs>
          <w:tab w:val="left" w:pos="567"/>
        </w:tabs>
        <w:spacing w:line="360" w:lineRule="auto"/>
        <w:ind w:right="175" w:firstLine="680"/>
        <w:jc w:val="center"/>
        <w:rPr>
          <w:sz w:val="18"/>
          <w:szCs w:val="18"/>
        </w:rPr>
      </w:pPr>
      <w:r w:rsidRPr="004C77D8">
        <w:rPr>
          <w:sz w:val="18"/>
          <w:szCs w:val="18"/>
        </w:rPr>
        <w:t xml:space="preserve">Рис. 8. Структура населения </w:t>
      </w:r>
      <w:r w:rsidRPr="004C77D8">
        <w:rPr>
          <w:i/>
          <w:iCs/>
          <w:sz w:val="18"/>
          <w:szCs w:val="18"/>
          <w:lang w:val="en-US"/>
        </w:rPr>
        <w:t>Homoptera</w:t>
      </w:r>
      <w:r w:rsidRPr="004C77D8">
        <w:rPr>
          <w:sz w:val="18"/>
          <w:szCs w:val="18"/>
        </w:rPr>
        <w:t xml:space="preserve"> для водораздельного экотона хребта Малая Хатипара.</w:t>
      </w:r>
    </w:p>
    <w:p w:rsidR="007F44D8" w:rsidRPr="00396DBF" w:rsidRDefault="007F44D8" w:rsidP="00396DBF">
      <w:pPr>
        <w:tabs>
          <w:tab w:val="left" w:pos="567"/>
        </w:tabs>
        <w:spacing w:line="360" w:lineRule="auto"/>
        <w:ind w:right="175" w:firstLine="680"/>
        <w:jc w:val="center"/>
        <w:rPr>
          <w:sz w:val="28"/>
          <w:szCs w:val="28"/>
        </w:rPr>
      </w:pPr>
    </w:p>
    <w:p w:rsidR="007F44D8" w:rsidRPr="00396DBF" w:rsidRDefault="007F44D8" w:rsidP="00396DBF">
      <w:pPr>
        <w:tabs>
          <w:tab w:val="left" w:pos="567"/>
        </w:tabs>
        <w:spacing w:line="360" w:lineRule="auto"/>
        <w:ind w:right="175" w:firstLine="680"/>
        <w:jc w:val="both"/>
        <w:rPr>
          <w:sz w:val="28"/>
          <w:szCs w:val="28"/>
        </w:rPr>
      </w:pPr>
      <w:r w:rsidRPr="00396DBF">
        <w:rPr>
          <w:sz w:val="28"/>
          <w:szCs w:val="28"/>
        </w:rPr>
        <w:t xml:space="preserve">Отряд </w:t>
      </w:r>
      <w:r w:rsidRPr="00396DBF">
        <w:rPr>
          <w:i/>
          <w:iCs/>
          <w:sz w:val="28"/>
          <w:szCs w:val="28"/>
          <w:lang w:val="en-US"/>
        </w:rPr>
        <w:t>Orthoptera</w:t>
      </w:r>
      <w:r w:rsidRPr="00396DBF">
        <w:rPr>
          <w:sz w:val="28"/>
          <w:szCs w:val="28"/>
        </w:rPr>
        <w:t xml:space="preserve"> явился самым малочисленным из рассмотренных выше отрядов. Но в отличие от всех остальных видов экотона, самым «полноценным», т.е. представленным наличием двух ведущих семейств прямокрылых – семейства </w:t>
      </w:r>
      <w:r w:rsidRPr="00396DBF">
        <w:rPr>
          <w:i/>
          <w:iCs/>
          <w:sz w:val="28"/>
          <w:szCs w:val="28"/>
          <w:lang w:val="en-US"/>
        </w:rPr>
        <w:t>Tettigoni</w:t>
      </w:r>
      <w:r w:rsidR="00D6677A" w:rsidRPr="00396DBF">
        <w:rPr>
          <w:i/>
          <w:iCs/>
          <w:sz w:val="28"/>
          <w:szCs w:val="28"/>
          <w:lang w:val="en-US"/>
        </w:rPr>
        <w:t>i</w:t>
      </w:r>
      <w:r w:rsidRPr="00396DBF">
        <w:rPr>
          <w:i/>
          <w:iCs/>
          <w:sz w:val="28"/>
          <w:szCs w:val="28"/>
          <w:lang w:val="en-US"/>
        </w:rPr>
        <w:t>dae</w:t>
      </w:r>
      <w:r w:rsidRPr="00396DBF">
        <w:rPr>
          <w:i/>
          <w:iCs/>
          <w:sz w:val="28"/>
          <w:szCs w:val="28"/>
        </w:rPr>
        <w:t xml:space="preserve"> </w:t>
      </w:r>
      <w:r w:rsidRPr="00396DBF">
        <w:rPr>
          <w:sz w:val="28"/>
          <w:szCs w:val="28"/>
        </w:rPr>
        <w:t>и</w:t>
      </w:r>
      <w:r w:rsidRPr="00396DBF">
        <w:rPr>
          <w:i/>
          <w:iCs/>
          <w:sz w:val="28"/>
          <w:szCs w:val="28"/>
        </w:rPr>
        <w:t xml:space="preserve"> </w:t>
      </w:r>
      <w:r w:rsidRPr="00396DBF">
        <w:rPr>
          <w:sz w:val="28"/>
          <w:szCs w:val="28"/>
        </w:rPr>
        <w:t xml:space="preserve">семейства </w:t>
      </w:r>
      <w:r w:rsidRPr="00396DBF">
        <w:rPr>
          <w:i/>
          <w:iCs/>
          <w:sz w:val="28"/>
          <w:szCs w:val="28"/>
          <w:lang w:val="en-US"/>
        </w:rPr>
        <w:t>Acrididae</w:t>
      </w:r>
      <w:r w:rsidRPr="00396DBF">
        <w:rPr>
          <w:sz w:val="28"/>
          <w:szCs w:val="28"/>
        </w:rPr>
        <w:t>, причем особи отмечены уже во взрослом состоянии (рис. 9).</w:t>
      </w:r>
    </w:p>
    <w:p w:rsidR="007F44D8" w:rsidRPr="00396DBF" w:rsidRDefault="007F44D8" w:rsidP="00396DBF">
      <w:pPr>
        <w:tabs>
          <w:tab w:val="left" w:pos="567"/>
        </w:tabs>
        <w:spacing w:line="360" w:lineRule="auto"/>
        <w:ind w:right="175" w:firstLine="680"/>
        <w:jc w:val="both"/>
        <w:rPr>
          <w:i/>
          <w:iCs/>
          <w:sz w:val="28"/>
          <w:szCs w:val="28"/>
        </w:rPr>
      </w:pPr>
    </w:p>
    <w:p w:rsidR="007F44D8" w:rsidRPr="00396DBF" w:rsidRDefault="00B03047" w:rsidP="00396DBF">
      <w:pPr>
        <w:tabs>
          <w:tab w:val="left" w:pos="567"/>
        </w:tabs>
        <w:spacing w:line="360" w:lineRule="auto"/>
        <w:ind w:right="175" w:firstLine="680"/>
        <w:jc w:val="center"/>
        <w:rPr>
          <w:sz w:val="28"/>
          <w:szCs w:val="28"/>
          <w:lang w:val="en-US"/>
        </w:rPr>
      </w:pPr>
      <w:r>
        <w:rPr>
          <w:sz w:val="28"/>
          <w:szCs w:val="28"/>
        </w:rPr>
        <w:pict>
          <v:shape id="_x0000_i1033" type="#_x0000_t75" style="width:340.5pt;height:199.5pt">
            <v:imagedata r:id="rId16" o:title=""/>
          </v:shape>
        </w:pict>
      </w:r>
    </w:p>
    <w:p w:rsidR="007F44D8" w:rsidRPr="00396DBF" w:rsidRDefault="007F44D8" w:rsidP="00396DBF">
      <w:pPr>
        <w:tabs>
          <w:tab w:val="left" w:pos="567"/>
        </w:tabs>
        <w:spacing w:line="360" w:lineRule="auto"/>
        <w:ind w:right="175" w:firstLine="680"/>
        <w:jc w:val="center"/>
        <w:rPr>
          <w:sz w:val="28"/>
          <w:szCs w:val="28"/>
          <w:lang w:val="en-US"/>
        </w:rPr>
      </w:pPr>
    </w:p>
    <w:p w:rsidR="007F44D8" w:rsidRPr="004C77D8" w:rsidRDefault="007F44D8" w:rsidP="00396DBF">
      <w:pPr>
        <w:tabs>
          <w:tab w:val="left" w:pos="567"/>
        </w:tabs>
        <w:spacing w:line="360" w:lineRule="auto"/>
        <w:ind w:right="175" w:firstLine="680"/>
        <w:jc w:val="center"/>
        <w:rPr>
          <w:sz w:val="18"/>
          <w:szCs w:val="18"/>
        </w:rPr>
      </w:pPr>
      <w:r w:rsidRPr="004C77D8">
        <w:rPr>
          <w:sz w:val="18"/>
          <w:szCs w:val="18"/>
        </w:rPr>
        <w:t xml:space="preserve">Рис. 9. Структура населения </w:t>
      </w:r>
      <w:r w:rsidRPr="004C77D8">
        <w:rPr>
          <w:i/>
          <w:iCs/>
          <w:sz w:val="18"/>
          <w:szCs w:val="18"/>
          <w:lang w:val="en-US"/>
        </w:rPr>
        <w:t>Orthoptera</w:t>
      </w:r>
      <w:r w:rsidRPr="004C77D8">
        <w:rPr>
          <w:sz w:val="18"/>
          <w:szCs w:val="18"/>
        </w:rPr>
        <w:t xml:space="preserve"> для водораздельного экотона хребта Малая Хатипара.</w:t>
      </w:r>
    </w:p>
    <w:p w:rsidR="004C77D8" w:rsidRDefault="004C77D8" w:rsidP="00396DBF">
      <w:pPr>
        <w:tabs>
          <w:tab w:val="left" w:pos="567"/>
        </w:tabs>
        <w:spacing w:line="360" w:lineRule="auto"/>
        <w:ind w:right="175" w:firstLine="680"/>
        <w:jc w:val="both"/>
        <w:rPr>
          <w:sz w:val="28"/>
          <w:szCs w:val="28"/>
          <w:lang w:val="en-US"/>
        </w:rPr>
      </w:pPr>
    </w:p>
    <w:p w:rsidR="007F44D8" w:rsidRPr="00396DBF" w:rsidRDefault="007F44D8" w:rsidP="00396DBF">
      <w:pPr>
        <w:tabs>
          <w:tab w:val="left" w:pos="567"/>
        </w:tabs>
        <w:spacing w:line="360" w:lineRule="auto"/>
        <w:ind w:right="175" w:firstLine="680"/>
        <w:jc w:val="both"/>
        <w:rPr>
          <w:i/>
          <w:iCs/>
          <w:sz w:val="28"/>
          <w:szCs w:val="28"/>
        </w:rPr>
      </w:pPr>
      <w:r w:rsidRPr="00396DBF">
        <w:rPr>
          <w:sz w:val="28"/>
          <w:szCs w:val="28"/>
        </w:rPr>
        <w:t>Отряд</w:t>
      </w:r>
      <w:r w:rsidRPr="004C77D8">
        <w:rPr>
          <w:sz w:val="28"/>
          <w:szCs w:val="28"/>
          <w:lang w:val="en-US"/>
        </w:rPr>
        <w:t xml:space="preserve"> </w:t>
      </w:r>
      <w:r w:rsidRPr="00396DBF">
        <w:rPr>
          <w:i/>
          <w:iCs/>
          <w:sz w:val="28"/>
          <w:szCs w:val="28"/>
          <w:lang w:val="en-US"/>
        </w:rPr>
        <w:t>Orthoptera</w:t>
      </w:r>
      <w:r w:rsidRPr="004C77D8">
        <w:rPr>
          <w:sz w:val="28"/>
          <w:szCs w:val="28"/>
          <w:lang w:val="en-US"/>
        </w:rPr>
        <w:t xml:space="preserve"> </w:t>
      </w:r>
      <w:r w:rsidRPr="00396DBF">
        <w:rPr>
          <w:sz w:val="28"/>
          <w:szCs w:val="28"/>
        </w:rPr>
        <w:t>включает</w:t>
      </w:r>
      <w:r w:rsidRPr="004C77D8">
        <w:rPr>
          <w:sz w:val="28"/>
          <w:szCs w:val="28"/>
          <w:lang w:val="en-US"/>
        </w:rPr>
        <w:t xml:space="preserve"> </w:t>
      </w:r>
      <w:r w:rsidRPr="00396DBF">
        <w:rPr>
          <w:sz w:val="28"/>
          <w:szCs w:val="28"/>
        </w:rPr>
        <w:t>достаточно</w:t>
      </w:r>
      <w:r w:rsidRPr="004C77D8">
        <w:rPr>
          <w:sz w:val="28"/>
          <w:szCs w:val="28"/>
          <w:lang w:val="en-US"/>
        </w:rPr>
        <w:t xml:space="preserve"> </w:t>
      </w:r>
      <w:r w:rsidRPr="00396DBF">
        <w:rPr>
          <w:sz w:val="28"/>
          <w:szCs w:val="28"/>
        </w:rPr>
        <w:t>богатый</w:t>
      </w:r>
      <w:r w:rsidRPr="004C77D8">
        <w:rPr>
          <w:sz w:val="28"/>
          <w:szCs w:val="28"/>
          <w:lang w:val="en-US"/>
        </w:rPr>
        <w:t xml:space="preserve"> </w:t>
      </w:r>
      <w:r w:rsidRPr="00396DBF">
        <w:rPr>
          <w:sz w:val="28"/>
          <w:szCs w:val="28"/>
        </w:rPr>
        <w:t>состав</w:t>
      </w:r>
      <w:r w:rsidRPr="004C77D8">
        <w:rPr>
          <w:sz w:val="28"/>
          <w:szCs w:val="28"/>
          <w:lang w:val="en-US"/>
        </w:rPr>
        <w:t xml:space="preserve"> </w:t>
      </w:r>
      <w:r w:rsidRPr="00396DBF">
        <w:rPr>
          <w:sz w:val="28"/>
          <w:szCs w:val="28"/>
        </w:rPr>
        <w:t>видов</w:t>
      </w:r>
      <w:r w:rsidRPr="004C77D8">
        <w:rPr>
          <w:sz w:val="28"/>
          <w:szCs w:val="28"/>
          <w:lang w:val="en-US"/>
        </w:rPr>
        <w:t xml:space="preserve"> </w:t>
      </w:r>
      <w:r w:rsidRPr="00396DBF">
        <w:rPr>
          <w:sz w:val="28"/>
          <w:szCs w:val="28"/>
        </w:rPr>
        <w:t>и</w:t>
      </w:r>
      <w:r w:rsidRPr="004C77D8">
        <w:rPr>
          <w:sz w:val="28"/>
          <w:szCs w:val="28"/>
          <w:lang w:val="en-US"/>
        </w:rPr>
        <w:t xml:space="preserve"> </w:t>
      </w:r>
      <w:r w:rsidRPr="00396DBF">
        <w:rPr>
          <w:sz w:val="28"/>
          <w:szCs w:val="28"/>
        </w:rPr>
        <w:t>доминирует</w:t>
      </w:r>
      <w:r w:rsidRPr="004C77D8">
        <w:rPr>
          <w:sz w:val="28"/>
          <w:szCs w:val="28"/>
          <w:lang w:val="en-US"/>
        </w:rPr>
        <w:t xml:space="preserve"> </w:t>
      </w:r>
      <w:r w:rsidRPr="00396DBF">
        <w:rPr>
          <w:sz w:val="28"/>
          <w:szCs w:val="28"/>
        </w:rPr>
        <w:t>семейство</w:t>
      </w:r>
      <w:r w:rsidRPr="004C77D8">
        <w:rPr>
          <w:sz w:val="28"/>
          <w:szCs w:val="28"/>
          <w:lang w:val="en-US"/>
        </w:rPr>
        <w:t xml:space="preserve"> </w:t>
      </w:r>
      <w:r w:rsidRPr="00396DBF">
        <w:rPr>
          <w:i/>
          <w:iCs/>
          <w:sz w:val="28"/>
          <w:szCs w:val="28"/>
          <w:lang w:val="en-US"/>
        </w:rPr>
        <w:t>Tettigonidae</w:t>
      </w:r>
      <w:r w:rsidRPr="004C77D8">
        <w:rPr>
          <w:i/>
          <w:iCs/>
          <w:sz w:val="28"/>
          <w:szCs w:val="28"/>
          <w:lang w:val="en-US"/>
        </w:rPr>
        <w:t xml:space="preserve"> </w:t>
      </w:r>
      <w:r w:rsidRPr="00396DBF">
        <w:rPr>
          <w:sz w:val="28"/>
          <w:szCs w:val="28"/>
        </w:rPr>
        <w:t>с</w:t>
      </w:r>
      <w:r w:rsidRPr="004C77D8">
        <w:rPr>
          <w:sz w:val="28"/>
          <w:szCs w:val="28"/>
          <w:lang w:val="en-US"/>
        </w:rPr>
        <w:t xml:space="preserve"> </w:t>
      </w:r>
      <w:r w:rsidRPr="00396DBF">
        <w:rPr>
          <w:sz w:val="28"/>
          <w:szCs w:val="28"/>
        </w:rPr>
        <w:t>основыми</w:t>
      </w:r>
      <w:r w:rsidRPr="004C77D8">
        <w:rPr>
          <w:sz w:val="28"/>
          <w:szCs w:val="28"/>
          <w:lang w:val="en-US"/>
        </w:rPr>
        <w:t xml:space="preserve"> </w:t>
      </w:r>
      <w:r w:rsidRPr="00396DBF">
        <w:rPr>
          <w:sz w:val="28"/>
          <w:szCs w:val="28"/>
        </w:rPr>
        <w:t>видвми</w:t>
      </w:r>
      <w:r w:rsidRPr="004C77D8">
        <w:rPr>
          <w:sz w:val="28"/>
          <w:szCs w:val="28"/>
          <w:lang w:val="en-US"/>
        </w:rPr>
        <w:t xml:space="preserve"> - </w:t>
      </w:r>
      <w:r w:rsidRPr="00396DBF">
        <w:rPr>
          <w:i/>
          <w:iCs/>
          <w:sz w:val="28"/>
          <w:szCs w:val="28"/>
          <w:u w:val="single"/>
          <w:lang w:val="en-US"/>
        </w:rPr>
        <w:t>Poecilimon</w:t>
      </w:r>
      <w:r w:rsidRPr="004C77D8">
        <w:rPr>
          <w:i/>
          <w:iCs/>
          <w:sz w:val="28"/>
          <w:szCs w:val="28"/>
          <w:u w:val="single"/>
          <w:lang w:val="en-US"/>
        </w:rPr>
        <w:t xml:space="preserve"> </w:t>
      </w:r>
      <w:r w:rsidRPr="00396DBF">
        <w:rPr>
          <w:i/>
          <w:iCs/>
          <w:sz w:val="28"/>
          <w:szCs w:val="28"/>
          <w:u w:val="single"/>
          <w:lang w:val="en-US"/>
        </w:rPr>
        <w:t>heroicus</w:t>
      </w:r>
      <w:r w:rsidRPr="004C77D8">
        <w:rPr>
          <w:i/>
          <w:iCs/>
          <w:sz w:val="28"/>
          <w:szCs w:val="28"/>
          <w:lang w:val="en-US"/>
        </w:rPr>
        <w:t xml:space="preserve">, </w:t>
      </w:r>
      <w:r w:rsidRPr="00396DBF">
        <w:rPr>
          <w:i/>
          <w:iCs/>
          <w:sz w:val="28"/>
          <w:szCs w:val="28"/>
          <w:u w:val="single"/>
          <w:lang w:val="en-US"/>
        </w:rPr>
        <w:t>Euconocercus</w:t>
      </w:r>
      <w:r w:rsidRPr="004C77D8">
        <w:rPr>
          <w:i/>
          <w:iCs/>
          <w:sz w:val="28"/>
          <w:szCs w:val="28"/>
          <w:u w:val="single"/>
          <w:lang w:val="en-US"/>
        </w:rPr>
        <w:t xml:space="preserve"> </w:t>
      </w:r>
      <w:r w:rsidRPr="00396DBF">
        <w:rPr>
          <w:i/>
          <w:iCs/>
          <w:sz w:val="28"/>
          <w:szCs w:val="28"/>
          <w:u w:val="single"/>
          <w:lang w:val="en-US"/>
        </w:rPr>
        <w:t>caucasicus</w:t>
      </w:r>
      <w:r w:rsidRPr="004C77D8">
        <w:rPr>
          <w:i/>
          <w:iCs/>
          <w:sz w:val="28"/>
          <w:szCs w:val="28"/>
          <w:lang w:val="en-US"/>
        </w:rPr>
        <w:t xml:space="preserve">, </w:t>
      </w:r>
      <w:r w:rsidRPr="00396DBF">
        <w:rPr>
          <w:i/>
          <w:iCs/>
          <w:sz w:val="28"/>
          <w:szCs w:val="28"/>
          <w:lang w:val="en-US"/>
        </w:rPr>
        <w:t>Pholidoptera</w:t>
      </w:r>
      <w:r w:rsidRPr="004C77D8">
        <w:rPr>
          <w:i/>
          <w:iCs/>
          <w:sz w:val="28"/>
          <w:szCs w:val="28"/>
          <w:lang w:val="en-US"/>
        </w:rPr>
        <w:t xml:space="preserve"> </w:t>
      </w:r>
      <w:r w:rsidRPr="00396DBF">
        <w:rPr>
          <w:i/>
          <w:iCs/>
          <w:sz w:val="28"/>
          <w:szCs w:val="28"/>
          <w:lang w:val="en-US"/>
        </w:rPr>
        <w:t>fallax</w:t>
      </w:r>
      <w:r w:rsidRPr="004C77D8">
        <w:rPr>
          <w:i/>
          <w:iCs/>
          <w:sz w:val="28"/>
          <w:szCs w:val="28"/>
          <w:lang w:val="en-US"/>
        </w:rPr>
        <w:t>,</w:t>
      </w:r>
      <w:r w:rsidRPr="004C77D8">
        <w:rPr>
          <w:sz w:val="28"/>
          <w:szCs w:val="28"/>
          <w:lang w:val="en-US"/>
        </w:rPr>
        <w:t xml:space="preserve"> </w:t>
      </w:r>
      <w:r w:rsidRPr="00396DBF">
        <w:rPr>
          <w:sz w:val="28"/>
          <w:szCs w:val="28"/>
        </w:rPr>
        <w:t>который</w:t>
      </w:r>
      <w:r w:rsidRPr="004C77D8">
        <w:rPr>
          <w:sz w:val="28"/>
          <w:szCs w:val="28"/>
          <w:lang w:val="en-US"/>
        </w:rPr>
        <w:t xml:space="preserve"> </w:t>
      </w:r>
      <w:r w:rsidRPr="00396DBF">
        <w:rPr>
          <w:sz w:val="28"/>
          <w:szCs w:val="28"/>
        </w:rPr>
        <w:t>является</w:t>
      </w:r>
      <w:r w:rsidRPr="004C77D8">
        <w:rPr>
          <w:sz w:val="28"/>
          <w:szCs w:val="28"/>
          <w:lang w:val="en-US"/>
        </w:rPr>
        <w:t xml:space="preserve"> </w:t>
      </w:r>
      <w:r w:rsidRPr="00396DBF">
        <w:rPr>
          <w:sz w:val="28"/>
          <w:szCs w:val="28"/>
        </w:rPr>
        <w:t>эндемиком</w:t>
      </w:r>
      <w:r w:rsidRPr="004C77D8">
        <w:rPr>
          <w:sz w:val="28"/>
          <w:szCs w:val="28"/>
          <w:lang w:val="en-US"/>
        </w:rPr>
        <w:t xml:space="preserve"> </w:t>
      </w:r>
      <w:r w:rsidRPr="00396DBF">
        <w:rPr>
          <w:sz w:val="28"/>
          <w:szCs w:val="28"/>
        </w:rPr>
        <w:t>Кавказа</w:t>
      </w:r>
      <w:r w:rsidRPr="004C77D8">
        <w:rPr>
          <w:i/>
          <w:iCs/>
          <w:sz w:val="28"/>
          <w:szCs w:val="28"/>
          <w:lang w:val="en-US"/>
        </w:rPr>
        <w:t xml:space="preserve"> </w:t>
      </w:r>
      <w:r w:rsidRPr="00396DBF">
        <w:rPr>
          <w:sz w:val="28"/>
          <w:szCs w:val="28"/>
        </w:rPr>
        <w:t>и</w:t>
      </w:r>
      <w:r w:rsidRPr="004C77D8">
        <w:rPr>
          <w:sz w:val="28"/>
          <w:szCs w:val="28"/>
          <w:lang w:val="en-US"/>
        </w:rPr>
        <w:t xml:space="preserve"> </w:t>
      </w:r>
      <w:r w:rsidRPr="00396DBF">
        <w:rPr>
          <w:i/>
          <w:iCs/>
          <w:sz w:val="28"/>
          <w:szCs w:val="28"/>
          <w:lang w:val="en-US"/>
        </w:rPr>
        <w:t>Decticus</w:t>
      </w:r>
      <w:r w:rsidRPr="004C77D8">
        <w:rPr>
          <w:i/>
          <w:iCs/>
          <w:sz w:val="28"/>
          <w:szCs w:val="28"/>
          <w:lang w:val="en-US"/>
        </w:rPr>
        <w:t xml:space="preserve"> </w:t>
      </w:r>
      <w:r w:rsidRPr="00396DBF">
        <w:rPr>
          <w:i/>
          <w:iCs/>
          <w:sz w:val="28"/>
          <w:szCs w:val="28"/>
          <w:lang w:val="en-US"/>
        </w:rPr>
        <w:t>verriuccivorus</w:t>
      </w:r>
      <w:r w:rsidRPr="004C77D8">
        <w:rPr>
          <w:i/>
          <w:iCs/>
          <w:sz w:val="28"/>
          <w:szCs w:val="28"/>
          <w:lang w:val="en-US"/>
        </w:rPr>
        <w:t xml:space="preserve">. </w:t>
      </w:r>
      <w:r w:rsidRPr="00396DBF">
        <w:rPr>
          <w:sz w:val="28"/>
          <w:szCs w:val="28"/>
        </w:rPr>
        <w:t xml:space="preserve">Семейство </w:t>
      </w:r>
      <w:r w:rsidRPr="00396DBF">
        <w:rPr>
          <w:i/>
          <w:iCs/>
          <w:sz w:val="28"/>
          <w:szCs w:val="28"/>
          <w:lang w:val="en-US"/>
        </w:rPr>
        <w:t>Acrididae</w:t>
      </w:r>
      <w:r w:rsidRPr="00396DBF">
        <w:rPr>
          <w:sz w:val="28"/>
          <w:szCs w:val="28"/>
        </w:rPr>
        <w:t xml:space="preserve"> отмечено двумя видами – </w:t>
      </w:r>
      <w:r w:rsidRPr="00396DBF">
        <w:rPr>
          <w:i/>
          <w:iCs/>
          <w:sz w:val="28"/>
          <w:szCs w:val="28"/>
          <w:lang w:val="en-US"/>
        </w:rPr>
        <w:t>Chrysochraon</w:t>
      </w:r>
      <w:r w:rsidRPr="00396DBF">
        <w:rPr>
          <w:i/>
          <w:iCs/>
          <w:sz w:val="28"/>
          <w:szCs w:val="28"/>
        </w:rPr>
        <w:t xml:space="preserve"> </w:t>
      </w:r>
      <w:r w:rsidRPr="00396DBF">
        <w:rPr>
          <w:i/>
          <w:iCs/>
          <w:sz w:val="28"/>
          <w:szCs w:val="28"/>
          <w:lang w:val="en-US"/>
        </w:rPr>
        <w:t>dispar</w:t>
      </w:r>
      <w:r w:rsidRPr="00396DBF">
        <w:rPr>
          <w:i/>
          <w:iCs/>
          <w:sz w:val="28"/>
          <w:szCs w:val="28"/>
        </w:rPr>
        <w:t xml:space="preserve"> </w:t>
      </w:r>
      <w:r w:rsidRPr="00396DBF">
        <w:rPr>
          <w:sz w:val="28"/>
          <w:szCs w:val="28"/>
        </w:rPr>
        <w:t xml:space="preserve">и </w:t>
      </w:r>
      <w:r w:rsidRPr="00396DBF">
        <w:rPr>
          <w:i/>
          <w:iCs/>
          <w:sz w:val="28"/>
          <w:szCs w:val="28"/>
          <w:lang w:val="en-US"/>
        </w:rPr>
        <w:t>Aeropedellus</w:t>
      </w:r>
      <w:r w:rsidRPr="00396DBF">
        <w:rPr>
          <w:i/>
          <w:iCs/>
          <w:sz w:val="28"/>
          <w:szCs w:val="28"/>
        </w:rPr>
        <w:t xml:space="preserve"> </w:t>
      </w:r>
      <w:r w:rsidRPr="00396DBF">
        <w:rPr>
          <w:i/>
          <w:iCs/>
          <w:sz w:val="28"/>
          <w:szCs w:val="28"/>
          <w:lang w:val="en-US"/>
        </w:rPr>
        <w:t>variegates</w:t>
      </w:r>
      <w:r w:rsidRPr="00396DBF">
        <w:rPr>
          <w:i/>
          <w:iCs/>
          <w:sz w:val="28"/>
          <w:szCs w:val="28"/>
        </w:rPr>
        <w:t xml:space="preserve"> </w:t>
      </w:r>
      <w:r w:rsidRPr="00396DBF">
        <w:rPr>
          <w:sz w:val="28"/>
          <w:szCs w:val="28"/>
        </w:rPr>
        <w:t>(рис.9)</w:t>
      </w:r>
      <w:r w:rsidRPr="00396DBF">
        <w:rPr>
          <w:i/>
          <w:iCs/>
          <w:sz w:val="28"/>
          <w:szCs w:val="28"/>
        </w:rPr>
        <w:t xml:space="preserve">. </w:t>
      </w:r>
    </w:p>
    <w:p w:rsidR="007F44D8" w:rsidRPr="00396DBF" w:rsidRDefault="007F44D8" w:rsidP="00396DBF">
      <w:pPr>
        <w:pStyle w:val="a3"/>
        <w:spacing w:after="0" w:line="360" w:lineRule="auto"/>
        <w:ind w:firstLine="680"/>
        <w:jc w:val="both"/>
        <w:rPr>
          <w:sz w:val="28"/>
          <w:szCs w:val="28"/>
        </w:rPr>
      </w:pPr>
      <w:r w:rsidRPr="00396DBF">
        <w:rPr>
          <w:sz w:val="28"/>
          <w:szCs w:val="28"/>
        </w:rPr>
        <w:t xml:space="preserve">В прошлом на территории заповедника велась весьма активная антропогенная деятельность, связанной с выпасом скота, о чем свидетельствуют достаточно обширные площади, занятые антропофитами и высокотравьем – 55% в нижней части и 15% в верхней части экотонного участка (рис. 10). Если рассматривать распространение антропофитов по высотному профилю от нижней границы экотона к верхней, то антропофитная растительность является следствием существования в днище цирка когда-то коша. На верхней границе экотона антропофиты вытесняются типичными  субальпийскими видами. Это говорит о восстановлении биоценоза за время существования заповедника (Олейникова, 2005). </w:t>
      </w:r>
    </w:p>
    <w:p w:rsidR="007F44D8" w:rsidRPr="00396DBF" w:rsidRDefault="007F44D8" w:rsidP="00396DBF">
      <w:pPr>
        <w:tabs>
          <w:tab w:val="left" w:pos="567"/>
        </w:tabs>
        <w:spacing w:line="360" w:lineRule="auto"/>
        <w:ind w:right="175" w:firstLine="680"/>
        <w:jc w:val="both"/>
        <w:rPr>
          <w:sz w:val="28"/>
          <w:szCs w:val="28"/>
        </w:rPr>
      </w:pPr>
    </w:p>
    <w:p w:rsidR="007F44D8" w:rsidRPr="00396DBF" w:rsidRDefault="00B03047" w:rsidP="00396DBF">
      <w:pPr>
        <w:tabs>
          <w:tab w:val="left" w:pos="567"/>
        </w:tabs>
        <w:spacing w:line="360" w:lineRule="auto"/>
        <w:ind w:right="175" w:firstLine="680"/>
        <w:jc w:val="center"/>
        <w:rPr>
          <w:sz w:val="28"/>
          <w:szCs w:val="28"/>
        </w:rPr>
      </w:pPr>
      <w:r>
        <w:rPr>
          <w:sz w:val="28"/>
          <w:szCs w:val="28"/>
        </w:rPr>
        <w:pict>
          <v:shape id="_x0000_i1034" type="#_x0000_t75" style="width:340.5pt;height:199.5pt">
            <v:imagedata r:id="rId17" o:title=""/>
          </v:shape>
        </w:pict>
      </w:r>
    </w:p>
    <w:p w:rsidR="007F44D8" w:rsidRPr="00396DBF" w:rsidRDefault="007F44D8" w:rsidP="00396DBF">
      <w:pPr>
        <w:tabs>
          <w:tab w:val="left" w:pos="567"/>
        </w:tabs>
        <w:spacing w:line="360" w:lineRule="auto"/>
        <w:ind w:right="175" w:firstLine="680"/>
        <w:jc w:val="both"/>
        <w:rPr>
          <w:sz w:val="28"/>
          <w:szCs w:val="28"/>
        </w:rPr>
      </w:pPr>
    </w:p>
    <w:p w:rsidR="007F44D8" w:rsidRPr="004C77D8" w:rsidRDefault="007F44D8" w:rsidP="00396DBF">
      <w:pPr>
        <w:tabs>
          <w:tab w:val="left" w:pos="567"/>
        </w:tabs>
        <w:spacing w:line="360" w:lineRule="auto"/>
        <w:ind w:right="175" w:firstLine="680"/>
        <w:jc w:val="center"/>
        <w:rPr>
          <w:sz w:val="18"/>
          <w:szCs w:val="18"/>
        </w:rPr>
      </w:pPr>
      <w:r w:rsidRPr="004C77D8">
        <w:rPr>
          <w:sz w:val="18"/>
          <w:szCs w:val="18"/>
        </w:rPr>
        <w:t>Рис. 10. Соотношение антропофитной растительности в пределах границ водораздельного экотона хребта Малая Хатипара.</w:t>
      </w:r>
    </w:p>
    <w:p w:rsidR="007F44D8" w:rsidRPr="00396DBF" w:rsidRDefault="007F44D8" w:rsidP="00396DBF">
      <w:pPr>
        <w:tabs>
          <w:tab w:val="left" w:pos="567"/>
        </w:tabs>
        <w:spacing w:line="360" w:lineRule="auto"/>
        <w:ind w:right="175" w:firstLine="680"/>
        <w:jc w:val="center"/>
        <w:rPr>
          <w:sz w:val="28"/>
          <w:szCs w:val="28"/>
        </w:rPr>
      </w:pPr>
    </w:p>
    <w:p w:rsidR="001F5C31" w:rsidRPr="00396DBF" w:rsidRDefault="007F44D8" w:rsidP="00396DBF">
      <w:pPr>
        <w:tabs>
          <w:tab w:val="left" w:pos="567"/>
        </w:tabs>
        <w:spacing w:line="360" w:lineRule="auto"/>
        <w:ind w:right="175" w:firstLine="680"/>
        <w:jc w:val="both"/>
        <w:rPr>
          <w:sz w:val="28"/>
          <w:szCs w:val="28"/>
        </w:rPr>
      </w:pPr>
      <w:r w:rsidRPr="00396DBF">
        <w:rPr>
          <w:sz w:val="28"/>
          <w:szCs w:val="28"/>
        </w:rPr>
        <w:t>Всего за период исследования на хребте Малая Хатипара было отловлено 409 особей. Из рассматриваемых отрядов, представленных на ключевом участке водораздельного экотона (</w:t>
      </w:r>
      <w:r w:rsidRPr="00396DBF">
        <w:rPr>
          <w:rStyle w:val="a8"/>
          <w:sz w:val="28"/>
          <w:szCs w:val="28"/>
        </w:rPr>
        <w:t>Coleoptera, Orphoptera, Hemiptera</w:t>
      </w:r>
      <w:r w:rsidRPr="00396DBF">
        <w:rPr>
          <w:rStyle w:val="a8"/>
          <w:i w:val="0"/>
          <w:iCs w:val="0"/>
          <w:sz w:val="28"/>
          <w:szCs w:val="28"/>
        </w:rPr>
        <w:t xml:space="preserve"> и </w:t>
      </w:r>
      <w:r w:rsidRPr="00396DBF">
        <w:rPr>
          <w:rStyle w:val="a8"/>
          <w:sz w:val="28"/>
          <w:szCs w:val="28"/>
          <w:lang w:val="en-US"/>
        </w:rPr>
        <w:t>Homoptera</w:t>
      </w:r>
      <w:r w:rsidRPr="00396DBF">
        <w:rPr>
          <w:sz w:val="28"/>
          <w:szCs w:val="28"/>
        </w:rPr>
        <w:t xml:space="preserve">), наиболее богатым видами является отряд </w:t>
      </w:r>
      <w:r w:rsidRPr="00396DBF">
        <w:rPr>
          <w:rStyle w:val="a8"/>
          <w:sz w:val="28"/>
          <w:szCs w:val="28"/>
        </w:rPr>
        <w:t>Coleopter</w:t>
      </w:r>
      <w:r w:rsidRPr="00396DBF">
        <w:rPr>
          <w:rStyle w:val="a8"/>
          <w:sz w:val="28"/>
          <w:szCs w:val="28"/>
          <w:lang w:val="en-US"/>
        </w:rPr>
        <w:t>a</w:t>
      </w:r>
      <w:r w:rsidRPr="00396DBF">
        <w:rPr>
          <w:rStyle w:val="a8"/>
          <w:i w:val="0"/>
          <w:iCs w:val="0"/>
          <w:sz w:val="28"/>
          <w:szCs w:val="28"/>
        </w:rPr>
        <w:t xml:space="preserve"> и </w:t>
      </w:r>
      <w:r w:rsidRPr="00396DBF">
        <w:rPr>
          <w:sz w:val="28"/>
          <w:szCs w:val="28"/>
        </w:rPr>
        <w:t>отряд</w:t>
      </w:r>
      <w:r w:rsidRPr="00396DBF">
        <w:rPr>
          <w:rStyle w:val="a8"/>
          <w:sz w:val="28"/>
          <w:szCs w:val="28"/>
        </w:rPr>
        <w:t xml:space="preserve"> Or</w:t>
      </w:r>
      <w:r w:rsidRPr="00396DBF">
        <w:rPr>
          <w:rStyle w:val="a8"/>
          <w:sz w:val="28"/>
          <w:szCs w:val="28"/>
          <w:lang w:val="en-US"/>
        </w:rPr>
        <w:t>t</w:t>
      </w:r>
      <w:r w:rsidRPr="00396DBF">
        <w:rPr>
          <w:rStyle w:val="a8"/>
          <w:sz w:val="28"/>
          <w:szCs w:val="28"/>
        </w:rPr>
        <w:t>hoptera</w:t>
      </w:r>
      <w:r w:rsidRPr="00396DBF">
        <w:rPr>
          <w:sz w:val="28"/>
          <w:szCs w:val="28"/>
        </w:rPr>
        <w:t xml:space="preserve">. Отряды </w:t>
      </w:r>
      <w:r w:rsidRPr="00396DBF">
        <w:rPr>
          <w:rStyle w:val="a8"/>
          <w:sz w:val="28"/>
          <w:szCs w:val="28"/>
        </w:rPr>
        <w:t>Hemiptera</w:t>
      </w:r>
      <w:r w:rsidRPr="00396DBF">
        <w:rPr>
          <w:rStyle w:val="a8"/>
          <w:i w:val="0"/>
          <w:iCs w:val="0"/>
          <w:sz w:val="28"/>
          <w:szCs w:val="28"/>
        </w:rPr>
        <w:t xml:space="preserve"> и </w:t>
      </w:r>
      <w:r w:rsidRPr="00396DBF">
        <w:rPr>
          <w:rStyle w:val="a8"/>
          <w:sz w:val="28"/>
          <w:szCs w:val="28"/>
          <w:lang w:val="en-US"/>
        </w:rPr>
        <w:t>Homoptera</w:t>
      </w:r>
      <w:r w:rsidRPr="00396DBF">
        <w:rPr>
          <w:rStyle w:val="a8"/>
          <w:sz w:val="28"/>
          <w:szCs w:val="28"/>
        </w:rPr>
        <w:t xml:space="preserve"> </w:t>
      </w:r>
      <w:r w:rsidRPr="00396DBF">
        <w:rPr>
          <w:rStyle w:val="a8"/>
          <w:i w:val="0"/>
          <w:iCs w:val="0"/>
          <w:sz w:val="28"/>
          <w:szCs w:val="28"/>
        </w:rPr>
        <w:t xml:space="preserve">выделяются численным преобладанием – 29% и 32%, соответственно. </w:t>
      </w:r>
      <w:r w:rsidRPr="00396DBF">
        <w:rPr>
          <w:sz w:val="28"/>
          <w:szCs w:val="28"/>
        </w:rPr>
        <w:t>Наибольшее разнообразие хортобионтов все же исследовано на территории водораздельного экотона хребта Малая Хатипара, где произрастают различного рода сосновые, пихтовые, смешанные хвойно-широколиственные и лиственные леса с травяным покровом разной мощности, что является существенным фактором местообитания изучаемой нами группы беспозвоночных (Конева, 200</w:t>
      </w:r>
      <w:r w:rsidR="00C059D9" w:rsidRPr="00396DBF">
        <w:rPr>
          <w:sz w:val="28"/>
          <w:szCs w:val="28"/>
        </w:rPr>
        <w:t>5</w:t>
      </w:r>
      <w:r w:rsidRPr="00396DBF">
        <w:rPr>
          <w:sz w:val="28"/>
          <w:szCs w:val="28"/>
        </w:rPr>
        <w:t xml:space="preserve">). </w:t>
      </w:r>
    </w:p>
    <w:p w:rsidR="001F5C31" w:rsidRPr="00396DBF" w:rsidRDefault="001F5C31" w:rsidP="00396DBF">
      <w:pPr>
        <w:tabs>
          <w:tab w:val="left" w:pos="567"/>
        </w:tabs>
        <w:spacing w:line="360" w:lineRule="auto"/>
        <w:ind w:right="175" w:firstLine="680"/>
        <w:rPr>
          <w:b/>
          <w:bCs/>
          <w:sz w:val="28"/>
          <w:szCs w:val="28"/>
        </w:rPr>
      </w:pPr>
    </w:p>
    <w:p w:rsidR="001F5C31" w:rsidRPr="00396DBF" w:rsidRDefault="001F5C31" w:rsidP="00396DBF">
      <w:pPr>
        <w:tabs>
          <w:tab w:val="left" w:pos="567"/>
          <w:tab w:val="left" w:pos="1440"/>
        </w:tabs>
        <w:spacing w:line="360" w:lineRule="auto"/>
        <w:ind w:right="175" w:firstLine="680"/>
        <w:jc w:val="center"/>
        <w:rPr>
          <w:sz w:val="28"/>
          <w:szCs w:val="28"/>
        </w:rPr>
      </w:pPr>
      <w:r w:rsidRPr="00396DBF">
        <w:rPr>
          <w:sz w:val="28"/>
          <w:szCs w:val="28"/>
        </w:rPr>
        <w:t>3.1.2. Ландшафтно-экологический подход в изучении беспозвоночных на уровне фаций (на примере водораздельного</w:t>
      </w:r>
      <w:r w:rsidR="009441D6" w:rsidRPr="00396DBF">
        <w:rPr>
          <w:sz w:val="28"/>
          <w:szCs w:val="28"/>
        </w:rPr>
        <w:t xml:space="preserve"> экотона хребта Малая Хатипара)</w:t>
      </w:r>
    </w:p>
    <w:p w:rsidR="001F5C31" w:rsidRPr="00396DBF" w:rsidRDefault="001F5C31" w:rsidP="00396DBF">
      <w:pPr>
        <w:tabs>
          <w:tab w:val="left" w:pos="567"/>
        </w:tabs>
        <w:spacing w:line="360" w:lineRule="auto"/>
        <w:ind w:right="175" w:firstLine="680"/>
        <w:jc w:val="both"/>
        <w:rPr>
          <w:sz w:val="28"/>
          <w:szCs w:val="28"/>
        </w:rPr>
      </w:pPr>
      <w:r w:rsidRPr="00396DBF">
        <w:rPr>
          <w:sz w:val="28"/>
          <w:szCs w:val="28"/>
        </w:rPr>
        <w:t>Ландшафтно-экологический подход актуален в изучении беспозвоночных.</w:t>
      </w:r>
      <w:r w:rsidRPr="00396DBF">
        <w:rPr>
          <w:b/>
          <w:bCs/>
          <w:sz w:val="28"/>
          <w:szCs w:val="28"/>
        </w:rPr>
        <w:t xml:space="preserve"> </w:t>
      </w:r>
      <w:r w:rsidRPr="00396DBF">
        <w:rPr>
          <w:sz w:val="28"/>
          <w:szCs w:val="28"/>
        </w:rPr>
        <w:t xml:space="preserve">Рассматривались насекомые водораздельного экотона на уровне фаций луговой растительности различных экспозиций (обоснование дано в главе </w:t>
      </w:r>
      <w:r w:rsidRPr="00396DBF">
        <w:rPr>
          <w:sz w:val="28"/>
          <w:szCs w:val="28"/>
          <w:lang w:val="en-US"/>
        </w:rPr>
        <w:t>II</w:t>
      </w:r>
      <w:r w:rsidRPr="00396DBF">
        <w:rPr>
          <w:sz w:val="28"/>
          <w:szCs w:val="28"/>
        </w:rPr>
        <w:t>). Ведущим фактором явились микроклиматические показатели, полученные В.А. Шальневым на стационаре Тебердинского заповедника в 1971 г. Были выбраны три фации луговых ассоциаций различных экспозиций: северной, восточной и южной</w:t>
      </w:r>
      <w:r w:rsidR="00B56902" w:rsidRPr="00396DBF">
        <w:rPr>
          <w:sz w:val="28"/>
          <w:szCs w:val="28"/>
        </w:rPr>
        <w:t xml:space="preserve"> (рис. 11)</w:t>
      </w:r>
      <w:r w:rsidRPr="00396DBF">
        <w:rPr>
          <w:sz w:val="28"/>
          <w:szCs w:val="28"/>
        </w:rPr>
        <w:t xml:space="preserve">. </w:t>
      </w:r>
    </w:p>
    <w:p w:rsidR="00B56902" w:rsidRPr="00396DBF" w:rsidRDefault="00B56902" w:rsidP="00396DBF">
      <w:pPr>
        <w:tabs>
          <w:tab w:val="left" w:pos="567"/>
        </w:tabs>
        <w:spacing w:line="360" w:lineRule="auto"/>
        <w:ind w:right="175" w:firstLine="680"/>
        <w:jc w:val="center"/>
        <w:rPr>
          <w:sz w:val="28"/>
          <w:szCs w:val="28"/>
        </w:rPr>
      </w:pPr>
    </w:p>
    <w:p w:rsidR="00C934BA" w:rsidRPr="00396DBF" w:rsidRDefault="00B03047" w:rsidP="00396DBF">
      <w:pPr>
        <w:tabs>
          <w:tab w:val="left" w:pos="567"/>
        </w:tabs>
        <w:spacing w:line="360" w:lineRule="auto"/>
        <w:ind w:right="175" w:firstLine="680"/>
        <w:rPr>
          <w:sz w:val="28"/>
          <w:szCs w:val="28"/>
        </w:rPr>
      </w:pPr>
      <w:r>
        <w:rPr>
          <w:sz w:val="28"/>
          <w:szCs w:val="28"/>
        </w:rPr>
        <w:pict>
          <v:shape id="_x0000_i1035" type="#_x0000_t75" style="width:447.75pt;height:260.25pt" o:bordertopcolor="this" o:borderleftcolor="this" o:borderbottomcolor="this" o:borderrightcolor="this">
            <v:imagedata r:id="rId18" o:title="" gain="86232f" grayscale="t"/>
            <w10:bordertop type="single" width="4"/>
            <w10:borderleft type="single" width="4"/>
            <w10:borderbottom type="single" width="4"/>
            <w10:borderright type="single" width="4"/>
          </v:shape>
        </w:pict>
      </w:r>
      <w:r w:rsidR="00B56902" w:rsidRPr="00396DBF">
        <w:rPr>
          <w:sz w:val="28"/>
          <w:szCs w:val="28"/>
        </w:rPr>
        <w:t xml:space="preserve"> </w:t>
      </w:r>
    </w:p>
    <w:p w:rsidR="00C934BA" w:rsidRPr="004C77D8" w:rsidRDefault="00B56902" w:rsidP="00396DBF">
      <w:pPr>
        <w:tabs>
          <w:tab w:val="left" w:pos="567"/>
        </w:tabs>
        <w:spacing w:line="360" w:lineRule="auto"/>
        <w:ind w:right="175" w:firstLine="680"/>
        <w:jc w:val="center"/>
        <w:rPr>
          <w:sz w:val="18"/>
          <w:szCs w:val="18"/>
        </w:rPr>
      </w:pPr>
      <w:r w:rsidRPr="004C77D8">
        <w:rPr>
          <w:sz w:val="18"/>
          <w:szCs w:val="18"/>
        </w:rPr>
        <w:t xml:space="preserve">Рис. 11. Ландшафтная карта фаций Тебердинского ландшафта </w:t>
      </w:r>
    </w:p>
    <w:p w:rsidR="00B56902" w:rsidRPr="004C77D8" w:rsidRDefault="00B56902" w:rsidP="00396DBF">
      <w:pPr>
        <w:tabs>
          <w:tab w:val="left" w:pos="567"/>
        </w:tabs>
        <w:spacing w:line="360" w:lineRule="auto"/>
        <w:ind w:right="175" w:firstLine="680"/>
        <w:jc w:val="center"/>
        <w:rPr>
          <w:sz w:val="18"/>
          <w:szCs w:val="18"/>
        </w:rPr>
      </w:pPr>
      <w:r w:rsidRPr="004C77D8">
        <w:rPr>
          <w:sz w:val="18"/>
          <w:szCs w:val="18"/>
        </w:rPr>
        <w:t>(Шальнев, 1971).</w:t>
      </w:r>
    </w:p>
    <w:p w:rsidR="00C934BA" w:rsidRPr="004C77D8" w:rsidRDefault="00C934BA" w:rsidP="00396DBF">
      <w:pPr>
        <w:tabs>
          <w:tab w:val="left" w:pos="567"/>
        </w:tabs>
        <w:spacing w:line="360" w:lineRule="auto"/>
        <w:ind w:right="175" w:firstLine="680"/>
        <w:jc w:val="center"/>
      </w:pPr>
      <w:r w:rsidRPr="004C77D8">
        <w:t>Легенда:</w:t>
      </w:r>
    </w:p>
    <w:p w:rsidR="00C934BA" w:rsidRPr="004C77D8" w:rsidRDefault="00C934BA" w:rsidP="00396DBF">
      <w:pPr>
        <w:pStyle w:val="21"/>
        <w:overflowPunct w:val="0"/>
        <w:autoSpaceDE w:val="0"/>
        <w:autoSpaceDN w:val="0"/>
        <w:adjustRightInd w:val="0"/>
        <w:spacing w:after="0"/>
        <w:ind w:left="0" w:firstLine="680"/>
        <w:jc w:val="both"/>
        <w:textAlignment w:val="baseline"/>
      </w:pPr>
      <w:r w:rsidRPr="004C77D8">
        <w:t>- Урочище верхней трети крутых склонов долины М. Хатипары северо-северо-восточной экспозиции, сложенное коллювием, состоит из фации:</w:t>
      </w:r>
    </w:p>
    <w:p w:rsidR="00C934BA" w:rsidRPr="004C77D8" w:rsidRDefault="00C934BA" w:rsidP="00396DBF">
      <w:pPr>
        <w:tabs>
          <w:tab w:val="left" w:pos="567"/>
        </w:tabs>
        <w:ind w:firstLine="680"/>
        <w:jc w:val="both"/>
      </w:pPr>
      <w:r w:rsidRPr="004C77D8">
        <w:t>1) разнотравно-пестрокостровые луга на горно-луговых мощных сильно дерновых скелетных почвах;</w:t>
      </w:r>
    </w:p>
    <w:p w:rsidR="00C934BA" w:rsidRPr="004C77D8" w:rsidRDefault="00C934BA" w:rsidP="00396DBF">
      <w:pPr>
        <w:pStyle w:val="21"/>
        <w:overflowPunct w:val="0"/>
        <w:autoSpaceDE w:val="0"/>
        <w:autoSpaceDN w:val="0"/>
        <w:adjustRightInd w:val="0"/>
        <w:spacing w:after="0"/>
        <w:ind w:left="0" w:firstLine="680"/>
        <w:jc w:val="both"/>
        <w:textAlignment w:val="baseline"/>
      </w:pPr>
      <w:r w:rsidRPr="004C77D8">
        <w:t>- Урочище верхней трети крутых склонов долины М. Хатипары северо-северо-восточной экспозиции, сложенное коллювием и выделяется фация:</w:t>
      </w:r>
    </w:p>
    <w:p w:rsidR="00B56902" w:rsidRPr="004C77D8" w:rsidRDefault="00C934BA" w:rsidP="00396DBF">
      <w:pPr>
        <w:pStyle w:val="21"/>
        <w:overflowPunct w:val="0"/>
        <w:autoSpaceDE w:val="0"/>
        <w:autoSpaceDN w:val="0"/>
        <w:adjustRightInd w:val="0"/>
        <w:spacing w:after="0"/>
        <w:ind w:left="0" w:firstLine="680"/>
        <w:jc w:val="both"/>
        <w:textAlignment w:val="baseline"/>
      </w:pPr>
      <w:r w:rsidRPr="004C77D8">
        <w:t>2) разнотравно-злаковые луга на горно-луговых мощных сильно дерновых скелетных почвах;</w:t>
      </w:r>
    </w:p>
    <w:p w:rsidR="00C934BA" w:rsidRPr="004C77D8" w:rsidRDefault="00C934BA" w:rsidP="00396DBF">
      <w:pPr>
        <w:pStyle w:val="21"/>
        <w:overflowPunct w:val="0"/>
        <w:autoSpaceDE w:val="0"/>
        <w:autoSpaceDN w:val="0"/>
        <w:adjustRightInd w:val="0"/>
        <w:spacing w:after="0"/>
        <w:ind w:left="0" w:firstLine="680"/>
        <w:jc w:val="both"/>
        <w:textAlignment w:val="baseline"/>
      </w:pPr>
      <w:r w:rsidRPr="004C77D8">
        <w:t>- Урочище древнего цирка восточной экспозиции, сложенное коллювием:</w:t>
      </w:r>
    </w:p>
    <w:p w:rsidR="00C934BA" w:rsidRPr="004C77D8" w:rsidRDefault="00C934BA" w:rsidP="00396DBF">
      <w:pPr>
        <w:pStyle w:val="21"/>
        <w:overflowPunct w:val="0"/>
        <w:autoSpaceDE w:val="0"/>
        <w:autoSpaceDN w:val="0"/>
        <w:adjustRightInd w:val="0"/>
        <w:spacing w:after="0"/>
        <w:ind w:left="0" w:firstLine="680"/>
        <w:jc w:val="both"/>
        <w:textAlignment w:val="baseline"/>
      </w:pPr>
      <w:r w:rsidRPr="004C77D8">
        <w:t>3) верхняя часть склона с вейниково-злаково-разнотравной растительностью на горно-луговых мощных сильно дерновых скелетных почвах.</w:t>
      </w:r>
    </w:p>
    <w:p w:rsidR="00C934BA" w:rsidRPr="004C77D8" w:rsidRDefault="00C934BA" w:rsidP="00396DBF">
      <w:pPr>
        <w:pStyle w:val="21"/>
        <w:overflowPunct w:val="0"/>
        <w:autoSpaceDE w:val="0"/>
        <w:autoSpaceDN w:val="0"/>
        <w:adjustRightInd w:val="0"/>
        <w:spacing w:after="0"/>
        <w:ind w:left="0" w:firstLine="680"/>
        <w:jc w:val="both"/>
        <w:textAlignment w:val="baseline"/>
      </w:pPr>
    </w:p>
    <w:p w:rsidR="001F5C31" w:rsidRPr="00396DBF" w:rsidRDefault="001F5C31" w:rsidP="00396DBF">
      <w:pPr>
        <w:tabs>
          <w:tab w:val="left" w:pos="567"/>
        </w:tabs>
        <w:spacing w:line="360" w:lineRule="auto"/>
        <w:ind w:right="175" w:firstLine="680"/>
        <w:jc w:val="both"/>
        <w:rPr>
          <w:sz w:val="28"/>
          <w:szCs w:val="28"/>
        </w:rPr>
      </w:pPr>
      <w:r w:rsidRPr="00396DBF">
        <w:rPr>
          <w:sz w:val="28"/>
          <w:szCs w:val="28"/>
        </w:rPr>
        <w:t>Луг северный занимает пригребневые участки склона северо-северо-восточной экспозиции, крутизной 16-18º, с абсолютной высотой 2350 м. Растительность – разнотравно-злаковые луга. В почвенном покрове горно-луговые дерновые скелетные почвы. Вторая фация (луг восточный) располагается в верхней трети склона древнего цирка на склоне восточной экспозиции, крутизной 20º. Растительный покров имеет смешанный видовой состав, характерный для склонов и северных, и южных экспозиций. Растительную ассоциацию можно назвать вейниково-злаково-разнотравной. В почвенном покрове горно-луговые мощные скелетные почвы. Третья фация (луг южный) занимает пригребневой участок склона юго-юго-восточной экспозиции, крутизной 31º, с абсолютной высотой 2380 м. В почвенном покрове развиты горно-луговые мощные сильнодернованные почвы. Растительность представлена разнотравно-пестрокостровым лугом.</w:t>
      </w:r>
    </w:p>
    <w:p w:rsidR="001F5C31" w:rsidRPr="00396DBF" w:rsidRDefault="001F5C31" w:rsidP="00396DBF">
      <w:pPr>
        <w:tabs>
          <w:tab w:val="left" w:pos="567"/>
        </w:tabs>
        <w:spacing w:line="360" w:lineRule="auto"/>
        <w:ind w:right="175" w:firstLine="680"/>
        <w:jc w:val="both"/>
        <w:rPr>
          <w:sz w:val="28"/>
          <w:szCs w:val="28"/>
        </w:rPr>
      </w:pPr>
      <w:r w:rsidRPr="00396DBF">
        <w:rPr>
          <w:sz w:val="28"/>
          <w:szCs w:val="28"/>
        </w:rPr>
        <w:t>Ведущим фактором явились микроклиматические показатели, на которые в свою очередь, влияет экспозиция склонов. Она в первую очередь влияет на дневной и суточный ход составляющих радиационного и теплового балансов. Максимальные показатели радиационного баланса приходятся на луг южный в полдень – 1,2 кал/см2. На лугу восточном и северном он быстро растет в утренние часы и своего максимума достигает уже к десяти часам – 1,1 кал/см</w:t>
      </w:r>
      <w:r w:rsidRPr="00396DBF">
        <w:rPr>
          <w:sz w:val="28"/>
          <w:szCs w:val="28"/>
          <w:vertAlign w:val="superscript"/>
        </w:rPr>
        <w:t xml:space="preserve">2 </w:t>
      </w:r>
      <w:r w:rsidRPr="00396DBF">
        <w:rPr>
          <w:sz w:val="28"/>
          <w:szCs w:val="28"/>
        </w:rPr>
        <w:t>и 0,6 кал/см</w:t>
      </w:r>
      <w:r w:rsidRPr="00396DBF">
        <w:rPr>
          <w:sz w:val="28"/>
          <w:szCs w:val="28"/>
          <w:vertAlign w:val="superscript"/>
        </w:rPr>
        <w:t>2</w:t>
      </w:r>
      <w:r w:rsidRPr="00396DBF">
        <w:rPr>
          <w:sz w:val="28"/>
          <w:szCs w:val="28"/>
        </w:rPr>
        <w:t>, соответственно. Если же рассматривать показатель затрат  тепла на испарение, то максимум тепла на лугу южном тратится на околополуденные – 0,55 кал/см</w:t>
      </w:r>
      <w:r w:rsidRPr="00396DBF">
        <w:rPr>
          <w:sz w:val="28"/>
          <w:szCs w:val="28"/>
          <w:vertAlign w:val="superscript"/>
        </w:rPr>
        <w:t>2</w:t>
      </w:r>
      <w:r w:rsidRPr="00396DBF">
        <w:rPr>
          <w:sz w:val="28"/>
          <w:szCs w:val="28"/>
        </w:rPr>
        <w:t>, на лугу северном и восточном – в утренние часы – 0,45 кал/см</w:t>
      </w:r>
      <w:r w:rsidRPr="00396DBF">
        <w:rPr>
          <w:sz w:val="28"/>
          <w:szCs w:val="28"/>
          <w:vertAlign w:val="superscript"/>
        </w:rPr>
        <w:t xml:space="preserve">2 </w:t>
      </w:r>
      <w:r w:rsidRPr="00396DBF">
        <w:rPr>
          <w:sz w:val="28"/>
          <w:szCs w:val="28"/>
        </w:rPr>
        <w:t>и 0,58 кал/см</w:t>
      </w:r>
      <w:r w:rsidRPr="00396DBF">
        <w:rPr>
          <w:sz w:val="28"/>
          <w:szCs w:val="28"/>
          <w:vertAlign w:val="superscript"/>
        </w:rPr>
        <w:t>2</w:t>
      </w:r>
      <w:r w:rsidRPr="00396DBF">
        <w:rPr>
          <w:sz w:val="28"/>
          <w:szCs w:val="28"/>
        </w:rPr>
        <w:t>. Еще более показательны суммы дневных и месячных величин. Хорошо обеспечен теплом луг южный. Приход суммарной радиации за ясный день здесь составляет 777 кал/см</w:t>
      </w:r>
      <w:r w:rsidRPr="00396DBF">
        <w:rPr>
          <w:sz w:val="28"/>
          <w:szCs w:val="28"/>
          <w:vertAlign w:val="superscript"/>
        </w:rPr>
        <w:t>2</w:t>
      </w:r>
      <w:r w:rsidRPr="00396DBF">
        <w:rPr>
          <w:sz w:val="28"/>
          <w:szCs w:val="28"/>
        </w:rPr>
        <w:t>, а за месяц 16,6 ккал/см</w:t>
      </w:r>
      <w:r w:rsidRPr="00396DBF">
        <w:rPr>
          <w:sz w:val="28"/>
          <w:szCs w:val="28"/>
          <w:vertAlign w:val="superscript"/>
        </w:rPr>
        <w:t>2</w:t>
      </w:r>
      <w:r w:rsidRPr="00396DBF">
        <w:rPr>
          <w:sz w:val="28"/>
          <w:szCs w:val="28"/>
        </w:rPr>
        <w:t>. Северный луг получает суммарной радиации в ясный день только 519,5 кал/см</w:t>
      </w:r>
      <w:r w:rsidRPr="00396DBF">
        <w:rPr>
          <w:sz w:val="28"/>
          <w:szCs w:val="28"/>
          <w:vertAlign w:val="superscript"/>
        </w:rPr>
        <w:t>2</w:t>
      </w:r>
      <w:r w:rsidRPr="00396DBF">
        <w:rPr>
          <w:sz w:val="28"/>
          <w:szCs w:val="28"/>
        </w:rPr>
        <w:t>, что на 33% меньше луга южного. Месячная ее величина равняется 11,3 ккал/см</w:t>
      </w:r>
      <w:r w:rsidRPr="00396DBF">
        <w:rPr>
          <w:sz w:val="28"/>
          <w:szCs w:val="28"/>
          <w:vertAlign w:val="superscript"/>
        </w:rPr>
        <w:t>2</w:t>
      </w:r>
      <w:r w:rsidRPr="00396DBF">
        <w:rPr>
          <w:sz w:val="28"/>
          <w:szCs w:val="28"/>
        </w:rPr>
        <w:t>. Луг восточный обеспечен теплом лучше луга северного, так как приход суммарной радиации за день составляет 662,4 кал/см</w:t>
      </w:r>
      <w:r w:rsidRPr="00396DBF">
        <w:rPr>
          <w:sz w:val="28"/>
          <w:szCs w:val="28"/>
          <w:vertAlign w:val="superscript"/>
        </w:rPr>
        <w:t>2</w:t>
      </w:r>
      <w:r w:rsidRPr="00396DBF">
        <w:rPr>
          <w:sz w:val="28"/>
          <w:szCs w:val="28"/>
        </w:rPr>
        <w:t>. При сравнении суточных величин составляющих теплового баланса эти закономерности сохраняются. Самые большие затраты тепла на испарение (271,0 кал/см</w:t>
      </w:r>
      <w:r w:rsidRPr="00396DBF">
        <w:rPr>
          <w:sz w:val="28"/>
          <w:szCs w:val="28"/>
          <w:vertAlign w:val="superscript"/>
        </w:rPr>
        <w:t>2</w:t>
      </w:r>
      <w:r w:rsidRPr="00396DBF">
        <w:rPr>
          <w:sz w:val="28"/>
          <w:szCs w:val="28"/>
        </w:rPr>
        <w:t>), поток в почву (10,0 кал/см</w:t>
      </w:r>
      <w:r w:rsidRPr="00396DBF">
        <w:rPr>
          <w:sz w:val="28"/>
          <w:szCs w:val="28"/>
          <w:vertAlign w:val="superscript"/>
        </w:rPr>
        <w:t>2</w:t>
      </w:r>
      <w:r w:rsidRPr="00396DBF">
        <w:rPr>
          <w:sz w:val="28"/>
          <w:szCs w:val="28"/>
        </w:rPr>
        <w:t>) и турбулентный поток в воздух (214,6 кал/см</w:t>
      </w:r>
      <w:r w:rsidRPr="00396DBF">
        <w:rPr>
          <w:sz w:val="28"/>
          <w:szCs w:val="28"/>
          <w:vertAlign w:val="superscript"/>
        </w:rPr>
        <w:t>2</w:t>
      </w:r>
      <w:r w:rsidRPr="00396DBF">
        <w:rPr>
          <w:sz w:val="28"/>
          <w:szCs w:val="28"/>
        </w:rPr>
        <w:t>) отмечаются на лугу южном. Соотношение же составляющих частей радиационного баланса по составляющим теплового баланса в каждой фации разное. Если на лугу южном затраты тепла на испарение составляют 54% от общей величины радиационного баланса, а на турбулентный поток в воздух расходуется только 43%, то на лугу северном затраты тепла на испарение растут до 64% и составляют 171,2 кал/см</w:t>
      </w:r>
      <w:r w:rsidRPr="00396DBF">
        <w:rPr>
          <w:sz w:val="28"/>
          <w:szCs w:val="28"/>
          <w:vertAlign w:val="superscript"/>
        </w:rPr>
        <w:t>2</w:t>
      </w:r>
      <w:r w:rsidRPr="00396DBF">
        <w:rPr>
          <w:sz w:val="28"/>
          <w:szCs w:val="28"/>
        </w:rPr>
        <w:t>, а на турбулентный поток в воздух они снижаются до 35% и составляют 89,9 кал/см</w:t>
      </w:r>
      <w:r w:rsidRPr="00396DBF">
        <w:rPr>
          <w:sz w:val="28"/>
          <w:szCs w:val="28"/>
          <w:vertAlign w:val="superscript"/>
        </w:rPr>
        <w:t>2</w:t>
      </w:r>
      <w:r w:rsidRPr="00396DBF">
        <w:rPr>
          <w:sz w:val="28"/>
          <w:szCs w:val="28"/>
        </w:rPr>
        <w:t>. На лугу восточном эти соотношения почти одинаковы и составляют – 185,6 кал/см</w:t>
      </w:r>
      <w:r w:rsidRPr="00396DBF">
        <w:rPr>
          <w:sz w:val="28"/>
          <w:szCs w:val="28"/>
          <w:vertAlign w:val="superscript"/>
        </w:rPr>
        <w:t>2</w:t>
      </w:r>
      <w:r w:rsidRPr="00396DBF">
        <w:rPr>
          <w:sz w:val="28"/>
          <w:szCs w:val="28"/>
        </w:rPr>
        <w:t xml:space="preserve"> и 187,6 кал/см</w:t>
      </w:r>
      <w:r w:rsidRPr="00396DBF">
        <w:rPr>
          <w:sz w:val="28"/>
          <w:szCs w:val="28"/>
          <w:vertAlign w:val="superscript"/>
        </w:rPr>
        <w:t>2</w:t>
      </w:r>
      <w:r w:rsidRPr="00396DBF">
        <w:rPr>
          <w:sz w:val="28"/>
          <w:szCs w:val="28"/>
        </w:rPr>
        <w:t xml:space="preserve"> в сутки, соответственно (Шальнев, 1971).</w:t>
      </w:r>
    </w:p>
    <w:p w:rsidR="001F5C31" w:rsidRPr="00396DBF" w:rsidRDefault="001F5C31" w:rsidP="00396DBF">
      <w:pPr>
        <w:tabs>
          <w:tab w:val="left" w:pos="567"/>
        </w:tabs>
        <w:spacing w:line="360" w:lineRule="auto"/>
        <w:ind w:right="175" w:firstLine="680"/>
        <w:jc w:val="both"/>
        <w:rPr>
          <w:sz w:val="28"/>
          <w:szCs w:val="28"/>
        </w:rPr>
      </w:pPr>
      <w:r w:rsidRPr="00396DBF">
        <w:rPr>
          <w:sz w:val="28"/>
          <w:szCs w:val="28"/>
        </w:rPr>
        <w:t xml:space="preserve">Особенности радиационного и теплового баланса влияю на термический и водный режим фаций. Лучше всего градиентные различия температур воздуха проявляются на лугу южном. Если на высоте 2 м температура воздуха в полдень ясного дня поднимается до 14º, то в приземном слое (0,2 м) она возрастает до 17,8º, а на поверхности деятельного слоя – до 20,6º.На склоне северной экспозиции градиентные различия температур не так велики. На высоте 2 м воздух в полдень прогревается только до 11,5º, а на уровне 0,2 м до 13,6º. Хорошо видны градиентные различия в разных фациях по средним суточным величинам: и температуре воздуха, и абсолютной влажности. Исходя, из особенностей хода средних суточных величин температуры воздуха и почвы и абсолютной влажности воздуха на разных высотных уровнях в ясные дни и расположение на склонах различной экспозиции следует, что лучше всего прогревается слой почвы на глубине 0-10 см. Здесь отмечаются самые высокие средние суточные температуры. На лугу южном на глубине 5 см они равняются 12,8º. В то же время температура воздуха на высоте 2 м составляет 9,1º. Наименьшие колебания температур в почвенном слое наблюдаются на склонах восточной экспозиции: на глубине 0,10 см – 12,2º, а на высоте 2 м – 8,8º. </w:t>
      </w:r>
    </w:p>
    <w:p w:rsidR="001F5C31" w:rsidRPr="00396DBF" w:rsidRDefault="001F5C31" w:rsidP="00396DBF">
      <w:pPr>
        <w:tabs>
          <w:tab w:val="left" w:pos="567"/>
        </w:tabs>
        <w:spacing w:line="360" w:lineRule="auto"/>
        <w:ind w:right="175" w:firstLine="680"/>
        <w:jc w:val="both"/>
        <w:rPr>
          <w:sz w:val="28"/>
          <w:szCs w:val="28"/>
        </w:rPr>
      </w:pPr>
      <w:r w:rsidRPr="00396DBF">
        <w:rPr>
          <w:sz w:val="28"/>
          <w:szCs w:val="28"/>
        </w:rPr>
        <w:t xml:space="preserve">Термические условия почв влияют на режим влажности, поэтому почвы луга южного являются самыми «сухими». Так, на глубине10 см содержание влаги составляет 40%. На лугу северном ее содержание возрастает до 60%. Высокий процент влажности в почвах обусловлен большим количеством атмосферных осадков – 108 мм. Обычно процент влажности в горизонте А бывает ниже, например, на лугу южном влажность составляла 25%, а на северном – 42%. </w:t>
      </w:r>
    </w:p>
    <w:p w:rsidR="001F5C31" w:rsidRPr="00396DBF" w:rsidRDefault="001F5C31" w:rsidP="00396DBF">
      <w:pPr>
        <w:tabs>
          <w:tab w:val="left" w:pos="567"/>
        </w:tabs>
        <w:spacing w:line="360" w:lineRule="auto"/>
        <w:ind w:right="175" w:firstLine="680"/>
        <w:jc w:val="both"/>
        <w:rPr>
          <w:sz w:val="28"/>
          <w:szCs w:val="28"/>
        </w:rPr>
      </w:pPr>
      <w:r w:rsidRPr="00396DBF">
        <w:rPr>
          <w:sz w:val="28"/>
          <w:szCs w:val="28"/>
        </w:rPr>
        <w:t xml:space="preserve">Ветровой режим фаций в горах во многом зависит от экспозиции склона. В целом, наблюдался юго-западный вынос воздушных масс. На склонах южной экспозиции он усиливался восходящим потоком горно-долинных ветров, поэтому на лугу южном отмечались самые высокие скорости ветра. Средние суточные величины за ясные дни на высоте 2 м составляли 2,9 м/сек., а на высоте 0,5 м – 1,2 м/с. Иногда скорости достигали 11 м/с. Повышения скорости ветра на склонах южной экспозиции наблюдались в летние месяцы. На склонах северной экспозиции уменьшаются не только скорости ветра, но и меняется его направление. Так, на лугу северном преобладали ветры северных направлений, и средние суточные величины их в ясные дни были не больше 1,6 м/сек. Максимальные скорости не превышали 3,2 м/сек. На лугу восточном средние суточные скорости выше и равняются 2,6 м/сек. </w:t>
      </w:r>
    </w:p>
    <w:p w:rsidR="001F5C31" w:rsidRPr="00396DBF" w:rsidRDefault="001F5C31" w:rsidP="00396DBF">
      <w:pPr>
        <w:tabs>
          <w:tab w:val="left" w:pos="567"/>
        </w:tabs>
        <w:spacing w:line="360" w:lineRule="auto"/>
        <w:ind w:right="175" w:firstLine="680"/>
        <w:jc w:val="both"/>
        <w:rPr>
          <w:sz w:val="28"/>
          <w:szCs w:val="28"/>
        </w:rPr>
      </w:pPr>
      <w:r w:rsidRPr="00396DBF">
        <w:rPr>
          <w:sz w:val="28"/>
          <w:szCs w:val="28"/>
        </w:rPr>
        <w:t xml:space="preserve">Режим ветра оказывает большое влияние на термические условия приземного слоя воздуха. На лугу южном значительные скорости ветра в дневные часы приводят к усилению турбулентного обмена и выносу тепла за пределы фации. Поэтому средние суточные величины температур воздуха на высоте 2 м лишь на 1-2º выше, чем на лугу северном. Передача тепла турбулентным потоком в воздух достигает здесь больших величин – 43% общей суммы радиационного баланса. Не последнюю роль ветровой режим играет и  в снижении процента влажности почв южного луга. </w:t>
      </w:r>
    </w:p>
    <w:p w:rsidR="001F5C31" w:rsidRPr="00396DBF" w:rsidRDefault="001F5C31" w:rsidP="00396DBF">
      <w:pPr>
        <w:tabs>
          <w:tab w:val="left" w:pos="567"/>
        </w:tabs>
        <w:spacing w:line="360" w:lineRule="auto"/>
        <w:ind w:right="175" w:firstLine="680"/>
        <w:jc w:val="both"/>
        <w:rPr>
          <w:sz w:val="28"/>
          <w:szCs w:val="28"/>
        </w:rPr>
      </w:pPr>
      <w:r w:rsidRPr="00396DBF">
        <w:rPr>
          <w:sz w:val="28"/>
          <w:szCs w:val="28"/>
        </w:rPr>
        <w:t xml:space="preserve">Растительный покров описываемых фаций относится к субальпийским лугам. Территория луга южного занята разнотравно-пестрокостровой ассоциацией. Здесь наиболее характерными представителями являются: костер пестрый, овсяница пестрая, сон-трава фиолетовая, подорожник, лапчатка, пуповка Рудольфа и др. Всего произрастает 74 вида растений. Для этого луга к растительным ассоциациям «привязаны»  следующие виды хортобионтов: отряд </w:t>
      </w:r>
      <w:r w:rsidRPr="00396DBF">
        <w:rPr>
          <w:i/>
          <w:iCs/>
          <w:sz w:val="28"/>
          <w:szCs w:val="28"/>
          <w:lang w:val="en-US"/>
        </w:rPr>
        <w:t>Orthoptera</w:t>
      </w:r>
      <w:r w:rsidRPr="00396DBF">
        <w:rPr>
          <w:sz w:val="28"/>
          <w:szCs w:val="28"/>
        </w:rPr>
        <w:t xml:space="preserve"> – 23 особи от общего количества, из которых семейству </w:t>
      </w:r>
      <w:r w:rsidRPr="00396DBF">
        <w:rPr>
          <w:i/>
          <w:iCs/>
          <w:sz w:val="28"/>
          <w:szCs w:val="28"/>
          <w:lang w:val="en-US"/>
        </w:rPr>
        <w:t>Tettigoniidae</w:t>
      </w:r>
      <w:r w:rsidRPr="00396DBF">
        <w:rPr>
          <w:i/>
          <w:iCs/>
          <w:sz w:val="28"/>
          <w:szCs w:val="28"/>
        </w:rPr>
        <w:t xml:space="preserve"> </w:t>
      </w:r>
      <w:r w:rsidRPr="00396DBF">
        <w:rPr>
          <w:sz w:val="28"/>
          <w:szCs w:val="28"/>
        </w:rPr>
        <w:t xml:space="preserve"> относится вид </w:t>
      </w:r>
      <w:r w:rsidRPr="00396DBF">
        <w:rPr>
          <w:i/>
          <w:iCs/>
          <w:sz w:val="28"/>
          <w:szCs w:val="28"/>
          <w:lang w:val="en-US"/>
        </w:rPr>
        <w:t>Poecilimon</w:t>
      </w:r>
      <w:r w:rsidRPr="00396DBF">
        <w:rPr>
          <w:i/>
          <w:iCs/>
          <w:sz w:val="28"/>
          <w:szCs w:val="28"/>
        </w:rPr>
        <w:t xml:space="preserve"> </w:t>
      </w:r>
      <w:r w:rsidRPr="00396DBF">
        <w:rPr>
          <w:i/>
          <w:iCs/>
          <w:sz w:val="28"/>
          <w:szCs w:val="28"/>
          <w:lang w:val="en-US"/>
        </w:rPr>
        <w:t>heroicus</w:t>
      </w:r>
      <w:r w:rsidRPr="00396DBF">
        <w:rPr>
          <w:i/>
          <w:iCs/>
          <w:sz w:val="28"/>
          <w:szCs w:val="28"/>
        </w:rPr>
        <w:t>,</w:t>
      </w:r>
      <w:r w:rsidRPr="00396DBF">
        <w:rPr>
          <w:sz w:val="28"/>
          <w:szCs w:val="28"/>
        </w:rPr>
        <w:t xml:space="preserve"> а к семейству </w:t>
      </w:r>
      <w:r w:rsidRPr="00396DBF">
        <w:rPr>
          <w:i/>
          <w:iCs/>
          <w:sz w:val="28"/>
          <w:szCs w:val="28"/>
          <w:lang w:val="en-US"/>
        </w:rPr>
        <w:t>Tettigoniidae</w:t>
      </w:r>
      <w:r w:rsidRPr="00396DBF">
        <w:rPr>
          <w:i/>
          <w:iCs/>
          <w:sz w:val="28"/>
          <w:szCs w:val="28"/>
        </w:rPr>
        <w:t xml:space="preserve"> </w:t>
      </w:r>
      <w:r w:rsidRPr="00396DBF">
        <w:rPr>
          <w:sz w:val="28"/>
          <w:szCs w:val="28"/>
        </w:rPr>
        <w:t xml:space="preserve">– вид </w:t>
      </w:r>
      <w:r w:rsidRPr="00396DBF">
        <w:rPr>
          <w:i/>
          <w:iCs/>
          <w:sz w:val="28"/>
          <w:szCs w:val="28"/>
          <w:lang w:val="en-US"/>
        </w:rPr>
        <w:t>Chrysochraon</w:t>
      </w:r>
      <w:r w:rsidRPr="00396DBF">
        <w:rPr>
          <w:i/>
          <w:iCs/>
          <w:sz w:val="28"/>
          <w:szCs w:val="28"/>
        </w:rPr>
        <w:t xml:space="preserve"> </w:t>
      </w:r>
      <w:r w:rsidRPr="00396DBF">
        <w:rPr>
          <w:i/>
          <w:iCs/>
          <w:sz w:val="28"/>
          <w:szCs w:val="28"/>
          <w:lang w:val="en-US"/>
        </w:rPr>
        <w:t>dispor</w:t>
      </w:r>
      <w:r w:rsidRPr="00396DBF">
        <w:rPr>
          <w:sz w:val="28"/>
          <w:szCs w:val="28"/>
        </w:rPr>
        <w:t xml:space="preserve">. Отряд </w:t>
      </w:r>
      <w:r w:rsidRPr="00396DBF">
        <w:rPr>
          <w:i/>
          <w:iCs/>
          <w:sz w:val="28"/>
          <w:szCs w:val="28"/>
          <w:lang w:val="en-US"/>
        </w:rPr>
        <w:t>Homopteta</w:t>
      </w:r>
      <w:r w:rsidRPr="00396DBF">
        <w:rPr>
          <w:sz w:val="28"/>
          <w:szCs w:val="28"/>
        </w:rPr>
        <w:t xml:space="preserve"> – 15 особей семейства </w:t>
      </w:r>
      <w:r w:rsidRPr="00396DBF">
        <w:rPr>
          <w:i/>
          <w:iCs/>
          <w:sz w:val="28"/>
          <w:szCs w:val="28"/>
          <w:lang w:val="en-US"/>
        </w:rPr>
        <w:t>Cercopidae</w:t>
      </w:r>
      <w:r w:rsidRPr="00396DBF">
        <w:rPr>
          <w:sz w:val="28"/>
          <w:szCs w:val="28"/>
        </w:rPr>
        <w:t xml:space="preserve"> </w:t>
      </w:r>
      <w:r w:rsidRPr="00396DBF">
        <w:rPr>
          <w:sz w:val="28"/>
          <w:szCs w:val="28"/>
          <w:lang w:val="en-US"/>
        </w:rPr>
        <w:t>c</w:t>
      </w:r>
      <w:r w:rsidRPr="00396DBF">
        <w:rPr>
          <w:sz w:val="28"/>
          <w:szCs w:val="28"/>
        </w:rPr>
        <w:t xml:space="preserve"> одним видом </w:t>
      </w:r>
      <w:r w:rsidRPr="00396DBF">
        <w:rPr>
          <w:i/>
          <w:iCs/>
          <w:sz w:val="28"/>
          <w:szCs w:val="28"/>
          <w:lang w:val="en-US"/>
        </w:rPr>
        <w:t>Cercopis</w:t>
      </w:r>
      <w:r w:rsidRPr="00396DBF">
        <w:rPr>
          <w:i/>
          <w:iCs/>
          <w:sz w:val="28"/>
          <w:szCs w:val="28"/>
        </w:rPr>
        <w:t xml:space="preserve"> </w:t>
      </w:r>
      <w:r w:rsidRPr="00396DBF">
        <w:rPr>
          <w:i/>
          <w:iCs/>
          <w:sz w:val="28"/>
          <w:szCs w:val="28"/>
          <w:lang w:val="en-US"/>
        </w:rPr>
        <w:t>sanguinea</w:t>
      </w:r>
      <w:r w:rsidRPr="00396DBF">
        <w:rPr>
          <w:sz w:val="28"/>
          <w:szCs w:val="28"/>
        </w:rPr>
        <w:t xml:space="preserve">. Отряд </w:t>
      </w:r>
      <w:r w:rsidRPr="00396DBF">
        <w:rPr>
          <w:i/>
          <w:iCs/>
          <w:sz w:val="28"/>
          <w:szCs w:val="28"/>
          <w:lang w:val="en-US"/>
        </w:rPr>
        <w:t>Hemiptera</w:t>
      </w:r>
      <w:r w:rsidRPr="00396DBF">
        <w:rPr>
          <w:sz w:val="28"/>
          <w:szCs w:val="28"/>
        </w:rPr>
        <w:t xml:space="preserve"> – 22 особи </w:t>
      </w:r>
      <w:r w:rsidRPr="00396DBF">
        <w:rPr>
          <w:sz w:val="28"/>
          <w:szCs w:val="28"/>
          <w:lang w:val="en-US"/>
        </w:rPr>
        <w:t>c</w:t>
      </w:r>
      <w:r w:rsidRPr="00396DBF">
        <w:rPr>
          <w:sz w:val="28"/>
          <w:szCs w:val="28"/>
        </w:rPr>
        <w:t xml:space="preserve">емейства </w:t>
      </w:r>
      <w:r w:rsidRPr="00396DBF">
        <w:rPr>
          <w:i/>
          <w:iCs/>
          <w:sz w:val="28"/>
          <w:szCs w:val="28"/>
          <w:lang w:val="en-US"/>
        </w:rPr>
        <w:t>Pentatomidae</w:t>
      </w:r>
      <w:r w:rsidRPr="00396DBF">
        <w:rPr>
          <w:i/>
          <w:iCs/>
          <w:sz w:val="28"/>
          <w:szCs w:val="28"/>
        </w:rPr>
        <w:t xml:space="preserve"> </w:t>
      </w:r>
      <w:r w:rsidRPr="00396DBF">
        <w:rPr>
          <w:sz w:val="28"/>
          <w:szCs w:val="28"/>
        </w:rPr>
        <w:t xml:space="preserve">с доминантными видами - </w:t>
      </w:r>
      <w:r w:rsidRPr="00396DBF">
        <w:rPr>
          <w:i/>
          <w:iCs/>
          <w:sz w:val="28"/>
          <w:szCs w:val="28"/>
          <w:lang w:val="en-US"/>
        </w:rPr>
        <w:t>Dolicoris</w:t>
      </w:r>
      <w:r w:rsidRPr="00396DBF">
        <w:rPr>
          <w:i/>
          <w:iCs/>
          <w:sz w:val="28"/>
          <w:szCs w:val="28"/>
        </w:rPr>
        <w:t xml:space="preserve"> </w:t>
      </w:r>
      <w:r w:rsidRPr="00396DBF">
        <w:rPr>
          <w:i/>
          <w:iCs/>
          <w:sz w:val="28"/>
          <w:szCs w:val="28"/>
          <w:lang w:val="en-US"/>
        </w:rPr>
        <w:t>baccarum</w:t>
      </w:r>
      <w:r w:rsidRPr="00396DBF">
        <w:rPr>
          <w:i/>
          <w:iCs/>
          <w:color w:val="0000FF"/>
          <w:sz w:val="28"/>
          <w:szCs w:val="28"/>
        </w:rPr>
        <w:t xml:space="preserve">, </w:t>
      </w:r>
      <w:r w:rsidRPr="00396DBF">
        <w:rPr>
          <w:i/>
          <w:iCs/>
          <w:sz w:val="28"/>
          <w:szCs w:val="28"/>
          <w:lang w:val="en-US"/>
        </w:rPr>
        <w:t>Peribalus</w:t>
      </w:r>
      <w:r w:rsidRPr="00396DBF">
        <w:rPr>
          <w:i/>
          <w:iCs/>
          <w:sz w:val="28"/>
          <w:szCs w:val="28"/>
        </w:rPr>
        <w:t xml:space="preserve"> </w:t>
      </w:r>
      <w:r w:rsidRPr="00396DBF">
        <w:rPr>
          <w:i/>
          <w:iCs/>
          <w:sz w:val="28"/>
          <w:szCs w:val="28"/>
          <w:lang w:val="en-US"/>
        </w:rPr>
        <w:t>verualis</w:t>
      </w:r>
      <w:r w:rsidRPr="00396DBF">
        <w:rPr>
          <w:i/>
          <w:iCs/>
          <w:sz w:val="28"/>
          <w:szCs w:val="28"/>
        </w:rPr>
        <w:t xml:space="preserve">, </w:t>
      </w:r>
      <w:r w:rsidRPr="00396DBF">
        <w:rPr>
          <w:i/>
          <w:iCs/>
          <w:sz w:val="28"/>
          <w:szCs w:val="28"/>
          <w:lang w:val="en-US"/>
        </w:rPr>
        <w:t>Carpocoris</w:t>
      </w:r>
      <w:r w:rsidRPr="00396DBF">
        <w:rPr>
          <w:i/>
          <w:iCs/>
          <w:sz w:val="28"/>
          <w:szCs w:val="28"/>
        </w:rPr>
        <w:t xml:space="preserve"> </w:t>
      </w:r>
      <w:r w:rsidRPr="00396DBF">
        <w:rPr>
          <w:i/>
          <w:iCs/>
          <w:sz w:val="28"/>
          <w:szCs w:val="28"/>
          <w:lang w:val="en-US"/>
        </w:rPr>
        <w:t>melanocerus</w:t>
      </w:r>
      <w:r w:rsidRPr="00396DBF">
        <w:rPr>
          <w:sz w:val="28"/>
          <w:szCs w:val="28"/>
        </w:rPr>
        <w:t xml:space="preserve">. К отряду </w:t>
      </w:r>
      <w:r w:rsidRPr="00396DBF">
        <w:rPr>
          <w:i/>
          <w:iCs/>
          <w:sz w:val="28"/>
          <w:szCs w:val="28"/>
          <w:lang w:val="en-US"/>
        </w:rPr>
        <w:t>Coleoptera</w:t>
      </w:r>
      <w:r w:rsidRPr="00396DBF">
        <w:rPr>
          <w:sz w:val="28"/>
          <w:szCs w:val="28"/>
        </w:rPr>
        <w:t xml:space="preserve"> относится 9 насекомых, из которых семейству </w:t>
      </w:r>
      <w:r w:rsidRPr="00396DBF">
        <w:rPr>
          <w:i/>
          <w:iCs/>
          <w:sz w:val="28"/>
          <w:szCs w:val="28"/>
          <w:lang w:val="en-US"/>
        </w:rPr>
        <w:t>Curculionidae</w:t>
      </w:r>
      <w:r w:rsidRPr="00396DBF">
        <w:rPr>
          <w:sz w:val="28"/>
          <w:szCs w:val="28"/>
        </w:rPr>
        <w:t xml:space="preserve"> принадлежат два вида - </w:t>
      </w:r>
      <w:r w:rsidRPr="00396DBF">
        <w:rPr>
          <w:i/>
          <w:iCs/>
          <w:sz w:val="28"/>
          <w:szCs w:val="28"/>
          <w:lang w:val="en-US"/>
        </w:rPr>
        <w:t>Zacladus</w:t>
      </w:r>
      <w:r w:rsidRPr="00396DBF">
        <w:rPr>
          <w:i/>
          <w:iCs/>
          <w:sz w:val="28"/>
          <w:szCs w:val="28"/>
        </w:rPr>
        <w:t xml:space="preserve"> </w:t>
      </w:r>
      <w:r w:rsidRPr="00396DBF">
        <w:rPr>
          <w:i/>
          <w:iCs/>
          <w:sz w:val="28"/>
          <w:szCs w:val="28"/>
          <w:lang w:val="en-US"/>
        </w:rPr>
        <w:t>geranii</w:t>
      </w:r>
      <w:r w:rsidRPr="00396DBF">
        <w:rPr>
          <w:i/>
          <w:iCs/>
          <w:sz w:val="28"/>
          <w:szCs w:val="28"/>
        </w:rPr>
        <w:t xml:space="preserve"> </w:t>
      </w:r>
      <w:r w:rsidRPr="00396DBF">
        <w:rPr>
          <w:sz w:val="28"/>
          <w:szCs w:val="28"/>
        </w:rPr>
        <w:t xml:space="preserve">и </w:t>
      </w:r>
      <w:r w:rsidRPr="00396DBF">
        <w:rPr>
          <w:i/>
          <w:iCs/>
          <w:sz w:val="28"/>
          <w:szCs w:val="28"/>
          <w:lang w:val="en-US"/>
        </w:rPr>
        <w:t>Apion</w:t>
      </w:r>
      <w:r w:rsidRPr="00396DBF">
        <w:rPr>
          <w:i/>
          <w:iCs/>
          <w:sz w:val="28"/>
          <w:szCs w:val="28"/>
        </w:rPr>
        <w:t xml:space="preserve"> </w:t>
      </w:r>
      <w:r w:rsidRPr="00396DBF">
        <w:rPr>
          <w:i/>
          <w:iCs/>
          <w:sz w:val="28"/>
          <w:szCs w:val="28"/>
          <w:lang w:val="en-US"/>
        </w:rPr>
        <w:t>vicial</w:t>
      </w:r>
      <w:r w:rsidRPr="00396DBF">
        <w:rPr>
          <w:sz w:val="28"/>
          <w:szCs w:val="28"/>
        </w:rPr>
        <w:t xml:space="preserve">, семейству </w:t>
      </w:r>
      <w:r w:rsidRPr="00396DBF">
        <w:rPr>
          <w:i/>
          <w:iCs/>
          <w:sz w:val="28"/>
          <w:szCs w:val="28"/>
          <w:lang w:val="en-US"/>
        </w:rPr>
        <w:t>Cerambycidae</w:t>
      </w:r>
      <w:r w:rsidRPr="00396DBF">
        <w:rPr>
          <w:sz w:val="28"/>
          <w:szCs w:val="28"/>
        </w:rPr>
        <w:t xml:space="preserve"> – виды </w:t>
      </w:r>
      <w:r w:rsidRPr="00396DBF">
        <w:rPr>
          <w:i/>
          <w:iCs/>
          <w:sz w:val="28"/>
          <w:szCs w:val="28"/>
          <w:lang w:val="en-US"/>
        </w:rPr>
        <w:t>Phytoecia</w:t>
      </w:r>
      <w:r w:rsidRPr="00396DBF">
        <w:rPr>
          <w:i/>
          <w:iCs/>
          <w:sz w:val="28"/>
          <w:szCs w:val="28"/>
        </w:rPr>
        <w:t xml:space="preserve"> (</w:t>
      </w:r>
      <w:r w:rsidRPr="00396DBF">
        <w:rPr>
          <w:i/>
          <w:iCs/>
          <w:sz w:val="28"/>
          <w:szCs w:val="28"/>
          <w:lang w:val="en-US"/>
        </w:rPr>
        <w:t>Mussaria</w:t>
      </w:r>
      <w:r w:rsidRPr="00396DBF">
        <w:rPr>
          <w:i/>
          <w:iCs/>
          <w:sz w:val="28"/>
          <w:szCs w:val="28"/>
        </w:rPr>
        <w:t xml:space="preserve">) </w:t>
      </w:r>
      <w:r w:rsidRPr="00396DBF">
        <w:rPr>
          <w:i/>
          <w:iCs/>
          <w:sz w:val="28"/>
          <w:szCs w:val="28"/>
          <w:lang w:val="en-US"/>
        </w:rPr>
        <w:t>affinisbolberi</w:t>
      </w:r>
      <w:r w:rsidRPr="00396DBF">
        <w:rPr>
          <w:sz w:val="28"/>
          <w:szCs w:val="28"/>
        </w:rPr>
        <w:t xml:space="preserve"> и </w:t>
      </w:r>
      <w:r w:rsidRPr="00396DBF">
        <w:rPr>
          <w:i/>
          <w:iCs/>
          <w:sz w:val="28"/>
          <w:szCs w:val="28"/>
          <w:lang w:val="en-US"/>
        </w:rPr>
        <w:t>Anastrangalia</w:t>
      </w:r>
      <w:r w:rsidRPr="00396DBF">
        <w:rPr>
          <w:i/>
          <w:iCs/>
          <w:sz w:val="28"/>
          <w:szCs w:val="28"/>
        </w:rPr>
        <w:t xml:space="preserve"> </w:t>
      </w:r>
      <w:r w:rsidRPr="00396DBF">
        <w:rPr>
          <w:i/>
          <w:iCs/>
          <w:sz w:val="28"/>
          <w:szCs w:val="28"/>
          <w:lang w:val="en-US"/>
        </w:rPr>
        <w:t>dubia</w:t>
      </w:r>
      <w:r w:rsidRPr="00396DBF">
        <w:rPr>
          <w:sz w:val="28"/>
          <w:szCs w:val="28"/>
        </w:rPr>
        <w:t xml:space="preserve">, семейству </w:t>
      </w:r>
      <w:r w:rsidRPr="00396DBF">
        <w:rPr>
          <w:i/>
          <w:iCs/>
          <w:sz w:val="28"/>
          <w:szCs w:val="28"/>
          <w:lang w:val="en-US"/>
        </w:rPr>
        <w:t>Oedemeridae</w:t>
      </w:r>
      <w:r w:rsidRPr="00396DBF">
        <w:rPr>
          <w:sz w:val="28"/>
          <w:szCs w:val="28"/>
        </w:rPr>
        <w:t xml:space="preserve"> – вид </w:t>
      </w:r>
      <w:bookmarkStart w:id="1" w:name="OLE_LINK1"/>
      <w:r w:rsidRPr="00396DBF">
        <w:rPr>
          <w:i/>
          <w:iCs/>
          <w:sz w:val="28"/>
          <w:szCs w:val="28"/>
          <w:lang w:val="en-US"/>
        </w:rPr>
        <w:t>Oedemera</w:t>
      </w:r>
      <w:r w:rsidRPr="00396DBF">
        <w:rPr>
          <w:i/>
          <w:iCs/>
          <w:sz w:val="28"/>
          <w:szCs w:val="28"/>
        </w:rPr>
        <w:t xml:space="preserve"> </w:t>
      </w:r>
      <w:r w:rsidRPr="00396DBF">
        <w:rPr>
          <w:i/>
          <w:iCs/>
          <w:sz w:val="28"/>
          <w:szCs w:val="28"/>
          <w:lang w:val="en-US"/>
        </w:rPr>
        <w:t>flavescens</w:t>
      </w:r>
      <w:r w:rsidRPr="00396DBF">
        <w:rPr>
          <w:i/>
          <w:iCs/>
          <w:sz w:val="28"/>
          <w:szCs w:val="28"/>
        </w:rPr>
        <w:t xml:space="preserve"> </w:t>
      </w:r>
      <w:bookmarkEnd w:id="1"/>
      <w:r w:rsidRPr="00396DBF">
        <w:rPr>
          <w:sz w:val="28"/>
          <w:szCs w:val="28"/>
        </w:rPr>
        <w:t xml:space="preserve">(рис. </w:t>
      </w:r>
      <w:r w:rsidR="00A5255F" w:rsidRPr="00396DBF">
        <w:rPr>
          <w:sz w:val="28"/>
          <w:szCs w:val="28"/>
        </w:rPr>
        <w:t>1</w:t>
      </w:r>
      <w:r w:rsidR="00D7112E" w:rsidRPr="00396DBF">
        <w:rPr>
          <w:sz w:val="28"/>
          <w:szCs w:val="28"/>
        </w:rPr>
        <w:t>2</w:t>
      </w:r>
      <w:r w:rsidRPr="00396DBF">
        <w:rPr>
          <w:sz w:val="28"/>
          <w:szCs w:val="28"/>
        </w:rPr>
        <w:t>)</w:t>
      </w:r>
      <w:r w:rsidRPr="00396DBF">
        <w:rPr>
          <w:i/>
          <w:iCs/>
          <w:sz w:val="28"/>
          <w:szCs w:val="28"/>
        </w:rPr>
        <w:t>.</w:t>
      </w:r>
      <w:r w:rsidRPr="00396DBF">
        <w:rPr>
          <w:sz w:val="28"/>
          <w:szCs w:val="28"/>
        </w:rPr>
        <w:t xml:space="preserve"> </w:t>
      </w:r>
    </w:p>
    <w:p w:rsidR="00F93D02" w:rsidRPr="00396DBF" w:rsidRDefault="00B03047" w:rsidP="00396DBF">
      <w:pPr>
        <w:tabs>
          <w:tab w:val="left" w:pos="567"/>
        </w:tabs>
        <w:spacing w:line="360" w:lineRule="auto"/>
        <w:ind w:right="175" w:firstLine="680"/>
        <w:rPr>
          <w:sz w:val="28"/>
          <w:szCs w:val="28"/>
        </w:rPr>
      </w:pPr>
      <w:r>
        <w:rPr>
          <w:sz w:val="28"/>
          <w:szCs w:val="28"/>
        </w:rPr>
        <w:pict>
          <v:shape id="_x0000_i1036" type="#_x0000_t75" style="width:423pt;height:311.25pt">
            <v:imagedata r:id="rId19" o:title=""/>
          </v:shape>
        </w:pict>
      </w:r>
    </w:p>
    <w:p w:rsidR="001F5C31" w:rsidRPr="00396DBF" w:rsidRDefault="00390028" w:rsidP="00396DBF">
      <w:pPr>
        <w:tabs>
          <w:tab w:val="left" w:pos="567"/>
        </w:tabs>
        <w:spacing w:line="360" w:lineRule="auto"/>
        <w:ind w:right="175" w:firstLine="680"/>
        <w:jc w:val="center"/>
        <w:rPr>
          <w:sz w:val="28"/>
          <w:szCs w:val="28"/>
        </w:rPr>
      </w:pPr>
      <w:r w:rsidRPr="00396DBF">
        <w:rPr>
          <w:sz w:val="28"/>
          <w:szCs w:val="28"/>
        </w:rPr>
        <w:t xml:space="preserve"> </w:t>
      </w:r>
    </w:p>
    <w:p w:rsidR="001F5C31" w:rsidRPr="004C77D8" w:rsidRDefault="001F5C31" w:rsidP="00396DBF">
      <w:pPr>
        <w:tabs>
          <w:tab w:val="left" w:pos="567"/>
        </w:tabs>
        <w:spacing w:line="360" w:lineRule="auto"/>
        <w:ind w:right="175" w:firstLine="680"/>
        <w:jc w:val="center"/>
        <w:rPr>
          <w:sz w:val="18"/>
          <w:szCs w:val="18"/>
        </w:rPr>
      </w:pPr>
      <w:r w:rsidRPr="004C77D8">
        <w:rPr>
          <w:sz w:val="18"/>
          <w:szCs w:val="18"/>
        </w:rPr>
        <w:t>Рис.</w:t>
      </w:r>
      <w:r w:rsidR="00A5255F" w:rsidRPr="004C77D8">
        <w:rPr>
          <w:sz w:val="18"/>
          <w:szCs w:val="18"/>
        </w:rPr>
        <w:t xml:space="preserve"> 1</w:t>
      </w:r>
      <w:r w:rsidR="00D7112E" w:rsidRPr="004C77D8">
        <w:rPr>
          <w:sz w:val="18"/>
          <w:szCs w:val="18"/>
        </w:rPr>
        <w:t>2</w:t>
      </w:r>
      <w:r w:rsidR="00A5255F" w:rsidRPr="004C77D8">
        <w:rPr>
          <w:sz w:val="18"/>
          <w:szCs w:val="18"/>
        </w:rPr>
        <w:t>.</w:t>
      </w:r>
      <w:r w:rsidRPr="004C77D8">
        <w:rPr>
          <w:sz w:val="18"/>
          <w:szCs w:val="18"/>
        </w:rPr>
        <w:t xml:space="preserve"> Распределение отрядов и доминантных видов хортобионтов на лугу южной экспозиции.</w:t>
      </w:r>
    </w:p>
    <w:p w:rsidR="001F5C31" w:rsidRPr="00396DBF" w:rsidRDefault="001F5C31" w:rsidP="00396DBF">
      <w:pPr>
        <w:tabs>
          <w:tab w:val="left" w:pos="567"/>
        </w:tabs>
        <w:spacing w:line="360" w:lineRule="auto"/>
        <w:ind w:right="175" w:firstLine="680"/>
        <w:jc w:val="center"/>
        <w:rPr>
          <w:sz w:val="28"/>
          <w:szCs w:val="28"/>
        </w:rPr>
      </w:pPr>
    </w:p>
    <w:p w:rsidR="001F5C31" w:rsidRPr="00396DBF" w:rsidRDefault="001F5C31" w:rsidP="00396DBF">
      <w:pPr>
        <w:tabs>
          <w:tab w:val="left" w:pos="567"/>
        </w:tabs>
        <w:spacing w:line="360" w:lineRule="auto"/>
        <w:ind w:right="175" w:firstLine="680"/>
        <w:jc w:val="both"/>
        <w:rPr>
          <w:sz w:val="28"/>
          <w:szCs w:val="28"/>
        </w:rPr>
      </w:pPr>
      <w:r w:rsidRPr="00396DBF">
        <w:rPr>
          <w:sz w:val="28"/>
          <w:szCs w:val="28"/>
        </w:rPr>
        <w:t>На лугу северном произрастают разнотравно-злаковые ассоциации с преобладанием вейника тростниковидного, мятлика длиннолистного, ветреницы пучковатой, купальницы и др. Все вышеперечисленные факторы способствуют распространению здесь таких же семейств, что и для южного луга, но с некоторыми отличиями, также отличается и набор видов. Всего 62 вида растений.</w:t>
      </w:r>
    </w:p>
    <w:p w:rsidR="001F5C31" w:rsidRPr="00396DBF" w:rsidRDefault="001F5C31" w:rsidP="00396DBF">
      <w:pPr>
        <w:tabs>
          <w:tab w:val="left" w:pos="567"/>
        </w:tabs>
        <w:spacing w:line="360" w:lineRule="auto"/>
        <w:ind w:right="175" w:firstLine="680"/>
        <w:jc w:val="both"/>
        <w:rPr>
          <w:i/>
          <w:iCs/>
          <w:color w:val="0000FF"/>
          <w:sz w:val="28"/>
          <w:szCs w:val="28"/>
        </w:rPr>
      </w:pPr>
      <w:r w:rsidRPr="00396DBF">
        <w:rPr>
          <w:sz w:val="28"/>
          <w:szCs w:val="28"/>
        </w:rPr>
        <w:t xml:space="preserve">Основными доминатными отрядами по количественным характеристикам является отряд </w:t>
      </w:r>
      <w:r w:rsidRPr="00396DBF">
        <w:rPr>
          <w:i/>
          <w:iCs/>
          <w:sz w:val="28"/>
          <w:szCs w:val="28"/>
          <w:lang w:val="en-US"/>
        </w:rPr>
        <w:t>Homopteta</w:t>
      </w:r>
      <w:r w:rsidRPr="00396DBF">
        <w:rPr>
          <w:sz w:val="28"/>
          <w:szCs w:val="28"/>
        </w:rPr>
        <w:t xml:space="preserve"> – 41 особь, причем более половины всех насекомых этого отряда находятся на стадии личиночного развития и отряд </w:t>
      </w:r>
      <w:r w:rsidRPr="00396DBF">
        <w:rPr>
          <w:i/>
          <w:iCs/>
          <w:sz w:val="28"/>
          <w:szCs w:val="28"/>
          <w:lang w:val="en-US"/>
        </w:rPr>
        <w:t>Coleoptera</w:t>
      </w:r>
      <w:r w:rsidRPr="00396DBF">
        <w:rPr>
          <w:sz w:val="28"/>
          <w:szCs w:val="28"/>
        </w:rPr>
        <w:t xml:space="preserve">, который к тому же имеет и достаточно богатый видовой набор. Он представлен 25 особями, которые относятся к двум семействам: к семейству </w:t>
      </w:r>
      <w:r w:rsidRPr="00396DBF">
        <w:rPr>
          <w:i/>
          <w:iCs/>
          <w:sz w:val="28"/>
          <w:szCs w:val="28"/>
          <w:lang w:val="en-US"/>
        </w:rPr>
        <w:t>Curculionidae</w:t>
      </w:r>
      <w:r w:rsidRPr="00396DBF">
        <w:rPr>
          <w:sz w:val="28"/>
          <w:szCs w:val="28"/>
        </w:rPr>
        <w:t xml:space="preserve"> принадлежат два вида - </w:t>
      </w:r>
      <w:r w:rsidRPr="00396DBF">
        <w:rPr>
          <w:i/>
          <w:iCs/>
          <w:sz w:val="28"/>
          <w:szCs w:val="28"/>
          <w:lang w:val="en-US"/>
        </w:rPr>
        <w:t>Zacladus</w:t>
      </w:r>
      <w:r w:rsidRPr="00396DBF">
        <w:rPr>
          <w:i/>
          <w:iCs/>
          <w:sz w:val="28"/>
          <w:szCs w:val="28"/>
        </w:rPr>
        <w:t xml:space="preserve"> </w:t>
      </w:r>
      <w:r w:rsidRPr="00396DBF">
        <w:rPr>
          <w:i/>
          <w:iCs/>
          <w:sz w:val="28"/>
          <w:szCs w:val="28"/>
          <w:lang w:val="en-US"/>
        </w:rPr>
        <w:t>geranii</w:t>
      </w:r>
      <w:r w:rsidRPr="00396DBF">
        <w:rPr>
          <w:i/>
          <w:iCs/>
          <w:sz w:val="28"/>
          <w:szCs w:val="28"/>
        </w:rPr>
        <w:t xml:space="preserve"> </w:t>
      </w:r>
      <w:r w:rsidRPr="00396DBF">
        <w:rPr>
          <w:sz w:val="28"/>
          <w:szCs w:val="28"/>
        </w:rPr>
        <w:t xml:space="preserve">и </w:t>
      </w:r>
      <w:r w:rsidRPr="00396DBF">
        <w:rPr>
          <w:i/>
          <w:iCs/>
          <w:sz w:val="28"/>
          <w:szCs w:val="28"/>
          <w:lang w:val="en-US"/>
        </w:rPr>
        <w:t>Nastus</w:t>
      </w:r>
      <w:r w:rsidRPr="00396DBF">
        <w:rPr>
          <w:i/>
          <w:iCs/>
          <w:sz w:val="28"/>
          <w:szCs w:val="28"/>
        </w:rPr>
        <w:t xml:space="preserve"> </w:t>
      </w:r>
      <w:r w:rsidRPr="00396DBF">
        <w:rPr>
          <w:i/>
          <w:iCs/>
          <w:sz w:val="28"/>
          <w:szCs w:val="28"/>
          <w:lang w:val="en-US"/>
        </w:rPr>
        <w:t>fausti</w:t>
      </w:r>
      <w:r w:rsidRPr="00396DBF">
        <w:rPr>
          <w:sz w:val="28"/>
          <w:szCs w:val="28"/>
        </w:rPr>
        <w:t>, а к семейству</w:t>
      </w:r>
      <w:r w:rsidRPr="00396DBF">
        <w:rPr>
          <w:i/>
          <w:iCs/>
          <w:sz w:val="28"/>
          <w:szCs w:val="28"/>
        </w:rPr>
        <w:t xml:space="preserve"> </w:t>
      </w:r>
      <w:r w:rsidRPr="00396DBF">
        <w:rPr>
          <w:i/>
          <w:iCs/>
          <w:sz w:val="28"/>
          <w:szCs w:val="28"/>
          <w:lang w:val="en-US"/>
        </w:rPr>
        <w:t>Oedemeridae</w:t>
      </w:r>
      <w:r w:rsidRPr="00396DBF">
        <w:rPr>
          <w:sz w:val="28"/>
          <w:szCs w:val="28"/>
        </w:rPr>
        <w:t xml:space="preserve"> – вид </w:t>
      </w:r>
      <w:r w:rsidRPr="00396DBF">
        <w:rPr>
          <w:i/>
          <w:iCs/>
          <w:sz w:val="28"/>
          <w:szCs w:val="28"/>
          <w:lang w:val="en-US"/>
        </w:rPr>
        <w:t>Chrysanthia</w:t>
      </w:r>
      <w:r w:rsidRPr="00396DBF">
        <w:rPr>
          <w:i/>
          <w:iCs/>
          <w:sz w:val="28"/>
          <w:szCs w:val="28"/>
        </w:rPr>
        <w:t xml:space="preserve"> </w:t>
      </w:r>
      <w:r w:rsidRPr="00396DBF">
        <w:rPr>
          <w:i/>
          <w:iCs/>
          <w:sz w:val="28"/>
          <w:szCs w:val="28"/>
          <w:lang w:val="en-US"/>
        </w:rPr>
        <w:t>viridissima</w:t>
      </w:r>
      <w:r w:rsidRPr="00396DBF">
        <w:rPr>
          <w:i/>
          <w:iCs/>
          <w:sz w:val="28"/>
          <w:szCs w:val="28"/>
        </w:rPr>
        <w:t>.</w:t>
      </w:r>
      <w:r w:rsidRPr="00396DBF">
        <w:rPr>
          <w:sz w:val="28"/>
          <w:szCs w:val="28"/>
        </w:rPr>
        <w:t xml:space="preserve"> Отряд </w:t>
      </w:r>
      <w:r w:rsidRPr="00396DBF">
        <w:rPr>
          <w:i/>
          <w:iCs/>
          <w:sz w:val="28"/>
          <w:szCs w:val="28"/>
          <w:lang w:val="en-US"/>
        </w:rPr>
        <w:t>Orthoptera</w:t>
      </w:r>
      <w:r w:rsidRPr="00396DBF">
        <w:rPr>
          <w:sz w:val="28"/>
          <w:szCs w:val="28"/>
        </w:rPr>
        <w:t xml:space="preserve"> представлен в количестве 21 особи, которые все находятся на личиночной стадии развития и видовую принадлежность трудно идентифицировать. На северном лугу малочисленным отрядом является отряд </w:t>
      </w:r>
      <w:r w:rsidRPr="00396DBF">
        <w:rPr>
          <w:i/>
          <w:iCs/>
          <w:sz w:val="28"/>
          <w:szCs w:val="28"/>
          <w:lang w:val="en-US"/>
        </w:rPr>
        <w:t>Hemiptera</w:t>
      </w:r>
      <w:r w:rsidRPr="00396DBF">
        <w:rPr>
          <w:sz w:val="28"/>
          <w:szCs w:val="28"/>
        </w:rPr>
        <w:t xml:space="preserve"> – 13 особей </w:t>
      </w:r>
      <w:r w:rsidRPr="00396DBF">
        <w:rPr>
          <w:sz w:val="28"/>
          <w:szCs w:val="28"/>
          <w:lang w:val="en-US"/>
        </w:rPr>
        <w:t>c</w:t>
      </w:r>
      <w:r w:rsidRPr="00396DBF">
        <w:rPr>
          <w:sz w:val="28"/>
          <w:szCs w:val="28"/>
        </w:rPr>
        <w:t xml:space="preserve">емейства </w:t>
      </w:r>
      <w:r w:rsidRPr="00396DBF">
        <w:rPr>
          <w:i/>
          <w:iCs/>
          <w:sz w:val="28"/>
          <w:szCs w:val="28"/>
          <w:lang w:val="en-US"/>
        </w:rPr>
        <w:t>Pentatomidae</w:t>
      </w:r>
      <w:r w:rsidRPr="00396DBF">
        <w:rPr>
          <w:i/>
          <w:iCs/>
          <w:sz w:val="28"/>
          <w:szCs w:val="28"/>
        </w:rPr>
        <w:t xml:space="preserve"> </w:t>
      </w:r>
      <w:r w:rsidRPr="00396DBF">
        <w:rPr>
          <w:sz w:val="28"/>
          <w:szCs w:val="28"/>
        </w:rPr>
        <w:t xml:space="preserve">с доминантным видом - </w:t>
      </w:r>
      <w:r w:rsidRPr="00396DBF">
        <w:rPr>
          <w:i/>
          <w:iCs/>
          <w:sz w:val="28"/>
          <w:szCs w:val="28"/>
          <w:lang w:val="en-US"/>
        </w:rPr>
        <w:t>Dolicoris</w:t>
      </w:r>
      <w:r w:rsidRPr="00396DBF">
        <w:rPr>
          <w:i/>
          <w:iCs/>
          <w:sz w:val="28"/>
          <w:szCs w:val="28"/>
        </w:rPr>
        <w:t xml:space="preserve"> </w:t>
      </w:r>
      <w:r w:rsidRPr="00396DBF">
        <w:rPr>
          <w:i/>
          <w:iCs/>
          <w:sz w:val="28"/>
          <w:szCs w:val="28"/>
          <w:lang w:val="en-US"/>
        </w:rPr>
        <w:t>baccarum</w:t>
      </w:r>
      <w:r w:rsidRPr="00396DBF">
        <w:rPr>
          <w:sz w:val="28"/>
          <w:szCs w:val="28"/>
        </w:rPr>
        <w:t xml:space="preserve"> (рис.</w:t>
      </w:r>
      <w:r w:rsidR="00A5255F" w:rsidRPr="00396DBF">
        <w:rPr>
          <w:sz w:val="28"/>
          <w:szCs w:val="28"/>
        </w:rPr>
        <w:t xml:space="preserve"> 1</w:t>
      </w:r>
      <w:r w:rsidR="00D7112E" w:rsidRPr="00396DBF">
        <w:rPr>
          <w:sz w:val="28"/>
          <w:szCs w:val="28"/>
        </w:rPr>
        <w:t>3</w:t>
      </w:r>
      <w:r w:rsidRPr="00396DBF">
        <w:rPr>
          <w:sz w:val="28"/>
          <w:szCs w:val="28"/>
        </w:rPr>
        <w:t>)</w:t>
      </w:r>
      <w:r w:rsidRPr="00396DBF">
        <w:rPr>
          <w:i/>
          <w:iCs/>
          <w:color w:val="0000FF"/>
          <w:sz w:val="28"/>
          <w:szCs w:val="28"/>
        </w:rPr>
        <w:t>.</w:t>
      </w:r>
    </w:p>
    <w:p w:rsidR="00D7112E" w:rsidRPr="00396DBF" w:rsidRDefault="00D7112E" w:rsidP="00396DBF">
      <w:pPr>
        <w:tabs>
          <w:tab w:val="left" w:pos="567"/>
        </w:tabs>
        <w:spacing w:line="360" w:lineRule="auto"/>
        <w:ind w:right="175" w:firstLine="680"/>
        <w:jc w:val="both"/>
        <w:rPr>
          <w:color w:val="0000FF"/>
          <w:sz w:val="28"/>
          <w:szCs w:val="28"/>
        </w:rPr>
      </w:pPr>
    </w:p>
    <w:p w:rsidR="001F5C31" w:rsidRPr="00396DBF" w:rsidRDefault="00B03047" w:rsidP="00396DBF">
      <w:pPr>
        <w:tabs>
          <w:tab w:val="left" w:pos="567"/>
        </w:tabs>
        <w:spacing w:line="360" w:lineRule="auto"/>
        <w:ind w:right="175" w:firstLine="680"/>
        <w:jc w:val="both"/>
        <w:rPr>
          <w:sz w:val="28"/>
          <w:szCs w:val="28"/>
        </w:rPr>
      </w:pPr>
      <w:r>
        <w:rPr>
          <w:sz w:val="28"/>
          <w:szCs w:val="28"/>
        </w:rPr>
        <w:pict>
          <v:shape id="_x0000_i1037" type="#_x0000_t75" style="width:383.25pt;height:288.75pt">
            <v:imagedata r:id="rId20" o:title=""/>
          </v:shape>
        </w:pict>
      </w:r>
    </w:p>
    <w:p w:rsidR="001F5C31" w:rsidRPr="004C77D8" w:rsidRDefault="001F5C31" w:rsidP="00396DBF">
      <w:pPr>
        <w:tabs>
          <w:tab w:val="left" w:pos="567"/>
        </w:tabs>
        <w:spacing w:line="360" w:lineRule="auto"/>
        <w:ind w:right="175" w:firstLine="680"/>
        <w:jc w:val="center"/>
        <w:rPr>
          <w:sz w:val="18"/>
          <w:szCs w:val="18"/>
        </w:rPr>
      </w:pPr>
      <w:r w:rsidRPr="004C77D8">
        <w:rPr>
          <w:sz w:val="18"/>
          <w:szCs w:val="18"/>
        </w:rPr>
        <w:t xml:space="preserve">Рис.  </w:t>
      </w:r>
      <w:r w:rsidR="00A5255F" w:rsidRPr="004C77D8">
        <w:rPr>
          <w:sz w:val="18"/>
          <w:szCs w:val="18"/>
        </w:rPr>
        <w:t>1</w:t>
      </w:r>
      <w:r w:rsidR="00D7112E" w:rsidRPr="004C77D8">
        <w:rPr>
          <w:sz w:val="18"/>
          <w:szCs w:val="18"/>
        </w:rPr>
        <w:t>3</w:t>
      </w:r>
      <w:r w:rsidRPr="004C77D8">
        <w:rPr>
          <w:sz w:val="18"/>
          <w:szCs w:val="18"/>
        </w:rPr>
        <w:t>. Распределение отрядов и доминантных видов хортобионтов на лугу северной экспозиции.</w:t>
      </w:r>
    </w:p>
    <w:p w:rsidR="004C77D8" w:rsidRDefault="004C77D8" w:rsidP="00396DBF">
      <w:pPr>
        <w:tabs>
          <w:tab w:val="left" w:pos="567"/>
        </w:tabs>
        <w:spacing w:line="360" w:lineRule="auto"/>
        <w:ind w:right="175" w:firstLine="680"/>
        <w:jc w:val="both"/>
        <w:rPr>
          <w:sz w:val="28"/>
          <w:szCs w:val="28"/>
          <w:lang w:val="en-US"/>
        </w:rPr>
      </w:pPr>
    </w:p>
    <w:p w:rsidR="001F5C31" w:rsidRPr="00396DBF" w:rsidRDefault="001F5C31" w:rsidP="00396DBF">
      <w:pPr>
        <w:tabs>
          <w:tab w:val="left" w:pos="567"/>
        </w:tabs>
        <w:spacing w:line="360" w:lineRule="auto"/>
        <w:ind w:right="175" w:firstLine="680"/>
        <w:jc w:val="both"/>
        <w:rPr>
          <w:sz w:val="28"/>
          <w:szCs w:val="28"/>
        </w:rPr>
      </w:pPr>
      <w:r w:rsidRPr="00396DBF">
        <w:rPr>
          <w:sz w:val="28"/>
          <w:szCs w:val="28"/>
        </w:rPr>
        <w:t xml:space="preserve">На лугу восточном распространены злаково-разнотравные луга, число видов которых превышает 80. Здесь отмечена 81 особь хортобионтов. Доминируют два отряда – отряд </w:t>
      </w:r>
      <w:r w:rsidRPr="00396DBF">
        <w:rPr>
          <w:i/>
          <w:iCs/>
          <w:sz w:val="28"/>
          <w:szCs w:val="28"/>
          <w:lang w:val="en-US"/>
        </w:rPr>
        <w:t>Homopteta</w:t>
      </w:r>
      <w:r w:rsidRPr="00396DBF">
        <w:rPr>
          <w:i/>
          <w:iCs/>
          <w:sz w:val="28"/>
          <w:szCs w:val="28"/>
        </w:rPr>
        <w:t xml:space="preserve"> </w:t>
      </w:r>
      <w:r w:rsidRPr="00396DBF">
        <w:rPr>
          <w:sz w:val="28"/>
          <w:szCs w:val="28"/>
        </w:rPr>
        <w:t xml:space="preserve">и отряд </w:t>
      </w:r>
      <w:r w:rsidRPr="00396DBF">
        <w:rPr>
          <w:i/>
          <w:iCs/>
          <w:sz w:val="28"/>
          <w:szCs w:val="28"/>
          <w:lang w:val="en-US"/>
        </w:rPr>
        <w:t>Hemiptera</w:t>
      </w:r>
      <w:r w:rsidRPr="00396DBF">
        <w:rPr>
          <w:sz w:val="28"/>
          <w:szCs w:val="28"/>
        </w:rPr>
        <w:t xml:space="preserve"> по 27 особей. Как и на предыдущих участках преобладающими по численности являются именно эти два отряда, большая часть которых представлена насекомыми, находящимися на личиночной стадии развитии. В отряде </w:t>
      </w:r>
      <w:r w:rsidRPr="00396DBF">
        <w:rPr>
          <w:i/>
          <w:iCs/>
          <w:sz w:val="28"/>
          <w:szCs w:val="28"/>
          <w:lang w:val="en-US"/>
        </w:rPr>
        <w:t>Hemiptera</w:t>
      </w:r>
      <w:r w:rsidRPr="00396DBF">
        <w:rPr>
          <w:sz w:val="28"/>
          <w:szCs w:val="28"/>
        </w:rPr>
        <w:t xml:space="preserve"> также выделяется ранее не встречающийся вид  </w:t>
      </w:r>
      <w:r w:rsidRPr="00396DBF">
        <w:rPr>
          <w:i/>
          <w:iCs/>
          <w:sz w:val="28"/>
          <w:szCs w:val="28"/>
        </w:rPr>
        <w:t>Authonomus rubi</w:t>
      </w:r>
      <w:r w:rsidRPr="00396DBF">
        <w:rPr>
          <w:sz w:val="28"/>
          <w:szCs w:val="28"/>
        </w:rPr>
        <w:t xml:space="preserve"> и род </w:t>
      </w:r>
      <w:r w:rsidRPr="00396DBF">
        <w:rPr>
          <w:i/>
          <w:iCs/>
          <w:sz w:val="28"/>
          <w:szCs w:val="28"/>
        </w:rPr>
        <w:t>Polimerus sp.</w:t>
      </w:r>
      <w:r w:rsidRPr="00396DBF">
        <w:rPr>
          <w:sz w:val="28"/>
          <w:szCs w:val="28"/>
        </w:rPr>
        <w:t xml:space="preserve"> Отряд</w:t>
      </w:r>
      <w:r w:rsidRPr="00396DBF">
        <w:rPr>
          <w:i/>
          <w:iCs/>
          <w:sz w:val="28"/>
          <w:szCs w:val="28"/>
        </w:rPr>
        <w:t xml:space="preserve"> </w:t>
      </w:r>
      <w:r w:rsidRPr="00396DBF">
        <w:rPr>
          <w:i/>
          <w:iCs/>
          <w:sz w:val="28"/>
          <w:szCs w:val="28"/>
          <w:lang w:val="en-US"/>
        </w:rPr>
        <w:t>Coleoptera</w:t>
      </w:r>
      <w:r w:rsidRPr="00396DBF">
        <w:rPr>
          <w:sz w:val="28"/>
          <w:szCs w:val="28"/>
        </w:rPr>
        <w:t xml:space="preserve"> (18 особей) и здесь выделяется по видовому разнообразию и представлен четырьмя семействами - семейством</w:t>
      </w:r>
      <w:r w:rsidRPr="00396DBF">
        <w:rPr>
          <w:i/>
          <w:iCs/>
          <w:sz w:val="28"/>
          <w:szCs w:val="28"/>
        </w:rPr>
        <w:t xml:space="preserve"> </w:t>
      </w:r>
      <w:r w:rsidRPr="00396DBF">
        <w:rPr>
          <w:i/>
          <w:iCs/>
          <w:sz w:val="28"/>
          <w:szCs w:val="28"/>
          <w:lang w:val="en-US"/>
        </w:rPr>
        <w:t>Oedemeridae</w:t>
      </w:r>
      <w:r w:rsidRPr="00396DBF">
        <w:rPr>
          <w:sz w:val="28"/>
          <w:szCs w:val="28"/>
        </w:rPr>
        <w:t xml:space="preserve"> – вид </w:t>
      </w:r>
      <w:r w:rsidRPr="00396DBF">
        <w:rPr>
          <w:i/>
          <w:iCs/>
          <w:sz w:val="28"/>
          <w:szCs w:val="28"/>
          <w:lang w:val="en-US"/>
        </w:rPr>
        <w:t>Chrysanthia</w:t>
      </w:r>
      <w:r w:rsidRPr="00396DBF">
        <w:rPr>
          <w:i/>
          <w:iCs/>
          <w:sz w:val="28"/>
          <w:szCs w:val="28"/>
        </w:rPr>
        <w:t xml:space="preserve"> </w:t>
      </w:r>
      <w:r w:rsidRPr="00396DBF">
        <w:rPr>
          <w:i/>
          <w:iCs/>
          <w:sz w:val="28"/>
          <w:szCs w:val="28"/>
          <w:lang w:val="en-US"/>
        </w:rPr>
        <w:t>viridissima</w:t>
      </w:r>
      <w:r w:rsidRPr="00396DBF">
        <w:rPr>
          <w:i/>
          <w:iCs/>
          <w:sz w:val="28"/>
          <w:szCs w:val="28"/>
        </w:rPr>
        <w:t xml:space="preserve">, </w:t>
      </w:r>
      <w:r w:rsidRPr="00396DBF">
        <w:rPr>
          <w:sz w:val="28"/>
          <w:szCs w:val="28"/>
        </w:rPr>
        <w:t xml:space="preserve">семейство </w:t>
      </w:r>
      <w:r w:rsidRPr="00396DBF">
        <w:rPr>
          <w:i/>
          <w:iCs/>
          <w:sz w:val="28"/>
          <w:szCs w:val="28"/>
          <w:lang w:val="en-US"/>
        </w:rPr>
        <w:t>Coccinellidae</w:t>
      </w:r>
      <w:r w:rsidRPr="00396DBF">
        <w:rPr>
          <w:i/>
          <w:iCs/>
          <w:sz w:val="28"/>
          <w:szCs w:val="28"/>
        </w:rPr>
        <w:t xml:space="preserve"> – </w:t>
      </w:r>
      <w:r w:rsidRPr="00396DBF">
        <w:rPr>
          <w:sz w:val="28"/>
          <w:szCs w:val="28"/>
        </w:rPr>
        <w:t xml:space="preserve">вид </w:t>
      </w:r>
      <w:r w:rsidRPr="00396DBF">
        <w:rPr>
          <w:i/>
          <w:iCs/>
          <w:sz w:val="28"/>
          <w:szCs w:val="28"/>
          <w:lang w:val="en-US"/>
        </w:rPr>
        <w:t>Subcoccinella</w:t>
      </w:r>
      <w:r w:rsidRPr="00396DBF">
        <w:rPr>
          <w:i/>
          <w:iCs/>
          <w:sz w:val="28"/>
          <w:szCs w:val="28"/>
        </w:rPr>
        <w:t xml:space="preserve"> </w:t>
      </w:r>
      <w:r w:rsidRPr="00396DBF">
        <w:rPr>
          <w:i/>
          <w:iCs/>
          <w:sz w:val="28"/>
          <w:szCs w:val="28"/>
          <w:lang w:val="en-US"/>
        </w:rPr>
        <w:t>vigintiquatuorpunctata</w:t>
      </w:r>
      <w:r w:rsidRPr="00396DBF">
        <w:rPr>
          <w:i/>
          <w:iCs/>
          <w:sz w:val="28"/>
          <w:szCs w:val="28"/>
        </w:rPr>
        <w:t xml:space="preserve">, </w:t>
      </w:r>
      <w:r w:rsidRPr="00396DBF">
        <w:rPr>
          <w:sz w:val="28"/>
          <w:szCs w:val="28"/>
        </w:rPr>
        <w:t xml:space="preserve">семейство </w:t>
      </w:r>
      <w:r w:rsidRPr="00396DBF">
        <w:rPr>
          <w:i/>
          <w:iCs/>
          <w:sz w:val="28"/>
          <w:szCs w:val="28"/>
          <w:lang w:val="en-US"/>
        </w:rPr>
        <w:t>Elateridae</w:t>
      </w:r>
      <w:r w:rsidRPr="00396DBF">
        <w:rPr>
          <w:i/>
          <w:iCs/>
          <w:sz w:val="28"/>
          <w:szCs w:val="28"/>
        </w:rPr>
        <w:t xml:space="preserve"> – </w:t>
      </w:r>
      <w:r w:rsidRPr="00396DBF">
        <w:rPr>
          <w:sz w:val="28"/>
          <w:szCs w:val="28"/>
        </w:rPr>
        <w:t xml:space="preserve">род </w:t>
      </w:r>
      <w:r w:rsidRPr="00396DBF">
        <w:rPr>
          <w:i/>
          <w:iCs/>
          <w:sz w:val="28"/>
          <w:szCs w:val="28"/>
          <w:lang w:val="en-US"/>
        </w:rPr>
        <w:t>Athous</w:t>
      </w:r>
      <w:r w:rsidRPr="00396DBF">
        <w:rPr>
          <w:i/>
          <w:iCs/>
          <w:sz w:val="28"/>
          <w:szCs w:val="28"/>
        </w:rPr>
        <w:t xml:space="preserve"> </w:t>
      </w:r>
      <w:r w:rsidRPr="00396DBF">
        <w:rPr>
          <w:sz w:val="28"/>
          <w:szCs w:val="28"/>
        </w:rPr>
        <w:t xml:space="preserve">и семейство </w:t>
      </w:r>
      <w:r w:rsidRPr="00396DBF">
        <w:rPr>
          <w:i/>
          <w:iCs/>
          <w:sz w:val="28"/>
          <w:szCs w:val="28"/>
          <w:lang w:val="en-US"/>
        </w:rPr>
        <w:t>Curculionidae</w:t>
      </w:r>
      <w:r w:rsidRPr="00396DBF">
        <w:rPr>
          <w:i/>
          <w:iCs/>
          <w:sz w:val="28"/>
          <w:szCs w:val="28"/>
        </w:rPr>
        <w:t xml:space="preserve"> – </w:t>
      </w:r>
      <w:r w:rsidRPr="00396DBF">
        <w:rPr>
          <w:sz w:val="28"/>
          <w:szCs w:val="28"/>
        </w:rPr>
        <w:t xml:space="preserve">вид </w:t>
      </w:r>
      <w:r w:rsidRPr="00396DBF">
        <w:rPr>
          <w:i/>
          <w:iCs/>
          <w:sz w:val="28"/>
          <w:szCs w:val="28"/>
          <w:lang w:val="en-US"/>
        </w:rPr>
        <w:t>Authonomus</w:t>
      </w:r>
      <w:r w:rsidRPr="00396DBF">
        <w:rPr>
          <w:i/>
          <w:iCs/>
          <w:sz w:val="28"/>
          <w:szCs w:val="28"/>
        </w:rPr>
        <w:t xml:space="preserve"> </w:t>
      </w:r>
      <w:r w:rsidRPr="00396DBF">
        <w:rPr>
          <w:i/>
          <w:iCs/>
          <w:sz w:val="28"/>
          <w:szCs w:val="28"/>
          <w:lang w:val="en-US"/>
        </w:rPr>
        <w:t>rubi</w:t>
      </w:r>
      <w:r w:rsidRPr="00396DBF">
        <w:rPr>
          <w:sz w:val="28"/>
          <w:szCs w:val="28"/>
        </w:rPr>
        <w:t xml:space="preserve">. И самым малочисленным отрядом и на восточном лугу явился отряд </w:t>
      </w:r>
      <w:r w:rsidRPr="00396DBF">
        <w:rPr>
          <w:i/>
          <w:iCs/>
          <w:sz w:val="28"/>
          <w:szCs w:val="28"/>
          <w:lang w:val="en-US"/>
        </w:rPr>
        <w:t>Orthoptera</w:t>
      </w:r>
      <w:r w:rsidRPr="00396DBF">
        <w:rPr>
          <w:sz w:val="28"/>
          <w:szCs w:val="28"/>
        </w:rPr>
        <w:t xml:space="preserve">, большинство особей  представлено личинками и только две взрослые особи вида </w:t>
      </w:r>
      <w:r w:rsidRPr="00396DBF">
        <w:rPr>
          <w:i/>
          <w:iCs/>
          <w:sz w:val="28"/>
          <w:szCs w:val="28"/>
          <w:lang w:val="en-US"/>
        </w:rPr>
        <w:t>Chrysochraon</w:t>
      </w:r>
      <w:r w:rsidRPr="00396DBF">
        <w:rPr>
          <w:i/>
          <w:iCs/>
          <w:sz w:val="28"/>
          <w:szCs w:val="28"/>
        </w:rPr>
        <w:t xml:space="preserve"> </w:t>
      </w:r>
      <w:r w:rsidRPr="00396DBF">
        <w:rPr>
          <w:i/>
          <w:iCs/>
          <w:sz w:val="28"/>
          <w:szCs w:val="28"/>
          <w:lang w:val="en-US"/>
        </w:rPr>
        <w:t>dispor</w:t>
      </w:r>
      <w:r w:rsidRPr="00396DBF">
        <w:rPr>
          <w:sz w:val="28"/>
          <w:szCs w:val="28"/>
        </w:rPr>
        <w:t xml:space="preserve"> (рис. </w:t>
      </w:r>
      <w:r w:rsidR="00A5255F" w:rsidRPr="00396DBF">
        <w:rPr>
          <w:sz w:val="28"/>
          <w:szCs w:val="28"/>
        </w:rPr>
        <w:t>1</w:t>
      </w:r>
      <w:r w:rsidR="00D7112E" w:rsidRPr="00396DBF">
        <w:rPr>
          <w:sz w:val="28"/>
          <w:szCs w:val="28"/>
        </w:rPr>
        <w:t>4</w:t>
      </w:r>
      <w:r w:rsidRPr="00396DBF">
        <w:rPr>
          <w:sz w:val="28"/>
          <w:szCs w:val="28"/>
        </w:rPr>
        <w:t>)</w:t>
      </w:r>
      <w:r w:rsidRPr="00396DBF">
        <w:rPr>
          <w:i/>
          <w:iCs/>
          <w:sz w:val="28"/>
          <w:szCs w:val="28"/>
        </w:rPr>
        <w:t>.</w:t>
      </w:r>
      <w:r w:rsidRPr="00396DBF">
        <w:rPr>
          <w:sz w:val="28"/>
          <w:szCs w:val="28"/>
        </w:rPr>
        <w:t xml:space="preserve"> </w:t>
      </w:r>
    </w:p>
    <w:p w:rsidR="00D7112E" w:rsidRPr="00396DBF" w:rsidRDefault="00D7112E" w:rsidP="00396DBF">
      <w:pPr>
        <w:tabs>
          <w:tab w:val="left" w:pos="567"/>
        </w:tabs>
        <w:spacing w:line="360" w:lineRule="auto"/>
        <w:ind w:right="175" w:firstLine="680"/>
        <w:jc w:val="both"/>
        <w:rPr>
          <w:sz w:val="28"/>
          <w:szCs w:val="28"/>
        </w:rPr>
      </w:pPr>
    </w:p>
    <w:p w:rsidR="001F5C31" w:rsidRPr="00396DBF" w:rsidRDefault="00B03047" w:rsidP="00396DBF">
      <w:pPr>
        <w:tabs>
          <w:tab w:val="left" w:pos="567"/>
        </w:tabs>
        <w:spacing w:line="360" w:lineRule="auto"/>
        <w:ind w:right="175" w:firstLine="680"/>
        <w:jc w:val="both"/>
        <w:rPr>
          <w:sz w:val="28"/>
          <w:szCs w:val="28"/>
        </w:rPr>
      </w:pPr>
      <w:r>
        <w:rPr>
          <w:sz w:val="28"/>
          <w:szCs w:val="28"/>
        </w:rPr>
        <w:pict>
          <v:shape id="_x0000_i1038" type="#_x0000_t75" style="width:423pt;height:267.75pt">
            <v:imagedata r:id="rId21" o:title=""/>
          </v:shape>
        </w:pict>
      </w:r>
    </w:p>
    <w:p w:rsidR="001F5C31" w:rsidRPr="004C77D8" w:rsidRDefault="001F5C31" w:rsidP="00396DBF">
      <w:pPr>
        <w:tabs>
          <w:tab w:val="left" w:pos="567"/>
        </w:tabs>
        <w:spacing w:line="360" w:lineRule="auto"/>
        <w:ind w:right="175" w:firstLine="680"/>
        <w:jc w:val="center"/>
        <w:rPr>
          <w:sz w:val="18"/>
          <w:szCs w:val="18"/>
        </w:rPr>
      </w:pPr>
      <w:r w:rsidRPr="004C77D8">
        <w:rPr>
          <w:sz w:val="18"/>
          <w:szCs w:val="18"/>
        </w:rPr>
        <w:t xml:space="preserve">Рис. </w:t>
      </w:r>
      <w:r w:rsidR="00A5255F" w:rsidRPr="004C77D8">
        <w:rPr>
          <w:sz w:val="18"/>
          <w:szCs w:val="18"/>
        </w:rPr>
        <w:t>1</w:t>
      </w:r>
      <w:r w:rsidR="00D7112E" w:rsidRPr="004C77D8">
        <w:rPr>
          <w:sz w:val="18"/>
          <w:szCs w:val="18"/>
        </w:rPr>
        <w:t>4</w:t>
      </w:r>
      <w:r w:rsidRPr="004C77D8">
        <w:rPr>
          <w:sz w:val="18"/>
          <w:szCs w:val="18"/>
        </w:rPr>
        <w:t>. Распределение отрядов и доминантных видов хортобионтов на лугу восточной экспозиции.</w:t>
      </w:r>
    </w:p>
    <w:p w:rsidR="004C77D8" w:rsidRDefault="004C77D8" w:rsidP="00396DBF">
      <w:pPr>
        <w:tabs>
          <w:tab w:val="left" w:pos="567"/>
        </w:tabs>
        <w:spacing w:line="360" w:lineRule="auto"/>
        <w:ind w:right="175" w:firstLine="680"/>
        <w:jc w:val="both"/>
        <w:rPr>
          <w:sz w:val="28"/>
          <w:szCs w:val="28"/>
          <w:lang w:val="en-US"/>
        </w:rPr>
      </w:pPr>
    </w:p>
    <w:p w:rsidR="00D7112E" w:rsidRPr="00396DBF" w:rsidRDefault="00D7112E" w:rsidP="00396DBF">
      <w:pPr>
        <w:tabs>
          <w:tab w:val="left" w:pos="567"/>
        </w:tabs>
        <w:spacing w:line="360" w:lineRule="auto"/>
        <w:ind w:right="175" w:firstLine="680"/>
        <w:jc w:val="both"/>
        <w:rPr>
          <w:sz w:val="28"/>
          <w:szCs w:val="28"/>
        </w:rPr>
      </w:pPr>
      <w:r w:rsidRPr="00396DBF">
        <w:rPr>
          <w:sz w:val="28"/>
          <w:szCs w:val="28"/>
        </w:rPr>
        <w:t>В итоге мы предоставляем выборку общих видов для трех рассмотренных экспозиций (рис.15).</w:t>
      </w:r>
    </w:p>
    <w:p w:rsidR="00792024" w:rsidRPr="00396DBF" w:rsidRDefault="00B03047" w:rsidP="00396DBF">
      <w:pPr>
        <w:tabs>
          <w:tab w:val="left" w:pos="567"/>
        </w:tabs>
        <w:spacing w:line="360" w:lineRule="auto"/>
        <w:ind w:left="-900" w:right="-5" w:firstLine="680"/>
        <w:jc w:val="both"/>
        <w:rPr>
          <w:sz w:val="28"/>
          <w:szCs w:val="28"/>
        </w:rPr>
      </w:pPr>
      <w:r>
        <w:rPr>
          <w:sz w:val="28"/>
          <w:szCs w:val="28"/>
        </w:rPr>
        <w:pict>
          <v:shape id="_x0000_i1039" type="#_x0000_t75" style="width:422.25pt;height:323.25pt">
            <v:imagedata r:id="rId22" o:title=""/>
          </v:shape>
        </w:pict>
      </w:r>
    </w:p>
    <w:p w:rsidR="00A5255F" w:rsidRPr="004C77D8" w:rsidRDefault="001F5C31" w:rsidP="00396DBF">
      <w:pPr>
        <w:tabs>
          <w:tab w:val="left" w:pos="567"/>
        </w:tabs>
        <w:spacing w:line="360" w:lineRule="auto"/>
        <w:ind w:right="-5" w:firstLine="680"/>
        <w:jc w:val="center"/>
        <w:rPr>
          <w:sz w:val="18"/>
          <w:szCs w:val="18"/>
        </w:rPr>
      </w:pPr>
      <w:r w:rsidRPr="004C77D8">
        <w:rPr>
          <w:sz w:val="18"/>
          <w:szCs w:val="18"/>
        </w:rPr>
        <w:t xml:space="preserve">Рис. </w:t>
      </w:r>
      <w:r w:rsidR="00D00CE1" w:rsidRPr="004C77D8">
        <w:rPr>
          <w:sz w:val="18"/>
          <w:szCs w:val="18"/>
        </w:rPr>
        <w:t>1</w:t>
      </w:r>
      <w:r w:rsidR="00D7112E" w:rsidRPr="004C77D8">
        <w:rPr>
          <w:sz w:val="18"/>
          <w:szCs w:val="18"/>
        </w:rPr>
        <w:t>5</w:t>
      </w:r>
      <w:r w:rsidRPr="004C77D8">
        <w:rPr>
          <w:sz w:val="18"/>
          <w:szCs w:val="18"/>
        </w:rPr>
        <w:t>. Соотношение видов насекомых на южном, северном и восточном склонах</w:t>
      </w:r>
      <w:r w:rsidR="00A5255F" w:rsidRPr="004C77D8">
        <w:rPr>
          <w:sz w:val="18"/>
          <w:szCs w:val="18"/>
        </w:rPr>
        <w:t>.</w:t>
      </w:r>
    </w:p>
    <w:p w:rsidR="00A5255F" w:rsidRPr="00396DBF" w:rsidRDefault="001732C9" w:rsidP="00396DBF">
      <w:pPr>
        <w:tabs>
          <w:tab w:val="left" w:pos="567"/>
        </w:tabs>
        <w:spacing w:line="360" w:lineRule="auto"/>
        <w:ind w:right="175" w:firstLine="680"/>
        <w:jc w:val="both"/>
        <w:rPr>
          <w:sz w:val="28"/>
          <w:szCs w:val="28"/>
        </w:rPr>
      </w:pPr>
      <w:r w:rsidRPr="00396DBF">
        <w:rPr>
          <w:sz w:val="28"/>
          <w:szCs w:val="28"/>
        </w:rPr>
        <w:t>При общем</w:t>
      </w:r>
      <w:r w:rsidR="00D00CE1" w:rsidRPr="00396DBF">
        <w:rPr>
          <w:sz w:val="28"/>
          <w:szCs w:val="28"/>
        </w:rPr>
        <w:t xml:space="preserve"> анализ</w:t>
      </w:r>
      <w:r w:rsidRPr="00396DBF">
        <w:rPr>
          <w:sz w:val="28"/>
          <w:szCs w:val="28"/>
        </w:rPr>
        <w:t xml:space="preserve">е данных по сравнению насекомых, выявлено количество общих видов для всех </w:t>
      </w:r>
      <w:r w:rsidR="00A320AB" w:rsidRPr="00396DBF">
        <w:rPr>
          <w:sz w:val="28"/>
          <w:szCs w:val="28"/>
        </w:rPr>
        <w:t>фаций водораздельного экотона</w:t>
      </w:r>
      <w:r w:rsidR="00D7112E" w:rsidRPr="00396DBF">
        <w:rPr>
          <w:sz w:val="28"/>
          <w:szCs w:val="28"/>
        </w:rPr>
        <w:t xml:space="preserve"> </w:t>
      </w:r>
      <w:r w:rsidR="00792024" w:rsidRPr="00396DBF">
        <w:rPr>
          <w:sz w:val="28"/>
          <w:szCs w:val="28"/>
        </w:rPr>
        <w:t xml:space="preserve">только для семейства </w:t>
      </w:r>
      <w:r w:rsidR="00792024" w:rsidRPr="00396DBF">
        <w:rPr>
          <w:i/>
          <w:iCs/>
          <w:sz w:val="28"/>
          <w:szCs w:val="28"/>
          <w:lang w:val="en-US"/>
        </w:rPr>
        <w:t>Cercopidae</w:t>
      </w:r>
      <w:r w:rsidR="00A320AB" w:rsidRPr="00396DBF">
        <w:rPr>
          <w:sz w:val="28"/>
          <w:szCs w:val="28"/>
        </w:rPr>
        <w:t xml:space="preserve"> </w:t>
      </w:r>
      <w:r w:rsidR="00792024" w:rsidRPr="00396DBF">
        <w:rPr>
          <w:sz w:val="28"/>
          <w:szCs w:val="28"/>
        </w:rPr>
        <w:t xml:space="preserve">– вид </w:t>
      </w:r>
      <w:r w:rsidR="00792024" w:rsidRPr="00396DBF">
        <w:rPr>
          <w:i/>
          <w:iCs/>
          <w:sz w:val="28"/>
          <w:szCs w:val="28"/>
          <w:lang w:val="en-US"/>
        </w:rPr>
        <w:t>Cercopis</w:t>
      </w:r>
      <w:r w:rsidR="00792024" w:rsidRPr="00396DBF">
        <w:rPr>
          <w:i/>
          <w:iCs/>
          <w:sz w:val="28"/>
          <w:szCs w:val="28"/>
        </w:rPr>
        <w:t xml:space="preserve"> </w:t>
      </w:r>
      <w:r w:rsidR="00792024" w:rsidRPr="00396DBF">
        <w:rPr>
          <w:i/>
          <w:iCs/>
          <w:sz w:val="28"/>
          <w:szCs w:val="28"/>
          <w:lang w:val="en-US"/>
        </w:rPr>
        <w:t>sanguinea</w:t>
      </w:r>
      <w:r w:rsidR="00792024" w:rsidRPr="00396DBF">
        <w:rPr>
          <w:i/>
          <w:iCs/>
          <w:sz w:val="28"/>
          <w:szCs w:val="28"/>
        </w:rPr>
        <w:t>.</w:t>
      </w:r>
      <w:r w:rsidR="00792024" w:rsidRPr="00396DBF">
        <w:rPr>
          <w:sz w:val="28"/>
          <w:szCs w:val="28"/>
        </w:rPr>
        <w:t xml:space="preserve"> </w:t>
      </w:r>
      <w:r w:rsidR="00A320AB" w:rsidRPr="00396DBF">
        <w:rPr>
          <w:sz w:val="28"/>
          <w:szCs w:val="28"/>
        </w:rPr>
        <w:t>Общим</w:t>
      </w:r>
      <w:r w:rsidR="00792024" w:rsidRPr="00396DBF">
        <w:rPr>
          <w:sz w:val="28"/>
          <w:szCs w:val="28"/>
        </w:rPr>
        <w:t>и</w:t>
      </w:r>
      <w:r w:rsidR="00A320AB" w:rsidRPr="00396DBF">
        <w:rPr>
          <w:sz w:val="28"/>
          <w:szCs w:val="28"/>
        </w:rPr>
        <w:t xml:space="preserve"> </w:t>
      </w:r>
      <w:r w:rsidR="00792024" w:rsidRPr="00396DBF">
        <w:rPr>
          <w:sz w:val="28"/>
          <w:szCs w:val="28"/>
        </w:rPr>
        <w:t xml:space="preserve">для северной и южной экспозиций является вид </w:t>
      </w:r>
      <w:r w:rsidR="00792024" w:rsidRPr="00396DBF">
        <w:rPr>
          <w:i/>
          <w:iCs/>
          <w:sz w:val="28"/>
          <w:szCs w:val="28"/>
          <w:lang w:val="en-US"/>
        </w:rPr>
        <w:t>Dolicoris</w:t>
      </w:r>
      <w:r w:rsidR="00792024" w:rsidRPr="00396DBF">
        <w:rPr>
          <w:i/>
          <w:iCs/>
          <w:sz w:val="28"/>
          <w:szCs w:val="28"/>
        </w:rPr>
        <w:t xml:space="preserve"> </w:t>
      </w:r>
      <w:r w:rsidR="00792024" w:rsidRPr="00396DBF">
        <w:rPr>
          <w:i/>
          <w:iCs/>
          <w:sz w:val="28"/>
          <w:szCs w:val="28"/>
          <w:lang w:val="en-US"/>
        </w:rPr>
        <w:t>baccarum</w:t>
      </w:r>
      <w:r w:rsidR="00792024" w:rsidRPr="00396DBF">
        <w:rPr>
          <w:sz w:val="28"/>
          <w:szCs w:val="28"/>
        </w:rPr>
        <w:t xml:space="preserve"> </w:t>
      </w:r>
      <w:r w:rsidR="00792024" w:rsidRPr="00396DBF">
        <w:rPr>
          <w:sz w:val="28"/>
          <w:szCs w:val="28"/>
          <w:lang w:val="en-US"/>
        </w:rPr>
        <w:t>c</w:t>
      </w:r>
      <w:r w:rsidR="00792024" w:rsidRPr="00396DBF">
        <w:rPr>
          <w:sz w:val="28"/>
          <w:szCs w:val="28"/>
        </w:rPr>
        <w:t xml:space="preserve">емейства </w:t>
      </w:r>
      <w:r w:rsidR="00792024" w:rsidRPr="00396DBF">
        <w:rPr>
          <w:i/>
          <w:iCs/>
          <w:sz w:val="28"/>
          <w:szCs w:val="28"/>
          <w:lang w:val="en-US"/>
        </w:rPr>
        <w:t>Pentatomidae</w:t>
      </w:r>
      <w:r w:rsidR="00792024" w:rsidRPr="00396DBF">
        <w:rPr>
          <w:i/>
          <w:iCs/>
          <w:sz w:val="28"/>
          <w:szCs w:val="28"/>
        </w:rPr>
        <w:t xml:space="preserve"> </w:t>
      </w:r>
      <w:r w:rsidR="00792024" w:rsidRPr="00396DBF">
        <w:rPr>
          <w:sz w:val="28"/>
          <w:szCs w:val="28"/>
        </w:rPr>
        <w:t xml:space="preserve"> и вид  </w:t>
      </w:r>
      <w:r w:rsidR="00792024" w:rsidRPr="00396DBF">
        <w:rPr>
          <w:i/>
          <w:iCs/>
          <w:sz w:val="28"/>
          <w:szCs w:val="28"/>
          <w:lang w:val="en-US"/>
        </w:rPr>
        <w:t>Zacladus</w:t>
      </w:r>
      <w:r w:rsidR="00792024" w:rsidRPr="00396DBF">
        <w:rPr>
          <w:i/>
          <w:iCs/>
          <w:sz w:val="28"/>
          <w:szCs w:val="28"/>
        </w:rPr>
        <w:t xml:space="preserve"> </w:t>
      </w:r>
      <w:r w:rsidR="00792024" w:rsidRPr="00396DBF">
        <w:rPr>
          <w:i/>
          <w:iCs/>
          <w:sz w:val="28"/>
          <w:szCs w:val="28"/>
          <w:lang w:val="en-US"/>
        </w:rPr>
        <w:t>geranii</w:t>
      </w:r>
      <w:r w:rsidR="00792024" w:rsidRPr="00396DBF">
        <w:rPr>
          <w:sz w:val="28"/>
          <w:szCs w:val="28"/>
        </w:rPr>
        <w:t xml:space="preserve"> </w:t>
      </w:r>
      <w:r w:rsidR="00A320AB" w:rsidRPr="00396DBF">
        <w:rPr>
          <w:sz w:val="28"/>
          <w:szCs w:val="28"/>
        </w:rPr>
        <w:t xml:space="preserve">семейства  </w:t>
      </w:r>
      <w:r w:rsidR="00792024" w:rsidRPr="00396DBF">
        <w:rPr>
          <w:i/>
          <w:iCs/>
          <w:sz w:val="28"/>
          <w:szCs w:val="28"/>
          <w:lang w:val="en-US"/>
        </w:rPr>
        <w:t>Curculionidae</w:t>
      </w:r>
      <w:r w:rsidR="009D63CB" w:rsidRPr="00396DBF">
        <w:rPr>
          <w:i/>
          <w:iCs/>
          <w:sz w:val="28"/>
          <w:szCs w:val="28"/>
        </w:rPr>
        <w:t xml:space="preserve">. </w:t>
      </w:r>
      <w:r w:rsidR="009D63CB" w:rsidRPr="00396DBF">
        <w:rPr>
          <w:sz w:val="28"/>
          <w:szCs w:val="28"/>
        </w:rPr>
        <w:t xml:space="preserve">Вид </w:t>
      </w:r>
      <w:r w:rsidR="009D63CB" w:rsidRPr="00396DBF">
        <w:rPr>
          <w:i/>
          <w:iCs/>
          <w:sz w:val="28"/>
          <w:szCs w:val="28"/>
          <w:lang w:val="en-US"/>
        </w:rPr>
        <w:t>Carpocoris</w:t>
      </w:r>
      <w:r w:rsidR="009D63CB" w:rsidRPr="00396DBF">
        <w:rPr>
          <w:i/>
          <w:iCs/>
          <w:sz w:val="28"/>
          <w:szCs w:val="28"/>
        </w:rPr>
        <w:t xml:space="preserve"> </w:t>
      </w:r>
      <w:r w:rsidR="009D63CB" w:rsidRPr="00396DBF">
        <w:rPr>
          <w:i/>
          <w:iCs/>
          <w:sz w:val="28"/>
          <w:szCs w:val="28"/>
          <w:lang w:val="en-US"/>
        </w:rPr>
        <w:t>melanocerus</w:t>
      </w:r>
      <w:r w:rsidR="00A320AB" w:rsidRPr="00396DBF">
        <w:rPr>
          <w:sz w:val="28"/>
          <w:szCs w:val="28"/>
        </w:rPr>
        <w:t xml:space="preserve"> </w:t>
      </w:r>
      <w:r w:rsidR="009D63CB" w:rsidRPr="00396DBF">
        <w:rPr>
          <w:sz w:val="28"/>
          <w:szCs w:val="28"/>
          <w:lang w:val="en-US"/>
        </w:rPr>
        <w:t>c</w:t>
      </w:r>
      <w:r w:rsidR="009D63CB" w:rsidRPr="00396DBF">
        <w:rPr>
          <w:sz w:val="28"/>
          <w:szCs w:val="28"/>
        </w:rPr>
        <w:t xml:space="preserve">емейства </w:t>
      </w:r>
      <w:r w:rsidR="009D63CB" w:rsidRPr="00396DBF">
        <w:rPr>
          <w:i/>
          <w:iCs/>
          <w:sz w:val="28"/>
          <w:szCs w:val="28"/>
          <w:lang w:val="en-US"/>
        </w:rPr>
        <w:t>Pentatomidae</w:t>
      </w:r>
      <w:r w:rsidR="009D63CB" w:rsidRPr="00396DBF">
        <w:rPr>
          <w:i/>
          <w:iCs/>
          <w:sz w:val="28"/>
          <w:szCs w:val="28"/>
        </w:rPr>
        <w:t xml:space="preserve"> </w:t>
      </w:r>
      <w:r w:rsidR="009D63CB" w:rsidRPr="00396DBF">
        <w:rPr>
          <w:sz w:val="28"/>
          <w:szCs w:val="28"/>
        </w:rPr>
        <w:t xml:space="preserve">и вид </w:t>
      </w:r>
      <w:r w:rsidR="009D63CB" w:rsidRPr="00396DBF">
        <w:rPr>
          <w:i/>
          <w:iCs/>
          <w:sz w:val="28"/>
          <w:szCs w:val="28"/>
          <w:lang w:val="en-US"/>
        </w:rPr>
        <w:t>Chrysochraon</w:t>
      </w:r>
      <w:r w:rsidR="009D63CB" w:rsidRPr="00396DBF">
        <w:rPr>
          <w:i/>
          <w:iCs/>
          <w:sz w:val="28"/>
          <w:szCs w:val="28"/>
        </w:rPr>
        <w:t xml:space="preserve"> </w:t>
      </w:r>
      <w:r w:rsidR="009D63CB" w:rsidRPr="00396DBF">
        <w:rPr>
          <w:i/>
          <w:iCs/>
          <w:sz w:val="28"/>
          <w:szCs w:val="28"/>
          <w:lang w:val="en-US"/>
        </w:rPr>
        <w:t>dispor</w:t>
      </w:r>
      <w:r w:rsidR="009D63CB" w:rsidRPr="00396DBF">
        <w:rPr>
          <w:sz w:val="28"/>
          <w:szCs w:val="28"/>
        </w:rPr>
        <w:t xml:space="preserve"> семейства </w:t>
      </w:r>
      <w:r w:rsidR="009D63CB" w:rsidRPr="00396DBF">
        <w:rPr>
          <w:i/>
          <w:iCs/>
          <w:sz w:val="28"/>
          <w:szCs w:val="28"/>
          <w:lang w:val="en-US"/>
        </w:rPr>
        <w:t>Acrididae</w:t>
      </w:r>
      <w:r w:rsidR="009D63CB" w:rsidRPr="00396DBF">
        <w:rPr>
          <w:sz w:val="28"/>
          <w:szCs w:val="28"/>
        </w:rPr>
        <w:t xml:space="preserve"> характерны для южной и восточной экспозиций. А на склонах северной и восточной экспозиций встречаются насекомые отряда </w:t>
      </w:r>
      <w:r w:rsidR="009D63CB" w:rsidRPr="00396DBF">
        <w:rPr>
          <w:i/>
          <w:iCs/>
          <w:sz w:val="28"/>
          <w:szCs w:val="28"/>
          <w:lang w:val="en-US"/>
        </w:rPr>
        <w:t>Homopteta</w:t>
      </w:r>
      <w:r w:rsidR="009D63CB" w:rsidRPr="00396DBF">
        <w:rPr>
          <w:sz w:val="28"/>
          <w:szCs w:val="28"/>
        </w:rPr>
        <w:t xml:space="preserve"> и отряда </w:t>
      </w:r>
      <w:r w:rsidR="009D63CB" w:rsidRPr="00396DBF">
        <w:rPr>
          <w:i/>
          <w:iCs/>
          <w:sz w:val="28"/>
          <w:szCs w:val="28"/>
          <w:lang w:val="en-US"/>
        </w:rPr>
        <w:t>Orthoptera</w:t>
      </w:r>
      <w:r w:rsidR="009D63CB" w:rsidRPr="00396DBF">
        <w:rPr>
          <w:sz w:val="28"/>
          <w:szCs w:val="28"/>
        </w:rPr>
        <w:t xml:space="preserve">, но только на личиночной стадии развития. Все выше перечисленные виды встречаются только на одной определенной фации и больше не дублируются. Такое закономерное распределение видового набора хортобионтов доказывает прямую взаимосвязь микроклимата, растительных ассоциаций и хортобионтов. </w:t>
      </w:r>
    </w:p>
    <w:p w:rsidR="007F44D8" w:rsidRPr="00396DBF" w:rsidRDefault="007F44D8" w:rsidP="00396DBF">
      <w:pPr>
        <w:tabs>
          <w:tab w:val="left" w:pos="567"/>
        </w:tabs>
        <w:spacing w:line="360" w:lineRule="auto"/>
        <w:ind w:right="175" w:firstLine="680"/>
        <w:jc w:val="both"/>
        <w:rPr>
          <w:sz w:val="28"/>
          <w:szCs w:val="28"/>
        </w:rPr>
      </w:pPr>
    </w:p>
    <w:p w:rsidR="007F44D8" w:rsidRPr="00396DBF" w:rsidRDefault="009441D6" w:rsidP="00396DBF">
      <w:pPr>
        <w:numPr>
          <w:ilvl w:val="2"/>
          <w:numId w:val="5"/>
        </w:numPr>
        <w:tabs>
          <w:tab w:val="left" w:pos="567"/>
        </w:tabs>
        <w:spacing w:line="360" w:lineRule="auto"/>
        <w:ind w:right="175" w:firstLine="680"/>
        <w:jc w:val="center"/>
        <w:rPr>
          <w:sz w:val="28"/>
          <w:szCs w:val="28"/>
        </w:rPr>
      </w:pPr>
      <w:r w:rsidRPr="00396DBF">
        <w:rPr>
          <w:sz w:val="28"/>
          <w:szCs w:val="28"/>
        </w:rPr>
        <w:t>Беспозвоночные долины реки Птыш</w:t>
      </w:r>
    </w:p>
    <w:p w:rsidR="007F44D8" w:rsidRPr="00396DBF" w:rsidRDefault="007F44D8" w:rsidP="00396DBF">
      <w:pPr>
        <w:spacing w:line="360" w:lineRule="auto"/>
        <w:ind w:firstLine="680"/>
        <w:jc w:val="both"/>
        <w:rPr>
          <w:sz w:val="28"/>
          <w:szCs w:val="28"/>
        </w:rPr>
      </w:pPr>
      <w:r w:rsidRPr="00396DBF">
        <w:rPr>
          <w:sz w:val="28"/>
          <w:szCs w:val="28"/>
        </w:rPr>
        <w:t>Ледниковый экотон  рассматривался на примере троговой долины реки Птыш. Склоны трогов при переходе к днищу выположены конусами выноса эрозионных ложбин. В долине Птыша хорошо сохранились следы последней стадии четвертичного оледенения, получившего название 3-его этапа каракельского оледенения (Тушинский, 1949, Сафронов, 1960). У входа в долину сохранилась мощная конечная морена (высотой до 40м.) последней стадии оледенения. Далее на днище долины сохранились еще три невысоких конечных морены (3-5м высотой), которые фиксируют стадии отступления ледника постаманаузской стадии. Хорошо выражены донные и боковые морены современной стадии «фернау» отступания ледника (Шальнев, Конева, 200</w:t>
      </w:r>
      <w:r w:rsidR="000C54BF" w:rsidRPr="00396DBF">
        <w:rPr>
          <w:sz w:val="28"/>
          <w:szCs w:val="28"/>
        </w:rPr>
        <w:t>6</w:t>
      </w:r>
      <w:r w:rsidRPr="00396DBF">
        <w:rPr>
          <w:sz w:val="28"/>
          <w:szCs w:val="28"/>
        </w:rPr>
        <w:t>).</w:t>
      </w:r>
    </w:p>
    <w:p w:rsidR="007F44D8" w:rsidRPr="00396DBF" w:rsidRDefault="007F44D8" w:rsidP="00396DBF">
      <w:pPr>
        <w:spacing w:line="360" w:lineRule="auto"/>
        <w:ind w:firstLine="680"/>
        <w:jc w:val="both"/>
        <w:rPr>
          <w:sz w:val="28"/>
          <w:szCs w:val="28"/>
        </w:rPr>
      </w:pPr>
      <w:r w:rsidRPr="00396DBF">
        <w:rPr>
          <w:sz w:val="28"/>
          <w:szCs w:val="28"/>
        </w:rPr>
        <w:t>В связи с абсолютными высотами долины и климатическими условиями в долине сформировалась растительность переходного геоботанического пояса от хвойных (пихтовых) лесов к субальпийским лугам (Шальнев, 2005). Здесь произрастают березовые криволесья на конечной морене (Аманаузская стадия) и частично на склонах трога. Большая часть днища долины занята субальпийскими лугами (рис. 1</w:t>
      </w:r>
      <w:r w:rsidR="00D7112E" w:rsidRPr="00396DBF">
        <w:rPr>
          <w:sz w:val="28"/>
          <w:szCs w:val="28"/>
        </w:rPr>
        <w:t>6</w:t>
      </w:r>
      <w:r w:rsidRPr="00396DBF">
        <w:rPr>
          <w:sz w:val="28"/>
          <w:szCs w:val="28"/>
        </w:rPr>
        <w:t xml:space="preserve">). </w:t>
      </w:r>
    </w:p>
    <w:p w:rsidR="007F44D8" w:rsidRPr="00396DBF" w:rsidRDefault="007F44D8" w:rsidP="00396DBF">
      <w:pPr>
        <w:spacing w:line="360" w:lineRule="auto"/>
        <w:ind w:firstLine="680"/>
        <w:jc w:val="both"/>
        <w:rPr>
          <w:sz w:val="28"/>
          <w:szCs w:val="28"/>
        </w:rPr>
      </w:pPr>
    </w:p>
    <w:p w:rsidR="007F44D8" w:rsidRPr="00396DBF" w:rsidRDefault="00B03047" w:rsidP="00396DBF">
      <w:pPr>
        <w:tabs>
          <w:tab w:val="left" w:pos="4860"/>
        </w:tabs>
        <w:spacing w:line="360" w:lineRule="auto"/>
        <w:ind w:firstLine="680"/>
        <w:jc w:val="center"/>
        <w:rPr>
          <w:sz w:val="28"/>
          <w:szCs w:val="28"/>
        </w:rPr>
      </w:pPr>
      <w:r>
        <w:rPr>
          <w:noProof/>
        </w:rPr>
        <w:pict>
          <v:line id="_x0000_s1026" style="position:absolute;left:0;text-align:left;z-index:251657728" from="189pt,3.05pt" to="306pt,3.05pt"/>
        </w:pict>
      </w:r>
      <w:r>
        <w:rPr>
          <w:sz w:val="28"/>
          <w:szCs w:val="28"/>
        </w:rPr>
        <w:pict>
          <v:shape id="_x0000_i1040" type="#_x0000_t75" style="width:123pt;height:192.75pt" o:bordertopcolor="this" o:borderleftcolor="this" o:borderbottomcolor="this" o:borderrightcolor="this">
            <v:imagedata r:id="rId23" o:title=""/>
            <w10:borderleft type="single" width="6"/>
            <w10:borderbottom type="single" width="6"/>
            <w10:borderright type="single" width="6"/>
          </v:shape>
        </w:pict>
      </w:r>
    </w:p>
    <w:p w:rsidR="007F44D8" w:rsidRPr="00396DBF" w:rsidRDefault="007F44D8" w:rsidP="00396DBF">
      <w:pPr>
        <w:shd w:val="clear" w:color="auto" w:fill="FFFFFF"/>
        <w:spacing w:line="360" w:lineRule="auto"/>
        <w:ind w:left="-284" w:right="175" w:firstLine="680"/>
        <w:jc w:val="center"/>
        <w:rPr>
          <w:color w:val="000000"/>
          <w:sz w:val="28"/>
          <w:szCs w:val="28"/>
        </w:rPr>
      </w:pPr>
    </w:p>
    <w:p w:rsidR="007F44D8" w:rsidRPr="004C77D8" w:rsidRDefault="007F44D8" w:rsidP="00396DBF">
      <w:pPr>
        <w:ind w:firstLine="680"/>
        <w:jc w:val="center"/>
        <w:rPr>
          <w:sz w:val="18"/>
          <w:szCs w:val="18"/>
        </w:rPr>
      </w:pPr>
      <w:r w:rsidRPr="004C77D8">
        <w:rPr>
          <w:sz w:val="18"/>
          <w:szCs w:val="18"/>
        </w:rPr>
        <w:t>Рис. 1</w:t>
      </w:r>
      <w:r w:rsidR="00D7112E" w:rsidRPr="004C77D8">
        <w:rPr>
          <w:sz w:val="18"/>
          <w:szCs w:val="18"/>
        </w:rPr>
        <w:t>6</w:t>
      </w:r>
      <w:r w:rsidRPr="004C77D8">
        <w:rPr>
          <w:sz w:val="18"/>
          <w:szCs w:val="18"/>
        </w:rPr>
        <w:t xml:space="preserve">. Фрагмент ландшафтной карты ледникового экотона </w:t>
      </w:r>
    </w:p>
    <w:p w:rsidR="007F44D8" w:rsidRPr="004C77D8" w:rsidRDefault="007F44D8" w:rsidP="00396DBF">
      <w:pPr>
        <w:ind w:firstLine="680"/>
        <w:jc w:val="center"/>
        <w:rPr>
          <w:sz w:val="18"/>
          <w:szCs w:val="18"/>
        </w:rPr>
      </w:pPr>
      <w:r w:rsidRPr="004C77D8">
        <w:rPr>
          <w:sz w:val="18"/>
          <w:szCs w:val="18"/>
        </w:rPr>
        <w:t>долины реки Птыш.</w:t>
      </w:r>
    </w:p>
    <w:p w:rsidR="007F44D8" w:rsidRPr="00396DBF" w:rsidRDefault="007F44D8" w:rsidP="00396DBF">
      <w:pPr>
        <w:ind w:firstLine="680"/>
        <w:jc w:val="center"/>
        <w:rPr>
          <w:sz w:val="28"/>
          <w:szCs w:val="28"/>
        </w:rPr>
      </w:pPr>
    </w:p>
    <w:p w:rsidR="007F44D8" w:rsidRPr="00396DBF" w:rsidRDefault="007F44D8" w:rsidP="00396DBF">
      <w:pPr>
        <w:ind w:firstLine="680"/>
        <w:jc w:val="center"/>
        <w:rPr>
          <w:sz w:val="28"/>
          <w:szCs w:val="28"/>
        </w:rPr>
      </w:pPr>
      <w:r w:rsidRPr="00396DBF">
        <w:rPr>
          <w:sz w:val="28"/>
          <w:szCs w:val="28"/>
        </w:rPr>
        <w:t>Легенда:</w:t>
      </w:r>
    </w:p>
    <w:p w:rsidR="007F44D8" w:rsidRPr="004C77D8" w:rsidRDefault="007F44D8" w:rsidP="00396DBF">
      <w:pPr>
        <w:ind w:firstLine="680"/>
      </w:pPr>
      <w:r w:rsidRPr="004C77D8">
        <w:t>Урочища:</w:t>
      </w:r>
    </w:p>
    <w:p w:rsidR="007F44D8" w:rsidRPr="004C77D8" w:rsidRDefault="007F44D8" w:rsidP="00396DBF">
      <w:pPr>
        <w:ind w:firstLine="680"/>
      </w:pPr>
      <w:r w:rsidRPr="004C77D8">
        <w:t>А. Сложное урочище днища долины, сложенное аллювием и флювиогляциальными отложениями. Состоит из простых урочищ:</w:t>
      </w:r>
    </w:p>
    <w:p w:rsidR="007F44D8" w:rsidRPr="004C77D8" w:rsidRDefault="007F44D8" w:rsidP="00396DBF">
      <w:pPr>
        <w:ind w:firstLine="680"/>
      </w:pPr>
      <w:r w:rsidRPr="004C77D8">
        <w:t>3 – конечная морена, частично размытая рекой (левый борт), с березовой растительностью на примитивных грубоскелетных почвах;</w:t>
      </w:r>
    </w:p>
    <w:p w:rsidR="007F44D8" w:rsidRPr="004C77D8" w:rsidRDefault="007F44D8" w:rsidP="00396DBF">
      <w:pPr>
        <w:ind w:firstLine="680"/>
      </w:pPr>
      <w:r w:rsidRPr="004C77D8">
        <w:t>4 - конечные морены; частично перекрытые осыпями, с разнотравно-злаковой растительностью на примитивных горно-луговых почвах;</w:t>
      </w:r>
    </w:p>
    <w:p w:rsidR="007F44D8" w:rsidRPr="004C77D8" w:rsidRDefault="007F44D8" w:rsidP="00396DBF">
      <w:pPr>
        <w:ind w:firstLine="680"/>
      </w:pPr>
      <w:r w:rsidRPr="004C77D8">
        <w:t>Б. Сложные урочища склонов троговой долины западной и восточной экспозиции, сложенные   коллювиально-пролювиальными отложениями и кореннымит породами (гнейсами). Состоит из простых урочищ:</w:t>
      </w:r>
    </w:p>
    <w:p w:rsidR="007F44D8" w:rsidRPr="004C77D8" w:rsidRDefault="007F44D8" w:rsidP="00396DBF">
      <w:pPr>
        <w:ind w:firstLine="680"/>
      </w:pPr>
      <w:r w:rsidRPr="004C77D8">
        <w:t>6 - конуса выноса, сложенные коллювиально-пролювиальными отложениями, западной (восточной) экспозиции с субальпийскими лугами и березовыми криволесьями на  горно-кустарниковых почвах;</w:t>
      </w:r>
    </w:p>
    <w:p w:rsidR="007F44D8" w:rsidRPr="004C77D8" w:rsidRDefault="007F44D8" w:rsidP="00396DBF">
      <w:pPr>
        <w:ind w:firstLine="680"/>
      </w:pPr>
      <w:r w:rsidRPr="004C77D8">
        <w:t>7 - конуса выноса, сложенные коллювиально-пролювиальными отложениями, западной экспозиции с луговой субальпийской растительностью на горно-луговых почвах;</w:t>
      </w:r>
    </w:p>
    <w:p w:rsidR="007F44D8" w:rsidRPr="004C77D8" w:rsidRDefault="007F44D8" w:rsidP="00396DBF">
      <w:pPr>
        <w:ind w:firstLine="680"/>
      </w:pPr>
      <w:r w:rsidRPr="004C77D8">
        <w:t>8 – то же, восточной экспозиции с луговой субальпийской растительностью и пятнами рододендрона.</w:t>
      </w:r>
    </w:p>
    <w:p w:rsidR="007F44D8" w:rsidRPr="00396DBF" w:rsidRDefault="007F44D8" w:rsidP="00396DBF">
      <w:pPr>
        <w:shd w:val="clear" w:color="auto" w:fill="FFFFFF"/>
        <w:spacing w:line="360" w:lineRule="auto"/>
        <w:ind w:right="175" w:firstLine="680"/>
        <w:rPr>
          <w:b/>
          <w:bCs/>
          <w:sz w:val="28"/>
          <w:szCs w:val="28"/>
        </w:rPr>
      </w:pPr>
    </w:p>
    <w:p w:rsidR="007F44D8" w:rsidRPr="00396DBF" w:rsidRDefault="007F44D8" w:rsidP="00396DBF">
      <w:pPr>
        <w:spacing w:line="360" w:lineRule="auto"/>
        <w:ind w:firstLine="680"/>
        <w:jc w:val="both"/>
        <w:rPr>
          <w:sz w:val="28"/>
          <w:szCs w:val="28"/>
        </w:rPr>
      </w:pPr>
      <w:r w:rsidRPr="00396DBF">
        <w:rPr>
          <w:sz w:val="28"/>
          <w:szCs w:val="28"/>
        </w:rPr>
        <w:t>Была рассмотрена структура отрядов хортобионтов, присущих ледниковому э</w:t>
      </w:r>
      <w:r w:rsidR="00D00CE1" w:rsidRPr="00396DBF">
        <w:rPr>
          <w:sz w:val="28"/>
          <w:szCs w:val="28"/>
        </w:rPr>
        <w:t>котону долины реки Птыш (рис. 1</w:t>
      </w:r>
      <w:r w:rsidR="00D7112E" w:rsidRPr="00396DBF">
        <w:rPr>
          <w:sz w:val="28"/>
          <w:szCs w:val="28"/>
        </w:rPr>
        <w:t>6</w:t>
      </w:r>
      <w:r w:rsidRPr="00396DBF">
        <w:rPr>
          <w:sz w:val="28"/>
          <w:szCs w:val="28"/>
        </w:rPr>
        <w:t>).</w:t>
      </w:r>
    </w:p>
    <w:p w:rsidR="007F44D8" w:rsidRPr="00396DBF" w:rsidRDefault="007F44D8" w:rsidP="00396DBF">
      <w:pPr>
        <w:tabs>
          <w:tab w:val="left" w:pos="567"/>
        </w:tabs>
        <w:spacing w:line="360" w:lineRule="auto"/>
        <w:ind w:right="175" w:firstLine="680"/>
        <w:jc w:val="both"/>
        <w:rPr>
          <w:sz w:val="28"/>
          <w:szCs w:val="28"/>
        </w:rPr>
      </w:pPr>
      <w:r w:rsidRPr="00396DBF">
        <w:rPr>
          <w:sz w:val="28"/>
          <w:szCs w:val="28"/>
        </w:rPr>
        <w:t xml:space="preserve">Отметим, что численно преобладает отряд </w:t>
      </w:r>
      <w:r w:rsidRPr="00396DBF">
        <w:rPr>
          <w:i/>
          <w:iCs/>
          <w:sz w:val="28"/>
          <w:szCs w:val="28"/>
          <w:lang w:val="en-US"/>
        </w:rPr>
        <w:t>Homoptera</w:t>
      </w:r>
      <w:r w:rsidRPr="00396DBF">
        <w:rPr>
          <w:sz w:val="28"/>
          <w:szCs w:val="28"/>
        </w:rPr>
        <w:t xml:space="preserve"> – 56% от общего числа насекомых отрядов. Причем более 70% насекомых отряда находится на личиночной стадии развития. Далее следует отряд </w:t>
      </w:r>
      <w:r w:rsidRPr="00396DBF">
        <w:rPr>
          <w:i/>
          <w:iCs/>
          <w:sz w:val="28"/>
          <w:szCs w:val="28"/>
          <w:lang w:val="en-US"/>
        </w:rPr>
        <w:t>Hemiptera</w:t>
      </w:r>
      <w:r w:rsidRPr="00396DBF">
        <w:rPr>
          <w:sz w:val="28"/>
          <w:szCs w:val="28"/>
        </w:rPr>
        <w:t xml:space="preserve"> (38%). Представителей последнего отряда в 1,5 раза меньше, чем  равнокрылых. Для отряда также характерно доминирование особей личиночной стадии развития – более 70%. Отмечено совсем малое количество насекомых, относящихся к отряду </w:t>
      </w:r>
      <w:r w:rsidRPr="00396DBF">
        <w:rPr>
          <w:i/>
          <w:iCs/>
          <w:sz w:val="28"/>
          <w:szCs w:val="28"/>
          <w:lang w:val="en-US"/>
        </w:rPr>
        <w:t>Coleoptera</w:t>
      </w:r>
      <w:r w:rsidRPr="00396DBF">
        <w:rPr>
          <w:sz w:val="28"/>
          <w:szCs w:val="28"/>
        </w:rPr>
        <w:t xml:space="preserve">. Их всего 6% от всех отловленных особей. Самым малочисленным оказался отряд </w:t>
      </w:r>
      <w:r w:rsidRPr="00396DBF">
        <w:rPr>
          <w:i/>
          <w:iCs/>
          <w:sz w:val="28"/>
          <w:szCs w:val="28"/>
          <w:lang w:val="en-US"/>
        </w:rPr>
        <w:t>Orthoptera</w:t>
      </w:r>
      <w:r w:rsidRPr="00396DBF">
        <w:rPr>
          <w:i/>
          <w:iCs/>
          <w:sz w:val="28"/>
          <w:szCs w:val="28"/>
        </w:rPr>
        <w:t xml:space="preserve"> </w:t>
      </w:r>
      <w:r w:rsidRPr="00396DBF">
        <w:rPr>
          <w:sz w:val="28"/>
          <w:szCs w:val="28"/>
        </w:rPr>
        <w:t>– менее 1%, представленными личинками.  Более детальное отличие мы отобразили на последующих круговых диаграммах, которые показывают структуру семейств относительно каждого отряда. Причем подчеркнутым шрифтом отмечены фоновые виды или рода для каждого семейства (рис. 1</w:t>
      </w:r>
      <w:r w:rsidR="00D7112E" w:rsidRPr="00396DBF">
        <w:rPr>
          <w:sz w:val="28"/>
          <w:szCs w:val="28"/>
        </w:rPr>
        <w:t>7</w:t>
      </w:r>
      <w:r w:rsidRPr="00396DBF">
        <w:rPr>
          <w:sz w:val="28"/>
          <w:szCs w:val="28"/>
        </w:rPr>
        <w:t xml:space="preserve">). </w:t>
      </w:r>
    </w:p>
    <w:p w:rsidR="007F44D8" w:rsidRPr="00396DBF" w:rsidRDefault="007F44D8" w:rsidP="00396DBF">
      <w:pPr>
        <w:spacing w:line="360" w:lineRule="auto"/>
        <w:ind w:firstLine="680"/>
        <w:jc w:val="both"/>
        <w:rPr>
          <w:color w:val="FF0000"/>
          <w:sz w:val="28"/>
          <w:szCs w:val="28"/>
        </w:rPr>
      </w:pPr>
    </w:p>
    <w:p w:rsidR="007F44D8" w:rsidRPr="00396DBF" w:rsidRDefault="00B03047" w:rsidP="00396DBF">
      <w:pPr>
        <w:tabs>
          <w:tab w:val="left" w:pos="567"/>
        </w:tabs>
        <w:spacing w:line="360" w:lineRule="auto"/>
        <w:ind w:right="175" w:firstLine="680"/>
        <w:jc w:val="center"/>
        <w:rPr>
          <w:sz w:val="28"/>
          <w:szCs w:val="28"/>
        </w:rPr>
      </w:pPr>
      <w:r>
        <w:rPr>
          <w:sz w:val="28"/>
          <w:szCs w:val="28"/>
        </w:rPr>
        <w:pict>
          <v:shape id="_x0000_i1041" type="#_x0000_t75" style="width:340.5pt;height:199.5pt">
            <v:imagedata r:id="rId24" o:title=""/>
          </v:shape>
        </w:pict>
      </w:r>
    </w:p>
    <w:p w:rsidR="007F44D8" w:rsidRPr="00396DBF" w:rsidRDefault="007F44D8" w:rsidP="00396DBF">
      <w:pPr>
        <w:tabs>
          <w:tab w:val="left" w:pos="567"/>
        </w:tabs>
        <w:spacing w:line="360" w:lineRule="auto"/>
        <w:ind w:right="175" w:firstLine="680"/>
        <w:jc w:val="center"/>
        <w:rPr>
          <w:sz w:val="28"/>
          <w:szCs w:val="28"/>
        </w:rPr>
      </w:pPr>
    </w:p>
    <w:p w:rsidR="007F44D8" w:rsidRPr="004C77D8" w:rsidRDefault="007F44D8" w:rsidP="00396DBF">
      <w:pPr>
        <w:tabs>
          <w:tab w:val="left" w:pos="567"/>
        </w:tabs>
        <w:spacing w:line="360" w:lineRule="auto"/>
        <w:ind w:right="175" w:firstLine="680"/>
        <w:jc w:val="center"/>
        <w:rPr>
          <w:sz w:val="18"/>
          <w:szCs w:val="18"/>
        </w:rPr>
      </w:pPr>
      <w:r w:rsidRPr="004C77D8">
        <w:rPr>
          <w:sz w:val="18"/>
          <w:szCs w:val="18"/>
        </w:rPr>
        <w:t>Рис. 1</w:t>
      </w:r>
      <w:r w:rsidR="00D7112E" w:rsidRPr="004C77D8">
        <w:rPr>
          <w:sz w:val="18"/>
          <w:szCs w:val="18"/>
        </w:rPr>
        <w:t>7</w:t>
      </w:r>
      <w:r w:rsidRPr="004C77D8">
        <w:rPr>
          <w:sz w:val="18"/>
          <w:szCs w:val="18"/>
        </w:rPr>
        <w:t>. Структура отрядов хортобионтов для ледникового экотона долины реки Птыш.</w:t>
      </w:r>
    </w:p>
    <w:p w:rsidR="007F44D8" w:rsidRPr="00396DBF" w:rsidRDefault="007F44D8" w:rsidP="00396DBF">
      <w:pPr>
        <w:tabs>
          <w:tab w:val="left" w:pos="567"/>
        </w:tabs>
        <w:spacing w:line="360" w:lineRule="auto"/>
        <w:ind w:right="175" w:firstLine="680"/>
        <w:jc w:val="center"/>
        <w:rPr>
          <w:sz w:val="28"/>
          <w:szCs w:val="28"/>
        </w:rPr>
      </w:pPr>
    </w:p>
    <w:p w:rsidR="007F44D8" w:rsidRPr="00396DBF" w:rsidRDefault="007F44D8" w:rsidP="00396DBF">
      <w:pPr>
        <w:spacing w:line="360" w:lineRule="auto"/>
        <w:ind w:firstLine="680"/>
        <w:jc w:val="both"/>
        <w:rPr>
          <w:sz w:val="28"/>
          <w:szCs w:val="28"/>
        </w:rPr>
      </w:pPr>
      <w:r w:rsidRPr="00396DBF">
        <w:rPr>
          <w:sz w:val="28"/>
          <w:szCs w:val="28"/>
        </w:rPr>
        <w:t xml:space="preserve">Отряд, </w:t>
      </w:r>
      <w:r w:rsidR="00A83A70" w:rsidRPr="00396DBF">
        <w:rPr>
          <w:i/>
          <w:iCs/>
          <w:sz w:val="28"/>
          <w:szCs w:val="28"/>
          <w:lang w:val="en-US"/>
        </w:rPr>
        <w:t>Coleoptera</w:t>
      </w:r>
      <w:r w:rsidR="00A83A70" w:rsidRPr="00396DBF">
        <w:rPr>
          <w:sz w:val="28"/>
          <w:szCs w:val="28"/>
        </w:rPr>
        <w:t xml:space="preserve"> </w:t>
      </w:r>
      <w:r w:rsidRPr="00396DBF">
        <w:rPr>
          <w:sz w:val="28"/>
          <w:szCs w:val="28"/>
        </w:rPr>
        <w:t xml:space="preserve">занимающий предпоследнее место (6%), характеризуется достаточно большим видовым разнообразием, хотя и гораздо меньшим, чем на водораздельном экотоне. Отряд </w:t>
      </w:r>
      <w:r w:rsidRPr="00396DBF">
        <w:rPr>
          <w:i/>
          <w:iCs/>
          <w:sz w:val="28"/>
          <w:szCs w:val="28"/>
        </w:rPr>
        <w:t>С</w:t>
      </w:r>
      <w:r w:rsidRPr="00396DBF">
        <w:rPr>
          <w:i/>
          <w:iCs/>
          <w:sz w:val="28"/>
          <w:szCs w:val="28"/>
          <w:lang w:val="en-US"/>
        </w:rPr>
        <w:t>oleoptera</w:t>
      </w:r>
      <w:r w:rsidRPr="00396DBF">
        <w:rPr>
          <w:i/>
          <w:iCs/>
          <w:sz w:val="28"/>
          <w:szCs w:val="28"/>
        </w:rPr>
        <w:t xml:space="preserve"> </w:t>
      </w:r>
      <w:r w:rsidRPr="00396DBF">
        <w:rPr>
          <w:sz w:val="28"/>
          <w:szCs w:val="28"/>
        </w:rPr>
        <w:t xml:space="preserve"> представлен пятью семействами (рис. 1</w:t>
      </w:r>
      <w:r w:rsidR="00D7112E" w:rsidRPr="00396DBF">
        <w:rPr>
          <w:sz w:val="28"/>
          <w:szCs w:val="28"/>
        </w:rPr>
        <w:t>8</w:t>
      </w:r>
      <w:r w:rsidRPr="00396DBF">
        <w:rPr>
          <w:sz w:val="28"/>
          <w:szCs w:val="28"/>
        </w:rPr>
        <w:t>).</w:t>
      </w:r>
    </w:p>
    <w:p w:rsidR="007F44D8" w:rsidRPr="00396DBF" w:rsidRDefault="007F44D8" w:rsidP="00396DBF">
      <w:pPr>
        <w:spacing w:line="360" w:lineRule="auto"/>
        <w:ind w:firstLine="680"/>
        <w:jc w:val="both"/>
        <w:rPr>
          <w:sz w:val="28"/>
          <w:szCs w:val="28"/>
        </w:rPr>
      </w:pPr>
      <w:r w:rsidRPr="00396DBF">
        <w:rPr>
          <w:sz w:val="28"/>
          <w:szCs w:val="28"/>
        </w:rPr>
        <w:t xml:space="preserve">Доминантным семейством является семейство </w:t>
      </w:r>
      <w:r w:rsidRPr="00396DBF">
        <w:rPr>
          <w:i/>
          <w:iCs/>
          <w:sz w:val="28"/>
          <w:szCs w:val="28"/>
        </w:rPr>
        <w:t xml:space="preserve">Cantharidae </w:t>
      </w:r>
      <w:r w:rsidRPr="00396DBF">
        <w:rPr>
          <w:sz w:val="28"/>
          <w:szCs w:val="28"/>
        </w:rPr>
        <w:t xml:space="preserve"> с видами </w:t>
      </w:r>
      <w:r w:rsidR="006A429C" w:rsidRPr="00396DBF">
        <w:rPr>
          <w:i/>
          <w:iCs/>
          <w:sz w:val="28"/>
          <w:szCs w:val="28"/>
          <w:u w:val="single"/>
          <w:lang w:val="en-US"/>
        </w:rPr>
        <w:t>Cantharis</w:t>
      </w:r>
      <w:r w:rsidR="006A429C" w:rsidRPr="00396DBF">
        <w:rPr>
          <w:i/>
          <w:iCs/>
          <w:sz w:val="28"/>
          <w:szCs w:val="28"/>
          <w:u w:val="single"/>
        </w:rPr>
        <w:t xml:space="preserve"> </w:t>
      </w:r>
      <w:r w:rsidR="006A429C" w:rsidRPr="00396DBF">
        <w:rPr>
          <w:i/>
          <w:iCs/>
          <w:sz w:val="28"/>
          <w:szCs w:val="28"/>
          <w:u w:val="single"/>
          <w:lang w:val="en-US"/>
        </w:rPr>
        <w:t>sudetica</w:t>
      </w:r>
      <w:r w:rsidR="006A429C" w:rsidRPr="00396DBF">
        <w:rPr>
          <w:i/>
          <w:iCs/>
          <w:sz w:val="28"/>
          <w:szCs w:val="28"/>
        </w:rPr>
        <w:t xml:space="preserve">, </w:t>
      </w:r>
      <w:r w:rsidRPr="00396DBF">
        <w:rPr>
          <w:i/>
          <w:iCs/>
          <w:sz w:val="28"/>
          <w:szCs w:val="28"/>
          <w:lang w:val="en-US"/>
        </w:rPr>
        <w:t>Rhagonycha</w:t>
      </w:r>
      <w:r w:rsidRPr="00396DBF">
        <w:rPr>
          <w:i/>
          <w:iCs/>
          <w:sz w:val="28"/>
          <w:szCs w:val="28"/>
        </w:rPr>
        <w:t xml:space="preserve"> </w:t>
      </w:r>
      <w:r w:rsidRPr="00396DBF">
        <w:rPr>
          <w:i/>
          <w:iCs/>
          <w:sz w:val="28"/>
          <w:szCs w:val="28"/>
          <w:lang w:val="en-US"/>
        </w:rPr>
        <w:t>limbata</w:t>
      </w:r>
      <w:r w:rsidRPr="00396DBF">
        <w:rPr>
          <w:sz w:val="28"/>
          <w:szCs w:val="28"/>
        </w:rPr>
        <w:t xml:space="preserve"> и. Для семейства </w:t>
      </w:r>
      <w:r w:rsidRPr="00396DBF">
        <w:rPr>
          <w:i/>
          <w:iCs/>
          <w:sz w:val="28"/>
          <w:szCs w:val="28"/>
          <w:lang w:val="en-US"/>
        </w:rPr>
        <w:t>Curculionidae</w:t>
      </w:r>
      <w:r w:rsidRPr="00396DBF">
        <w:rPr>
          <w:i/>
          <w:iCs/>
          <w:sz w:val="28"/>
          <w:szCs w:val="28"/>
        </w:rPr>
        <w:t xml:space="preserve"> – </w:t>
      </w:r>
      <w:r w:rsidRPr="00396DBF">
        <w:rPr>
          <w:i/>
          <w:iCs/>
          <w:sz w:val="28"/>
          <w:szCs w:val="28"/>
          <w:u w:val="single"/>
          <w:lang w:val="en-US"/>
        </w:rPr>
        <w:t>Phyllobius</w:t>
      </w:r>
      <w:r w:rsidRPr="00396DBF">
        <w:rPr>
          <w:i/>
          <w:iCs/>
          <w:sz w:val="28"/>
          <w:szCs w:val="28"/>
          <w:u w:val="single"/>
        </w:rPr>
        <w:t xml:space="preserve"> </w:t>
      </w:r>
      <w:r w:rsidRPr="00396DBF">
        <w:rPr>
          <w:i/>
          <w:iCs/>
          <w:sz w:val="28"/>
          <w:szCs w:val="28"/>
          <w:u w:val="single"/>
          <w:lang w:val="en-US"/>
        </w:rPr>
        <w:t>argeutatus</w:t>
      </w:r>
      <w:r w:rsidRPr="00396DBF">
        <w:rPr>
          <w:i/>
          <w:iCs/>
          <w:sz w:val="28"/>
          <w:szCs w:val="28"/>
        </w:rPr>
        <w:t xml:space="preserve">, </w:t>
      </w:r>
      <w:r w:rsidRPr="00396DBF">
        <w:rPr>
          <w:i/>
          <w:iCs/>
          <w:sz w:val="28"/>
          <w:szCs w:val="28"/>
          <w:lang w:val="en-US"/>
        </w:rPr>
        <w:t>Otiorhynchus</w:t>
      </w:r>
      <w:r w:rsidRPr="00396DBF">
        <w:rPr>
          <w:i/>
          <w:iCs/>
          <w:sz w:val="28"/>
          <w:szCs w:val="28"/>
        </w:rPr>
        <w:t xml:space="preserve"> </w:t>
      </w:r>
      <w:r w:rsidRPr="00396DBF">
        <w:rPr>
          <w:i/>
          <w:iCs/>
          <w:sz w:val="28"/>
          <w:szCs w:val="28"/>
          <w:lang w:val="en-US"/>
        </w:rPr>
        <w:t>tatarchani</w:t>
      </w:r>
      <w:r w:rsidRPr="00396DBF">
        <w:rPr>
          <w:i/>
          <w:iCs/>
          <w:sz w:val="28"/>
          <w:szCs w:val="28"/>
        </w:rPr>
        <w:t xml:space="preserve">, </w:t>
      </w:r>
      <w:r w:rsidRPr="00396DBF">
        <w:rPr>
          <w:i/>
          <w:iCs/>
          <w:sz w:val="28"/>
          <w:szCs w:val="28"/>
          <w:lang w:val="en-US"/>
        </w:rPr>
        <w:t>Otiorhynchus</w:t>
      </w:r>
      <w:r w:rsidRPr="00396DBF">
        <w:rPr>
          <w:i/>
          <w:iCs/>
          <w:sz w:val="28"/>
          <w:szCs w:val="28"/>
        </w:rPr>
        <w:t xml:space="preserve"> </w:t>
      </w:r>
      <w:r w:rsidRPr="00396DBF">
        <w:rPr>
          <w:i/>
          <w:iCs/>
          <w:sz w:val="28"/>
          <w:szCs w:val="28"/>
          <w:lang w:val="en-US"/>
        </w:rPr>
        <w:t>bideutatus</w:t>
      </w:r>
      <w:r w:rsidRPr="00396DBF">
        <w:rPr>
          <w:i/>
          <w:iCs/>
          <w:sz w:val="28"/>
          <w:szCs w:val="28"/>
        </w:rPr>
        <w:t xml:space="preserve">, </w:t>
      </w:r>
      <w:r w:rsidRPr="00396DBF">
        <w:rPr>
          <w:i/>
          <w:iCs/>
          <w:sz w:val="28"/>
          <w:szCs w:val="28"/>
          <w:lang w:val="en-US"/>
        </w:rPr>
        <w:t>Zacladus</w:t>
      </w:r>
      <w:r w:rsidRPr="00396DBF">
        <w:rPr>
          <w:i/>
          <w:iCs/>
          <w:sz w:val="28"/>
          <w:szCs w:val="28"/>
        </w:rPr>
        <w:t xml:space="preserve"> </w:t>
      </w:r>
      <w:r w:rsidRPr="00396DBF">
        <w:rPr>
          <w:i/>
          <w:iCs/>
          <w:sz w:val="28"/>
          <w:szCs w:val="28"/>
          <w:lang w:val="en-US"/>
        </w:rPr>
        <w:t>geranii</w:t>
      </w:r>
      <w:r w:rsidRPr="00396DBF">
        <w:rPr>
          <w:sz w:val="28"/>
          <w:szCs w:val="28"/>
        </w:rPr>
        <w:t xml:space="preserve">. Менее распространенными явились семейство </w:t>
      </w:r>
      <w:r w:rsidRPr="00396DBF">
        <w:rPr>
          <w:i/>
          <w:iCs/>
          <w:sz w:val="28"/>
          <w:szCs w:val="28"/>
          <w:lang w:val="en-US"/>
        </w:rPr>
        <w:t>Chrysomelidae</w:t>
      </w:r>
      <w:r w:rsidRPr="00396DBF">
        <w:rPr>
          <w:sz w:val="28"/>
          <w:szCs w:val="28"/>
        </w:rPr>
        <w:t xml:space="preserve"> с видами и родом </w:t>
      </w:r>
      <w:r w:rsidRPr="00396DBF">
        <w:rPr>
          <w:i/>
          <w:iCs/>
          <w:sz w:val="28"/>
          <w:szCs w:val="28"/>
          <w:lang w:val="en-US"/>
        </w:rPr>
        <w:t>Gastroidea</w:t>
      </w:r>
      <w:r w:rsidRPr="00396DBF">
        <w:rPr>
          <w:i/>
          <w:iCs/>
          <w:sz w:val="28"/>
          <w:szCs w:val="28"/>
        </w:rPr>
        <w:t xml:space="preserve"> </w:t>
      </w:r>
      <w:r w:rsidRPr="00396DBF">
        <w:rPr>
          <w:i/>
          <w:iCs/>
          <w:sz w:val="28"/>
          <w:szCs w:val="28"/>
          <w:lang w:val="en-US"/>
        </w:rPr>
        <w:t>viridula</w:t>
      </w:r>
      <w:r w:rsidRPr="00396DBF">
        <w:rPr>
          <w:i/>
          <w:iCs/>
          <w:sz w:val="28"/>
          <w:szCs w:val="28"/>
        </w:rPr>
        <w:t xml:space="preserve">, </w:t>
      </w:r>
      <w:r w:rsidRPr="00396DBF">
        <w:rPr>
          <w:i/>
          <w:iCs/>
          <w:sz w:val="28"/>
          <w:szCs w:val="28"/>
          <w:lang w:val="en-US"/>
        </w:rPr>
        <w:t>Cryptocephalus</w:t>
      </w:r>
      <w:r w:rsidRPr="00396DBF">
        <w:rPr>
          <w:i/>
          <w:iCs/>
          <w:sz w:val="28"/>
          <w:szCs w:val="28"/>
        </w:rPr>
        <w:t xml:space="preserve"> </w:t>
      </w:r>
      <w:r w:rsidRPr="00396DBF">
        <w:rPr>
          <w:i/>
          <w:iCs/>
          <w:sz w:val="28"/>
          <w:szCs w:val="28"/>
          <w:lang w:val="en-US"/>
        </w:rPr>
        <w:t>sp</w:t>
      </w:r>
      <w:r w:rsidRPr="00396DBF">
        <w:rPr>
          <w:i/>
          <w:iCs/>
          <w:sz w:val="28"/>
          <w:szCs w:val="28"/>
        </w:rPr>
        <w:t xml:space="preserve">. </w:t>
      </w:r>
      <w:r w:rsidR="00A83A70" w:rsidRPr="00396DBF">
        <w:rPr>
          <w:sz w:val="28"/>
          <w:szCs w:val="28"/>
        </w:rPr>
        <w:t>И</w:t>
      </w:r>
      <w:r w:rsidRPr="00396DBF">
        <w:rPr>
          <w:sz w:val="28"/>
          <w:szCs w:val="28"/>
        </w:rPr>
        <w:t xml:space="preserve"> семейство </w:t>
      </w:r>
      <w:r w:rsidRPr="00396DBF">
        <w:rPr>
          <w:i/>
          <w:iCs/>
          <w:sz w:val="28"/>
          <w:szCs w:val="28"/>
          <w:lang w:val="en-US"/>
        </w:rPr>
        <w:t>Coccinellidae</w:t>
      </w:r>
      <w:r w:rsidRPr="00396DBF">
        <w:rPr>
          <w:sz w:val="28"/>
          <w:szCs w:val="28"/>
        </w:rPr>
        <w:t xml:space="preserve"> с одним отмеченным здесь видом </w:t>
      </w:r>
      <w:r w:rsidRPr="00396DBF">
        <w:rPr>
          <w:i/>
          <w:iCs/>
          <w:sz w:val="28"/>
          <w:szCs w:val="28"/>
          <w:lang w:val="en-US"/>
        </w:rPr>
        <w:t>Coccinula</w:t>
      </w:r>
      <w:r w:rsidRPr="00396DBF">
        <w:rPr>
          <w:i/>
          <w:iCs/>
          <w:sz w:val="28"/>
          <w:szCs w:val="28"/>
        </w:rPr>
        <w:t xml:space="preserve"> </w:t>
      </w:r>
      <w:r w:rsidRPr="00396DBF">
        <w:rPr>
          <w:i/>
          <w:iCs/>
          <w:sz w:val="28"/>
          <w:szCs w:val="28"/>
          <w:lang w:val="en-US"/>
        </w:rPr>
        <w:t>quatuordecimpunctata</w:t>
      </w:r>
      <w:r w:rsidRPr="00396DBF">
        <w:rPr>
          <w:i/>
          <w:iCs/>
          <w:sz w:val="28"/>
          <w:szCs w:val="28"/>
        </w:rPr>
        <w:t xml:space="preserve">. </w:t>
      </w:r>
    </w:p>
    <w:p w:rsidR="007F44D8" w:rsidRPr="00396DBF" w:rsidRDefault="007F44D8" w:rsidP="00396DBF">
      <w:pPr>
        <w:spacing w:line="360" w:lineRule="auto"/>
        <w:ind w:firstLine="680"/>
        <w:jc w:val="both"/>
        <w:rPr>
          <w:sz w:val="28"/>
          <w:szCs w:val="28"/>
        </w:rPr>
      </w:pPr>
    </w:p>
    <w:p w:rsidR="007F44D8" w:rsidRPr="00396DBF" w:rsidRDefault="00B03047" w:rsidP="00396DBF">
      <w:pPr>
        <w:tabs>
          <w:tab w:val="left" w:pos="567"/>
        </w:tabs>
        <w:spacing w:line="360" w:lineRule="auto"/>
        <w:ind w:right="175" w:firstLine="680"/>
        <w:jc w:val="center"/>
        <w:rPr>
          <w:sz w:val="28"/>
          <w:szCs w:val="28"/>
        </w:rPr>
      </w:pPr>
      <w:r>
        <w:rPr>
          <w:sz w:val="28"/>
          <w:szCs w:val="28"/>
        </w:rPr>
        <w:pict>
          <v:shape id="_x0000_i1042" type="#_x0000_t75" style="width:295.5pt;height:196.5pt">
            <v:imagedata r:id="rId25" o:title=""/>
          </v:shape>
        </w:pict>
      </w:r>
    </w:p>
    <w:p w:rsidR="007F44D8" w:rsidRPr="00396DBF" w:rsidRDefault="007F44D8" w:rsidP="00396DBF">
      <w:pPr>
        <w:tabs>
          <w:tab w:val="left" w:pos="567"/>
        </w:tabs>
        <w:spacing w:line="360" w:lineRule="auto"/>
        <w:ind w:right="175" w:firstLine="680"/>
        <w:jc w:val="center"/>
        <w:rPr>
          <w:sz w:val="28"/>
          <w:szCs w:val="28"/>
        </w:rPr>
      </w:pPr>
    </w:p>
    <w:p w:rsidR="007F44D8" w:rsidRPr="004C77D8" w:rsidRDefault="007F44D8" w:rsidP="00396DBF">
      <w:pPr>
        <w:tabs>
          <w:tab w:val="left" w:pos="567"/>
        </w:tabs>
        <w:spacing w:line="360" w:lineRule="auto"/>
        <w:ind w:right="175" w:firstLine="680"/>
        <w:jc w:val="center"/>
        <w:rPr>
          <w:sz w:val="18"/>
          <w:szCs w:val="18"/>
        </w:rPr>
      </w:pPr>
      <w:r w:rsidRPr="004C77D8">
        <w:rPr>
          <w:sz w:val="18"/>
          <w:szCs w:val="18"/>
        </w:rPr>
        <w:t>Рис. 1</w:t>
      </w:r>
      <w:r w:rsidR="00D7112E" w:rsidRPr="004C77D8">
        <w:rPr>
          <w:sz w:val="18"/>
          <w:szCs w:val="18"/>
        </w:rPr>
        <w:t>8</w:t>
      </w:r>
      <w:r w:rsidRPr="004C77D8">
        <w:rPr>
          <w:sz w:val="18"/>
          <w:szCs w:val="18"/>
        </w:rPr>
        <w:t xml:space="preserve">. Структура населения семейств </w:t>
      </w:r>
      <w:r w:rsidRPr="004C77D8">
        <w:rPr>
          <w:i/>
          <w:iCs/>
          <w:sz w:val="18"/>
          <w:szCs w:val="18"/>
          <w:lang w:val="en-US"/>
        </w:rPr>
        <w:t>Coleoptera</w:t>
      </w:r>
      <w:r w:rsidRPr="004C77D8">
        <w:rPr>
          <w:sz w:val="18"/>
          <w:szCs w:val="18"/>
        </w:rPr>
        <w:t xml:space="preserve"> для ледникового экотона долины реки Птыш.</w:t>
      </w:r>
    </w:p>
    <w:p w:rsidR="007F44D8" w:rsidRPr="00396DBF" w:rsidRDefault="007F44D8" w:rsidP="00396DBF">
      <w:pPr>
        <w:tabs>
          <w:tab w:val="left" w:pos="567"/>
        </w:tabs>
        <w:spacing w:line="360" w:lineRule="auto"/>
        <w:ind w:right="175" w:firstLine="680"/>
        <w:jc w:val="center"/>
        <w:rPr>
          <w:sz w:val="28"/>
          <w:szCs w:val="28"/>
        </w:rPr>
      </w:pPr>
    </w:p>
    <w:p w:rsidR="007F44D8" w:rsidRPr="00396DBF" w:rsidRDefault="007F44D8" w:rsidP="00396DBF">
      <w:pPr>
        <w:spacing w:line="360" w:lineRule="auto"/>
        <w:ind w:firstLine="680"/>
        <w:jc w:val="both"/>
        <w:rPr>
          <w:sz w:val="28"/>
          <w:szCs w:val="28"/>
        </w:rPr>
      </w:pPr>
      <w:r w:rsidRPr="00396DBF">
        <w:rPr>
          <w:sz w:val="28"/>
          <w:szCs w:val="28"/>
        </w:rPr>
        <w:t xml:space="preserve">Нам удалось также проанализировать и структуру насекомых </w:t>
      </w:r>
      <w:r w:rsidRPr="00396DBF">
        <w:rPr>
          <w:i/>
          <w:iCs/>
          <w:sz w:val="28"/>
          <w:szCs w:val="28"/>
          <w:lang w:val="en-US"/>
        </w:rPr>
        <w:t>Hemiptera</w:t>
      </w:r>
      <w:r w:rsidRPr="00396DBF">
        <w:rPr>
          <w:sz w:val="28"/>
          <w:szCs w:val="28"/>
        </w:rPr>
        <w:t xml:space="preserve"> (рис. 1</w:t>
      </w:r>
      <w:r w:rsidR="00D7112E" w:rsidRPr="00396DBF">
        <w:rPr>
          <w:sz w:val="28"/>
          <w:szCs w:val="28"/>
        </w:rPr>
        <w:t>9</w:t>
      </w:r>
      <w:r w:rsidRPr="00396DBF">
        <w:rPr>
          <w:sz w:val="28"/>
          <w:szCs w:val="28"/>
        </w:rPr>
        <w:t>).</w:t>
      </w:r>
    </w:p>
    <w:p w:rsidR="007F44D8" w:rsidRPr="00396DBF" w:rsidRDefault="007F44D8" w:rsidP="00396DBF">
      <w:pPr>
        <w:spacing w:line="360" w:lineRule="auto"/>
        <w:ind w:firstLine="680"/>
        <w:jc w:val="center"/>
        <w:rPr>
          <w:sz w:val="28"/>
          <w:szCs w:val="28"/>
        </w:rPr>
      </w:pPr>
    </w:p>
    <w:p w:rsidR="007F44D8" w:rsidRPr="00396DBF" w:rsidRDefault="00B03047" w:rsidP="00396DBF">
      <w:pPr>
        <w:spacing w:line="360" w:lineRule="auto"/>
        <w:ind w:firstLine="680"/>
        <w:jc w:val="center"/>
        <w:rPr>
          <w:sz w:val="28"/>
          <w:szCs w:val="28"/>
        </w:rPr>
      </w:pPr>
      <w:r>
        <w:rPr>
          <w:sz w:val="28"/>
          <w:szCs w:val="28"/>
        </w:rPr>
        <w:pict>
          <v:shape id="_x0000_i1043" type="#_x0000_t75" style="width:291pt;height:200.25pt">
            <v:imagedata r:id="rId26" o:title=""/>
          </v:shape>
        </w:pict>
      </w:r>
    </w:p>
    <w:p w:rsidR="007F44D8" w:rsidRPr="00396DBF" w:rsidRDefault="007F44D8" w:rsidP="00396DBF">
      <w:pPr>
        <w:spacing w:line="360" w:lineRule="auto"/>
        <w:ind w:firstLine="680"/>
        <w:jc w:val="center"/>
        <w:rPr>
          <w:sz w:val="28"/>
          <w:szCs w:val="28"/>
          <w:lang w:val="en-US"/>
        </w:rPr>
      </w:pPr>
    </w:p>
    <w:p w:rsidR="007F44D8" w:rsidRPr="004C77D8" w:rsidRDefault="00D00CE1" w:rsidP="00396DBF">
      <w:pPr>
        <w:tabs>
          <w:tab w:val="left" w:pos="567"/>
        </w:tabs>
        <w:spacing w:line="360" w:lineRule="auto"/>
        <w:ind w:right="175" w:firstLine="680"/>
        <w:jc w:val="center"/>
        <w:rPr>
          <w:sz w:val="18"/>
          <w:szCs w:val="18"/>
        </w:rPr>
      </w:pPr>
      <w:r w:rsidRPr="004C77D8">
        <w:rPr>
          <w:sz w:val="18"/>
          <w:szCs w:val="18"/>
        </w:rPr>
        <w:t>Рис. 1</w:t>
      </w:r>
      <w:r w:rsidR="00D7112E" w:rsidRPr="004C77D8">
        <w:rPr>
          <w:sz w:val="18"/>
          <w:szCs w:val="18"/>
        </w:rPr>
        <w:t>9</w:t>
      </w:r>
      <w:r w:rsidRPr="004C77D8">
        <w:rPr>
          <w:sz w:val="18"/>
          <w:szCs w:val="18"/>
        </w:rPr>
        <w:t>.</w:t>
      </w:r>
      <w:r w:rsidR="007F44D8" w:rsidRPr="004C77D8">
        <w:rPr>
          <w:sz w:val="18"/>
          <w:szCs w:val="18"/>
        </w:rPr>
        <w:t xml:space="preserve"> Структура населения семейств </w:t>
      </w:r>
      <w:r w:rsidR="007F44D8" w:rsidRPr="004C77D8">
        <w:rPr>
          <w:i/>
          <w:iCs/>
          <w:sz w:val="18"/>
          <w:szCs w:val="18"/>
          <w:lang w:val="en-US"/>
        </w:rPr>
        <w:t>Hemiptera</w:t>
      </w:r>
      <w:r w:rsidR="007F44D8" w:rsidRPr="004C77D8">
        <w:rPr>
          <w:sz w:val="18"/>
          <w:szCs w:val="18"/>
        </w:rPr>
        <w:t xml:space="preserve"> для ледникового экотона долины реки Птыш.</w:t>
      </w:r>
    </w:p>
    <w:p w:rsidR="00D7112E" w:rsidRPr="00396DBF" w:rsidRDefault="00D7112E" w:rsidP="00396DBF">
      <w:pPr>
        <w:tabs>
          <w:tab w:val="left" w:pos="567"/>
        </w:tabs>
        <w:spacing w:line="360" w:lineRule="auto"/>
        <w:ind w:right="175" w:firstLine="680"/>
        <w:jc w:val="center"/>
        <w:rPr>
          <w:sz w:val="28"/>
          <w:szCs w:val="28"/>
        </w:rPr>
      </w:pPr>
    </w:p>
    <w:p w:rsidR="007F44D8" w:rsidRPr="00396DBF" w:rsidRDefault="007F44D8" w:rsidP="00396DBF">
      <w:pPr>
        <w:tabs>
          <w:tab w:val="left" w:pos="567"/>
        </w:tabs>
        <w:spacing w:line="360" w:lineRule="auto"/>
        <w:ind w:right="175" w:firstLine="680"/>
        <w:jc w:val="both"/>
        <w:rPr>
          <w:sz w:val="28"/>
          <w:szCs w:val="28"/>
        </w:rPr>
      </w:pPr>
      <w:r w:rsidRPr="00396DBF">
        <w:rPr>
          <w:sz w:val="28"/>
          <w:szCs w:val="28"/>
        </w:rPr>
        <w:t xml:space="preserve">Отряд </w:t>
      </w:r>
      <w:r w:rsidRPr="00396DBF">
        <w:rPr>
          <w:i/>
          <w:iCs/>
          <w:sz w:val="28"/>
          <w:szCs w:val="28"/>
          <w:lang w:val="en-US"/>
        </w:rPr>
        <w:t>Hemiptera</w:t>
      </w:r>
      <w:r w:rsidRPr="00396DBF">
        <w:rPr>
          <w:sz w:val="28"/>
          <w:szCs w:val="28"/>
        </w:rPr>
        <w:t xml:space="preserve"> представлен только одним семейством </w:t>
      </w:r>
      <w:r w:rsidRPr="00396DBF">
        <w:rPr>
          <w:i/>
          <w:iCs/>
          <w:sz w:val="28"/>
          <w:szCs w:val="28"/>
          <w:lang w:val="en-US"/>
        </w:rPr>
        <w:t>Miridae</w:t>
      </w:r>
      <w:r w:rsidRPr="00396DBF">
        <w:rPr>
          <w:sz w:val="28"/>
          <w:szCs w:val="28"/>
        </w:rPr>
        <w:t xml:space="preserve"> и единственным здесь родом </w:t>
      </w:r>
      <w:r w:rsidRPr="00396DBF">
        <w:rPr>
          <w:i/>
          <w:iCs/>
          <w:sz w:val="28"/>
          <w:szCs w:val="28"/>
          <w:lang w:val="en-US"/>
        </w:rPr>
        <w:t>Polimerus</w:t>
      </w:r>
      <w:r w:rsidRPr="00396DBF">
        <w:rPr>
          <w:i/>
          <w:iCs/>
          <w:sz w:val="28"/>
          <w:szCs w:val="28"/>
        </w:rPr>
        <w:t xml:space="preserve"> </w:t>
      </w:r>
      <w:r w:rsidRPr="00396DBF">
        <w:rPr>
          <w:i/>
          <w:iCs/>
          <w:sz w:val="28"/>
          <w:szCs w:val="28"/>
          <w:lang w:val="en-US"/>
        </w:rPr>
        <w:t>sp</w:t>
      </w:r>
      <w:r w:rsidRPr="00396DBF">
        <w:rPr>
          <w:sz w:val="28"/>
          <w:szCs w:val="28"/>
        </w:rPr>
        <w:t>. Для наглядного сравнения нами был выбран именно этот тип диаграммы потому, что можно отметить, что более 70%  особей находится на стадии личиночного развития.</w:t>
      </w:r>
    </w:p>
    <w:p w:rsidR="007F44D8" w:rsidRPr="00396DBF" w:rsidRDefault="007F44D8" w:rsidP="00396DBF">
      <w:pPr>
        <w:tabs>
          <w:tab w:val="left" w:pos="567"/>
        </w:tabs>
        <w:spacing w:line="360" w:lineRule="auto"/>
        <w:ind w:right="175" w:firstLine="680"/>
        <w:jc w:val="both"/>
        <w:rPr>
          <w:sz w:val="28"/>
          <w:szCs w:val="28"/>
        </w:rPr>
      </w:pPr>
      <w:r w:rsidRPr="00396DBF">
        <w:rPr>
          <w:sz w:val="28"/>
          <w:szCs w:val="28"/>
        </w:rPr>
        <w:t xml:space="preserve">Далее нами был рассмотрен преобладающий отряд </w:t>
      </w:r>
      <w:r w:rsidRPr="00396DBF">
        <w:rPr>
          <w:i/>
          <w:iCs/>
          <w:sz w:val="28"/>
          <w:szCs w:val="28"/>
          <w:lang w:val="en-US"/>
        </w:rPr>
        <w:t>Homoptera</w:t>
      </w:r>
      <w:r w:rsidRPr="00396DBF">
        <w:rPr>
          <w:sz w:val="28"/>
          <w:szCs w:val="28"/>
        </w:rPr>
        <w:t xml:space="preserve"> (рис. </w:t>
      </w:r>
      <w:r w:rsidR="00D7112E" w:rsidRPr="00396DBF">
        <w:rPr>
          <w:sz w:val="28"/>
          <w:szCs w:val="28"/>
        </w:rPr>
        <w:t>20</w:t>
      </w:r>
      <w:r w:rsidRPr="00396DBF">
        <w:rPr>
          <w:sz w:val="28"/>
          <w:szCs w:val="28"/>
        </w:rPr>
        <w:t>).</w:t>
      </w:r>
    </w:p>
    <w:p w:rsidR="007F44D8" w:rsidRPr="00396DBF" w:rsidRDefault="007F44D8" w:rsidP="00396DBF">
      <w:pPr>
        <w:tabs>
          <w:tab w:val="left" w:pos="567"/>
        </w:tabs>
        <w:spacing w:line="360" w:lineRule="auto"/>
        <w:ind w:right="175" w:firstLine="680"/>
        <w:jc w:val="both"/>
        <w:rPr>
          <w:sz w:val="28"/>
          <w:szCs w:val="28"/>
        </w:rPr>
      </w:pPr>
    </w:p>
    <w:p w:rsidR="007F44D8" w:rsidRPr="00396DBF" w:rsidRDefault="00B03047" w:rsidP="00396DBF">
      <w:pPr>
        <w:tabs>
          <w:tab w:val="left" w:pos="567"/>
        </w:tabs>
        <w:spacing w:line="360" w:lineRule="auto"/>
        <w:ind w:right="175" w:firstLine="680"/>
        <w:jc w:val="center"/>
        <w:rPr>
          <w:sz w:val="28"/>
          <w:szCs w:val="28"/>
        </w:rPr>
      </w:pPr>
      <w:r>
        <w:rPr>
          <w:sz w:val="28"/>
          <w:szCs w:val="28"/>
        </w:rPr>
        <w:pict>
          <v:shape id="_x0000_i1044" type="#_x0000_t75" style="width:340.5pt;height:199.5pt">
            <v:imagedata r:id="rId27" o:title=""/>
          </v:shape>
        </w:pict>
      </w:r>
    </w:p>
    <w:p w:rsidR="007F44D8" w:rsidRPr="00396DBF" w:rsidRDefault="007F44D8" w:rsidP="00396DBF">
      <w:pPr>
        <w:tabs>
          <w:tab w:val="left" w:pos="567"/>
        </w:tabs>
        <w:spacing w:line="360" w:lineRule="auto"/>
        <w:ind w:right="175" w:firstLine="680"/>
        <w:jc w:val="center"/>
        <w:rPr>
          <w:sz w:val="28"/>
          <w:szCs w:val="28"/>
        </w:rPr>
      </w:pPr>
    </w:p>
    <w:p w:rsidR="007F44D8" w:rsidRPr="004C77D8" w:rsidRDefault="007F44D8" w:rsidP="00396DBF">
      <w:pPr>
        <w:tabs>
          <w:tab w:val="left" w:pos="567"/>
        </w:tabs>
        <w:spacing w:line="360" w:lineRule="auto"/>
        <w:ind w:right="175" w:firstLine="680"/>
        <w:jc w:val="center"/>
        <w:rPr>
          <w:sz w:val="18"/>
          <w:szCs w:val="18"/>
        </w:rPr>
      </w:pPr>
      <w:r w:rsidRPr="004C77D8">
        <w:rPr>
          <w:sz w:val="18"/>
          <w:szCs w:val="18"/>
        </w:rPr>
        <w:t xml:space="preserve">Рис. </w:t>
      </w:r>
      <w:r w:rsidR="00D7112E" w:rsidRPr="004C77D8">
        <w:rPr>
          <w:sz w:val="18"/>
          <w:szCs w:val="18"/>
        </w:rPr>
        <w:t>20</w:t>
      </w:r>
      <w:r w:rsidRPr="004C77D8">
        <w:rPr>
          <w:sz w:val="18"/>
          <w:szCs w:val="18"/>
        </w:rPr>
        <w:t xml:space="preserve">.  Структура населения семейств </w:t>
      </w:r>
      <w:r w:rsidRPr="004C77D8">
        <w:rPr>
          <w:i/>
          <w:iCs/>
          <w:sz w:val="18"/>
          <w:szCs w:val="18"/>
          <w:lang w:val="en-US"/>
        </w:rPr>
        <w:t>Homoptera</w:t>
      </w:r>
      <w:r w:rsidRPr="004C77D8">
        <w:rPr>
          <w:sz w:val="18"/>
          <w:szCs w:val="18"/>
        </w:rPr>
        <w:t xml:space="preserve"> для ледникового экотона долины реки Птыш.</w:t>
      </w:r>
    </w:p>
    <w:p w:rsidR="007F44D8" w:rsidRPr="004C77D8" w:rsidRDefault="007F44D8" w:rsidP="00396DBF">
      <w:pPr>
        <w:tabs>
          <w:tab w:val="left" w:pos="567"/>
        </w:tabs>
        <w:spacing w:line="360" w:lineRule="auto"/>
        <w:ind w:right="175" w:firstLine="680"/>
        <w:jc w:val="both"/>
        <w:rPr>
          <w:sz w:val="18"/>
          <w:szCs w:val="18"/>
        </w:rPr>
      </w:pPr>
    </w:p>
    <w:p w:rsidR="007F44D8" w:rsidRPr="00396DBF" w:rsidRDefault="007F44D8" w:rsidP="00396DBF">
      <w:pPr>
        <w:tabs>
          <w:tab w:val="left" w:pos="567"/>
        </w:tabs>
        <w:spacing w:line="360" w:lineRule="auto"/>
        <w:ind w:right="175" w:firstLine="680"/>
        <w:jc w:val="both"/>
        <w:rPr>
          <w:sz w:val="28"/>
          <w:szCs w:val="28"/>
        </w:rPr>
      </w:pPr>
      <w:r w:rsidRPr="00396DBF">
        <w:rPr>
          <w:sz w:val="28"/>
          <w:szCs w:val="28"/>
        </w:rPr>
        <w:t xml:space="preserve">Единственным выделенным здесь семейством является семейство </w:t>
      </w:r>
      <w:r w:rsidRPr="00396DBF">
        <w:rPr>
          <w:i/>
          <w:iCs/>
          <w:sz w:val="28"/>
          <w:szCs w:val="28"/>
        </w:rPr>
        <w:t xml:space="preserve">Cicadellidae. </w:t>
      </w:r>
      <w:r w:rsidRPr="00396DBF">
        <w:rPr>
          <w:sz w:val="28"/>
          <w:szCs w:val="28"/>
        </w:rPr>
        <w:t>К сожалению, невозможно было определить даже род особей, но более 70% беспозвоночных являются взрослыми особями.</w:t>
      </w:r>
    </w:p>
    <w:p w:rsidR="007F44D8" w:rsidRPr="00396DBF" w:rsidRDefault="007F44D8" w:rsidP="00396DBF">
      <w:pPr>
        <w:spacing w:line="360" w:lineRule="auto"/>
        <w:ind w:firstLine="680"/>
        <w:jc w:val="both"/>
        <w:rPr>
          <w:sz w:val="28"/>
          <w:szCs w:val="28"/>
        </w:rPr>
      </w:pPr>
      <w:r w:rsidRPr="00396DBF">
        <w:rPr>
          <w:sz w:val="28"/>
          <w:szCs w:val="28"/>
        </w:rPr>
        <w:t xml:space="preserve">На рисунке </w:t>
      </w:r>
      <w:r w:rsidR="00D00CE1" w:rsidRPr="00396DBF">
        <w:rPr>
          <w:sz w:val="28"/>
          <w:szCs w:val="28"/>
        </w:rPr>
        <w:t>2</w:t>
      </w:r>
      <w:r w:rsidR="00D7112E" w:rsidRPr="00396DBF">
        <w:rPr>
          <w:sz w:val="28"/>
          <w:szCs w:val="28"/>
        </w:rPr>
        <w:t>1</w:t>
      </w:r>
      <w:r w:rsidRPr="00396DBF">
        <w:rPr>
          <w:sz w:val="28"/>
          <w:szCs w:val="28"/>
        </w:rPr>
        <w:t xml:space="preserve"> представлена структура отряда прямокрылых. Группа </w:t>
      </w:r>
      <w:r w:rsidRPr="00396DBF">
        <w:rPr>
          <w:i/>
          <w:iCs/>
          <w:sz w:val="28"/>
          <w:szCs w:val="28"/>
          <w:lang w:val="en-US"/>
        </w:rPr>
        <w:t>Orthoptera</w:t>
      </w:r>
      <w:r w:rsidRPr="00396DBF">
        <w:rPr>
          <w:i/>
          <w:iCs/>
          <w:sz w:val="28"/>
          <w:szCs w:val="28"/>
        </w:rPr>
        <w:t xml:space="preserve"> </w:t>
      </w:r>
      <w:r w:rsidRPr="00396DBF">
        <w:rPr>
          <w:sz w:val="28"/>
          <w:szCs w:val="28"/>
        </w:rPr>
        <w:t xml:space="preserve">также малочисленна и представлена, в большей степени особями, которые находятся на личиночной стадии развития. Но все же нами было отмечено семейство </w:t>
      </w:r>
      <w:r w:rsidRPr="00396DBF">
        <w:rPr>
          <w:i/>
          <w:iCs/>
          <w:sz w:val="28"/>
          <w:szCs w:val="28"/>
        </w:rPr>
        <w:t xml:space="preserve">Pamphagidae </w:t>
      </w:r>
      <w:r w:rsidRPr="00396DBF">
        <w:rPr>
          <w:sz w:val="28"/>
          <w:szCs w:val="28"/>
        </w:rPr>
        <w:t xml:space="preserve">и определен вид </w:t>
      </w:r>
      <w:r w:rsidR="00A83A70" w:rsidRPr="00396DBF">
        <w:rPr>
          <w:sz w:val="28"/>
          <w:szCs w:val="28"/>
        </w:rPr>
        <w:t>–</w:t>
      </w:r>
      <w:r w:rsidRPr="00396DBF">
        <w:rPr>
          <w:sz w:val="28"/>
          <w:szCs w:val="28"/>
        </w:rPr>
        <w:t xml:space="preserve"> </w:t>
      </w:r>
      <w:r w:rsidRPr="00396DBF">
        <w:rPr>
          <w:i/>
          <w:iCs/>
          <w:sz w:val="28"/>
          <w:szCs w:val="28"/>
        </w:rPr>
        <w:t xml:space="preserve">Nocaracris cyanipes </w:t>
      </w:r>
      <w:r w:rsidRPr="00396DBF">
        <w:rPr>
          <w:sz w:val="28"/>
          <w:szCs w:val="28"/>
        </w:rPr>
        <w:t>или каменная кобылка, встречающаяся на альпийских лугах и скалистых участках с обилием мхов и лишайников. Местообитания каменной кобылки (</w:t>
      </w:r>
      <w:r w:rsidRPr="00396DBF">
        <w:rPr>
          <w:i/>
          <w:iCs/>
          <w:sz w:val="28"/>
          <w:szCs w:val="28"/>
        </w:rPr>
        <w:t>Nocaracrus cyanipes</w:t>
      </w:r>
      <w:r w:rsidRPr="00396DBF">
        <w:rPr>
          <w:sz w:val="28"/>
          <w:szCs w:val="28"/>
        </w:rPr>
        <w:t>) приурочены к альпийским коврам и каменистым пустошам у границ ледников на высотах 2800 – 3200 м. Следствием адаптаций прямокрылых к штормовым ветрам высокогорий является наличие бескрылых видов и форм с частично редуцированными крыльями.</w:t>
      </w:r>
    </w:p>
    <w:p w:rsidR="007F44D8" w:rsidRPr="00396DBF" w:rsidRDefault="007F44D8" w:rsidP="00396DBF">
      <w:pPr>
        <w:spacing w:line="360" w:lineRule="auto"/>
        <w:ind w:firstLine="680"/>
        <w:jc w:val="center"/>
        <w:rPr>
          <w:sz w:val="28"/>
          <w:szCs w:val="28"/>
        </w:rPr>
      </w:pPr>
    </w:p>
    <w:p w:rsidR="007F44D8" w:rsidRPr="00396DBF" w:rsidRDefault="00B03047" w:rsidP="00396DBF">
      <w:pPr>
        <w:spacing w:line="360" w:lineRule="auto"/>
        <w:ind w:firstLine="680"/>
        <w:jc w:val="center"/>
        <w:rPr>
          <w:sz w:val="28"/>
          <w:szCs w:val="28"/>
          <w:lang w:val="en-US"/>
        </w:rPr>
      </w:pPr>
      <w:r>
        <w:rPr>
          <w:sz w:val="28"/>
          <w:szCs w:val="28"/>
        </w:rPr>
        <w:pict>
          <v:shape id="_x0000_i1045" type="#_x0000_t75" style="width:271.5pt;height:200.25pt">
            <v:imagedata r:id="rId28" o:title=""/>
          </v:shape>
        </w:pict>
      </w:r>
    </w:p>
    <w:p w:rsidR="007F44D8" w:rsidRPr="00396DBF" w:rsidRDefault="007F44D8" w:rsidP="00396DBF">
      <w:pPr>
        <w:spacing w:line="360" w:lineRule="auto"/>
        <w:ind w:firstLine="680"/>
        <w:jc w:val="center"/>
        <w:rPr>
          <w:sz w:val="28"/>
          <w:szCs w:val="28"/>
          <w:lang w:val="en-US"/>
        </w:rPr>
      </w:pPr>
    </w:p>
    <w:p w:rsidR="007F44D8" w:rsidRPr="004C77D8" w:rsidRDefault="007F44D8" w:rsidP="00396DBF">
      <w:pPr>
        <w:tabs>
          <w:tab w:val="left" w:pos="567"/>
        </w:tabs>
        <w:spacing w:line="360" w:lineRule="auto"/>
        <w:ind w:right="175" w:firstLine="680"/>
        <w:jc w:val="center"/>
        <w:rPr>
          <w:sz w:val="18"/>
          <w:szCs w:val="18"/>
        </w:rPr>
      </w:pPr>
      <w:r w:rsidRPr="004C77D8">
        <w:rPr>
          <w:sz w:val="18"/>
          <w:szCs w:val="18"/>
        </w:rPr>
        <w:t xml:space="preserve">Рис. </w:t>
      </w:r>
      <w:r w:rsidR="00D00CE1" w:rsidRPr="004C77D8">
        <w:rPr>
          <w:sz w:val="18"/>
          <w:szCs w:val="18"/>
        </w:rPr>
        <w:t>2</w:t>
      </w:r>
      <w:r w:rsidR="00D7112E" w:rsidRPr="004C77D8">
        <w:rPr>
          <w:sz w:val="18"/>
          <w:szCs w:val="18"/>
        </w:rPr>
        <w:t>1</w:t>
      </w:r>
      <w:r w:rsidRPr="004C77D8">
        <w:rPr>
          <w:sz w:val="18"/>
          <w:szCs w:val="18"/>
        </w:rPr>
        <w:t xml:space="preserve">. Структура населения семейств </w:t>
      </w:r>
      <w:r w:rsidRPr="004C77D8">
        <w:rPr>
          <w:i/>
          <w:iCs/>
          <w:sz w:val="18"/>
          <w:szCs w:val="18"/>
          <w:lang w:val="en-US"/>
        </w:rPr>
        <w:t>Orthoptera</w:t>
      </w:r>
      <w:r w:rsidRPr="004C77D8">
        <w:rPr>
          <w:sz w:val="18"/>
          <w:szCs w:val="18"/>
        </w:rPr>
        <w:t xml:space="preserve"> для ледникового экотона долины реки Птыш.</w:t>
      </w:r>
    </w:p>
    <w:p w:rsidR="007F44D8" w:rsidRPr="00396DBF" w:rsidRDefault="007F44D8" w:rsidP="00396DBF">
      <w:pPr>
        <w:tabs>
          <w:tab w:val="left" w:pos="567"/>
        </w:tabs>
        <w:spacing w:line="360" w:lineRule="auto"/>
        <w:ind w:right="175" w:firstLine="680"/>
        <w:jc w:val="both"/>
        <w:rPr>
          <w:sz w:val="28"/>
          <w:szCs w:val="28"/>
        </w:rPr>
      </w:pPr>
    </w:p>
    <w:p w:rsidR="007F44D8" w:rsidRPr="00396DBF" w:rsidRDefault="007F44D8" w:rsidP="00396DBF">
      <w:pPr>
        <w:tabs>
          <w:tab w:val="left" w:pos="567"/>
        </w:tabs>
        <w:spacing w:line="360" w:lineRule="auto"/>
        <w:ind w:right="175" w:firstLine="680"/>
        <w:jc w:val="both"/>
        <w:rPr>
          <w:sz w:val="28"/>
          <w:szCs w:val="28"/>
        </w:rPr>
      </w:pPr>
      <w:r w:rsidRPr="00396DBF">
        <w:rPr>
          <w:sz w:val="28"/>
          <w:szCs w:val="28"/>
        </w:rPr>
        <w:t xml:space="preserve">В принципе, существует вполне строгая закономерность дифференциации насекомых травяного покрова. По мере постепенного отступания ледника, происходит последовательное заселение освобожденной территории. Сначала появляется березы, как более устойчивая к неблагоприятным условиям порода, позже антропофитная растительность,  а потом происходит распространение и насекомых, в прямой зависимости от растительных ассоциаций. Однако территориальные различия травянистой растительности по долине реки Птыш различны, что связано с временными процессами зарастания моренных отложений. В то же время, травянистая растительность данного ледникового экотона, имеет значительную схожесть по видовому составу с субальпийскими лугами на  конусах выноса долины как донора видового разнообразия. Отсюда и зависимость в распространении беспозвоночных как ледниковых представителей  -  вид </w:t>
      </w:r>
      <w:r w:rsidRPr="00396DBF">
        <w:rPr>
          <w:i/>
          <w:iCs/>
          <w:sz w:val="28"/>
          <w:szCs w:val="28"/>
        </w:rPr>
        <w:t>Nocaracris cyanipes,</w:t>
      </w:r>
      <w:r w:rsidRPr="00396DBF">
        <w:rPr>
          <w:sz w:val="28"/>
          <w:szCs w:val="28"/>
        </w:rPr>
        <w:t xml:space="preserve"> так и субальпийских – вид </w:t>
      </w:r>
      <w:r w:rsidRPr="00396DBF">
        <w:rPr>
          <w:i/>
          <w:iCs/>
          <w:sz w:val="28"/>
          <w:szCs w:val="28"/>
          <w:lang w:val="en-US"/>
        </w:rPr>
        <w:t>Coccinula</w:t>
      </w:r>
      <w:r w:rsidRPr="00396DBF">
        <w:rPr>
          <w:i/>
          <w:iCs/>
          <w:sz w:val="28"/>
          <w:szCs w:val="28"/>
        </w:rPr>
        <w:t xml:space="preserve"> </w:t>
      </w:r>
      <w:r w:rsidRPr="00396DBF">
        <w:rPr>
          <w:i/>
          <w:iCs/>
          <w:sz w:val="28"/>
          <w:szCs w:val="28"/>
          <w:lang w:val="en-US"/>
        </w:rPr>
        <w:t>quatuordecimpunctata</w:t>
      </w:r>
      <w:r w:rsidRPr="00396DBF">
        <w:rPr>
          <w:sz w:val="28"/>
          <w:szCs w:val="28"/>
        </w:rPr>
        <w:t xml:space="preserve"> или вид </w:t>
      </w:r>
      <w:r w:rsidRPr="00396DBF">
        <w:rPr>
          <w:i/>
          <w:iCs/>
          <w:sz w:val="28"/>
          <w:szCs w:val="28"/>
          <w:lang w:val="en-US"/>
        </w:rPr>
        <w:t>Zacladus</w:t>
      </w:r>
      <w:r w:rsidRPr="00396DBF">
        <w:rPr>
          <w:i/>
          <w:iCs/>
          <w:sz w:val="28"/>
          <w:szCs w:val="28"/>
        </w:rPr>
        <w:t xml:space="preserve"> </w:t>
      </w:r>
      <w:r w:rsidRPr="00396DBF">
        <w:rPr>
          <w:i/>
          <w:iCs/>
          <w:sz w:val="28"/>
          <w:szCs w:val="28"/>
          <w:lang w:val="en-US"/>
        </w:rPr>
        <w:t>geranii</w:t>
      </w:r>
      <w:r w:rsidRPr="00396DBF">
        <w:rPr>
          <w:sz w:val="28"/>
          <w:szCs w:val="28"/>
        </w:rPr>
        <w:t xml:space="preserve">. </w:t>
      </w:r>
    </w:p>
    <w:p w:rsidR="007F44D8" w:rsidRPr="00396DBF" w:rsidRDefault="007F44D8" w:rsidP="00396DBF">
      <w:pPr>
        <w:tabs>
          <w:tab w:val="left" w:pos="567"/>
        </w:tabs>
        <w:spacing w:line="360" w:lineRule="auto"/>
        <w:ind w:right="175" w:firstLine="680"/>
        <w:jc w:val="both"/>
        <w:rPr>
          <w:sz w:val="28"/>
          <w:szCs w:val="28"/>
        </w:rPr>
      </w:pPr>
      <w:r w:rsidRPr="00396DBF">
        <w:rPr>
          <w:sz w:val="28"/>
          <w:szCs w:val="28"/>
        </w:rPr>
        <w:t>При характеристике антропогенной нарушенности, можно отметить, что она здесь отсутствует. Хотя представители антропофитов отмечены на донной морене долины реки и на конусах выноса, расположенных в непосредственной б</w:t>
      </w:r>
      <w:r w:rsidR="00D00CE1" w:rsidRPr="00396DBF">
        <w:rPr>
          <w:sz w:val="28"/>
          <w:szCs w:val="28"/>
        </w:rPr>
        <w:t>лизости от самого ледника (рис. 2</w:t>
      </w:r>
      <w:r w:rsidR="00D7112E" w:rsidRPr="00396DBF">
        <w:rPr>
          <w:sz w:val="28"/>
          <w:szCs w:val="28"/>
        </w:rPr>
        <w:t>2</w:t>
      </w:r>
      <w:r w:rsidR="00D00CE1" w:rsidRPr="00396DBF">
        <w:rPr>
          <w:sz w:val="28"/>
          <w:szCs w:val="28"/>
        </w:rPr>
        <w:t xml:space="preserve">). Присутствие </w:t>
      </w:r>
      <w:r w:rsidRPr="00396DBF">
        <w:rPr>
          <w:sz w:val="28"/>
          <w:szCs w:val="28"/>
        </w:rPr>
        <w:t>нтропофитной растительности объясняется их способностью к заселению территории после освобождения морен после схода ледника.</w:t>
      </w:r>
    </w:p>
    <w:p w:rsidR="007F44D8" w:rsidRPr="00396DBF" w:rsidRDefault="007F44D8" w:rsidP="00396DBF">
      <w:pPr>
        <w:tabs>
          <w:tab w:val="left" w:pos="567"/>
        </w:tabs>
        <w:spacing w:line="360" w:lineRule="auto"/>
        <w:ind w:right="175" w:firstLine="680"/>
        <w:jc w:val="both"/>
        <w:rPr>
          <w:sz w:val="28"/>
          <w:szCs w:val="28"/>
        </w:rPr>
      </w:pPr>
    </w:p>
    <w:p w:rsidR="007F44D8" w:rsidRPr="00396DBF" w:rsidRDefault="00B03047" w:rsidP="00396DBF">
      <w:pPr>
        <w:tabs>
          <w:tab w:val="left" w:pos="567"/>
        </w:tabs>
        <w:spacing w:line="360" w:lineRule="auto"/>
        <w:ind w:right="175" w:firstLine="680"/>
        <w:jc w:val="center"/>
        <w:rPr>
          <w:sz w:val="28"/>
          <w:szCs w:val="28"/>
        </w:rPr>
      </w:pPr>
      <w:r>
        <w:rPr>
          <w:sz w:val="28"/>
          <w:szCs w:val="28"/>
        </w:rPr>
        <w:pict>
          <v:shape id="_x0000_i1046" type="#_x0000_t75" style="width:271.5pt;height:200.25pt">
            <v:imagedata r:id="rId29" o:title=""/>
          </v:shape>
        </w:pict>
      </w:r>
    </w:p>
    <w:p w:rsidR="007F44D8" w:rsidRPr="00396DBF" w:rsidRDefault="007F44D8" w:rsidP="00396DBF">
      <w:pPr>
        <w:tabs>
          <w:tab w:val="left" w:pos="567"/>
        </w:tabs>
        <w:spacing w:line="360" w:lineRule="auto"/>
        <w:ind w:right="175" w:firstLine="680"/>
        <w:jc w:val="center"/>
        <w:rPr>
          <w:sz w:val="28"/>
          <w:szCs w:val="28"/>
        </w:rPr>
      </w:pPr>
    </w:p>
    <w:p w:rsidR="007F44D8" w:rsidRPr="004C77D8" w:rsidRDefault="007F44D8" w:rsidP="00396DBF">
      <w:pPr>
        <w:tabs>
          <w:tab w:val="left" w:pos="567"/>
        </w:tabs>
        <w:spacing w:line="360" w:lineRule="auto"/>
        <w:ind w:right="175" w:firstLine="680"/>
        <w:jc w:val="center"/>
        <w:rPr>
          <w:sz w:val="18"/>
          <w:szCs w:val="18"/>
        </w:rPr>
      </w:pPr>
      <w:r w:rsidRPr="004C77D8">
        <w:rPr>
          <w:sz w:val="18"/>
          <w:szCs w:val="18"/>
        </w:rPr>
        <w:t>Рис</w:t>
      </w:r>
      <w:r w:rsidR="00D00CE1" w:rsidRPr="004C77D8">
        <w:rPr>
          <w:sz w:val="18"/>
          <w:szCs w:val="18"/>
        </w:rPr>
        <w:t>.</w:t>
      </w:r>
      <w:r w:rsidR="00C03981" w:rsidRPr="004C77D8">
        <w:rPr>
          <w:sz w:val="18"/>
          <w:szCs w:val="18"/>
        </w:rPr>
        <w:t xml:space="preserve"> </w:t>
      </w:r>
      <w:r w:rsidR="00D00CE1" w:rsidRPr="004C77D8">
        <w:rPr>
          <w:sz w:val="18"/>
          <w:szCs w:val="18"/>
        </w:rPr>
        <w:t>2</w:t>
      </w:r>
      <w:r w:rsidR="00D7112E" w:rsidRPr="004C77D8">
        <w:rPr>
          <w:sz w:val="18"/>
          <w:szCs w:val="18"/>
        </w:rPr>
        <w:t>2</w:t>
      </w:r>
      <w:r w:rsidRPr="004C77D8">
        <w:rPr>
          <w:sz w:val="18"/>
          <w:szCs w:val="18"/>
        </w:rPr>
        <w:t>. Соотношение антропофитной растительности и разнотрано-злаковой в пределах границ ледникового экотонадолины реки Птыш.</w:t>
      </w:r>
    </w:p>
    <w:p w:rsidR="00D7112E" w:rsidRPr="00396DBF" w:rsidRDefault="00D7112E" w:rsidP="00396DBF">
      <w:pPr>
        <w:tabs>
          <w:tab w:val="left" w:pos="567"/>
        </w:tabs>
        <w:spacing w:line="360" w:lineRule="auto"/>
        <w:ind w:right="175" w:firstLine="680"/>
        <w:jc w:val="center"/>
        <w:rPr>
          <w:sz w:val="28"/>
          <w:szCs w:val="28"/>
        </w:rPr>
      </w:pPr>
    </w:p>
    <w:p w:rsidR="007F44D8" w:rsidRPr="00396DBF" w:rsidRDefault="007F44D8" w:rsidP="00396DBF">
      <w:pPr>
        <w:tabs>
          <w:tab w:val="left" w:pos="567"/>
        </w:tabs>
        <w:spacing w:line="360" w:lineRule="auto"/>
        <w:ind w:right="175" w:firstLine="680"/>
        <w:jc w:val="both"/>
        <w:rPr>
          <w:sz w:val="28"/>
          <w:szCs w:val="28"/>
        </w:rPr>
      </w:pPr>
      <w:r w:rsidRPr="00396DBF">
        <w:rPr>
          <w:sz w:val="28"/>
          <w:szCs w:val="28"/>
        </w:rPr>
        <w:t xml:space="preserve">Все же на 75% преобладает разнотравно-злаковая растительность, а антропофиты представлены 25 %, причем фоновым растением для донной морены является борщевик, а для конусов выноса – чемерица Лоббиля и чертополох. Также индикаторами антропофитности  являются и беспозвоночные </w:t>
      </w:r>
      <w:r w:rsidR="00A83A70" w:rsidRPr="00396DBF">
        <w:rPr>
          <w:sz w:val="28"/>
          <w:szCs w:val="28"/>
        </w:rPr>
        <w:t>–</w:t>
      </w:r>
      <w:r w:rsidRPr="00396DBF">
        <w:rPr>
          <w:sz w:val="28"/>
          <w:szCs w:val="28"/>
        </w:rPr>
        <w:t xml:space="preserve"> личинки и взрослые особи </w:t>
      </w:r>
      <w:r w:rsidRPr="00396DBF">
        <w:rPr>
          <w:rStyle w:val="a8"/>
          <w:sz w:val="28"/>
          <w:szCs w:val="28"/>
        </w:rPr>
        <w:t xml:space="preserve">Gastroidea viridula </w:t>
      </w:r>
      <w:r w:rsidRPr="00396DBF">
        <w:rPr>
          <w:sz w:val="28"/>
          <w:szCs w:val="28"/>
        </w:rPr>
        <w:t xml:space="preserve">семейства </w:t>
      </w:r>
      <w:r w:rsidRPr="00396DBF">
        <w:rPr>
          <w:i/>
          <w:iCs/>
          <w:sz w:val="28"/>
          <w:szCs w:val="28"/>
          <w:lang w:val="en-US"/>
        </w:rPr>
        <w:t>Chrysomelidae</w:t>
      </w:r>
      <w:r w:rsidRPr="00396DBF">
        <w:rPr>
          <w:sz w:val="28"/>
          <w:szCs w:val="28"/>
        </w:rPr>
        <w:t>.</w:t>
      </w:r>
    </w:p>
    <w:p w:rsidR="007F44D8" w:rsidRPr="00396DBF" w:rsidRDefault="007F44D8" w:rsidP="00396DBF">
      <w:pPr>
        <w:tabs>
          <w:tab w:val="left" w:pos="567"/>
        </w:tabs>
        <w:spacing w:line="360" w:lineRule="auto"/>
        <w:ind w:right="175" w:firstLine="680"/>
        <w:jc w:val="both"/>
        <w:rPr>
          <w:sz w:val="28"/>
          <w:szCs w:val="28"/>
        </w:rPr>
      </w:pPr>
      <w:r w:rsidRPr="00396DBF">
        <w:rPr>
          <w:sz w:val="28"/>
          <w:szCs w:val="28"/>
        </w:rPr>
        <w:t xml:space="preserve">В целом, многочисленность насекомых (отряды </w:t>
      </w:r>
      <w:r w:rsidRPr="00396DBF">
        <w:rPr>
          <w:i/>
          <w:iCs/>
          <w:sz w:val="28"/>
          <w:szCs w:val="28"/>
          <w:lang w:val="en-US"/>
        </w:rPr>
        <w:t>Homoptera</w:t>
      </w:r>
      <w:r w:rsidRPr="00396DBF">
        <w:rPr>
          <w:i/>
          <w:iCs/>
          <w:sz w:val="28"/>
          <w:szCs w:val="28"/>
        </w:rPr>
        <w:t xml:space="preserve">, </w:t>
      </w:r>
      <w:r w:rsidRPr="00396DBF">
        <w:rPr>
          <w:i/>
          <w:iCs/>
          <w:sz w:val="28"/>
          <w:szCs w:val="28"/>
          <w:lang w:val="en-US"/>
        </w:rPr>
        <w:t>Hemiptera</w:t>
      </w:r>
      <w:r w:rsidRPr="00396DBF">
        <w:rPr>
          <w:sz w:val="28"/>
          <w:szCs w:val="28"/>
        </w:rPr>
        <w:t xml:space="preserve">) с преобладанием доли личинок, уравновешивается бедностью видового разнообразия и малочисленностью отряда </w:t>
      </w:r>
      <w:r w:rsidRPr="00396DBF">
        <w:rPr>
          <w:i/>
          <w:iCs/>
          <w:sz w:val="28"/>
          <w:szCs w:val="28"/>
          <w:lang w:val="en-US"/>
        </w:rPr>
        <w:t>Coleoptera</w:t>
      </w:r>
      <w:r w:rsidRPr="00396DBF">
        <w:rPr>
          <w:sz w:val="28"/>
          <w:szCs w:val="28"/>
        </w:rPr>
        <w:t xml:space="preserve"> и присутствием </w:t>
      </w:r>
      <w:r w:rsidRPr="00396DBF">
        <w:rPr>
          <w:i/>
          <w:iCs/>
          <w:sz w:val="28"/>
          <w:szCs w:val="28"/>
          <w:lang w:val="en-US"/>
        </w:rPr>
        <w:t>Orthoptera</w:t>
      </w:r>
      <w:r w:rsidRPr="00396DBF">
        <w:rPr>
          <w:sz w:val="28"/>
          <w:szCs w:val="28"/>
        </w:rPr>
        <w:t xml:space="preserve"> (на стадии личиночного развития) с типичным ледниковым видом </w:t>
      </w:r>
      <w:r w:rsidR="00A83A70" w:rsidRPr="00396DBF">
        <w:rPr>
          <w:sz w:val="28"/>
          <w:szCs w:val="28"/>
        </w:rPr>
        <w:t>–</w:t>
      </w:r>
      <w:r w:rsidRPr="00396DBF">
        <w:rPr>
          <w:sz w:val="28"/>
          <w:szCs w:val="28"/>
        </w:rPr>
        <w:t xml:space="preserve"> </w:t>
      </w:r>
      <w:r w:rsidRPr="00396DBF">
        <w:rPr>
          <w:i/>
          <w:iCs/>
          <w:sz w:val="28"/>
          <w:szCs w:val="28"/>
        </w:rPr>
        <w:t>Nocaracris cyanipes</w:t>
      </w:r>
      <w:r w:rsidRPr="00396DBF">
        <w:rPr>
          <w:sz w:val="28"/>
          <w:szCs w:val="28"/>
        </w:rPr>
        <w:t>.</w:t>
      </w:r>
    </w:p>
    <w:p w:rsidR="007F44D8" w:rsidRPr="00396DBF" w:rsidRDefault="003237D3" w:rsidP="00396DBF">
      <w:pPr>
        <w:pStyle w:val="21"/>
        <w:overflowPunct w:val="0"/>
        <w:autoSpaceDE w:val="0"/>
        <w:autoSpaceDN w:val="0"/>
        <w:adjustRightInd w:val="0"/>
        <w:spacing w:after="0" w:line="360" w:lineRule="auto"/>
        <w:ind w:left="-360" w:firstLine="680"/>
        <w:jc w:val="both"/>
        <w:textAlignment w:val="baseline"/>
        <w:rPr>
          <w:sz w:val="28"/>
          <w:szCs w:val="28"/>
        </w:rPr>
      </w:pPr>
      <w:r w:rsidRPr="00396DBF">
        <w:rPr>
          <w:sz w:val="28"/>
          <w:szCs w:val="28"/>
        </w:rPr>
        <w:t xml:space="preserve"> </w:t>
      </w:r>
    </w:p>
    <w:p w:rsidR="003237D3" w:rsidRPr="00396DBF" w:rsidRDefault="003237D3" w:rsidP="00396DBF">
      <w:pPr>
        <w:tabs>
          <w:tab w:val="left" w:pos="567"/>
        </w:tabs>
        <w:spacing w:line="360" w:lineRule="auto"/>
        <w:ind w:right="175" w:firstLine="680"/>
        <w:jc w:val="center"/>
        <w:rPr>
          <w:sz w:val="28"/>
          <w:szCs w:val="28"/>
        </w:rPr>
      </w:pPr>
      <w:r w:rsidRPr="00396DBF">
        <w:rPr>
          <w:sz w:val="28"/>
          <w:szCs w:val="28"/>
        </w:rPr>
        <w:t>3.2.        Беспозвоночные хребта Абишира-Ахуба</w:t>
      </w:r>
    </w:p>
    <w:p w:rsidR="003237D3" w:rsidRPr="00396DBF" w:rsidRDefault="003237D3" w:rsidP="00396DBF">
      <w:pPr>
        <w:shd w:val="clear" w:color="auto" w:fill="FFFFFF"/>
        <w:spacing w:line="360" w:lineRule="auto"/>
        <w:ind w:left="-284" w:right="175" w:firstLine="680"/>
        <w:jc w:val="both"/>
        <w:rPr>
          <w:sz w:val="28"/>
          <w:szCs w:val="28"/>
        </w:rPr>
      </w:pPr>
      <w:r w:rsidRPr="00396DBF">
        <w:rPr>
          <w:sz w:val="28"/>
          <w:szCs w:val="28"/>
        </w:rPr>
        <w:t xml:space="preserve">Склоновый экотон рассмотрен на примере южного склона хребта Абишира-Ахуба слабой эрозионной расчлененности. Он является одним из наиболее выраженных видов ленточного типа экотона, который находится на границе двух доминантных геоботанических поясов – сосновых лесов и субальпийских лугов (рис. </w:t>
      </w:r>
      <w:r w:rsidR="00D00CE1" w:rsidRPr="00396DBF">
        <w:rPr>
          <w:sz w:val="28"/>
          <w:szCs w:val="28"/>
        </w:rPr>
        <w:t>2</w:t>
      </w:r>
      <w:r w:rsidR="00D7112E" w:rsidRPr="00396DBF">
        <w:rPr>
          <w:sz w:val="28"/>
          <w:szCs w:val="28"/>
        </w:rPr>
        <w:t>3</w:t>
      </w:r>
      <w:r w:rsidRPr="00396DBF">
        <w:rPr>
          <w:sz w:val="28"/>
          <w:szCs w:val="28"/>
        </w:rPr>
        <w:t>). Сосновые леса среднегорий Архызской котловины распространены до отметки 2200 м. над уровнем моря. Выше они переходят в небольшие массивы сосновых редколесий, разделенных субальпийскими лугами, которые приурочены в большей части к древним карам, заполненным коллювием. От них вниз по склону протягиваются эрозионные ложбины, разделяющие сосновые леса на отдельные массивы. Выше 2300-2350 м. над уровнем моря начинается пояс субальпийских лугов.</w:t>
      </w:r>
    </w:p>
    <w:p w:rsidR="003237D3" w:rsidRPr="00396DBF" w:rsidRDefault="003237D3" w:rsidP="00396DBF">
      <w:pPr>
        <w:shd w:val="clear" w:color="auto" w:fill="FFFFFF"/>
        <w:spacing w:line="360" w:lineRule="auto"/>
        <w:ind w:right="175" w:firstLine="680"/>
        <w:jc w:val="both"/>
        <w:rPr>
          <w:sz w:val="28"/>
          <w:szCs w:val="28"/>
        </w:rPr>
      </w:pPr>
    </w:p>
    <w:p w:rsidR="003237D3" w:rsidRPr="00396DBF" w:rsidRDefault="00B03047" w:rsidP="00396DBF">
      <w:pPr>
        <w:shd w:val="clear" w:color="auto" w:fill="FFFFFF"/>
        <w:spacing w:line="360" w:lineRule="auto"/>
        <w:ind w:left="-284" w:right="175" w:firstLine="680"/>
        <w:jc w:val="center"/>
        <w:rPr>
          <w:sz w:val="28"/>
          <w:szCs w:val="28"/>
        </w:rPr>
      </w:pPr>
      <w:r>
        <w:rPr>
          <w:sz w:val="28"/>
          <w:szCs w:val="28"/>
        </w:rPr>
        <w:pict>
          <v:shape id="_x0000_i1047" type="#_x0000_t75" style="width:225pt;height:223.5pt">
            <v:imagedata r:id="rId30" o:title=""/>
          </v:shape>
        </w:pict>
      </w:r>
    </w:p>
    <w:p w:rsidR="003237D3" w:rsidRPr="00396DBF" w:rsidRDefault="003237D3" w:rsidP="00396DBF">
      <w:pPr>
        <w:shd w:val="clear" w:color="auto" w:fill="FFFFFF"/>
        <w:spacing w:line="360" w:lineRule="auto"/>
        <w:ind w:left="-284" w:right="175" w:firstLine="680"/>
        <w:jc w:val="center"/>
        <w:rPr>
          <w:sz w:val="28"/>
          <w:szCs w:val="28"/>
          <w:lang w:val="en-US"/>
        </w:rPr>
      </w:pPr>
    </w:p>
    <w:p w:rsidR="003237D3" w:rsidRPr="004C77D8" w:rsidRDefault="003237D3" w:rsidP="00396DBF">
      <w:pPr>
        <w:pStyle w:val="a3"/>
        <w:ind w:firstLine="680"/>
        <w:jc w:val="center"/>
        <w:rPr>
          <w:sz w:val="18"/>
          <w:szCs w:val="18"/>
        </w:rPr>
      </w:pPr>
      <w:r w:rsidRPr="004C77D8">
        <w:rPr>
          <w:sz w:val="18"/>
          <w:szCs w:val="18"/>
        </w:rPr>
        <w:t xml:space="preserve">Рис. </w:t>
      </w:r>
      <w:r w:rsidR="00D00CE1" w:rsidRPr="004C77D8">
        <w:rPr>
          <w:sz w:val="18"/>
          <w:szCs w:val="18"/>
        </w:rPr>
        <w:t>2</w:t>
      </w:r>
      <w:r w:rsidR="00D7112E" w:rsidRPr="004C77D8">
        <w:rPr>
          <w:sz w:val="18"/>
          <w:szCs w:val="18"/>
        </w:rPr>
        <w:t>3</w:t>
      </w:r>
      <w:r w:rsidRPr="004C77D8">
        <w:rPr>
          <w:sz w:val="18"/>
          <w:szCs w:val="18"/>
        </w:rPr>
        <w:t>. Фрагмент ландшафтной схемы склонового экотона</w:t>
      </w:r>
    </w:p>
    <w:p w:rsidR="003237D3" w:rsidRPr="004C77D8" w:rsidRDefault="003237D3" w:rsidP="00396DBF">
      <w:pPr>
        <w:pStyle w:val="a3"/>
        <w:ind w:firstLine="680"/>
        <w:jc w:val="center"/>
        <w:rPr>
          <w:sz w:val="18"/>
          <w:szCs w:val="18"/>
        </w:rPr>
      </w:pPr>
      <w:r w:rsidRPr="004C77D8">
        <w:rPr>
          <w:sz w:val="18"/>
          <w:szCs w:val="18"/>
        </w:rPr>
        <w:t>хребта Абишира-Ахуба  (южный склон).</w:t>
      </w:r>
    </w:p>
    <w:p w:rsidR="003237D3" w:rsidRPr="00396DBF" w:rsidRDefault="003237D3" w:rsidP="00396DBF">
      <w:pPr>
        <w:pStyle w:val="a3"/>
        <w:ind w:firstLine="680"/>
        <w:jc w:val="center"/>
        <w:rPr>
          <w:sz w:val="28"/>
          <w:szCs w:val="28"/>
        </w:rPr>
      </w:pPr>
    </w:p>
    <w:p w:rsidR="004C77D8" w:rsidRDefault="004C77D8" w:rsidP="00396DBF">
      <w:pPr>
        <w:pStyle w:val="a3"/>
        <w:ind w:firstLine="680"/>
        <w:jc w:val="center"/>
        <w:rPr>
          <w:lang w:val="en-US"/>
        </w:rPr>
      </w:pPr>
    </w:p>
    <w:p w:rsidR="004C77D8" w:rsidRDefault="004C77D8" w:rsidP="00396DBF">
      <w:pPr>
        <w:pStyle w:val="a3"/>
        <w:ind w:firstLine="680"/>
        <w:jc w:val="center"/>
        <w:rPr>
          <w:lang w:val="en-US"/>
        </w:rPr>
      </w:pPr>
    </w:p>
    <w:p w:rsidR="004C77D8" w:rsidRDefault="004C77D8" w:rsidP="00396DBF">
      <w:pPr>
        <w:pStyle w:val="a3"/>
        <w:ind w:firstLine="680"/>
        <w:jc w:val="center"/>
        <w:rPr>
          <w:lang w:val="en-US"/>
        </w:rPr>
      </w:pPr>
    </w:p>
    <w:p w:rsidR="004C77D8" w:rsidRDefault="004C77D8" w:rsidP="00396DBF">
      <w:pPr>
        <w:pStyle w:val="a3"/>
        <w:ind w:firstLine="680"/>
        <w:jc w:val="center"/>
        <w:rPr>
          <w:lang w:val="en-US"/>
        </w:rPr>
      </w:pPr>
    </w:p>
    <w:p w:rsidR="003237D3" w:rsidRPr="004C77D8" w:rsidRDefault="003237D3" w:rsidP="00396DBF">
      <w:pPr>
        <w:pStyle w:val="a3"/>
        <w:ind w:firstLine="680"/>
        <w:jc w:val="center"/>
      </w:pPr>
      <w:r w:rsidRPr="004C77D8">
        <w:t>Легенда:</w:t>
      </w:r>
    </w:p>
    <w:p w:rsidR="003237D3" w:rsidRPr="004C77D8" w:rsidRDefault="003237D3" w:rsidP="00396DBF">
      <w:pPr>
        <w:pStyle w:val="a3"/>
        <w:ind w:firstLine="680"/>
        <w:jc w:val="both"/>
      </w:pPr>
      <w:r w:rsidRPr="004C77D8">
        <w:t>Урочища:</w:t>
      </w:r>
    </w:p>
    <w:p w:rsidR="003237D3" w:rsidRPr="004C77D8" w:rsidRDefault="003237D3" w:rsidP="00396DBF">
      <w:pPr>
        <w:ind w:firstLine="680"/>
        <w:jc w:val="both"/>
      </w:pPr>
      <w:r w:rsidRPr="004C77D8">
        <w:t xml:space="preserve">7 – очень крутых склонов с обнажением коренных пород и коллювиальными осыпями, с сосновыми редколесьями на грубоскелетных примитивных бурых горно-лесных почвах; </w:t>
      </w:r>
    </w:p>
    <w:p w:rsidR="003237D3" w:rsidRPr="004C77D8" w:rsidRDefault="003237D3" w:rsidP="00396DBF">
      <w:pPr>
        <w:ind w:firstLine="680"/>
        <w:jc w:val="both"/>
      </w:pPr>
      <w:r w:rsidRPr="004C77D8">
        <w:t>8 – древних каров, сложенных коллювием, с субальпийскими лугами на горно-луговых почвах;</w:t>
      </w:r>
    </w:p>
    <w:p w:rsidR="003237D3" w:rsidRPr="004C77D8" w:rsidRDefault="003237D3" w:rsidP="00396DBF">
      <w:pPr>
        <w:ind w:firstLine="680"/>
        <w:jc w:val="both"/>
      </w:pPr>
      <w:r w:rsidRPr="004C77D8">
        <w:t xml:space="preserve"> 9 – эрозионных и лавинных ложбин, сложенных коллювиально-пролювиальными отложениями с луговой растительностью.</w:t>
      </w:r>
    </w:p>
    <w:p w:rsidR="003237D3" w:rsidRPr="00396DBF" w:rsidRDefault="003237D3" w:rsidP="00396DBF">
      <w:pPr>
        <w:ind w:firstLine="680"/>
        <w:jc w:val="both"/>
        <w:rPr>
          <w:sz w:val="28"/>
          <w:szCs w:val="28"/>
        </w:rPr>
      </w:pPr>
    </w:p>
    <w:p w:rsidR="003237D3" w:rsidRPr="00396DBF" w:rsidRDefault="006B5BC0" w:rsidP="00396DBF">
      <w:pPr>
        <w:spacing w:line="360" w:lineRule="auto"/>
        <w:ind w:firstLine="680"/>
        <w:jc w:val="both"/>
        <w:rPr>
          <w:sz w:val="28"/>
          <w:szCs w:val="28"/>
        </w:rPr>
      </w:pPr>
      <w:r w:rsidRPr="00396DBF">
        <w:rPr>
          <w:sz w:val="28"/>
          <w:szCs w:val="28"/>
        </w:rPr>
        <w:t xml:space="preserve">Была рассмотрена структура отрядов хортобионтов, присущих склоновому экотону хребта Абишира-Ахуба </w:t>
      </w:r>
      <w:r w:rsidR="003237D3" w:rsidRPr="00396DBF">
        <w:rPr>
          <w:sz w:val="28"/>
          <w:szCs w:val="28"/>
        </w:rPr>
        <w:t xml:space="preserve">(рис. </w:t>
      </w:r>
      <w:r w:rsidR="00D00CE1" w:rsidRPr="00396DBF">
        <w:rPr>
          <w:sz w:val="28"/>
          <w:szCs w:val="28"/>
        </w:rPr>
        <w:t>2</w:t>
      </w:r>
      <w:r w:rsidR="00D7112E" w:rsidRPr="00396DBF">
        <w:rPr>
          <w:sz w:val="28"/>
          <w:szCs w:val="28"/>
        </w:rPr>
        <w:t>4</w:t>
      </w:r>
      <w:r w:rsidR="003237D3" w:rsidRPr="00396DBF">
        <w:rPr>
          <w:sz w:val="28"/>
          <w:szCs w:val="28"/>
        </w:rPr>
        <w:t>).</w:t>
      </w:r>
      <w:r w:rsidRPr="00396DBF">
        <w:rPr>
          <w:sz w:val="28"/>
          <w:szCs w:val="28"/>
        </w:rPr>
        <w:t xml:space="preserve"> Доминирует отряд </w:t>
      </w:r>
      <w:r w:rsidRPr="00396DBF">
        <w:rPr>
          <w:i/>
          <w:iCs/>
          <w:sz w:val="28"/>
          <w:szCs w:val="28"/>
          <w:lang w:val="en-US"/>
        </w:rPr>
        <w:t>Homoptera</w:t>
      </w:r>
      <w:r w:rsidRPr="00396DBF">
        <w:rPr>
          <w:sz w:val="28"/>
          <w:szCs w:val="28"/>
        </w:rPr>
        <w:t xml:space="preserve"> – 60%, как на ледниковом экотоне. Перевес этого отряда над следующим – отрядом </w:t>
      </w:r>
      <w:r w:rsidRPr="00396DBF">
        <w:rPr>
          <w:i/>
          <w:iCs/>
          <w:sz w:val="28"/>
          <w:szCs w:val="28"/>
          <w:lang w:val="en-US"/>
        </w:rPr>
        <w:t>Hemiptera</w:t>
      </w:r>
      <w:r w:rsidRPr="00396DBF">
        <w:rPr>
          <w:sz w:val="28"/>
          <w:szCs w:val="28"/>
        </w:rPr>
        <w:t xml:space="preserve"> составляет более 30%. Насекомые отряда </w:t>
      </w:r>
      <w:r w:rsidRPr="00396DBF">
        <w:rPr>
          <w:i/>
          <w:iCs/>
          <w:sz w:val="28"/>
          <w:szCs w:val="28"/>
          <w:lang w:val="en-US"/>
        </w:rPr>
        <w:t>Coleoptera</w:t>
      </w:r>
      <w:r w:rsidRPr="00396DBF">
        <w:rPr>
          <w:sz w:val="28"/>
          <w:szCs w:val="28"/>
        </w:rPr>
        <w:t xml:space="preserve"> составляют 11% от общего состава хортобионотов хребта Абишира-Ахуба. С</w:t>
      </w:r>
      <w:r w:rsidR="00A83A70" w:rsidRPr="00396DBF">
        <w:rPr>
          <w:sz w:val="28"/>
          <w:szCs w:val="28"/>
        </w:rPr>
        <w:t xml:space="preserve">амым малочисленным, как и на всех представленных видах экотона, явился отряд – </w:t>
      </w:r>
      <w:r w:rsidR="00A83A70" w:rsidRPr="00396DBF">
        <w:rPr>
          <w:i/>
          <w:iCs/>
          <w:sz w:val="28"/>
          <w:szCs w:val="28"/>
          <w:lang w:val="en-US"/>
        </w:rPr>
        <w:t>Orthoptera</w:t>
      </w:r>
      <w:r w:rsidR="00A83A70" w:rsidRPr="00396DBF">
        <w:rPr>
          <w:sz w:val="28"/>
          <w:szCs w:val="28"/>
        </w:rPr>
        <w:t xml:space="preserve"> – всего 3% от всех беспозвоночных.</w:t>
      </w:r>
    </w:p>
    <w:p w:rsidR="003237D3" w:rsidRPr="00396DBF" w:rsidRDefault="00A83A70" w:rsidP="00396DBF">
      <w:pPr>
        <w:spacing w:line="360" w:lineRule="auto"/>
        <w:ind w:firstLine="680"/>
        <w:jc w:val="both"/>
        <w:rPr>
          <w:sz w:val="28"/>
          <w:szCs w:val="28"/>
        </w:rPr>
      </w:pPr>
      <w:r w:rsidRPr="00396DBF">
        <w:rPr>
          <w:sz w:val="28"/>
          <w:szCs w:val="28"/>
        </w:rPr>
        <w:t>Такая структура соотношения отрядов вполне оправдана для территории, ввиду антропогенного фактора.</w:t>
      </w:r>
    </w:p>
    <w:p w:rsidR="00A83A70" w:rsidRPr="00396DBF" w:rsidRDefault="00A83A70" w:rsidP="00396DBF">
      <w:pPr>
        <w:spacing w:line="360" w:lineRule="auto"/>
        <w:ind w:firstLine="680"/>
        <w:jc w:val="both"/>
        <w:rPr>
          <w:sz w:val="28"/>
          <w:szCs w:val="28"/>
        </w:rPr>
      </w:pPr>
    </w:p>
    <w:p w:rsidR="003237D3" w:rsidRPr="00396DBF" w:rsidRDefault="00B03047" w:rsidP="00396DBF">
      <w:pPr>
        <w:spacing w:line="360" w:lineRule="auto"/>
        <w:ind w:firstLine="680"/>
        <w:jc w:val="center"/>
        <w:rPr>
          <w:sz w:val="28"/>
          <w:szCs w:val="28"/>
        </w:rPr>
      </w:pPr>
      <w:r>
        <w:rPr>
          <w:sz w:val="28"/>
          <w:szCs w:val="28"/>
        </w:rPr>
        <w:pict>
          <v:shape id="_x0000_i1048" type="#_x0000_t75" style="width:287.25pt;height:210.75pt">
            <v:imagedata r:id="rId31" o:title=""/>
          </v:shape>
        </w:pict>
      </w:r>
    </w:p>
    <w:p w:rsidR="003237D3" w:rsidRPr="00396DBF" w:rsidRDefault="003237D3" w:rsidP="00396DBF">
      <w:pPr>
        <w:spacing w:line="360" w:lineRule="auto"/>
        <w:ind w:firstLine="680"/>
        <w:jc w:val="center"/>
        <w:rPr>
          <w:sz w:val="28"/>
          <w:szCs w:val="28"/>
        </w:rPr>
      </w:pPr>
    </w:p>
    <w:p w:rsidR="003237D3" w:rsidRPr="004C77D8" w:rsidRDefault="003237D3" w:rsidP="00396DBF">
      <w:pPr>
        <w:spacing w:line="360" w:lineRule="auto"/>
        <w:ind w:firstLine="680"/>
        <w:jc w:val="center"/>
        <w:rPr>
          <w:sz w:val="18"/>
          <w:szCs w:val="18"/>
        </w:rPr>
      </w:pPr>
      <w:r w:rsidRPr="004C77D8">
        <w:rPr>
          <w:sz w:val="18"/>
          <w:szCs w:val="18"/>
        </w:rPr>
        <w:t xml:space="preserve">Рис. </w:t>
      </w:r>
      <w:r w:rsidR="00D00CE1" w:rsidRPr="004C77D8">
        <w:rPr>
          <w:sz w:val="18"/>
          <w:szCs w:val="18"/>
        </w:rPr>
        <w:t>2</w:t>
      </w:r>
      <w:r w:rsidR="00D7112E" w:rsidRPr="004C77D8">
        <w:rPr>
          <w:sz w:val="18"/>
          <w:szCs w:val="18"/>
        </w:rPr>
        <w:t>4</w:t>
      </w:r>
      <w:r w:rsidRPr="004C77D8">
        <w:rPr>
          <w:sz w:val="18"/>
          <w:szCs w:val="18"/>
        </w:rPr>
        <w:t xml:space="preserve">. Структура отрядов хортобионтов для склонового экотона хребта </w:t>
      </w:r>
    </w:p>
    <w:p w:rsidR="003237D3" w:rsidRPr="004C77D8" w:rsidRDefault="003237D3" w:rsidP="00396DBF">
      <w:pPr>
        <w:spacing w:line="360" w:lineRule="auto"/>
        <w:ind w:firstLine="680"/>
        <w:jc w:val="center"/>
        <w:rPr>
          <w:sz w:val="18"/>
          <w:szCs w:val="18"/>
        </w:rPr>
      </w:pPr>
      <w:r w:rsidRPr="004C77D8">
        <w:rPr>
          <w:sz w:val="18"/>
          <w:szCs w:val="18"/>
        </w:rPr>
        <w:t>Абишира-Ахуба.</w:t>
      </w:r>
    </w:p>
    <w:p w:rsidR="003237D3" w:rsidRPr="00396DBF" w:rsidRDefault="003237D3" w:rsidP="00396DBF">
      <w:pPr>
        <w:spacing w:line="360" w:lineRule="auto"/>
        <w:ind w:firstLine="680"/>
        <w:rPr>
          <w:sz w:val="28"/>
          <w:szCs w:val="28"/>
        </w:rPr>
      </w:pPr>
    </w:p>
    <w:p w:rsidR="003237D3" w:rsidRPr="00396DBF" w:rsidRDefault="00A83A70" w:rsidP="00396DBF">
      <w:pPr>
        <w:pStyle w:val="ab"/>
        <w:spacing w:line="360" w:lineRule="auto"/>
        <w:ind w:firstLine="680"/>
        <w:jc w:val="both"/>
        <w:rPr>
          <w:sz w:val="28"/>
          <w:szCs w:val="28"/>
        </w:rPr>
      </w:pPr>
      <w:r w:rsidRPr="00396DBF">
        <w:rPr>
          <w:sz w:val="28"/>
          <w:szCs w:val="28"/>
        </w:rPr>
        <w:t xml:space="preserve">Отряд </w:t>
      </w:r>
      <w:r w:rsidRPr="00396DBF">
        <w:rPr>
          <w:i/>
          <w:iCs/>
          <w:sz w:val="28"/>
          <w:szCs w:val="28"/>
          <w:lang w:val="en-US"/>
        </w:rPr>
        <w:t>Coleoptera</w:t>
      </w:r>
      <w:r w:rsidRPr="00396DBF">
        <w:rPr>
          <w:i/>
          <w:iCs/>
          <w:sz w:val="28"/>
          <w:szCs w:val="28"/>
        </w:rPr>
        <w:t xml:space="preserve"> </w:t>
      </w:r>
      <w:r w:rsidRPr="00396DBF">
        <w:rPr>
          <w:sz w:val="28"/>
          <w:szCs w:val="28"/>
        </w:rPr>
        <w:t xml:space="preserve">представляет собой довольно интересное сочетание семейств и набор видов, не отмеченный в зоне экотона хребта Малая Хатипара и в долины реки Птыш (рис. </w:t>
      </w:r>
      <w:r w:rsidR="00D00CE1" w:rsidRPr="00396DBF">
        <w:rPr>
          <w:sz w:val="28"/>
          <w:szCs w:val="28"/>
        </w:rPr>
        <w:t>2</w:t>
      </w:r>
      <w:r w:rsidR="00D7112E" w:rsidRPr="00396DBF">
        <w:rPr>
          <w:sz w:val="28"/>
          <w:szCs w:val="28"/>
        </w:rPr>
        <w:t>5</w:t>
      </w:r>
      <w:r w:rsidRPr="00396DBF">
        <w:rPr>
          <w:sz w:val="28"/>
          <w:szCs w:val="28"/>
        </w:rPr>
        <w:t xml:space="preserve">). </w:t>
      </w:r>
      <w:r w:rsidR="00AA7D4B" w:rsidRPr="00396DBF">
        <w:rPr>
          <w:sz w:val="28"/>
          <w:szCs w:val="28"/>
        </w:rPr>
        <w:t xml:space="preserve">Примечательно, что наиболее разнообразно сем. </w:t>
      </w:r>
      <w:r w:rsidR="00AA7D4B" w:rsidRPr="00396DBF">
        <w:rPr>
          <w:i/>
          <w:iCs/>
          <w:sz w:val="28"/>
          <w:szCs w:val="28"/>
        </w:rPr>
        <w:t>Curculionidae</w:t>
      </w:r>
      <w:r w:rsidR="00AA7D4B" w:rsidRPr="00396DBF">
        <w:rPr>
          <w:sz w:val="28"/>
          <w:szCs w:val="28"/>
        </w:rPr>
        <w:t xml:space="preserve"> в экотонной зоне хребта Абишира-Ахуба при наименьшей площади исследованной нами территории. Поэтому </w:t>
      </w:r>
      <w:r w:rsidRPr="00396DBF">
        <w:rPr>
          <w:sz w:val="28"/>
          <w:szCs w:val="28"/>
        </w:rPr>
        <w:t xml:space="preserve"> доминирует семейство </w:t>
      </w:r>
      <w:r w:rsidRPr="00396DBF">
        <w:rPr>
          <w:i/>
          <w:iCs/>
          <w:sz w:val="28"/>
          <w:szCs w:val="28"/>
        </w:rPr>
        <w:t>Curculionidae</w:t>
      </w:r>
      <w:r w:rsidR="007257ED" w:rsidRPr="00396DBF">
        <w:rPr>
          <w:sz w:val="28"/>
          <w:szCs w:val="28"/>
        </w:rPr>
        <w:t xml:space="preserve"> – 38%,</w:t>
      </w:r>
      <w:r w:rsidRPr="00396DBF">
        <w:rPr>
          <w:sz w:val="28"/>
          <w:szCs w:val="28"/>
        </w:rPr>
        <w:t xml:space="preserve"> с основными видами и родами </w:t>
      </w:r>
      <w:r w:rsidR="007257ED" w:rsidRPr="00396DBF">
        <w:rPr>
          <w:sz w:val="28"/>
          <w:szCs w:val="28"/>
        </w:rPr>
        <w:t>–</w:t>
      </w:r>
      <w:r w:rsidRPr="00396DBF">
        <w:rPr>
          <w:sz w:val="28"/>
          <w:szCs w:val="28"/>
        </w:rPr>
        <w:t xml:space="preserve"> </w:t>
      </w:r>
      <w:r w:rsidR="007257ED" w:rsidRPr="00396DBF">
        <w:rPr>
          <w:sz w:val="28"/>
          <w:szCs w:val="28"/>
        </w:rPr>
        <w:t xml:space="preserve">вид </w:t>
      </w:r>
      <w:r w:rsidR="007257ED" w:rsidRPr="00396DBF">
        <w:rPr>
          <w:i/>
          <w:iCs/>
          <w:sz w:val="28"/>
          <w:szCs w:val="28"/>
          <w:u w:val="single"/>
          <w:lang w:val="en-US"/>
        </w:rPr>
        <w:t>Cionis</w:t>
      </w:r>
      <w:r w:rsidR="007257ED" w:rsidRPr="00396DBF">
        <w:rPr>
          <w:i/>
          <w:iCs/>
          <w:sz w:val="28"/>
          <w:szCs w:val="28"/>
          <w:u w:val="single"/>
        </w:rPr>
        <w:t xml:space="preserve"> </w:t>
      </w:r>
      <w:r w:rsidR="007257ED" w:rsidRPr="00396DBF">
        <w:rPr>
          <w:i/>
          <w:iCs/>
          <w:sz w:val="28"/>
          <w:szCs w:val="28"/>
          <w:u w:val="single"/>
          <w:lang w:val="en-US"/>
        </w:rPr>
        <w:t>hartulanus</w:t>
      </w:r>
      <w:r w:rsidR="007257ED" w:rsidRPr="00396DBF">
        <w:rPr>
          <w:i/>
          <w:iCs/>
          <w:sz w:val="28"/>
          <w:szCs w:val="28"/>
        </w:rPr>
        <w:t xml:space="preserve"> </w:t>
      </w:r>
      <w:r w:rsidR="007257ED" w:rsidRPr="00396DBF">
        <w:rPr>
          <w:sz w:val="28"/>
          <w:szCs w:val="28"/>
        </w:rPr>
        <w:t>доминанта, также отмечены и виды -</w:t>
      </w:r>
      <w:r w:rsidR="007257ED" w:rsidRPr="00396DBF">
        <w:rPr>
          <w:i/>
          <w:iCs/>
          <w:sz w:val="28"/>
          <w:szCs w:val="28"/>
        </w:rPr>
        <w:t xml:space="preserve"> </w:t>
      </w:r>
      <w:r w:rsidR="007257ED" w:rsidRPr="00396DBF">
        <w:rPr>
          <w:i/>
          <w:iCs/>
          <w:sz w:val="28"/>
          <w:szCs w:val="28"/>
          <w:lang w:val="en-US"/>
        </w:rPr>
        <w:t>Nastus</w:t>
      </w:r>
      <w:r w:rsidR="007257ED" w:rsidRPr="00396DBF">
        <w:rPr>
          <w:i/>
          <w:iCs/>
          <w:sz w:val="28"/>
          <w:szCs w:val="28"/>
        </w:rPr>
        <w:t xml:space="preserve"> </w:t>
      </w:r>
      <w:r w:rsidR="007257ED" w:rsidRPr="00396DBF">
        <w:rPr>
          <w:i/>
          <w:iCs/>
          <w:sz w:val="28"/>
          <w:szCs w:val="28"/>
          <w:lang w:val="en-US"/>
        </w:rPr>
        <w:t>fausti</w:t>
      </w:r>
      <w:r w:rsidR="007257ED" w:rsidRPr="00396DBF">
        <w:rPr>
          <w:i/>
          <w:iCs/>
          <w:sz w:val="28"/>
          <w:szCs w:val="28"/>
        </w:rPr>
        <w:t xml:space="preserve">, </w:t>
      </w:r>
      <w:r w:rsidR="007257ED" w:rsidRPr="00396DBF">
        <w:rPr>
          <w:i/>
          <w:iCs/>
          <w:sz w:val="28"/>
          <w:szCs w:val="28"/>
          <w:lang w:val="en-US"/>
        </w:rPr>
        <w:t>Zacladus</w:t>
      </w:r>
      <w:r w:rsidR="007257ED" w:rsidRPr="00396DBF">
        <w:rPr>
          <w:i/>
          <w:iCs/>
          <w:sz w:val="28"/>
          <w:szCs w:val="28"/>
        </w:rPr>
        <w:t xml:space="preserve"> </w:t>
      </w:r>
      <w:r w:rsidR="007257ED" w:rsidRPr="00396DBF">
        <w:rPr>
          <w:i/>
          <w:iCs/>
          <w:sz w:val="28"/>
          <w:szCs w:val="28"/>
          <w:lang w:val="en-US"/>
        </w:rPr>
        <w:t>geranii</w:t>
      </w:r>
      <w:r w:rsidR="007257ED" w:rsidRPr="00396DBF">
        <w:rPr>
          <w:i/>
          <w:iCs/>
          <w:sz w:val="28"/>
          <w:szCs w:val="28"/>
        </w:rPr>
        <w:t xml:space="preserve">,  </w:t>
      </w:r>
      <w:r w:rsidR="007257ED" w:rsidRPr="00396DBF">
        <w:rPr>
          <w:i/>
          <w:iCs/>
          <w:sz w:val="28"/>
          <w:szCs w:val="28"/>
          <w:lang w:val="en-US"/>
        </w:rPr>
        <w:t>Otiorhynchus</w:t>
      </w:r>
      <w:r w:rsidR="007257ED" w:rsidRPr="00396DBF">
        <w:rPr>
          <w:i/>
          <w:iCs/>
          <w:sz w:val="28"/>
          <w:szCs w:val="28"/>
        </w:rPr>
        <w:t xml:space="preserve"> </w:t>
      </w:r>
      <w:r w:rsidR="007257ED" w:rsidRPr="00396DBF">
        <w:rPr>
          <w:i/>
          <w:iCs/>
          <w:sz w:val="28"/>
          <w:szCs w:val="28"/>
          <w:lang w:val="en-US"/>
        </w:rPr>
        <w:t>psudobrachyalis</w:t>
      </w:r>
      <w:r w:rsidR="007257ED" w:rsidRPr="00396DBF">
        <w:rPr>
          <w:i/>
          <w:iCs/>
          <w:sz w:val="28"/>
          <w:szCs w:val="28"/>
        </w:rPr>
        <w:t>.</w:t>
      </w:r>
      <w:r w:rsidR="007257ED" w:rsidRPr="00396DBF">
        <w:rPr>
          <w:sz w:val="28"/>
          <w:szCs w:val="28"/>
        </w:rPr>
        <w:t xml:space="preserve"> 20% отловленных особей приходится на семейство </w:t>
      </w:r>
      <w:r w:rsidR="007257ED" w:rsidRPr="00396DBF">
        <w:rPr>
          <w:rStyle w:val="a8"/>
          <w:sz w:val="28"/>
          <w:szCs w:val="28"/>
        </w:rPr>
        <w:t xml:space="preserve">Chrysomelidae </w:t>
      </w:r>
      <w:r w:rsidR="007257ED" w:rsidRPr="00396DBF">
        <w:rPr>
          <w:sz w:val="28"/>
          <w:szCs w:val="28"/>
        </w:rPr>
        <w:t>– 20%</w:t>
      </w:r>
      <w:r w:rsidR="006A429C" w:rsidRPr="00396DBF">
        <w:rPr>
          <w:sz w:val="28"/>
          <w:szCs w:val="28"/>
        </w:rPr>
        <w:t>.</w:t>
      </w:r>
      <w:r w:rsidR="007257ED" w:rsidRPr="00396DBF">
        <w:rPr>
          <w:sz w:val="28"/>
          <w:szCs w:val="28"/>
        </w:rPr>
        <w:t xml:space="preserve">  Особенностью представленног</w:t>
      </w:r>
      <w:r w:rsidR="00AA7D4B" w:rsidRPr="00396DBF">
        <w:rPr>
          <w:sz w:val="28"/>
          <w:szCs w:val="28"/>
        </w:rPr>
        <w:t>о комплекса является</w:t>
      </w:r>
      <w:r w:rsidR="007257ED" w:rsidRPr="00396DBF">
        <w:rPr>
          <w:sz w:val="28"/>
          <w:szCs w:val="28"/>
        </w:rPr>
        <w:t xml:space="preserve"> не полное доминирование</w:t>
      </w:r>
      <w:r w:rsidR="00AA7D4B" w:rsidRPr="00396DBF">
        <w:rPr>
          <w:sz w:val="28"/>
          <w:szCs w:val="28"/>
        </w:rPr>
        <w:t xml:space="preserve"> </w:t>
      </w:r>
      <w:r w:rsidR="006A429C" w:rsidRPr="00396DBF">
        <w:rPr>
          <w:sz w:val="28"/>
          <w:szCs w:val="28"/>
        </w:rPr>
        <w:t xml:space="preserve">семейства листоедов </w:t>
      </w:r>
      <w:r w:rsidR="00AA7D4B" w:rsidRPr="00396DBF">
        <w:rPr>
          <w:sz w:val="28"/>
          <w:szCs w:val="28"/>
        </w:rPr>
        <w:t>среди остальных семейств</w:t>
      </w:r>
      <w:r w:rsidR="007257ED" w:rsidRPr="00396DBF">
        <w:rPr>
          <w:sz w:val="28"/>
          <w:szCs w:val="28"/>
        </w:rPr>
        <w:t>, но</w:t>
      </w:r>
      <w:r w:rsidR="00423792" w:rsidRPr="00396DBF">
        <w:rPr>
          <w:sz w:val="28"/>
          <w:szCs w:val="28"/>
        </w:rPr>
        <w:t xml:space="preserve"> оно</w:t>
      </w:r>
      <w:r w:rsidR="00AA7D4B" w:rsidRPr="00396DBF">
        <w:rPr>
          <w:sz w:val="28"/>
          <w:szCs w:val="28"/>
        </w:rPr>
        <w:t xml:space="preserve"> </w:t>
      </w:r>
      <w:r w:rsidR="007257ED" w:rsidRPr="00396DBF">
        <w:rPr>
          <w:sz w:val="28"/>
          <w:szCs w:val="28"/>
        </w:rPr>
        <w:t xml:space="preserve">представлено на втором месте </w:t>
      </w:r>
      <w:r w:rsidR="00AA7D4B" w:rsidRPr="00396DBF">
        <w:rPr>
          <w:sz w:val="28"/>
          <w:szCs w:val="28"/>
        </w:rPr>
        <w:t>и составляет 20% от общего числа</w:t>
      </w:r>
      <w:r w:rsidR="007257ED" w:rsidRPr="00396DBF">
        <w:rPr>
          <w:sz w:val="28"/>
          <w:szCs w:val="28"/>
        </w:rPr>
        <w:t xml:space="preserve">. </w:t>
      </w:r>
      <w:r w:rsidR="00AA7D4B" w:rsidRPr="00396DBF">
        <w:rPr>
          <w:sz w:val="28"/>
          <w:szCs w:val="28"/>
        </w:rPr>
        <w:t xml:space="preserve">Хотя </w:t>
      </w:r>
      <w:r w:rsidR="007257ED" w:rsidRPr="00396DBF">
        <w:rPr>
          <w:sz w:val="28"/>
          <w:szCs w:val="28"/>
        </w:rPr>
        <w:t xml:space="preserve">видовая структура </w:t>
      </w:r>
      <w:r w:rsidR="00AA7D4B" w:rsidRPr="00396DBF">
        <w:rPr>
          <w:sz w:val="28"/>
          <w:szCs w:val="28"/>
        </w:rPr>
        <w:t xml:space="preserve">все же не </w:t>
      </w:r>
      <w:r w:rsidR="007257ED" w:rsidRPr="00396DBF">
        <w:rPr>
          <w:sz w:val="28"/>
          <w:szCs w:val="28"/>
        </w:rPr>
        <w:t xml:space="preserve">однообразна – </w:t>
      </w:r>
      <w:r w:rsidR="00AA7D4B" w:rsidRPr="00396DBF">
        <w:rPr>
          <w:sz w:val="28"/>
          <w:szCs w:val="28"/>
        </w:rPr>
        <w:t xml:space="preserve">это </w:t>
      </w:r>
      <w:r w:rsidR="007257ED" w:rsidRPr="00396DBF">
        <w:rPr>
          <w:sz w:val="28"/>
          <w:szCs w:val="28"/>
        </w:rPr>
        <w:t xml:space="preserve">личинки и взрослые особи </w:t>
      </w:r>
      <w:r w:rsidR="00AA7D4B" w:rsidRPr="00396DBF">
        <w:rPr>
          <w:sz w:val="28"/>
          <w:szCs w:val="28"/>
        </w:rPr>
        <w:t xml:space="preserve">вида </w:t>
      </w:r>
      <w:r w:rsidR="007257ED" w:rsidRPr="00396DBF">
        <w:rPr>
          <w:rStyle w:val="a8"/>
          <w:sz w:val="28"/>
          <w:szCs w:val="28"/>
          <w:u w:val="single"/>
        </w:rPr>
        <w:t>Gastroidea viridula</w:t>
      </w:r>
      <w:r w:rsidR="00AA7D4B" w:rsidRPr="00396DBF">
        <w:rPr>
          <w:rStyle w:val="a8"/>
          <w:i w:val="0"/>
          <w:iCs w:val="0"/>
          <w:sz w:val="28"/>
          <w:szCs w:val="28"/>
        </w:rPr>
        <w:t xml:space="preserve"> и насекомые рода </w:t>
      </w:r>
      <w:r w:rsidR="00AA7D4B" w:rsidRPr="00396DBF">
        <w:rPr>
          <w:rStyle w:val="a8"/>
          <w:sz w:val="28"/>
          <w:szCs w:val="28"/>
          <w:lang w:val="en-US"/>
        </w:rPr>
        <w:t>Cryptocephalus</w:t>
      </w:r>
      <w:r w:rsidR="00AA7D4B" w:rsidRPr="00396DBF">
        <w:rPr>
          <w:rStyle w:val="a8"/>
          <w:sz w:val="28"/>
          <w:szCs w:val="28"/>
        </w:rPr>
        <w:t xml:space="preserve"> </w:t>
      </w:r>
      <w:r w:rsidR="00AA7D4B" w:rsidRPr="00396DBF">
        <w:rPr>
          <w:rStyle w:val="a8"/>
          <w:i w:val="0"/>
          <w:iCs w:val="0"/>
          <w:sz w:val="28"/>
          <w:szCs w:val="28"/>
        </w:rPr>
        <w:t xml:space="preserve">(его виды – </w:t>
      </w:r>
      <w:r w:rsidR="00AA7D4B" w:rsidRPr="00396DBF">
        <w:rPr>
          <w:rStyle w:val="a8"/>
          <w:sz w:val="28"/>
          <w:szCs w:val="28"/>
          <w:u w:val="single"/>
          <w:lang w:val="en-US"/>
        </w:rPr>
        <w:t>Cryptocephalus</w:t>
      </w:r>
      <w:r w:rsidR="00AA7D4B" w:rsidRPr="00396DBF">
        <w:rPr>
          <w:rStyle w:val="a8"/>
          <w:sz w:val="28"/>
          <w:szCs w:val="28"/>
          <w:u w:val="single"/>
        </w:rPr>
        <w:t xml:space="preserve"> </w:t>
      </w:r>
      <w:r w:rsidR="00AA7D4B" w:rsidRPr="00396DBF">
        <w:rPr>
          <w:rStyle w:val="a8"/>
          <w:sz w:val="28"/>
          <w:szCs w:val="28"/>
          <w:u w:val="single"/>
          <w:lang w:val="en-US"/>
        </w:rPr>
        <w:t>moraei</w:t>
      </w:r>
      <w:r w:rsidR="00AA7D4B" w:rsidRPr="00396DBF">
        <w:rPr>
          <w:rStyle w:val="a8"/>
          <w:sz w:val="28"/>
          <w:szCs w:val="28"/>
        </w:rPr>
        <w:t xml:space="preserve">, </w:t>
      </w:r>
      <w:r w:rsidR="00AA7D4B" w:rsidRPr="00396DBF">
        <w:rPr>
          <w:rStyle w:val="a8"/>
          <w:sz w:val="28"/>
          <w:szCs w:val="28"/>
          <w:lang w:val="en-US"/>
        </w:rPr>
        <w:t>Cryptocephalus</w:t>
      </w:r>
      <w:r w:rsidR="00AA7D4B" w:rsidRPr="00396DBF">
        <w:rPr>
          <w:rStyle w:val="a8"/>
          <w:sz w:val="28"/>
          <w:szCs w:val="28"/>
        </w:rPr>
        <w:t xml:space="preserve"> </w:t>
      </w:r>
      <w:r w:rsidR="00AA7D4B" w:rsidRPr="00396DBF">
        <w:rPr>
          <w:rStyle w:val="a8"/>
          <w:sz w:val="28"/>
          <w:szCs w:val="28"/>
          <w:lang w:val="en-US"/>
        </w:rPr>
        <w:t>bipunctatus</w:t>
      </w:r>
      <w:r w:rsidR="00AA7D4B" w:rsidRPr="00396DBF">
        <w:rPr>
          <w:rStyle w:val="a8"/>
          <w:i w:val="0"/>
          <w:iCs w:val="0"/>
          <w:sz w:val="28"/>
          <w:szCs w:val="28"/>
        </w:rPr>
        <w:t>)</w:t>
      </w:r>
      <w:r w:rsidR="007257ED" w:rsidRPr="00396DBF">
        <w:rPr>
          <w:rStyle w:val="a8"/>
          <w:sz w:val="28"/>
          <w:szCs w:val="28"/>
        </w:rPr>
        <w:t xml:space="preserve">. </w:t>
      </w:r>
      <w:r w:rsidR="007257ED" w:rsidRPr="00396DBF">
        <w:rPr>
          <w:sz w:val="28"/>
          <w:szCs w:val="28"/>
        </w:rPr>
        <w:t>Такая структура населения</w:t>
      </w:r>
      <w:r w:rsidR="00AA7D4B" w:rsidRPr="00396DBF">
        <w:rPr>
          <w:sz w:val="28"/>
          <w:szCs w:val="28"/>
        </w:rPr>
        <w:t xml:space="preserve"> склонового экотона </w:t>
      </w:r>
      <w:r w:rsidR="007257ED" w:rsidRPr="00396DBF">
        <w:rPr>
          <w:sz w:val="28"/>
          <w:szCs w:val="28"/>
        </w:rPr>
        <w:t xml:space="preserve">– результат сильной пастбищной нагрузки. В </w:t>
      </w:r>
      <w:r w:rsidR="00AA7D4B" w:rsidRPr="00396DBF">
        <w:rPr>
          <w:sz w:val="28"/>
          <w:szCs w:val="28"/>
        </w:rPr>
        <w:t>долине</w:t>
      </w:r>
      <w:r w:rsidR="007257ED" w:rsidRPr="00396DBF">
        <w:rPr>
          <w:sz w:val="28"/>
          <w:szCs w:val="28"/>
        </w:rPr>
        <w:t xml:space="preserve"> идет летнесезонный выпас как крупного рогатого скота, так и мелкого – овец, коз. Естественные сообщества долины заменены антропогенными. Растительность днища представлена антропофитами – щавелем конским, крапивой двудомной и др. </w:t>
      </w:r>
      <w:r w:rsidR="00AA7D4B" w:rsidRPr="00396DBF">
        <w:rPr>
          <w:sz w:val="28"/>
          <w:szCs w:val="28"/>
        </w:rPr>
        <w:t xml:space="preserve">Соотношение семейства </w:t>
      </w:r>
      <w:r w:rsidR="00AA7D4B" w:rsidRPr="00396DBF">
        <w:rPr>
          <w:i/>
          <w:iCs/>
          <w:sz w:val="28"/>
          <w:szCs w:val="28"/>
        </w:rPr>
        <w:t>Elateridae</w:t>
      </w:r>
      <w:r w:rsidR="00AA7D4B" w:rsidRPr="00396DBF">
        <w:rPr>
          <w:sz w:val="28"/>
          <w:szCs w:val="28"/>
        </w:rPr>
        <w:t xml:space="preserve"> (</w:t>
      </w:r>
      <w:r w:rsidR="00AA7D4B" w:rsidRPr="00396DBF">
        <w:rPr>
          <w:i/>
          <w:iCs/>
          <w:sz w:val="28"/>
          <w:szCs w:val="28"/>
          <w:u w:val="single"/>
          <w:lang w:val="en-US"/>
        </w:rPr>
        <w:t>Dascillus</w:t>
      </w:r>
      <w:r w:rsidR="00AA7D4B" w:rsidRPr="00396DBF">
        <w:rPr>
          <w:i/>
          <w:iCs/>
          <w:sz w:val="28"/>
          <w:szCs w:val="28"/>
          <w:u w:val="single"/>
        </w:rPr>
        <w:t xml:space="preserve"> </w:t>
      </w:r>
      <w:r w:rsidR="00AA7D4B" w:rsidRPr="00396DBF">
        <w:rPr>
          <w:i/>
          <w:iCs/>
          <w:sz w:val="28"/>
          <w:szCs w:val="28"/>
          <w:u w:val="single"/>
          <w:lang w:val="en-US"/>
        </w:rPr>
        <w:t>cervinus</w:t>
      </w:r>
      <w:r w:rsidR="00AA7D4B" w:rsidRPr="00396DBF">
        <w:rPr>
          <w:i/>
          <w:iCs/>
          <w:sz w:val="28"/>
          <w:szCs w:val="28"/>
          <w:u w:val="single"/>
        </w:rPr>
        <w:t>,</w:t>
      </w:r>
      <w:r w:rsidR="00AA7D4B" w:rsidRPr="00396DBF">
        <w:rPr>
          <w:i/>
          <w:iCs/>
          <w:sz w:val="28"/>
          <w:szCs w:val="28"/>
        </w:rPr>
        <w:t xml:space="preserve"> </w:t>
      </w:r>
      <w:r w:rsidR="00AA7D4B" w:rsidRPr="00396DBF">
        <w:rPr>
          <w:i/>
          <w:iCs/>
          <w:sz w:val="28"/>
          <w:szCs w:val="28"/>
          <w:lang w:val="en-US"/>
        </w:rPr>
        <w:t>Athous</w:t>
      </w:r>
      <w:r w:rsidR="00AA7D4B" w:rsidRPr="00396DBF">
        <w:rPr>
          <w:i/>
          <w:iCs/>
          <w:sz w:val="28"/>
          <w:szCs w:val="28"/>
        </w:rPr>
        <w:t xml:space="preserve"> </w:t>
      </w:r>
      <w:r w:rsidR="00AA7D4B" w:rsidRPr="00396DBF">
        <w:rPr>
          <w:i/>
          <w:iCs/>
          <w:sz w:val="28"/>
          <w:szCs w:val="28"/>
          <w:lang w:val="en-US"/>
        </w:rPr>
        <w:t>sp</w:t>
      </w:r>
      <w:r w:rsidR="00CC562F" w:rsidRPr="00396DBF">
        <w:rPr>
          <w:i/>
          <w:iCs/>
          <w:sz w:val="28"/>
          <w:szCs w:val="28"/>
        </w:rPr>
        <w:t>.</w:t>
      </w:r>
      <w:r w:rsidR="00AA7D4B" w:rsidRPr="00396DBF">
        <w:rPr>
          <w:sz w:val="28"/>
          <w:szCs w:val="28"/>
        </w:rPr>
        <w:t xml:space="preserve">) и семейства </w:t>
      </w:r>
      <w:r w:rsidR="00CC562F" w:rsidRPr="00396DBF">
        <w:rPr>
          <w:i/>
          <w:iCs/>
          <w:sz w:val="28"/>
          <w:szCs w:val="28"/>
        </w:rPr>
        <w:t>Staphylinidae</w:t>
      </w:r>
      <w:r w:rsidR="00CC562F" w:rsidRPr="00396DBF">
        <w:rPr>
          <w:sz w:val="28"/>
          <w:szCs w:val="28"/>
        </w:rPr>
        <w:t xml:space="preserve"> (</w:t>
      </w:r>
      <w:r w:rsidR="00CC562F" w:rsidRPr="00396DBF">
        <w:rPr>
          <w:i/>
          <w:iCs/>
          <w:sz w:val="28"/>
          <w:szCs w:val="28"/>
          <w:u w:val="single"/>
          <w:lang w:val="en-US"/>
        </w:rPr>
        <w:t>Anthophagus</w:t>
      </w:r>
      <w:r w:rsidR="00CC562F" w:rsidRPr="00396DBF">
        <w:rPr>
          <w:i/>
          <w:iCs/>
          <w:sz w:val="28"/>
          <w:szCs w:val="28"/>
          <w:u w:val="single"/>
        </w:rPr>
        <w:t xml:space="preserve"> </w:t>
      </w:r>
      <w:r w:rsidR="00CC562F" w:rsidRPr="00396DBF">
        <w:rPr>
          <w:i/>
          <w:iCs/>
          <w:sz w:val="28"/>
          <w:szCs w:val="28"/>
          <w:u w:val="single"/>
          <w:lang w:val="en-US"/>
        </w:rPr>
        <w:t>angusticollis</w:t>
      </w:r>
      <w:r w:rsidR="00CC562F" w:rsidRPr="00396DBF">
        <w:rPr>
          <w:i/>
          <w:iCs/>
          <w:sz w:val="28"/>
          <w:szCs w:val="28"/>
          <w:u w:val="single"/>
        </w:rPr>
        <w:t xml:space="preserve"> </w:t>
      </w:r>
      <w:r w:rsidR="00CC562F" w:rsidRPr="00396DBF">
        <w:rPr>
          <w:i/>
          <w:iCs/>
          <w:sz w:val="28"/>
          <w:szCs w:val="28"/>
          <w:u w:val="single"/>
          <w:lang w:val="en-US"/>
        </w:rPr>
        <w:t>roubali</w:t>
      </w:r>
      <w:r w:rsidR="00CC562F" w:rsidRPr="00396DBF">
        <w:rPr>
          <w:i/>
          <w:iCs/>
          <w:sz w:val="28"/>
          <w:szCs w:val="28"/>
        </w:rPr>
        <w:t xml:space="preserve"> </w:t>
      </w:r>
      <w:r w:rsidR="00CC562F" w:rsidRPr="00396DBF">
        <w:rPr>
          <w:sz w:val="28"/>
          <w:szCs w:val="28"/>
        </w:rPr>
        <w:t xml:space="preserve">и </w:t>
      </w:r>
      <w:r w:rsidR="00CC562F" w:rsidRPr="00396DBF">
        <w:rPr>
          <w:i/>
          <w:iCs/>
          <w:sz w:val="28"/>
          <w:szCs w:val="28"/>
          <w:lang w:val="en-US"/>
        </w:rPr>
        <w:t>Eusphalerum</w:t>
      </w:r>
      <w:r w:rsidR="00CC562F" w:rsidRPr="00396DBF">
        <w:rPr>
          <w:i/>
          <w:iCs/>
          <w:sz w:val="28"/>
          <w:szCs w:val="28"/>
        </w:rPr>
        <w:t xml:space="preserve"> </w:t>
      </w:r>
      <w:r w:rsidR="00CC562F" w:rsidRPr="00396DBF">
        <w:rPr>
          <w:i/>
          <w:iCs/>
          <w:sz w:val="28"/>
          <w:szCs w:val="28"/>
          <w:lang w:val="en-US"/>
        </w:rPr>
        <w:t>sp</w:t>
      </w:r>
      <w:r w:rsidR="00CC562F" w:rsidRPr="00396DBF">
        <w:rPr>
          <w:i/>
          <w:iCs/>
          <w:sz w:val="28"/>
          <w:szCs w:val="28"/>
        </w:rPr>
        <w:t>.</w:t>
      </w:r>
      <w:r w:rsidR="00CC562F" w:rsidRPr="00396DBF">
        <w:rPr>
          <w:sz w:val="28"/>
          <w:szCs w:val="28"/>
        </w:rPr>
        <w:t xml:space="preserve">) составляет по 15 %, причем в отличие от хребта Малая Хатипара, здесь доминирует в семействе </w:t>
      </w:r>
      <w:r w:rsidR="00CC562F" w:rsidRPr="00396DBF">
        <w:rPr>
          <w:i/>
          <w:iCs/>
          <w:sz w:val="28"/>
          <w:szCs w:val="28"/>
        </w:rPr>
        <w:t>Elateridae</w:t>
      </w:r>
      <w:r w:rsidR="00CC562F" w:rsidRPr="00396DBF">
        <w:rPr>
          <w:sz w:val="28"/>
          <w:szCs w:val="28"/>
        </w:rPr>
        <w:t xml:space="preserve"> вид </w:t>
      </w:r>
      <w:r w:rsidR="00CC562F" w:rsidRPr="00396DBF">
        <w:rPr>
          <w:i/>
          <w:iCs/>
          <w:sz w:val="28"/>
          <w:szCs w:val="28"/>
          <w:u w:val="single"/>
          <w:lang w:val="en-US"/>
        </w:rPr>
        <w:t>Dascillus</w:t>
      </w:r>
      <w:r w:rsidR="00CC562F" w:rsidRPr="00396DBF">
        <w:rPr>
          <w:i/>
          <w:iCs/>
          <w:sz w:val="28"/>
          <w:szCs w:val="28"/>
          <w:u w:val="single"/>
        </w:rPr>
        <w:t xml:space="preserve"> </w:t>
      </w:r>
      <w:r w:rsidR="00CC562F" w:rsidRPr="00396DBF">
        <w:rPr>
          <w:i/>
          <w:iCs/>
          <w:sz w:val="28"/>
          <w:szCs w:val="28"/>
          <w:u w:val="single"/>
          <w:lang w:val="en-US"/>
        </w:rPr>
        <w:t>cervinus</w:t>
      </w:r>
      <w:r w:rsidR="00CC562F" w:rsidRPr="00396DBF">
        <w:rPr>
          <w:sz w:val="28"/>
          <w:szCs w:val="28"/>
        </w:rPr>
        <w:t xml:space="preserve">, а не род </w:t>
      </w:r>
      <w:r w:rsidR="00CC562F" w:rsidRPr="00396DBF">
        <w:rPr>
          <w:i/>
          <w:iCs/>
          <w:sz w:val="28"/>
          <w:szCs w:val="28"/>
          <w:lang w:val="en-US"/>
        </w:rPr>
        <w:t>Athous</w:t>
      </w:r>
      <w:r w:rsidR="00CC562F" w:rsidRPr="00396DBF">
        <w:rPr>
          <w:i/>
          <w:iCs/>
          <w:sz w:val="28"/>
          <w:szCs w:val="28"/>
        </w:rPr>
        <w:t xml:space="preserve"> </w:t>
      </w:r>
      <w:r w:rsidR="00CC562F" w:rsidRPr="00396DBF">
        <w:rPr>
          <w:i/>
          <w:iCs/>
          <w:sz w:val="28"/>
          <w:szCs w:val="28"/>
          <w:lang w:val="en-US"/>
        </w:rPr>
        <w:t>sp</w:t>
      </w:r>
      <w:r w:rsidR="00CC562F" w:rsidRPr="00396DBF">
        <w:rPr>
          <w:i/>
          <w:iCs/>
          <w:sz w:val="28"/>
          <w:szCs w:val="28"/>
        </w:rPr>
        <w:t xml:space="preserve">. </w:t>
      </w:r>
      <w:r w:rsidR="00CC562F" w:rsidRPr="00396DBF">
        <w:rPr>
          <w:sz w:val="28"/>
          <w:szCs w:val="28"/>
        </w:rPr>
        <w:t xml:space="preserve">Видовой состав семейства </w:t>
      </w:r>
      <w:r w:rsidR="00CC562F" w:rsidRPr="00396DBF">
        <w:rPr>
          <w:i/>
          <w:iCs/>
          <w:sz w:val="28"/>
          <w:szCs w:val="28"/>
        </w:rPr>
        <w:t xml:space="preserve">Staphylinidae </w:t>
      </w:r>
      <w:r w:rsidR="00CC562F" w:rsidRPr="00396DBF">
        <w:rPr>
          <w:sz w:val="28"/>
          <w:szCs w:val="28"/>
        </w:rPr>
        <w:t xml:space="preserve">одинаков. Причем ни семейства щелкунов, ни семейства стафилинов не отмечено в долине реки Птыш. Также для склонового экотона отмечены и семейства – </w:t>
      </w:r>
      <w:r w:rsidR="00CC562F" w:rsidRPr="00396DBF">
        <w:rPr>
          <w:i/>
          <w:iCs/>
          <w:sz w:val="28"/>
          <w:szCs w:val="28"/>
          <w:lang w:val="en-US"/>
        </w:rPr>
        <w:t>Mordellidae</w:t>
      </w:r>
      <w:r w:rsidR="00CC562F" w:rsidRPr="00396DBF">
        <w:rPr>
          <w:i/>
          <w:iCs/>
          <w:sz w:val="28"/>
          <w:szCs w:val="28"/>
        </w:rPr>
        <w:t>,</w:t>
      </w:r>
      <w:r w:rsidR="00CC562F" w:rsidRPr="00396DBF">
        <w:rPr>
          <w:sz w:val="28"/>
          <w:szCs w:val="28"/>
        </w:rPr>
        <w:t xml:space="preserve"> </w:t>
      </w:r>
      <w:r w:rsidR="00CC562F" w:rsidRPr="00396DBF">
        <w:rPr>
          <w:i/>
          <w:iCs/>
          <w:sz w:val="28"/>
          <w:szCs w:val="28"/>
        </w:rPr>
        <w:t xml:space="preserve">Oedemeridae </w:t>
      </w:r>
      <w:r w:rsidR="00CC562F" w:rsidRPr="00396DBF">
        <w:rPr>
          <w:sz w:val="28"/>
          <w:szCs w:val="28"/>
        </w:rPr>
        <w:t>(</w:t>
      </w:r>
      <w:r w:rsidR="00CC562F" w:rsidRPr="00396DBF">
        <w:rPr>
          <w:i/>
          <w:iCs/>
          <w:sz w:val="28"/>
          <w:szCs w:val="28"/>
          <w:lang w:val="en-US"/>
        </w:rPr>
        <w:t>Oedemera</w:t>
      </w:r>
      <w:r w:rsidR="00CC562F" w:rsidRPr="00396DBF">
        <w:rPr>
          <w:i/>
          <w:iCs/>
          <w:sz w:val="28"/>
          <w:szCs w:val="28"/>
        </w:rPr>
        <w:t xml:space="preserve"> </w:t>
      </w:r>
      <w:r w:rsidR="00CC562F" w:rsidRPr="00396DBF">
        <w:rPr>
          <w:i/>
          <w:iCs/>
          <w:sz w:val="28"/>
          <w:szCs w:val="28"/>
          <w:lang w:val="en-US"/>
        </w:rPr>
        <w:t>flavescens</w:t>
      </w:r>
      <w:r w:rsidR="00CC562F" w:rsidRPr="00396DBF">
        <w:rPr>
          <w:sz w:val="28"/>
          <w:szCs w:val="28"/>
        </w:rPr>
        <w:t xml:space="preserve">) и выявлено только здесь семейство </w:t>
      </w:r>
      <w:r w:rsidR="00CC562F" w:rsidRPr="00396DBF">
        <w:rPr>
          <w:i/>
          <w:iCs/>
          <w:sz w:val="28"/>
          <w:szCs w:val="28"/>
          <w:lang w:val="en-US"/>
        </w:rPr>
        <w:t>Alleculidae</w:t>
      </w:r>
      <w:r w:rsidR="00CC562F" w:rsidRPr="00396DBF">
        <w:rPr>
          <w:i/>
          <w:iCs/>
          <w:sz w:val="28"/>
          <w:szCs w:val="28"/>
        </w:rPr>
        <w:t xml:space="preserve"> </w:t>
      </w:r>
      <w:r w:rsidR="00EE7DC5" w:rsidRPr="00396DBF">
        <w:rPr>
          <w:sz w:val="28"/>
          <w:szCs w:val="28"/>
        </w:rPr>
        <w:t xml:space="preserve">(вид </w:t>
      </w:r>
      <w:r w:rsidR="00CC562F" w:rsidRPr="00396DBF">
        <w:rPr>
          <w:i/>
          <w:iCs/>
          <w:sz w:val="28"/>
          <w:szCs w:val="28"/>
          <w:lang w:val="en-US"/>
        </w:rPr>
        <w:t>Hymenalia</w:t>
      </w:r>
      <w:r w:rsidR="00CC562F" w:rsidRPr="00396DBF">
        <w:rPr>
          <w:i/>
          <w:iCs/>
          <w:sz w:val="28"/>
          <w:szCs w:val="28"/>
        </w:rPr>
        <w:t xml:space="preserve"> </w:t>
      </w:r>
      <w:r w:rsidR="00CC562F" w:rsidRPr="00396DBF">
        <w:rPr>
          <w:i/>
          <w:iCs/>
          <w:sz w:val="28"/>
          <w:szCs w:val="28"/>
          <w:lang w:val="en-US"/>
        </w:rPr>
        <w:t>rufipes</w:t>
      </w:r>
      <w:r w:rsidR="00CC562F" w:rsidRPr="00396DBF">
        <w:rPr>
          <w:sz w:val="28"/>
          <w:szCs w:val="28"/>
        </w:rPr>
        <w:t>)</w:t>
      </w:r>
      <w:r w:rsidR="00EE7DC5" w:rsidRPr="00396DBF">
        <w:rPr>
          <w:sz w:val="28"/>
          <w:szCs w:val="28"/>
        </w:rPr>
        <w:t xml:space="preserve">. </w:t>
      </w:r>
    </w:p>
    <w:p w:rsidR="003237D3" w:rsidRPr="00396DBF" w:rsidRDefault="003237D3" w:rsidP="00396DBF">
      <w:pPr>
        <w:spacing w:line="360" w:lineRule="auto"/>
        <w:ind w:firstLine="680"/>
        <w:rPr>
          <w:sz w:val="28"/>
          <w:szCs w:val="28"/>
        </w:rPr>
      </w:pPr>
    </w:p>
    <w:p w:rsidR="003237D3" w:rsidRPr="00396DBF" w:rsidRDefault="00B03047" w:rsidP="00396DBF">
      <w:pPr>
        <w:spacing w:line="360" w:lineRule="auto"/>
        <w:ind w:firstLine="680"/>
        <w:jc w:val="center"/>
        <w:rPr>
          <w:sz w:val="28"/>
          <w:szCs w:val="28"/>
        </w:rPr>
      </w:pPr>
      <w:r>
        <w:rPr>
          <w:sz w:val="28"/>
          <w:szCs w:val="28"/>
        </w:rPr>
        <w:pict>
          <v:shape id="_x0000_i1049" type="#_x0000_t75" style="width:272.25pt;height:200.25pt">
            <v:imagedata r:id="rId32" o:title=""/>
          </v:shape>
        </w:pict>
      </w:r>
    </w:p>
    <w:p w:rsidR="003237D3" w:rsidRPr="00396DBF" w:rsidRDefault="003237D3" w:rsidP="00396DBF">
      <w:pPr>
        <w:spacing w:line="360" w:lineRule="auto"/>
        <w:ind w:firstLine="680"/>
        <w:jc w:val="center"/>
        <w:rPr>
          <w:sz w:val="28"/>
          <w:szCs w:val="28"/>
        </w:rPr>
      </w:pPr>
    </w:p>
    <w:p w:rsidR="003237D3" w:rsidRPr="004C77D8" w:rsidRDefault="003237D3" w:rsidP="00396DBF">
      <w:pPr>
        <w:spacing w:line="360" w:lineRule="auto"/>
        <w:ind w:firstLine="680"/>
        <w:jc w:val="center"/>
        <w:rPr>
          <w:sz w:val="18"/>
          <w:szCs w:val="18"/>
        </w:rPr>
      </w:pPr>
      <w:r w:rsidRPr="004C77D8">
        <w:rPr>
          <w:sz w:val="18"/>
          <w:szCs w:val="18"/>
        </w:rPr>
        <w:t>Рис.2</w:t>
      </w:r>
      <w:r w:rsidR="00D7112E" w:rsidRPr="004C77D8">
        <w:rPr>
          <w:sz w:val="18"/>
          <w:szCs w:val="18"/>
        </w:rPr>
        <w:t>5</w:t>
      </w:r>
      <w:r w:rsidRPr="004C77D8">
        <w:rPr>
          <w:sz w:val="18"/>
          <w:szCs w:val="18"/>
        </w:rPr>
        <w:t xml:space="preserve">. Структура населения семейств </w:t>
      </w:r>
      <w:r w:rsidRPr="004C77D8">
        <w:rPr>
          <w:i/>
          <w:iCs/>
          <w:sz w:val="18"/>
          <w:szCs w:val="18"/>
          <w:lang w:val="en-US"/>
        </w:rPr>
        <w:t>Coleoptera</w:t>
      </w:r>
      <w:r w:rsidRPr="004C77D8">
        <w:rPr>
          <w:sz w:val="18"/>
          <w:szCs w:val="18"/>
        </w:rPr>
        <w:t xml:space="preserve"> для склонового экотона хребта Абишира-Ахуба.</w:t>
      </w:r>
    </w:p>
    <w:p w:rsidR="003237D3" w:rsidRPr="00396DBF" w:rsidRDefault="003237D3" w:rsidP="00396DBF">
      <w:pPr>
        <w:spacing w:line="360" w:lineRule="auto"/>
        <w:ind w:firstLine="680"/>
        <w:jc w:val="center"/>
        <w:rPr>
          <w:sz w:val="28"/>
          <w:szCs w:val="28"/>
        </w:rPr>
      </w:pPr>
    </w:p>
    <w:p w:rsidR="003237D3" w:rsidRPr="00396DBF" w:rsidRDefault="00EE7DC5" w:rsidP="00396DBF">
      <w:pPr>
        <w:spacing w:line="360" w:lineRule="auto"/>
        <w:ind w:firstLine="680"/>
        <w:jc w:val="both"/>
        <w:rPr>
          <w:sz w:val="28"/>
          <w:szCs w:val="28"/>
        </w:rPr>
      </w:pPr>
      <w:r w:rsidRPr="00396DBF">
        <w:rPr>
          <w:sz w:val="28"/>
          <w:szCs w:val="28"/>
        </w:rPr>
        <w:t xml:space="preserve"> Также нами проанализирована структура отряда</w:t>
      </w:r>
      <w:r w:rsidRPr="00396DBF">
        <w:rPr>
          <w:i/>
          <w:iCs/>
          <w:sz w:val="28"/>
          <w:szCs w:val="28"/>
        </w:rPr>
        <w:t xml:space="preserve"> </w:t>
      </w:r>
      <w:r w:rsidRPr="00396DBF">
        <w:rPr>
          <w:i/>
          <w:iCs/>
          <w:sz w:val="28"/>
          <w:szCs w:val="28"/>
          <w:lang w:val="en-US"/>
        </w:rPr>
        <w:t>Hemiptera</w:t>
      </w:r>
      <w:r w:rsidRPr="00396DBF">
        <w:rPr>
          <w:i/>
          <w:iCs/>
          <w:sz w:val="28"/>
          <w:szCs w:val="28"/>
        </w:rPr>
        <w:t xml:space="preserve"> </w:t>
      </w:r>
      <w:r w:rsidRPr="00396DBF">
        <w:rPr>
          <w:sz w:val="28"/>
          <w:szCs w:val="28"/>
        </w:rPr>
        <w:t xml:space="preserve">для экотонной зоны хребта Абишира-Ахуба </w:t>
      </w:r>
      <w:r w:rsidR="003237D3" w:rsidRPr="00396DBF">
        <w:rPr>
          <w:sz w:val="28"/>
          <w:szCs w:val="28"/>
        </w:rPr>
        <w:t>(рис. 2</w:t>
      </w:r>
      <w:r w:rsidR="00D7112E" w:rsidRPr="00396DBF">
        <w:rPr>
          <w:sz w:val="28"/>
          <w:szCs w:val="28"/>
        </w:rPr>
        <w:t>6</w:t>
      </w:r>
      <w:r w:rsidR="003237D3" w:rsidRPr="00396DBF">
        <w:rPr>
          <w:sz w:val="28"/>
          <w:szCs w:val="28"/>
        </w:rPr>
        <w:t>).</w:t>
      </w:r>
      <w:r w:rsidRPr="00396DBF">
        <w:rPr>
          <w:sz w:val="28"/>
          <w:szCs w:val="28"/>
        </w:rPr>
        <w:t xml:space="preserve"> Более 90% всех особей отряда полужесткокрылых составляет семейство </w:t>
      </w:r>
      <w:r w:rsidRPr="00396DBF">
        <w:rPr>
          <w:i/>
          <w:iCs/>
          <w:sz w:val="28"/>
          <w:szCs w:val="28"/>
        </w:rPr>
        <w:t>Miridae</w:t>
      </w:r>
      <w:r w:rsidRPr="00396DBF">
        <w:rPr>
          <w:sz w:val="28"/>
          <w:szCs w:val="28"/>
        </w:rPr>
        <w:t xml:space="preserve"> с доминантным родом </w:t>
      </w:r>
      <w:r w:rsidRPr="00396DBF">
        <w:rPr>
          <w:i/>
          <w:iCs/>
          <w:sz w:val="28"/>
          <w:szCs w:val="28"/>
          <w:u w:val="single"/>
          <w:lang w:val="en-US"/>
        </w:rPr>
        <w:t>Polimerus</w:t>
      </w:r>
      <w:r w:rsidRPr="00396DBF">
        <w:rPr>
          <w:i/>
          <w:iCs/>
          <w:sz w:val="28"/>
          <w:szCs w:val="28"/>
          <w:u w:val="single"/>
        </w:rPr>
        <w:t xml:space="preserve"> </w:t>
      </w:r>
      <w:r w:rsidRPr="00396DBF">
        <w:rPr>
          <w:i/>
          <w:iCs/>
          <w:sz w:val="28"/>
          <w:szCs w:val="28"/>
          <w:u w:val="single"/>
          <w:lang w:val="en-US"/>
        </w:rPr>
        <w:t>sp</w:t>
      </w:r>
      <w:r w:rsidRPr="00396DBF">
        <w:rPr>
          <w:i/>
          <w:iCs/>
          <w:sz w:val="28"/>
          <w:szCs w:val="28"/>
        </w:rPr>
        <w:t>.</w:t>
      </w:r>
      <w:r w:rsidR="00200E3B" w:rsidRPr="00396DBF">
        <w:rPr>
          <w:sz w:val="28"/>
          <w:szCs w:val="28"/>
        </w:rPr>
        <w:t>), но только</w:t>
      </w:r>
      <w:r w:rsidRPr="00396DBF">
        <w:rPr>
          <w:sz w:val="28"/>
          <w:szCs w:val="28"/>
        </w:rPr>
        <w:t xml:space="preserve"> </w:t>
      </w:r>
      <w:r w:rsidR="00200E3B" w:rsidRPr="00396DBF">
        <w:rPr>
          <w:sz w:val="28"/>
          <w:szCs w:val="28"/>
        </w:rPr>
        <w:t xml:space="preserve">здесь встречается еще один вид </w:t>
      </w:r>
      <w:r w:rsidR="00200E3B" w:rsidRPr="00396DBF">
        <w:rPr>
          <w:i/>
          <w:iCs/>
          <w:sz w:val="28"/>
          <w:szCs w:val="28"/>
          <w:lang w:val="en-US"/>
        </w:rPr>
        <w:t>Adelphocoris</w:t>
      </w:r>
      <w:r w:rsidR="00200E3B" w:rsidRPr="00396DBF">
        <w:rPr>
          <w:i/>
          <w:iCs/>
          <w:sz w:val="28"/>
          <w:szCs w:val="28"/>
        </w:rPr>
        <w:t xml:space="preserve"> </w:t>
      </w:r>
      <w:r w:rsidR="00200E3B" w:rsidRPr="00396DBF">
        <w:rPr>
          <w:i/>
          <w:iCs/>
          <w:sz w:val="28"/>
          <w:szCs w:val="28"/>
          <w:lang w:val="en-US"/>
        </w:rPr>
        <w:t>lineolafus</w:t>
      </w:r>
      <w:r w:rsidR="00200E3B" w:rsidRPr="00396DBF">
        <w:rPr>
          <w:sz w:val="28"/>
          <w:szCs w:val="28"/>
        </w:rPr>
        <w:t xml:space="preserve">. Только на хребте Абишира-Ахуба отмечено семейство </w:t>
      </w:r>
      <w:r w:rsidR="00200E3B" w:rsidRPr="00396DBF">
        <w:rPr>
          <w:i/>
          <w:iCs/>
          <w:sz w:val="28"/>
          <w:szCs w:val="28"/>
          <w:lang w:val="en-US"/>
        </w:rPr>
        <w:t>Coreidae</w:t>
      </w:r>
      <w:r w:rsidR="00D27E79" w:rsidRPr="00396DBF">
        <w:rPr>
          <w:i/>
          <w:iCs/>
          <w:sz w:val="28"/>
          <w:szCs w:val="28"/>
        </w:rPr>
        <w:t xml:space="preserve"> </w:t>
      </w:r>
      <w:r w:rsidR="00D27E79" w:rsidRPr="00396DBF">
        <w:rPr>
          <w:sz w:val="28"/>
          <w:szCs w:val="28"/>
          <w:lang w:val="en-US"/>
        </w:rPr>
        <w:t>c</w:t>
      </w:r>
      <w:r w:rsidR="00D27E79" w:rsidRPr="00396DBF">
        <w:rPr>
          <w:sz w:val="28"/>
          <w:szCs w:val="28"/>
        </w:rPr>
        <w:t xml:space="preserve"> единственным видом </w:t>
      </w:r>
      <w:r w:rsidR="00D27E79" w:rsidRPr="00396DBF">
        <w:rPr>
          <w:i/>
          <w:iCs/>
          <w:sz w:val="28"/>
          <w:szCs w:val="28"/>
          <w:lang w:val="en-US"/>
        </w:rPr>
        <w:t>Syromastus</w:t>
      </w:r>
      <w:r w:rsidR="00D27E79" w:rsidRPr="00396DBF">
        <w:rPr>
          <w:i/>
          <w:iCs/>
          <w:sz w:val="28"/>
          <w:szCs w:val="28"/>
        </w:rPr>
        <w:t xml:space="preserve"> </w:t>
      </w:r>
      <w:r w:rsidR="00D27E79" w:rsidRPr="00396DBF">
        <w:rPr>
          <w:i/>
          <w:iCs/>
          <w:sz w:val="28"/>
          <w:szCs w:val="28"/>
          <w:lang w:val="en-US"/>
        </w:rPr>
        <w:t>rhombeus</w:t>
      </w:r>
      <w:r w:rsidR="00D27E79" w:rsidRPr="00396DBF">
        <w:rPr>
          <w:sz w:val="28"/>
          <w:szCs w:val="28"/>
        </w:rPr>
        <w:t xml:space="preserve">. </w:t>
      </w:r>
      <w:r w:rsidRPr="00396DBF">
        <w:rPr>
          <w:sz w:val="28"/>
          <w:szCs w:val="28"/>
        </w:rPr>
        <w:t xml:space="preserve">Выделены и насекомые семейства </w:t>
      </w:r>
      <w:r w:rsidR="00200E3B" w:rsidRPr="00396DBF">
        <w:rPr>
          <w:i/>
          <w:iCs/>
          <w:sz w:val="28"/>
          <w:szCs w:val="28"/>
        </w:rPr>
        <w:t>Pentatomidae</w:t>
      </w:r>
      <w:r w:rsidR="00200E3B" w:rsidRPr="00396DBF">
        <w:rPr>
          <w:sz w:val="28"/>
          <w:szCs w:val="28"/>
        </w:rPr>
        <w:t>, которое</w:t>
      </w:r>
      <w:r w:rsidR="00200E3B" w:rsidRPr="00396DBF">
        <w:rPr>
          <w:i/>
          <w:iCs/>
          <w:sz w:val="28"/>
          <w:szCs w:val="28"/>
        </w:rPr>
        <w:t xml:space="preserve"> </w:t>
      </w:r>
      <w:r w:rsidR="00200E3B" w:rsidRPr="00396DBF">
        <w:rPr>
          <w:sz w:val="28"/>
          <w:szCs w:val="28"/>
        </w:rPr>
        <w:t xml:space="preserve">представлено видом – </w:t>
      </w:r>
      <w:r w:rsidR="00200E3B" w:rsidRPr="00396DBF">
        <w:rPr>
          <w:i/>
          <w:iCs/>
          <w:sz w:val="28"/>
          <w:szCs w:val="28"/>
          <w:lang w:val="en-US"/>
        </w:rPr>
        <w:t>Dolicoris</w:t>
      </w:r>
      <w:r w:rsidR="00200E3B" w:rsidRPr="00396DBF">
        <w:rPr>
          <w:i/>
          <w:iCs/>
          <w:sz w:val="28"/>
          <w:szCs w:val="28"/>
        </w:rPr>
        <w:t xml:space="preserve"> </w:t>
      </w:r>
      <w:r w:rsidR="00200E3B" w:rsidRPr="00396DBF">
        <w:rPr>
          <w:i/>
          <w:iCs/>
          <w:sz w:val="28"/>
          <w:szCs w:val="28"/>
          <w:lang w:val="en-US"/>
        </w:rPr>
        <w:t>baccarum</w:t>
      </w:r>
      <w:r w:rsidR="00200E3B" w:rsidRPr="00396DBF">
        <w:rPr>
          <w:sz w:val="28"/>
          <w:szCs w:val="28"/>
        </w:rPr>
        <w:t>.</w:t>
      </w:r>
    </w:p>
    <w:p w:rsidR="003237D3" w:rsidRPr="00396DBF" w:rsidRDefault="00B03047" w:rsidP="00396DBF">
      <w:pPr>
        <w:spacing w:line="360" w:lineRule="auto"/>
        <w:ind w:firstLine="680"/>
        <w:jc w:val="center"/>
        <w:rPr>
          <w:sz w:val="28"/>
          <w:szCs w:val="28"/>
        </w:rPr>
      </w:pPr>
      <w:r>
        <w:rPr>
          <w:sz w:val="28"/>
          <w:szCs w:val="28"/>
        </w:rPr>
        <w:pict>
          <v:shape id="_x0000_i1050" type="#_x0000_t75" style="width:271.5pt;height:200.25pt">
            <v:imagedata r:id="rId33" o:title=""/>
          </v:shape>
        </w:pict>
      </w:r>
    </w:p>
    <w:p w:rsidR="00D00CE1" w:rsidRPr="004C77D8" w:rsidRDefault="003237D3" w:rsidP="00396DBF">
      <w:pPr>
        <w:spacing w:line="360" w:lineRule="auto"/>
        <w:ind w:firstLine="680"/>
        <w:jc w:val="center"/>
        <w:rPr>
          <w:sz w:val="18"/>
          <w:szCs w:val="18"/>
        </w:rPr>
      </w:pPr>
      <w:r w:rsidRPr="004C77D8">
        <w:rPr>
          <w:sz w:val="18"/>
          <w:szCs w:val="18"/>
        </w:rPr>
        <w:t>Рис. 2</w:t>
      </w:r>
      <w:r w:rsidR="00D7112E" w:rsidRPr="004C77D8">
        <w:rPr>
          <w:sz w:val="18"/>
          <w:szCs w:val="18"/>
        </w:rPr>
        <w:t>6</w:t>
      </w:r>
      <w:r w:rsidRPr="004C77D8">
        <w:rPr>
          <w:sz w:val="18"/>
          <w:szCs w:val="18"/>
        </w:rPr>
        <w:t xml:space="preserve">.  Структура населения семейств </w:t>
      </w:r>
      <w:r w:rsidRPr="004C77D8">
        <w:rPr>
          <w:i/>
          <w:iCs/>
          <w:sz w:val="18"/>
          <w:szCs w:val="18"/>
          <w:lang w:val="en-US"/>
        </w:rPr>
        <w:t>Hemiptera</w:t>
      </w:r>
      <w:r w:rsidRPr="004C77D8">
        <w:rPr>
          <w:i/>
          <w:iCs/>
          <w:sz w:val="18"/>
          <w:szCs w:val="18"/>
        </w:rPr>
        <w:t xml:space="preserve"> </w:t>
      </w:r>
      <w:r w:rsidRPr="004C77D8">
        <w:rPr>
          <w:sz w:val="18"/>
          <w:szCs w:val="18"/>
        </w:rPr>
        <w:t>для склонового экотона хребта Абишира-Ахуба.</w:t>
      </w:r>
    </w:p>
    <w:p w:rsidR="004C77D8" w:rsidRDefault="004C77D8" w:rsidP="00396DBF">
      <w:pPr>
        <w:spacing w:line="360" w:lineRule="auto"/>
        <w:ind w:firstLine="680"/>
        <w:jc w:val="both"/>
        <w:rPr>
          <w:sz w:val="28"/>
          <w:szCs w:val="28"/>
          <w:lang w:val="en-US"/>
        </w:rPr>
      </w:pPr>
    </w:p>
    <w:p w:rsidR="00D00CE1" w:rsidRPr="00396DBF" w:rsidRDefault="00D27E79" w:rsidP="00396DBF">
      <w:pPr>
        <w:spacing w:line="360" w:lineRule="auto"/>
        <w:ind w:firstLine="680"/>
        <w:jc w:val="both"/>
        <w:rPr>
          <w:sz w:val="28"/>
          <w:szCs w:val="28"/>
        </w:rPr>
      </w:pPr>
      <w:r w:rsidRPr="00396DBF">
        <w:rPr>
          <w:sz w:val="28"/>
          <w:szCs w:val="28"/>
        </w:rPr>
        <w:t xml:space="preserve">При рассмотрении отряда </w:t>
      </w:r>
      <w:r w:rsidRPr="00396DBF">
        <w:rPr>
          <w:i/>
          <w:iCs/>
          <w:sz w:val="28"/>
          <w:szCs w:val="28"/>
          <w:lang w:val="en-US"/>
        </w:rPr>
        <w:t>Homoptera</w:t>
      </w:r>
      <w:r w:rsidRPr="00396DBF">
        <w:rPr>
          <w:sz w:val="28"/>
          <w:szCs w:val="28"/>
        </w:rPr>
        <w:t xml:space="preserve"> (рис. 2</w:t>
      </w:r>
      <w:r w:rsidR="00D7112E" w:rsidRPr="00396DBF">
        <w:rPr>
          <w:sz w:val="28"/>
          <w:szCs w:val="28"/>
        </w:rPr>
        <w:t>7</w:t>
      </w:r>
      <w:r w:rsidRPr="00396DBF">
        <w:rPr>
          <w:sz w:val="28"/>
          <w:szCs w:val="28"/>
        </w:rPr>
        <w:t xml:space="preserve">) выявлено, что практически одинаковое соотношение двух семейств в отряде. Незначительно доминирует семейство </w:t>
      </w:r>
      <w:r w:rsidRPr="00396DBF">
        <w:rPr>
          <w:sz w:val="28"/>
          <w:szCs w:val="28"/>
          <w:lang w:val="en-US"/>
        </w:rPr>
        <w:t>C</w:t>
      </w:r>
      <w:r w:rsidRPr="00396DBF">
        <w:rPr>
          <w:i/>
          <w:iCs/>
          <w:sz w:val="28"/>
          <w:szCs w:val="28"/>
          <w:lang w:val="en-US"/>
        </w:rPr>
        <w:t>icadellidae</w:t>
      </w:r>
      <w:r w:rsidRPr="00396DBF">
        <w:rPr>
          <w:i/>
          <w:iCs/>
          <w:sz w:val="28"/>
          <w:szCs w:val="28"/>
        </w:rPr>
        <w:t xml:space="preserve"> </w:t>
      </w:r>
      <w:r w:rsidRPr="00396DBF">
        <w:rPr>
          <w:i/>
          <w:iCs/>
          <w:sz w:val="28"/>
          <w:szCs w:val="28"/>
          <w:lang w:val="en-US"/>
        </w:rPr>
        <w:t>sp</w:t>
      </w:r>
      <w:r w:rsidRPr="00396DBF">
        <w:rPr>
          <w:sz w:val="28"/>
          <w:szCs w:val="28"/>
        </w:rPr>
        <w:t xml:space="preserve">. – 55%. 45% насекомых отряда равнокрылых представлены, как и в остальных регионах, семейством </w:t>
      </w:r>
      <w:r w:rsidRPr="00396DBF">
        <w:rPr>
          <w:i/>
          <w:iCs/>
          <w:sz w:val="28"/>
          <w:szCs w:val="28"/>
          <w:lang w:val="en-US"/>
        </w:rPr>
        <w:t>Psyllidae</w:t>
      </w:r>
      <w:r w:rsidRPr="00396DBF">
        <w:rPr>
          <w:i/>
          <w:iCs/>
          <w:sz w:val="28"/>
          <w:szCs w:val="28"/>
        </w:rPr>
        <w:t xml:space="preserve"> </w:t>
      </w:r>
      <w:r w:rsidRPr="00396DBF">
        <w:rPr>
          <w:i/>
          <w:iCs/>
          <w:sz w:val="28"/>
          <w:szCs w:val="28"/>
          <w:lang w:val="en-US"/>
        </w:rPr>
        <w:t>sp</w:t>
      </w:r>
      <w:r w:rsidRPr="00396DBF">
        <w:rPr>
          <w:i/>
          <w:iCs/>
          <w:sz w:val="28"/>
          <w:szCs w:val="28"/>
        </w:rPr>
        <w:t>.</w:t>
      </w:r>
      <w:r w:rsidR="00B118E2" w:rsidRPr="00396DBF">
        <w:rPr>
          <w:sz w:val="28"/>
          <w:szCs w:val="28"/>
        </w:rPr>
        <w:t xml:space="preserve"> В отличие от остальных видов экотона на хребте Абишира-Ахуба не выявлено семейство </w:t>
      </w:r>
      <w:r w:rsidR="00B118E2" w:rsidRPr="00396DBF">
        <w:rPr>
          <w:i/>
          <w:iCs/>
          <w:sz w:val="28"/>
          <w:szCs w:val="28"/>
        </w:rPr>
        <w:t>Cicadellidae</w:t>
      </w:r>
      <w:r w:rsidR="00B118E2" w:rsidRPr="00396DBF">
        <w:rPr>
          <w:sz w:val="28"/>
          <w:szCs w:val="28"/>
        </w:rPr>
        <w:t>.</w:t>
      </w:r>
    </w:p>
    <w:p w:rsidR="00D7112E" w:rsidRPr="00396DBF" w:rsidRDefault="00D7112E" w:rsidP="00396DBF">
      <w:pPr>
        <w:spacing w:line="360" w:lineRule="auto"/>
        <w:ind w:firstLine="680"/>
        <w:jc w:val="both"/>
        <w:rPr>
          <w:sz w:val="28"/>
          <w:szCs w:val="28"/>
        </w:rPr>
      </w:pPr>
    </w:p>
    <w:p w:rsidR="00D00CE1" w:rsidRPr="00396DBF" w:rsidRDefault="00B03047" w:rsidP="00396DBF">
      <w:pPr>
        <w:spacing w:line="360" w:lineRule="auto"/>
        <w:ind w:firstLine="680"/>
        <w:jc w:val="center"/>
        <w:rPr>
          <w:sz w:val="28"/>
          <w:szCs w:val="28"/>
        </w:rPr>
      </w:pPr>
      <w:r>
        <w:rPr>
          <w:sz w:val="28"/>
          <w:szCs w:val="28"/>
        </w:rPr>
        <w:pict>
          <v:shape id="_x0000_i1051" type="#_x0000_t75" style="width:271.5pt;height:200.25pt">
            <v:imagedata r:id="rId34" o:title=""/>
          </v:shape>
        </w:pict>
      </w:r>
    </w:p>
    <w:p w:rsidR="00D7112E" w:rsidRPr="00396DBF" w:rsidRDefault="00D7112E" w:rsidP="00396DBF">
      <w:pPr>
        <w:spacing w:line="360" w:lineRule="auto"/>
        <w:ind w:firstLine="680"/>
        <w:jc w:val="center"/>
        <w:rPr>
          <w:sz w:val="28"/>
          <w:szCs w:val="28"/>
        </w:rPr>
      </w:pPr>
    </w:p>
    <w:p w:rsidR="003237D3" w:rsidRPr="004C77D8" w:rsidRDefault="003237D3" w:rsidP="00396DBF">
      <w:pPr>
        <w:spacing w:line="360" w:lineRule="auto"/>
        <w:ind w:firstLine="680"/>
        <w:jc w:val="center"/>
        <w:rPr>
          <w:sz w:val="18"/>
          <w:szCs w:val="18"/>
        </w:rPr>
      </w:pPr>
      <w:r w:rsidRPr="004C77D8">
        <w:rPr>
          <w:sz w:val="18"/>
          <w:szCs w:val="18"/>
        </w:rPr>
        <w:t>Рис. 2</w:t>
      </w:r>
      <w:r w:rsidR="00D7112E" w:rsidRPr="004C77D8">
        <w:rPr>
          <w:sz w:val="18"/>
          <w:szCs w:val="18"/>
        </w:rPr>
        <w:t>7</w:t>
      </w:r>
      <w:r w:rsidRPr="004C77D8">
        <w:rPr>
          <w:sz w:val="18"/>
          <w:szCs w:val="18"/>
        </w:rPr>
        <w:t xml:space="preserve">. Структура населения семейств </w:t>
      </w:r>
      <w:r w:rsidRPr="004C77D8">
        <w:rPr>
          <w:i/>
          <w:iCs/>
          <w:sz w:val="18"/>
          <w:szCs w:val="18"/>
          <w:lang w:val="en-US"/>
        </w:rPr>
        <w:t>Homoptera</w:t>
      </w:r>
      <w:r w:rsidRPr="004C77D8">
        <w:rPr>
          <w:sz w:val="18"/>
          <w:szCs w:val="18"/>
        </w:rPr>
        <w:t xml:space="preserve"> для склонового экотона хребта Абишира-Ахуба.</w:t>
      </w:r>
    </w:p>
    <w:p w:rsidR="00D7112E" w:rsidRPr="00396DBF" w:rsidRDefault="00D7112E" w:rsidP="00396DBF">
      <w:pPr>
        <w:spacing w:line="360" w:lineRule="auto"/>
        <w:ind w:firstLine="680"/>
        <w:jc w:val="center"/>
        <w:rPr>
          <w:sz w:val="28"/>
          <w:szCs w:val="28"/>
        </w:rPr>
      </w:pPr>
    </w:p>
    <w:p w:rsidR="00AC3C6C" w:rsidRPr="00396DBF" w:rsidRDefault="00B118E2" w:rsidP="00396DBF">
      <w:pPr>
        <w:spacing w:line="360" w:lineRule="auto"/>
        <w:ind w:firstLine="680"/>
        <w:jc w:val="both"/>
        <w:rPr>
          <w:sz w:val="28"/>
          <w:szCs w:val="28"/>
        </w:rPr>
      </w:pPr>
      <w:r w:rsidRPr="00396DBF">
        <w:rPr>
          <w:sz w:val="28"/>
          <w:szCs w:val="28"/>
        </w:rPr>
        <w:t xml:space="preserve">Для склонового экотона особым является преобладание в отряде </w:t>
      </w:r>
      <w:r w:rsidRPr="00396DBF">
        <w:rPr>
          <w:i/>
          <w:iCs/>
          <w:sz w:val="28"/>
          <w:szCs w:val="28"/>
          <w:lang w:val="en-US"/>
        </w:rPr>
        <w:t>Orthoptera</w:t>
      </w:r>
      <w:r w:rsidR="00D00CE1" w:rsidRPr="00396DBF">
        <w:rPr>
          <w:sz w:val="28"/>
          <w:szCs w:val="28"/>
        </w:rPr>
        <w:t xml:space="preserve"> (рис. 2</w:t>
      </w:r>
      <w:r w:rsidR="00D7112E" w:rsidRPr="00396DBF">
        <w:rPr>
          <w:sz w:val="28"/>
          <w:szCs w:val="28"/>
        </w:rPr>
        <w:t>8</w:t>
      </w:r>
      <w:r w:rsidRPr="00396DBF">
        <w:rPr>
          <w:sz w:val="28"/>
          <w:szCs w:val="28"/>
        </w:rPr>
        <w:t xml:space="preserve">) особей, находящихся на личиночной стадии развития, что объясняется более поздним </w:t>
      </w:r>
      <w:r w:rsidR="00AC3C6C" w:rsidRPr="00396DBF">
        <w:rPr>
          <w:sz w:val="28"/>
          <w:szCs w:val="28"/>
        </w:rPr>
        <w:t>онтогене</w:t>
      </w:r>
      <w:r w:rsidRPr="00396DBF">
        <w:rPr>
          <w:sz w:val="28"/>
          <w:szCs w:val="28"/>
        </w:rPr>
        <w:t>зом этих особей. Тем не менее</w:t>
      </w:r>
      <w:r w:rsidR="00AC3C6C" w:rsidRPr="00396DBF">
        <w:rPr>
          <w:sz w:val="28"/>
          <w:szCs w:val="28"/>
        </w:rPr>
        <w:t>,</w:t>
      </w:r>
      <w:r w:rsidRPr="00396DBF">
        <w:rPr>
          <w:sz w:val="28"/>
          <w:szCs w:val="28"/>
        </w:rPr>
        <w:t xml:space="preserve"> выделено семейство </w:t>
      </w:r>
      <w:r w:rsidR="00AC3C6C" w:rsidRPr="00396DBF">
        <w:rPr>
          <w:i/>
          <w:iCs/>
          <w:sz w:val="28"/>
          <w:szCs w:val="28"/>
          <w:lang w:val="en-US"/>
        </w:rPr>
        <w:t>Tettigoniidae</w:t>
      </w:r>
      <w:r w:rsidR="00AC3C6C" w:rsidRPr="00396DBF">
        <w:rPr>
          <w:sz w:val="28"/>
          <w:szCs w:val="28"/>
        </w:rPr>
        <w:t xml:space="preserve"> – </w:t>
      </w:r>
      <w:r w:rsidR="00AC3C6C" w:rsidRPr="00396DBF">
        <w:rPr>
          <w:sz w:val="28"/>
          <w:szCs w:val="28"/>
          <w:lang w:val="en-US"/>
        </w:rPr>
        <w:t>c</w:t>
      </w:r>
      <w:r w:rsidR="00AC3C6C" w:rsidRPr="00396DBF">
        <w:rPr>
          <w:sz w:val="28"/>
          <w:szCs w:val="28"/>
        </w:rPr>
        <w:t xml:space="preserve"> видом </w:t>
      </w:r>
      <w:r w:rsidR="00AC3C6C" w:rsidRPr="00396DBF">
        <w:rPr>
          <w:i/>
          <w:iCs/>
          <w:sz w:val="28"/>
          <w:szCs w:val="28"/>
          <w:lang w:val="en-US"/>
        </w:rPr>
        <w:t>Decticus</w:t>
      </w:r>
      <w:r w:rsidR="00AC3C6C" w:rsidRPr="00396DBF">
        <w:rPr>
          <w:i/>
          <w:iCs/>
          <w:sz w:val="28"/>
          <w:szCs w:val="28"/>
        </w:rPr>
        <w:t xml:space="preserve"> </w:t>
      </w:r>
      <w:r w:rsidR="00AC3C6C" w:rsidRPr="00396DBF">
        <w:rPr>
          <w:i/>
          <w:iCs/>
          <w:sz w:val="28"/>
          <w:szCs w:val="28"/>
          <w:lang w:val="en-US"/>
        </w:rPr>
        <w:t>verriucivorus</w:t>
      </w:r>
      <w:r w:rsidR="00AC3C6C" w:rsidRPr="00396DBF">
        <w:rPr>
          <w:sz w:val="28"/>
          <w:szCs w:val="28"/>
        </w:rPr>
        <w:t xml:space="preserve"> всего лишь 13 % от общего количества особей. </w:t>
      </w:r>
    </w:p>
    <w:p w:rsidR="00D00CE1" w:rsidRPr="00396DBF" w:rsidRDefault="00D00CE1" w:rsidP="00396DBF">
      <w:pPr>
        <w:spacing w:line="360" w:lineRule="auto"/>
        <w:ind w:firstLine="680"/>
        <w:jc w:val="both"/>
        <w:rPr>
          <w:sz w:val="28"/>
          <w:szCs w:val="28"/>
        </w:rPr>
      </w:pPr>
    </w:p>
    <w:p w:rsidR="00AC3C6C" w:rsidRPr="00396DBF" w:rsidRDefault="00B03047" w:rsidP="00396DBF">
      <w:pPr>
        <w:spacing w:line="360" w:lineRule="auto"/>
        <w:ind w:firstLine="680"/>
        <w:jc w:val="center"/>
        <w:rPr>
          <w:sz w:val="28"/>
          <w:szCs w:val="28"/>
        </w:rPr>
      </w:pPr>
      <w:r>
        <w:rPr>
          <w:sz w:val="28"/>
          <w:szCs w:val="28"/>
        </w:rPr>
        <w:pict>
          <v:shape id="_x0000_i1052" type="#_x0000_t75" style="width:340.5pt;height:261pt">
            <v:imagedata r:id="rId35" o:title=""/>
          </v:shape>
        </w:pict>
      </w:r>
    </w:p>
    <w:p w:rsidR="003237D3" w:rsidRPr="00396DBF" w:rsidRDefault="003237D3" w:rsidP="00396DBF">
      <w:pPr>
        <w:spacing w:line="360" w:lineRule="auto"/>
        <w:ind w:firstLine="680"/>
        <w:jc w:val="center"/>
        <w:rPr>
          <w:sz w:val="28"/>
          <w:szCs w:val="28"/>
        </w:rPr>
      </w:pPr>
    </w:p>
    <w:p w:rsidR="003237D3" w:rsidRPr="004C77D8" w:rsidRDefault="003237D3" w:rsidP="00396DBF">
      <w:pPr>
        <w:spacing w:line="360" w:lineRule="auto"/>
        <w:ind w:firstLine="680"/>
        <w:jc w:val="center"/>
        <w:rPr>
          <w:sz w:val="18"/>
          <w:szCs w:val="18"/>
        </w:rPr>
      </w:pPr>
      <w:r w:rsidRPr="004C77D8">
        <w:rPr>
          <w:sz w:val="18"/>
          <w:szCs w:val="18"/>
        </w:rPr>
        <w:t>Рис. 2</w:t>
      </w:r>
      <w:r w:rsidR="00D7112E" w:rsidRPr="004C77D8">
        <w:rPr>
          <w:sz w:val="18"/>
          <w:szCs w:val="18"/>
        </w:rPr>
        <w:t>8</w:t>
      </w:r>
      <w:r w:rsidRPr="004C77D8">
        <w:rPr>
          <w:sz w:val="18"/>
          <w:szCs w:val="18"/>
        </w:rPr>
        <w:t xml:space="preserve">. Структура населения семейств </w:t>
      </w:r>
      <w:r w:rsidRPr="004C77D8">
        <w:rPr>
          <w:i/>
          <w:iCs/>
          <w:sz w:val="18"/>
          <w:szCs w:val="18"/>
          <w:lang w:val="en-US"/>
        </w:rPr>
        <w:t>Orthoptera</w:t>
      </w:r>
      <w:r w:rsidRPr="004C77D8">
        <w:rPr>
          <w:sz w:val="18"/>
          <w:szCs w:val="18"/>
        </w:rPr>
        <w:t xml:space="preserve"> для склонового экотона хребта Абишира-Ахуба.</w:t>
      </w:r>
    </w:p>
    <w:p w:rsidR="003237D3" w:rsidRPr="00396DBF" w:rsidRDefault="003237D3" w:rsidP="00396DBF">
      <w:pPr>
        <w:spacing w:line="360" w:lineRule="auto"/>
        <w:ind w:firstLine="680"/>
        <w:rPr>
          <w:sz w:val="28"/>
          <w:szCs w:val="28"/>
        </w:rPr>
      </w:pPr>
    </w:p>
    <w:p w:rsidR="003237D3" w:rsidRPr="00396DBF" w:rsidRDefault="003237D3" w:rsidP="00396DBF">
      <w:pPr>
        <w:spacing w:line="360" w:lineRule="auto"/>
        <w:ind w:firstLine="680"/>
        <w:rPr>
          <w:sz w:val="28"/>
          <w:szCs w:val="28"/>
        </w:rPr>
      </w:pPr>
      <w:r w:rsidRPr="00396DBF">
        <w:rPr>
          <w:sz w:val="28"/>
          <w:szCs w:val="28"/>
        </w:rPr>
        <w:t>При рассмотрении антропогенной нагрузки в пределах экотонного участка хребта Абишира-Ахуба, следует опереться на соотношение антропофитной и разнотравно-злаковой растительных ассоциаций (рис. 2</w:t>
      </w:r>
      <w:r w:rsidR="00D7112E" w:rsidRPr="00396DBF">
        <w:rPr>
          <w:sz w:val="28"/>
          <w:szCs w:val="28"/>
        </w:rPr>
        <w:t>9</w:t>
      </w:r>
      <w:r w:rsidRPr="00396DBF">
        <w:rPr>
          <w:sz w:val="28"/>
          <w:szCs w:val="28"/>
        </w:rPr>
        <w:t>).</w:t>
      </w:r>
    </w:p>
    <w:p w:rsidR="003237D3" w:rsidRPr="00396DBF" w:rsidRDefault="003237D3" w:rsidP="00396DBF">
      <w:pPr>
        <w:spacing w:line="360" w:lineRule="auto"/>
        <w:ind w:firstLine="680"/>
        <w:jc w:val="center"/>
        <w:rPr>
          <w:sz w:val="28"/>
          <w:szCs w:val="28"/>
        </w:rPr>
      </w:pPr>
    </w:p>
    <w:p w:rsidR="003237D3" w:rsidRPr="00396DBF" w:rsidRDefault="00B03047" w:rsidP="00396DBF">
      <w:pPr>
        <w:spacing w:line="360" w:lineRule="auto"/>
        <w:ind w:firstLine="680"/>
        <w:jc w:val="center"/>
        <w:rPr>
          <w:sz w:val="28"/>
          <w:szCs w:val="28"/>
        </w:rPr>
      </w:pPr>
      <w:r>
        <w:rPr>
          <w:sz w:val="28"/>
          <w:szCs w:val="28"/>
        </w:rPr>
        <w:pict>
          <v:shape id="_x0000_i1053" type="#_x0000_t75" style="width:271.5pt;height:200.25pt">
            <v:imagedata r:id="rId36" o:title=""/>
          </v:shape>
        </w:pict>
      </w:r>
    </w:p>
    <w:p w:rsidR="00D00CE1" w:rsidRPr="00396DBF" w:rsidRDefault="00D00CE1" w:rsidP="00396DBF">
      <w:pPr>
        <w:spacing w:line="360" w:lineRule="auto"/>
        <w:ind w:firstLine="680"/>
        <w:jc w:val="center"/>
        <w:rPr>
          <w:sz w:val="28"/>
          <w:szCs w:val="28"/>
          <w:lang w:val="en-US"/>
        </w:rPr>
      </w:pPr>
    </w:p>
    <w:p w:rsidR="003237D3" w:rsidRPr="004C77D8" w:rsidRDefault="003237D3" w:rsidP="00396DBF">
      <w:pPr>
        <w:tabs>
          <w:tab w:val="left" w:pos="567"/>
        </w:tabs>
        <w:spacing w:line="360" w:lineRule="auto"/>
        <w:ind w:right="175" w:firstLine="680"/>
        <w:jc w:val="center"/>
        <w:rPr>
          <w:sz w:val="18"/>
          <w:szCs w:val="18"/>
        </w:rPr>
      </w:pPr>
      <w:r w:rsidRPr="004C77D8">
        <w:rPr>
          <w:sz w:val="18"/>
          <w:szCs w:val="18"/>
        </w:rPr>
        <w:t>Рис 2</w:t>
      </w:r>
      <w:r w:rsidR="00D7112E" w:rsidRPr="004C77D8">
        <w:rPr>
          <w:sz w:val="18"/>
          <w:szCs w:val="18"/>
        </w:rPr>
        <w:t>9</w:t>
      </w:r>
      <w:r w:rsidRPr="004C77D8">
        <w:rPr>
          <w:sz w:val="18"/>
          <w:szCs w:val="18"/>
        </w:rPr>
        <w:t>. Соотношение антропофитной и разнотравно-злаковой растительности в пределах склонового экотона хребта Абишира-Ахуба.</w:t>
      </w:r>
    </w:p>
    <w:p w:rsidR="00D00CE1" w:rsidRPr="00396DBF" w:rsidRDefault="00D00CE1" w:rsidP="00396DBF">
      <w:pPr>
        <w:tabs>
          <w:tab w:val="left" w:pos="567"/>
        </w:tabs>
        <w:spacing w:line="360" w:lineRule="auto"/>
        <w:ind w:right="175" w:firstLine="680"/>
        <w:jc w:val="center"/>
        <w:rPr>
          <w:sz w:val="28"/>
          <w:szCs w:val="28"/>
        </w:rPr>
      </w:pPr>
    </w:p>
    <w:p w:rsidR="003237D3" w:rsidRPr="00396DBF" w:rsidRDefault="003237D3" w:rsidP="00396DBF">
      <w:pPr>
        <w:tabs>
          <w:tab w:val="left" w:pos="567"/>
        </w:tabs>
        <w:spacing w:line="360" w:lineRule="auto"/>
        <w:ind w:right="175" w:firstLine="680"/>
        <w:jc w:val="both"/>
        <w:rPr>
          <w:sz w:val="28"/>
          <w:szCs w:val="28"/>
        </w:rPr>
      </w:pPr>
      <w:r w:rsidRPr="00396DBF">
        <w:rPr>
          <w:sz w:val="28"/>
          <w:szCs w:val="28"/>
        </w:rPr>
        <w:t>Из диаграммы (рис. 2</w:t>
      </w:r>
      <w:r w:rsidR="00C03981" w:rsidRPr="00396DBF">
        <w:rPr>
          <w:sz w:val="28"/>
          <w:szCs w:val="28"/>
        </w:rPr>
        <w:t>9</w:t>
      </w:r>
      <w:r w:rsidRPr="00396DBF">
        <w:rPr>
          <w:sz w:val="28"/>
          <w:szCs w:val="28"/>
        </w:rPr>
        <w:t>) следует, что антропофитами занято 65% района исследования, а значит антропогенная нарушенность составляет 40-50% территории. Выше рассмотренные участки не идут ни в какое сравнение с интенсивной антропогенной нагрузкой на Абишира-Ахубе, где ведется не только чрезмерный выпас скота, но и мало ограниченная вырубка лесов. Здесь, безусловно, повсеместно встречается антропофит</w:t>
      </w:r>
      <w:r w:rsidR="000C54BF" w:rsidRPr="00396DBF">
        <w:rPr>
          <w:sz w:val="28"/>
          <w:szCs w:val="28"/>
        </w:rPr>
        <w:t>ная растительность (Конева, 2005</w:t>
      </w:r>
      <w:r w:rsidRPr="00396DBF">
        <w:rPr>
          <w:sz w:val="28"/>
          <w:szCs w:val="28"/>
        </w:rPr>
        <w:t xml:space="preserve">). Также индикаторами нарушенности являются и насекомые семейства </w:t>
      </w:r>
      <w:r w:rsidRPr="00396DBF">
        <w:rPr>
          <w:rStyle w:val="a8"/>
          <w:sz w:val="28"/>
          <w:szCs w:val="28"/>
        </w:rPr>
        <w:t>Chrysomelidae</w:t>
      </w:r>
      <w:r w:rsidRPr="00396DBF">
        <w:rPr>
          <w:rStyle w:val="a8"/>
          <w:i w:val="0"/>
          <w:iCs w:val="0"/>
          <w:sz w:val="28"/>
          <w:szCs w:val="28"/>
        </w:rPr>
        <w:t xml:space="preserve">, которые «привязаны» к </w:t>
      </w:r>
      <w:r w:rsidRPr="00396DBF">
        <w:rPr>
          <w:sz w:val="28"/>
          <w:szCs w:val="28"/>
        </w:rPr>
        <w:t xml:space="preserve">антропофитам – щавелю конскому, крапиве двудомной, чемерице Лоббиля и др. </w:t>
      </w:r>
    </w:p>
    <w:p w:rsidR="003237D3" w:rsidRPr="00396DBF" w:rsidRDefault="003237D3" w:rsidP="00396DBF">
      <w:pPr>
        <w:spacing w:line="360" w:lineRule="auto"/>
        <w:ind w:left="-180" w:firstLine="680"/>
        <w:jc w:val="both"/>
        <w:rPr>
          <w:sz w:val="28"/>
          <w:szCs w:val="28"/>
        </w:rPr>
      </w:pPr>
      <w:r w:rsidRPr="00396DBF">
        <w:rPr>
          <w:sz w:val="28"/>
          <w:szCs w:val="28"/>
        </w:rPr>
        <w:t>Однако невозможно не отметить активное и продолжительное антропогенное воздействие на биоценозы экотонов, при котором соотношения тепла и влаги превышают экологически допустимые для видов пределы, нарушает функциональные связи, обеспечивающие буферный механизм организации ландшафтной структуры. Это приводит к значительной дестабилизации географической среды экотонов, о чем свидетельствуют многочисленные экологически кризисные и катастрофические ситуации на экотонных территориях. Такие ситуации не только определили повышенное внимание к экотонам экологов и географов, но и их успешное сотрудничество, в том числе на между</w:t>
      </w:r>
      <w:r w:rsidR="003862AC" w:rsidRPr="00396DBF">
        <w:rPr>
          <w:sz w:val="28"/>
          <w:szCs w:val="28"/>
        </w:rPr>
        <w:t>народном уровне (Экотоны …, 1997</w:t>
      </w:r>
      <w:r w:rsidRPr="00396DBF">
        <w:rPr>
          <w:sz w:val="28"/>
          <w:szCs w:val="28"/>
        </w:rPr>
        <w:t>).</w:t>
      </w:r>
    </w:p>
    <w:p w:rsidR="003237D3" w:rsidRPr="00396DBF" w:rsidRDefault="003237D3" w:rsidP="00396DBF">
      <w:pPr>
        <w:spacing w:line="360" w:lineRule="auto"/>
        <w:ind w:left="-180" w:firstLine="680"/>
        <w:jc w:val="both"/>
        <w:rPr>
          <w:sz w:val="28"/>
          <w:szCs w:val="28"/>
        </w:rPr>
      </w:pPr>
      <w:r w:rsidRPr="00396DBF">
        <w:rPr>
          <w:sz w:val="28"/>
          <w:szCs w:val="28"/>
        </w:rPr>
        <w:t>В настоящее время антропогенное воздействие человека на природные ландшафты возрастает, что приводит к деградации почв, растительного покрова, смене естественных ассоциаций антропофитной растительностью, изменению состава хортобионтов, особенно в зоне высокогорного экотона субальпийских лугов. Поэтому остро встает вопрос о необходимости изучения этих процессов.</w:t>
      </w:r>
    </w:p>
    <w:p w:rsidR="005D71F6" w:rsidRPr="00396DBF" w:rsidRDefault="003237D3" w:rsidP="00396DBF">
      <w:pPr>
        <w:spacing w:line="360" w:lineRule="auto"/>
        <w:ind w:left="-180" w:firstLine="680"/>
        <w:jc w:val="both"/>
        <w:rPr>
          <w:sz w:val="28"/>
          <w:szCs w:val="28"/>
        </w:rPr>
      </w:pPr>
      <w:r w:rsidRPr="00396DBF">
        <w:rPr>
          <w:sz w:val="28"/>
          <w:szCs w:val="28"/>
        </w:rPr>
        <w:t>Широкое распространение экотонных территорий подтверждает их значительную роль в поддержании гомеостаза биосферы, а процесс антропогенной экотонизации охватывает территорию, значительно превышающую площадь очагов воздействия.</w:t>
      </w:r>
    </w:p>
    <w:p w:rsidR="003008FC" w:rsidRPr="00396DBF" w:rsidRDefault="003008FC" w:rsidP="00396DBF">
      <w:pPr>
        <w:pStyle w:val="21"/>
        <w:overflowPunct w:val="0"/>
        <w:autoSpaceDE w:val="0"/>
        <w:autoSpaceDN w:val="0"/>
        <w:adjustRightInd w:val="0"/>
        <w:spacing w:after="0" w:line="360" w:lineRule="auto"/>
        <w:ind w:left="-180" w:firstLine="680"/>
        <w:jc w:val="center"/>
        <w:textAlignment w:val="baseline"/>
        <w:rPr>
          <w:sz w:val="28"/>
          <w:szCs w:val="28"/>
        </w:rPr>
      </w:pPr>
      <w:r w:rsidRPr="00396DBF">
        <w:rPr>
          <w:sz w:val="28"/>
          <w:szCs w:val="28"/>
        </w:rPr>
        <w:t>Выводы по главе.</w:t>
      </w:r>
    </w:p>
    <w:p w:rsidR="001D35CA" w:rsidRPr="00396DBF" w:rsidRDefault="003008FC" w:rsidP="00396DBF">
      <w:pPr>
        <w:spacing w:line="360" w:lineRule="auto"/>
        <w:ind w:firstLine="680"/>
        <w:jc w:val="both"/>
        <w:rPr>
          <w:sz w:val="28"/>
          <w:szCs w:val="28"/>
        </w:rPr>
      </w:pPr>
      <w:r w:rsidRPr="00396DBF">
        <w:rPr>
          <w:sz w:val="28"/>
          <w:szCs w:val="28"/>
        </w:rPr>
        <w:t xml:space="preserve">При общем сравнении отрядов хортобионтов по всем видам экотона можно сказать, что на всех участках доминирует отряд </w:t>
      </w:r>
      <w:r w:rsidRPr="00396DBF">
        <w:rPr>
          <w:i/>
          <w:iCs/>
          <w:sz w:val="28"/>
          <w:szCs w:val="28"/>
          <w:lang w:val="en-US"/>
        </w:rPr>
        <w:t>Homoptera</w:t>
      </w:r>
      <w:r w:rsidRPr="00396DBF">
        <w:rPr>
          <w:sz w:val="28"/>
          <w:szCs w:val="28"/>
        </w:rPr>
        <w:t xml:space="preserve">, только для хребта Абишира-Ахуба преобладает отряд </w:t>
      </w:r>
      <w:r w:rsidRPr="00396DBF">
        <w:rPr>
          <w:i/>
          <w:iCs/>
          <w:sz w:val="28"/>
          <w:szCs w:val="28"/>
          <w:lang w:val="en-US"/>
        </w:rPr>
        <w:t>Hemiptera</w:t>
      </w:r>
      <w:r w:rsidRPr="00396DBF">
        <w:rPr>
          <w:sz w:val="28"/>
          <w:szCs w:val="28"/>
        </w:rPr>
        <w:t xml:space="preserve">, который является следующим по преобладанию  среди беспозвоночных. Но насекомые этих отрядов находились на личиночной стадии </w:t>
      </w:r>
      <w:r w:rsidR="00423792" w:rsidRPr="00396DBF">
        <w:rPr>
          <w:sz w:val="28"/>
          <w:szCs w:val="28"/>
        </w:rPr>
        <w:t xml:space="preserve">развития </w:t>
      </w:r>
      <w:r w:rsidRPr="00396DBF">
        <w:rPr>
          <w:sz w:val="28"/>
          <w:szCs w:val="28"/>
        </w:rPr>
        <w:t xml:space="preserve">в долине Птыша, причем более 70% особей. Для хребтовых районов исследования особи были во взрослом состоянии, но ввиду отсутствия специалиста - </w:t>
      </w:r>
      <w:r w:rsidR="000F5CA1" w:rsidRPr="00396DBF">
        <w:rPr>
          <w:sz w:val="28"/>
          <w:szCs w:val="28"/>
        </w:rPr>
        <w:t xml:space="preserve">энтомолога, к сожалению более детально не удалось определить видовую или родовую принадлежность. </w:t>
      </w:r>
      <w:r w:rsidR="001D35CA" w:rsidRPr="00396DBF">
        <w:rPr>
          <w:sz w:val="28"/>
          <w:szCs w:val="28"/>
        </w:rPr>
        <w:t>Так как развитие у клопов проходит с неполным превращением, то личинки их обычно похожи на взрослых и по внешнему виду, и по образу жизни, что также осложняет определение.</w:t>
      </w:r>
    </w:p>
    <w:p w:rsidR="00A576BB" w:rsidRPr="00396DBF" w:rsidRDefault="000F5CA1" w:rsidP="00396DBF">
      <w:pPr>
        <w:spacing w:line="360" w:lineRule="auto"/>
        <w:ind w:firstLine="680"/>
        <w:jc w:val="both"/>
        <w:rPr>
          <w:sz w:val="28"/>
          <w:szCs w:val="28"/>
        </w:rPr>
      </w:pPr>
      <w:r w:rsidRPr="00396DBF">
        <w:rPr>
          <w:sz w:val="28"/>
          <w:szCs w:val="28"/>
        </w:rPr>
        <w:t>Но насекомые многочисленны и способны адаптироваться к сложной для обитания среды.</w:t>
      </w:r>
      <w:r w:rsidR="00A576BB" w:rsidRPr="00396DBF">
        <w:rPr>
          <w:sz w:val="28"/>
          <w:szCs w:val="28"/>
        </w:rPr>
        <w:t xml:space="preserve"> Большинство клопов развивается в году в одном поколении. Зимовка происходит обычно во взрослой фазе или (например, у клопов-слепняков) в фазе яйца. </w:t>
      </w:r>
    </w:p>
    <w:p w:rsidR="00B80779" w:rsidRPr="00396DBF" w:rsidRDefault="00B80779" w:rsidP="00396DBF">
      <w:pPr>
        <w:spacing w:line="360" w:lineRule="auto"/>
        <w:ind w:firstLine="680"/>
        <w:jc w:val="both"/>
        <w:rPr>
          <w:sz w:val="28"/>
          <w:szCs w:val="28"/>
        </w:rPr>
      </w:pPr>
      <w:r w:rsidRPr="00396DBF">
        <w:rPr>
          <w:sz w:val="28"/>
          <w:szCs w:val="28"/>
        </w:rPr>
        <w:t>Среди видов семейства прямокрылых одинаковых видов не выявлено, к тому же они не отличаются ни численными поазателями, ни видовым многообразием.</w:t>
      </w:r>
    </w:p>
    <w:p w:rsidR="006758B1" w:rsidRPr="00396DBF" w:rsidRDefault="001D35CA" w:rsidP="00396DBF">
      <w:pPr>
        <w:pStyle w:val="21"/>
        <w:overflowPunct w:val="0"/>
        <w:autoSpaceDE w:val="0"/>
        <w:autoSpaceDN w:val="0"/>
        <w:adjustRightInd w:val="0"/>
        <w:spacing w:after="0" w:line="360" w:lineRule="auto"/>
        <w:ind w:left="0" w:firstLine="680"/>
        <w:jc w:val="both"/>
        <w:textAlignment w:val="baseline"/>
        <w:rPr>
          <w:sz w:val="28"/>
          <w:szCs w:val="28"/>
        </w:rPr>
      </w:pPr>
      <w:r w:rsidRPr="00396DBF">
        <w:rPr>
          <w:sz w:val="28"/>
          <w:szCs w:val="28"/>
        </w:rPr>
        <w:t xml:space="preserve">Самыми богатыми по видовому сочетанию явился отряд </w:t>
      </w:r>
      <w:r w:rsidRPr="00396DBF">
        <w:rPr>
          <w:i/>
          <w:iCs/>
          <w:sz w:val="28"/>
          <w:szCs w:val="28"/>
          <w:lang w:val="en-US"/>
        </w:rPr>
        <w:t>Coleoptera</w:t>
      </w:r>
      <w:r w:rsidRPr="00396DBF">
        <w:rPr>
          <w:sz w:val="28"/>
          <w:szCs w:val="28"/>
        </w:rPr>
        <w:t>, хотя он не отличается большим количеством. Но доминирует этот отряд среди всех видов экотона на водораздельном, а минимально – на ледниковом.</w:t>
      </w:r>
      <w:r w:rsidR="00AF36D1" w:rsidRPr="00396DBF">
        <w:rPr>
          <w:sz w:val="28"/>
          <w:szCs w:val="28"/>
        </w:rPr>
        <w:t xml:space="preserve"> Достаточное количество особей прямокрылых представлено  личинками</w:t>
      </w:r>
      <w:r w:rsidR="006758B1" w:rsidRPr="00396DBF">
        <w:rPr>
          <w:sz w:val="28"/>
          <w:szCs w:val="28"/>
        </w:rPr>
        <w:t>. Полностью взрослые особи отмечены только на Малой Хатипаре. А на Абишира-Ахубе и в долине Птыша более 80% насекомых представлены личинками.</w:t>
      </w:r>
      <w:r w:rsidR="00B80779" w:rsidRPr="00396DBF">
        <w:rPr>
          <w:sz w:val="28"/>
          <w:szCs w:val="28"/>
        </w:rPr>
        <w:t xml:space="preserve"> В целом, различия на видовом уровне беспозвоночных характерны как для видов экотона, так и для фаций водораздельного экотона.</w:t>
      </w:r>
    </w:p>
    <w:p w:rsidR="00A2393C" w:rsidRPr="00396DBF" w:rsidRDefault="006758B1" w:rsidP="00396DBF">
      <w:pPr>
        <w:pStyle w:val="21"/>
        <w:overflowPunct w:val="0"/>
        <w:autoSpaceDE w:val="0"/>
        <w:autoSpaceDN w:val="0"/>
        <w:adjustRightInd w:val="0"/>
        <w:spacing w:after="0" w:line="360" w:lineRule="auto"/>
        <w:ind w:left="0" w:firstLine="680"/>
        <w:jc w:val="both"/>
        <w:textAlignment w:val="baseline"/>
        <w:rPr>
          <w:i/>
          <w:iCs/>
          <w:sz w:val="28"/>
          <w:szCs w:val="28"/>
        </w:rPr>
      </w:pPr>
      <w:r w:rsidRPr="00396DBF">
        <w:rPr>
          <w:sz w:val="28"/>
          <w:szCs w:val="28"/>
        </w:rPr>
        <w:t xml:space="preserve">Более детально проанализируем видовую структуру семейств отряда  </w:t>
      </w:r>
      <w:r w:rsidRPr="00396DBF">
        <w:rPr>
          <w:i/>
          <w:iCs/>
          <w:sz w:val="28"/>
          <w:szCs w:val="28"/>
          <w:lang w:val="en-US"/>
        </w:rPr>
        <w:t>Coleoptera</w:t>
      </w:r>
      <w:r w:rsidRPr="00396DBF">
        <w:rPr>
          <w:sz w:val="28"/>
          <w:szCs w:val="28"/>
        </w:rPr>
        <w:t xml:space="preserve">. </w:t>
      </w:r>
      <w:r w:rsidR="00A2393C" w:rsidRPr="00396DBF">
        <w:rPr>
          <w:sz w:val="28"/>
          <w:szCs w:val="28"/>
        </w:rPr>
        <w:t xml:space="preserve">Характерными для всех трех видов экотона явились семейство </w:t>
      </w:r>
      <w:r w:rsidR="00A2393C" w:rsidRPr="00396DBF">
        <w:rPr>
          <w:i/>
          <w:iCs/>
          <w:sz w:val="28"/>
          <w:szCs w:val="28"/>
          <w:lang w:val="en-US"/>
        </w:rPr>
        <w:t>Curculionidae</w:t>
      </w:r>
      <w:r w:rsidR="00A2393C" w:rsidRPr="00396DBF">
        <w:rPr>
          <w:i/>
          <w:iCs/>
          <w:sz w:val="28"/>
          <w:szCs w:val="28"/>
        </w:rPr>
        <w:t xml:space="preserve"> – </w:t>
      </w:r>
      <w:r w:rsidR="00A2393C" w:rsidRPr="00396DBF">
        <w:rPr>
          <w:sz w:val="28"/>
          <w:szCs w:val="28"/>
        </w:rPr>
        <w:t xml:space="preserve">вид </w:t>
      </w:r>
      <w:r w:rsidR="00A2393C" w:rsidRPr="00396DBF">
        <w:rPr>
          <w:i/>
          <w:iCs/>
          <w:sz w:val="28"/>
          <w:szCs w:val="28"/>
        </w:rPr>
        <w:t xml:space="preserve"> </w:t>
      </w:r>
      <w:r w:rsidR="00A2393C" w:rsidRPr="00396DBF">
        <w:rPr>
          <w:i/>
          <w:iCs/>
          <w:sz w:val="28"/>
          <w:szCs w:val="28"/>
          <w:lang w:val="en-US"/>
        </w:rPr>
        <w:t>Zacladus</w:t>
      </w:r>
      <w:r w:rsidR="00A2393C" w:rsidRPr="00396DBF">
        <w:rPr>
          <w:i/>
          <w:iCs/>
          <w:sz w:val="28"/>
          <w:szCs w:val="28"/>
        </w:rPr>
        <w:t xml:space="preserve"> </w:t>
      </w:r>
      <w:r w:rsidR="00A2393C" w:rsidRPr="00396DBF">
        <w:rPr>
          <w:i/>
          <w:iCs/>
          <w:sz w:val="28"/>
          <w:szCs w:val="28"/>
          <w:lang w:val="en-US"/>
        </w:rPr>
        <w:t>geranii</w:t>
      </w:r>
      <w:r w:rsidR="00A2393C" w:rsidRPr="00396DBF">
        <w:rPr>
          <w:sz w:val="28"/>
          <w:szCs w:val="28"/>
        </w:rPr>
        <w:t xml:space="preserve">, причем общими явились и рода </w:t>
      </w:r>
      <w:r w:rsidR="00A2393C" w:rsidRPr="00396DBF">
        <w:rPr>
          <w:i/>
          <w:iCs/>
          <w:sz w:val="28"/>
          <w:szCs w:val="28"/>
          <w:lang w:val="en-US"/>
        </w:rPr>
        <w:t>Otiorhynchus</w:t>
      </w:r>
      <w:r w:rsidR="00A2393C" w:rsidRPr="00396DBF">
        <w:rPr>
          <w:b/>
          <w:bCs/>
          <w:i/>
          <w:iCs/>
          <w:sz w:val="28"/>
          <w:szCs w:val="28"/>
        </w:rPr>
        <w:t xml:space="preserve"> </w:t>
      </w:r>
      <w:r w:rsidR="00A2393C" w:rsidRPr="00396DBF">
        <w:rPr>
          <w:sz w:val="28"/>
          <w:szCs w:val="28"/>
        </w:rPr>
        <w:t>и</w:t>
      </w:r>
      <w:r w:rsidR="00A2393C" w:rsidRPr="00396DBF">
        <w:rPr>
          <w:i/>
          <w:iCs/>
          <w:sz w:val="28"/>
          <w:szCs w:val="28"/>
        </w:rPr>
        <w:t xml:space="preserve"> </w:t>
      </w:r>
      <w:r w:rsidR="00A2393C" w:rsidRPr="00396DBF">
        <w:rPr>
          <w:i/>
          <w:iCs/>
          <w:sz w:val="28"/>
          <w:szCs w:val="28"/>
          <w:lang w:val="en-US"/>
        </w:rPr>
        <w:t>Nastus</w:t>
      </w:r>
      <w:r w:rsidR="00A2393C" w:rsidRPr="00396DBF">
        <w:rPr>
          <w:i/>
          <w:iCs/>
          <w:sz w:val="28"/>
          <w:szCs w:val="28"/>
        </w:rPr>
        <w:t xml:space="preserve">, </w:t>
      </w:r>
      <w:r w:rsidR="00A2393C" w:rsidRPr="00396DBF">
        <w:rPr>
          <w:sz w:val="28"/>
          <w:szCs w:val="28"/>
        </w:rPr>
        <w:t xml:space="preserve">а также семейство </w:t>
      </w:r>
      <w:r w:rsidR="00A2393C" w:rsidRPr="00396DBF">
        <w:rPr>
          <w:i/>
          <w:iCs/>
          <w:sz w:val="28"/>
          <w:szCs w:val="28"/>
          <w:lang w:val="en-US"/>
        </w:rPr>
        <w:t>Chrysomelidae</w:t>
      </w:r>
      <w:r w:rsidR="00A2393C" w:rsidRPr="00396DBF">
        <w:rPr>
          <w:sz w:val="28"/>
          <w:szCs w:val="28"/>
        </w:rPr>
        <w:t xml:space="preserve"> – род</w:t>
      </w:r>
      <w:r w:rsidR="00A2393C" w:rsidRPr="00396DBF">
        <w:rPr>
          <w:i/>
          <w:iCs/>
          <w:sz w:val="28"/>
          <w:szCs w:val="28"/>
        </w:rPr>
        <w:t xml:space="preserve"> </w:t>
      </w:r>
      <w:r w:rsidR="00A2393C" w:rsidRPr="00396DBF">
        <w:rPr>
          <w:i/>
          <w:iCs/>
          <w:sz w:val="28"/>
          <w:szCs w:val="28"/>
          <w:lang w:val="en-US"/>
        </w:rPr>
        <w:t>Cryptocephalus</w:t>
      </w:r>
      <w:r w:rsidR="00B80779" w:rsidRPr="00396DBF">
        <w:rPr>
          <w:i/>
          <w:iCs/>
          <w:sz w:val="28"/>
          <w:szCs w:val="28"/>
        </w:rPr>
        <w:t>.</w:t>
      </w:r>
    </w:p>
    <w:p w:rsidR="00A2393C" w:rsidRPr="00396DBF" w:rsidRDefault="00423792" w:rsidP="00396DBF">
      <w:pPr>
        <w:spacing w:line="360" w:lineRule="auto"/>
        <w:ind w:firstLine="680"/>
        <w:jc w:val="both"/>
        <w:rPr>
          <w:i/>
          <w:iCs/>
          <w:sz w:val="28"/>
          <w:szCs w:val="28"/>
        </w:rPr>
      </w:pPr>
      <w:r w:rsidRPr="00396DBF">
        <w:rPr>
          <w:sz w:val="28"/>
          <w:szCs w:val="28"/>
        </w:rPr>
        <w:t xml:space="preserve">Общими для ледникового и водораздельного экотонов явились семейство </w:t>
      </w:r>
      <w:r w:rsidRPr="00396DBF">
        <w:rPr>
          <w:i/>
          <w:iCs/>
          <w:sz w:val="28"/>
          <w:szCs w:val="28"/>
        </w:rPr>
        <w:t>Cantharidae</w:t>
      </w:r>
      <w:r w:rsidRPr="00396DBF">
        <w:rPr>
          <w:sz w:val="28"/>
          <w:szCs w:val="28"/>
        </w:rPr>
        <w:t xml:space="preserve"> с видом </w:t>
      </w:r>
      <w:r w:rsidRPr="00396DBF">
        <w:rPr>
          <w:i/>
          <w:iCs/>
          <w:sz w:val="28"/>
          <w:szCs w:val="28"/>
          <w:lang w:val="en-US"/>
        </w:rPr>
        <w:t>Rhagonicha</w:t>
      </w:r>
      <w:r w:rsidRPr="00396DBF">
        <w:rPr>
          <w:i/>
          <w:iCs/>
          <w:sz w:val="28"/>
          <w:szCs w:val="28"/>
        </w:rPr>
        <w:t xml:space="preserve"> </w:t>
      </w:r>
      <w:r w:rsidRPr="00396DBF">
        <w:rPr>
          <w:i/>
          <w:iCs/>
          <w:sz w:val="28"/>
          <w:szCs w:val="28"/>
          <w:lang w:val="en-US"/>
        </w:rPr>
        <w:t>limbata</w:t>
      </w:r>
      <w:r w:rsidRPr="00396DBF">
        <w:rPr>
          <w:sz w:val="28"/>
          <w:szCs w:val="28"/>
        </w:rPr>
        <w:t xml:space="preserve"> при доминировании разных видов – </w:t>
      </w:r>
      <w:r w:rsidRPr="00396DBF">
        <w:rPr>
          <w:i/>
          <w:iCs/>
          <w:sz w:val="28"/>
          <w:szCs w:val="28"/>
          <w:lang w:val="en-US"/>
        </w:rPr>
        <w:t>Cantharis</w:t>
      </w:r>
      <w:r w:rsidRPr="00396DBF">
        <w:rPr>
          <w:i/>
          <w:iCs/>
          <w:sz w:val="28"/>
          <w:szCs w:val="28"/>
        </w:rPr>
        <w:t xml:space="preserve"> </w:t>
      </w:r>
      <w:r w:rsidRPr="00396DBF">
        <w:rPr>
          <w:i/>
          <w:iCs/>
          <w:sz w:val="28"/>
          <w:szCs w:val="28"/>
          <w:lang w:val="en-US"/>
        </w:rPr>
        <w:t>sudetica</w:t>
      </w:r>
      <w:r w:rsidRPr="00396DBF">
        <w:rPr>
          <w:sz w:val="28"/>
          <w:szCs w:val="28"/>
        </w:rPr>
        <w:t xml:space="preserve"> и</w:t>
      </w:r>
      <w:r w:rsidRPr="00396DBF">
        <w:rPr>
          <w:i/>
          <w:iCs/>
          <w:sz w:val="28"/>
          <w:szCs w:val="28"/>
        </w:rPr>
        <w:t xml:space="preserve"> </w:t>
      </w:r>
      <w:r w:rsidRPr="00396DBF">
        <w:rPr>
          <w:i/>
          <w:iCs/>
          <w:sz w:val="28"/>
          <w:szCs w:val="28"/>
          <w:lang w:val="en-US"/>
        </w:rPr>
        <w:t>Rhagonicha</w:t>
      </w:r>
      <w:r w:rsidRPr="00396DBF">
        <w:rPr>
          <w:i/>
          <w:iCs/>
          <w:sz w:val="28"/>
          <w:szCs w:val="28"/>
        </w:rPr>
        <w:t xml:space="preserve"> </w:t>
      </w:r>
      <w:r w:rsidRPr="00396DBF">
        <w:rPr>
          <w:i/>
          <w:iCs/>
          <w:sz w:val="28"/>
          <w:szCs w:val="28"/>
          <w:lang w:val="en-US"/>
        </w:rPr>
        <w:t>translucida</w:t>
      </w:r>
      <w:r w:rsidRPr="00396DBF">
        <w:rPr>
          <w:sz w:val="28"/>
          <w:szCs w:val="28"/>
        </w:rPr>
        <w:t xml:space="preserve"> – соответственно. При </w:t>
      </w:r>
      <w:r w:rsidR="00A2393C" w:rsidRPr="00396DBF">
        <w:rPr>
          <w:sz w:val="28"/>
          <w:szCs w:val="28"/>
        </w:rPr>
        <w:t xml:space="preserve">сравнении семейства </w:t>
      </w:r>
      <w:r w:rsidR="00A2393C" w:rsidRPr="00396DBF">
        <w:rPr>
          <w:i/>
          <w:iCs/>
          <w:sz w:val="28"/>
          <w:szCs w:val="28"/>
          <w:lang w:val="en-US"/>
        </w:rPr>
        <w:t>Coccinellidae</w:t>
      </w:r>
      <w:r w:rsidR="00A2393C" w:rsidRPr="00396DBF">
        <w:rPr>
          <w:i/>
          <w:iCs/>
          <w:sz w:val="28"/>
          <w:szCs w:val="28"/>
        </w:rPr>
        <w:t xml:space="preserve"> – </w:t>
      </w:r>
      <w:r w:rsidR="00A2393C" w:rsidRPr="00396DBF">
        <w:rPr>
          <w:sz w:val="28"/>
          <w:szCs w:val="28"/>
        </w:rPr>
        <w:t xml:space="preserve">общим видом явился </w:t>
      </w:r>
      <w:r w:rsidR="00A2393C" w:rsidRPr="00396DBF">
        <w:rPr>
          <w:i/>
          <w:iCs/>
          <w:sz w:val="28"/>
          <w:szCs w:val="28"/>
          <w:lang w:val="en-US"/>
        </w:rPr>
        <w:t>Coccinula</w:t>
      </w:r>
      <w:r w:rsidR="00A2393C" w:rsidRPr="00396DBF">
        <w:rPr>
          <w:i/>
          <w:iCs/>
          <w:sz w:val="28"/>
          <w:szCs w:val="28"/>
        </w:rPr>
        <w:t xml:space="preserve"> </w:t>
      </w:r>
      <w:r w:rsidR="00A2393C" w:rsidRPr="00396DBF">
        <w:rPr>
          <w:i/>
          <w:iCs/>
          <w:sz w:val="28"/>
          <w:szCs w:val="28"/>
          <w:lang w:val="en-US"/>
        </w:rPr>
        <w:t>quatuordecimpunctata</w:t>
      </w:r>
      <w:r w:rsidR="00A2393C" w:rsidRPr="00396DBF">
        <w:rPr>
          <w:i/>
          <w:iCs/>
          <w:sz w:val="28"/>
          <w:szCs w:val="28"/>
        </w:rPr>
        <w:t xml:space="preserve">. </w:t>
      </w:r>
    </w:p>
    <w:p w:rsidR="00B80779" w:rsidRPr="00396DBF" w:rsidRDefault="00B80779" w:rsidP="00396DBF">
      <w:pPr>
        <w:spacing w:line="360" w:lineRule="auto"/>
        <w:ind w:firstLine="680"/>
        <w:jc w:val="both"/>
        <w:rPr>
          <w:i/>
          <w:iCs/>
          <w:sz w:val="28"/>
          <w:szCs w:val="28"/>
        </w:rPr>
      </w:pPr>
      <w:r w:rsidRPr="00396DBF">
        <w:rPr>
          <w:sz w:val="28"/>
          <w:szCs w:val="28"/>
        </w:rPr>
        <w:t xml:space="preserve">Характерными и для склонового, и для водораздельного видов экотона явились семейство </w:t>
      </w:r>
      <w:r w:rsidRPr="00396DBF">
        <w:rPr>
          <w:i/>
          <w:iCs/>
          <w:sz w:val="28"/>
          <w:szCs w:val="28"/>
          <w:lang w:val="en-US"/>
        </w:rPr>
        <w:t>Elateridae</w:t>
      </w:r>
      <w:r w:rsidRPr="00396DBF">
        <w:rPr>
          <w:sz w:val="28"/>
          <w:szCs w:val="28"/>
        </w:rPr>
        <w:t xml:space="preserve"> – род </w:t>
      </w:r>
      <w:r w:rsidRPr="00396DBF">
        <w:rPr>
          <w:i/>
          <w:iCs/>
          <w:sz w:val="28"/>
          <w:szCs w:val="28"/>
          <w:lang w:val="en-US"/>
        </w:rPr>
        <w:t>Athous</w:t>
      </w:r>
      <w:r w:rsidRPr="00396DBF">
        <w:rPr>
          <w:i/>
          <w:iCs/>
          <w:sz w:val="28"/>
          <w:szCs w:val="28"/>
        </w:rPr>
        <w:t xml:space="preserve"> </w:t>
      </w:r>
      <w:r w:rsidRPr="00396DBF">
        <w:rPr>
          <w:i/>
          <w:iCs/>
          <w:sz w:val="28"/>
          <w:szCs w:val="28"/>
          <w:lang w:val="en-US"/>
        </w:rPr>
        <w:t>sp</w:t>
      </w:r>
      <w:r w:rsidRPr="00396DBF">
        <w:rPr>
          <w:i/>
          <w:iCs/>
          <w:sz w:val="28"/>
          <w:szCs w:val="28"/>
        </w:rPr>
        <w:t>.</w:t>
      </w:r>
      <w:r w:rsidRPr="00396DBF">
        <w:rPr>
          <w:sz w:val="28"/>
          <w:szCs w:val="28"/>
        </w:rPr>
        <w:t>(доминирует на Малой Хатипаре) и вид</w:t>
      </w:r>
      <w:r w:rsidRPr="00396DBF">
        <w:rPr>
          <w:i/>
          <w:iCs/>
          <w:sz w:val="28"/>
          <w:szCs w:val="28"/>
        </w:rPr>
        <w:t xml:space="preserve"> </w:t>
      </w:r>
      <w:r w:rsidRPr="00396DBF">
        <w:rPr>
          <w:i/>
          <w:iCs/>
          <w:sz w:val="28"/>
          <w:szCs w:val="28"/>
          <w:lang w:val="en-US"/>
        </w:rPr>
        <w:t>Dascillus</w:t>
      </w:r>
      <w:r w:rsidRPr="00396DBF">
        <w:rPr>
          <w:i/>
          <w:iCs/>
          <w:sz w:val="28"/>
          <w:szCs w:val="28"/>
        </w:rPr>
        <w:t xml:space="preserve"> </w:t>
      </w:r>
      <w:r w:rsidRPr="00396DBF">
        <w:rPr>
          <w:i/>
          <w:iCs/>
          <w:sz w:val="28"/>
          <w:szCs w:val="28"/>
          <w:lang w:val="en-US"/>
        </w:rPr>
        <w:t>cervinus</w:t>
      </w:r>
      <w:r w:rsidRPr="00396DBF">
        <w:rPr>
          <w:sz w:val="28"/>
          <w:szCs w:val="28"/>
        </w:rPr>
        <w:t xml:space="preserve"> (ярко выражен на Абишира-Ахубе) и семейство </w:t>
      </w:r>
      <w:r w:rsidRPr="00396DBF">
        <w:rPr>
          <w:i/>
          <w:iCs/>
          <w:sz w:val="28"/>
          <w:szCs w:val="28"/>
          <w:lang w:val="en-US"/>
        </w:rPr>
        <w:t>Oedemeridae</w:t>
      </w:r>
      <w:r w:rsidRPr="00396DBF">
        <w:rPr>
          <w:i/>
          <w:iCs/>
          <w:sz w:val="28"/>
          <w:szCs w:val="28"/>
        </w:rPr>
        <w:t xml:space="preserve"> –</w:t>
      </w:r>
      <w:r w:rsidRPr="00396DBF">
        <w:rPr>
          <w:sz w:val="28"/>
          <w:szCs w:val="28"/>
        </w:rPr>
        <w:t xml:space="preserve"> вид</w:t>
      </w:r>
      <w:r w:rsidRPr="00396DBF">
        <w:rPr>
          <w:i/>
          <w:iCs/>
          <w:sz w:val="28"/>
          <w:szCs w:val="28"/>
        </w:rPr>
        <w:t xml:space="preserve"> </w:t>
      </w:r>
      <w:r w:rsidRPr="00396DBF">
        <w:rPr>
          <w:i/>
          <w:iCs/>
          <w:sz w:val="28"/>
          <w:szCs w:val="28"/>
          <w:lang w:val="en-US"/>
        </w:rPr>
        <w:t>Oedemera</w:t>
      </w:r>
      <w:r w:rsidRPr="00396DBF">
        <w:rPr>
          <w:i/>
          <w:iCs/>
          <w:sz w:val="28"/>
          <w:szCs w:val="28"/>
        </w:rPr>
        <w:t xml:space="preserve"> </w:t>
      </w:r>
      <w:r w:rsidRPr="00396DBF">
        <w:rPr>
          <w:i/>
          <w:iCs/>
          <w:sz w:val="28"/>
          <w:szCs w:val="28"/>
          <w:lang w:val="en-US"/>
        </w:rPr>
        <w:t>flavescens</w:t>
      </w:r>
      <w:r w:rsidRPr="00396DBF">
        <w:rPr>
          <w:i/>
          <w:iCs/>
          <w:sz w:val="28"/>
          <w:szCs w:val="28"/>
        </w:rPr>
        <w:t>.</w:t>
      </w:r>
    </w:p>
    <w:p w:rsidR="00B80779" w:rsidRPr="00396DBF" w:rsidRDefault="009522CD" w:rsidP="00396DBF">
      <w:pPr>
        <w:spacing w:line="360" w:lineRule="auto"/>
        <w:ind w:firstLine="680"/>
        <w:jc w:val="both"/>
        <w:rPr>
          <w:sz w:val="28"/>
          <w:szCs w:val="28"/>
        </w:rPr>
      </w:pPr>
      <w:r w:rsidRPr="00396DBF">
        <w:rPr>
          <w:sz w:val="28"/>
          <w:szCs w:val="28"/>
        </w:rPr>
        <w:t>Значит возможно проведение закономерности по выявлению связи между геоморфологическим, климатогенным факторами и формированием растительности и распространением беспозвоночных хортобионтов.</w:t>
      </w:r>
    </w:p>
    <w:p w:rsidR="00276D11" w:rsidRPr="00396DBF" w:rsidRDefault="004C77D8" w:rsidP="00396DBF">
      <w:pPr>
        <w:ind w:firstLine="680"/>
        <w:jc w:val="center"/>
        <w:rPr>
          <w:b/>
          <w:bCs/>
          <w:sz w:val="28"/>
          <w:szCs w:val="28"/>
        </w:rPr>
      </w:pPr>
      <w:r>
        <w:rPr>
          <w:sz w:val="28"/>
          <w:szCs w:val="28"/>
          <w:lang w:val="en-US"/>
        </w:rPr>
        <w:br w:type="page"/>
      </w:r>
      <w:r w:rsidR="00276D11" w:rsidRPr="00396DBF">
        <w:rPr>
          <w:b/>
          <w:bCs/>
          <w:sz w:val="28"/>
          <w:szCs w:val="28"/>
        </w:rPr>
        <w:t>Заключение</w:t>
      </w:r>
    </w:p>
    <w:p w:rsidR="00276D11" w:rsidRPr="00396DBF" w:rsidRDefault="00276D11" w:rsidP="00396DBF">
      <w:pPr>
        <w:ind w:left="-180" w:firstLine="680"/>
        <w:jc w:val="center"/>
        <w:rPr>
          <w:b/>
          <w:bCs/>
          <w:sz w:val="28"/>
          <w:szCs w:val="28"/>
        </w:rPr>
      </w:pPr>
    </w:p>
    <w:p w:rsidR="00276D11" w:rsidRPr="00396DBF" w:rsidRDefault="00276D11" w:rsidP="00396DBF">
      <w:pPr>
        <w:spacing w:line="360" w:lineRule="auto"/>
        <w:ind w:left="-180" w:firstLine="680"/>
        <w:jc w:val="both"/>
        <w:rPr>
          <w:sz w:val="28"/>
          <w:szCs w:val="28"/>
        </w:rPr>
      </w:pPr>
      <w:r w:rsidRPr="00396DBF">
        <w:rPr>
          <w:sz w:val="28"/>
          <w:szCs w:val="28"/>
        </w:rPr>
        <w:t xml:space="preserve">В последние десятилетия в  экологии стало выделяться особое направление, связанное с исследованием сообществ беспозвоночных животных, обитающих в травянистом ярусе растительности. Травостой рассматривается как самостоятельный ярус животного населения суши; комплекс его обитателей - специальный объект  синэкологических исследований с применением особых методик. В настоящий момент предлагается назвать обособляющееся направление хортозоологией. Животную компоненту сообществ называют "животным населением". В широком смысле население - совокупность особей различных видов, обитающих на определенном пространстве. </w:t>
      </w:r>
    </w:p>
    <w:p w:rsidR="00276D11" w:rsidRPr="00396DBF" w:rsidRDefault="00276D11" w:rsidP="00396DBF">
      <w:pPr>
        <w:spacing w:line="360" w:lineRule="auto"/>
        <w:ind w:left="-180" w:firstLine="680"/>
        <w:jc w:val="both"/>
        <w:rPr>
          <w:sz w:val="28"/>
          <w:szCs w:val="28"/>
        </w:rPr>
      </w:pPr>
      <w:r w:rsidRPr="00396DBF">
        <w:rPr>
          <w:sz w:val="28"/>
          <w:szCs w:val="28"/>
        </w:rPr>
        <w:t xml:space="preserve">Толща травостоя обладает своеобразным микроклиматом. Для беспозвоночных в силу их мелких размеров и особенностей физиологии огромное значение имеет именно микроклимат, определяющий условия их жизни. В однородных, казалось бы, условиях небольшого участка луга на самом деле микроклиматические характеристики сильно различаются в зависимости от того, в какой точке произвести замеры. </w:t>
      </w:r>
    </w:p>
    <w:p w:rsidR="00276D11" w:rsidRPr="00396DBF" w:rsidRDefault="00276D11" w:rsidP="00396DBF">
      <w:pPr>
        <w:spacing w:line="360" w:lineRule="auto"/>
        <w:ind w:left="-180" w:firstLine="680"/>
        <w:jc w:val="both"/>
        <w:rPr>
          <w:sz w:val="28"/>
          <w:szCs w:val="28"/>
        </w:rPr>
      </w:pPr>
      <w:r w:rsidRPr="00396DBF">
        <w:rPr>
          <w:sz w:val="28"/>
          <w:szCs w:val="28"/>
        </w:rPr>
        <w:t xml:space="preserve">         В толще травостоя при продвижении от вершин растений к поверхности почвы наблюдается падение освещенности, что связано со сложными процессами отражения, поглощения и прохождения солнечных лучей зелеными листьями. Важное значение имеет густота травостоя, общее проективное покрытие почвы, пространственное расположение листовых пластинок. </w:t>
      </w:r>
    </w:p>
    <w:p w:rsidR="00276D11" w:rsidRPr="00396DBF" w:rsidRDefault="00276D11" w:rsidP="00396DBF">
      <w:pPr>
        <w:spacing w:line="360" w:lineRule="auto"/>
        <w:ind w:left="-180" w:firstLine="680"/>
        <w:jc w:val="both"/>
        <w:rPr>
          <w:sz w:val="28"/>
          <w:szCs w:val="28"/>
        </w:rPr>
      </w:pPr>
      <w:r w:rsidRPr="00396DBF">
        <w:rPr>
          <w:sz w:val="28"/>
          <w:szCs w:val="28"/>
        </w:rPr>
        <w:t xml:space="preserve">  В ходе проведенного исследования в пределах зоны экотона субальпийского пояса была изучена и апробирована методика сбора полевого материала при помощи энтомологического сачка, собрана коллекция насекомых по трем основным группам – </w:t>
      </w:r>
      <w:r w:rsidRPr="00396DBF">
        <w:rPr>
          <w:i/>
          <w:iCs/>
          <w:sz w:val="28"/>
          <w:szCs w:val="28"/>
          <w:lang w:val="en-US"/>
        </w:rPr>
        <w:t>Orthoptera</w:t>
      </w:r>
      <w:r w:rsidRPr="00396DBF">
        <w:rPr>
          <w:i/>
          <w:iCs/>
          <w:sz w:val="28"/>
          <w:szCs w:val="28"/>
        </w:rPr>
        <w:t xml:space="preserve">, </w:t>
      </w:r>
      <w:r w:rsidRPr="00396DBF">
        <w:rPr>
          <w:i/>
          <w:iCs/>
          <w:sz w:val="28"/>
          <w:szCs w:val="28"/>
          <w:lang w:val="en-US"/>
        </w:rPr>
        <w:t>Coleoptera</w:t>
      </w:r>
      <w:r w:rsidRPr="00396DBF">
        <w:rPr>
          <w:i/>
          <w:iCs/>
          <w:sz w:val="28"/>
          <w:szCs w:val="28"/>
        </w:rPr>
        <w:t xml:space="preserve">, </w:t>
      </w:r>
      <w:r w:rsidRPr="00396DBF">
        <w:rPr>
          <w:i/>
          <w:iCs/>
          <w:sz w:val="28"/>
          <w:szCs w:val="28"/>
          <w:lang w:val="en-US"/>
        </w:rPr>
        <w:t>Hemiptera</w:t>
      </w:r>
      <w:r w:rsidRPr="00396DBF">
        <w:rPr>
          <w:sz w:val="28"/>
          <w:szCs w:val="28"/>
        </w:rPr>
        <w:t xml:space="preserve"> и </w:t>
      </w:r>
      <w:r w:rsidRPr="00396DBF">
        <w:rPr>
          <w:i/>
          <w:iCs/>
          <w:sz w:val="28"/>
          <w:szCs w:val="28"/>
          <w:lang w:val="en-US"/>
        </w:rPr>
        <w:t>Homoptera</w:t>
      </w:r>
      <w:r w:rsidRPr="00396DBF">
        <w:rPr>
          <w:i/>
          <w:iCs/>
          <w:sz w:val="28"/>
          <w:szCs w:val="28"/>
        </w:rPr>
        <w:t>.</w:t>
      </w:r>
    </w:p>
    <w:p w:rsidR="00276D11" w:rsidRPr="00396DBF" w:rsidRDefault="00276D11" w:rsidP="00396DBF">
      <w:pPr>
        <w:spacing w:line="360" w:lineRule="auto"/>
        <w:ind w:left="-180" w:firstLine="680"/>
        <w:jc w:val="both"/>
        <w:rPr>
          <w:sz w:val="28"/>
          <w:szCs w:val="28"/>
        </w:rPr>
      </w:pPr>
      <w:r w:rsidRPr="00396DBF">
        <w:rPr>
          <w:sz w:val="28"/>
          <w:szCs w:val="28"/>
        </w:rPr>
        <w:t xml:space="preserve">В итоге на внутриландшафтную дифференциацию насекомых оказывают влияние многие факторы. В значительной степени сказывается высота, значительное увлажнение территории и уровень антропогенной нагрузки. </w:t>
      </w:r>
      <w:r w:rsidR="00C60135" w:rsidRPr="00396DBF">
        <w:rPr>
          <w:sz w:val="28"/>
          <w:szCs w:val="28"/>
        </w:rPr>
        <w:t xml:space="preserve">Водораздельный экотон </w:t>
      </w:r>
      <w:r w:rsidR="00D6677A" w:rsidRPr="00396DBF">
        <w:rPr>
          <w:sz w:val="28"/>
          <w:szCs w:val="28"/>
        </w:rPr>
        <w:t>является эта</w:t>
      </w:r>
      <w:r w:rsidRPr="00396DBF">
        <w:rPr>
          <w:sz w:val="28"/>
          <w:szCs w:val="28"/>
        </w:rPr>
        <w:t>лон</w:t>
      </w:r>
      <w:r w:rsidR="00D6677A" w:rsidRPr="00396DBF">
        <w:rPr>
          <w:sz w:val="28"/>
          <w:szCs w:val="28"/>
        </w:rPr>
        <w:t>ны</w:t>
      </w:r>
      <w:r w:rsidRPr="00396DBF">
        <w:rPr>
          <w:sz w:val="28"/>
          <w:szCs w:val="28"/>
        </w:rPr>
        <w:t>м в плане сохранности природного компонента</w:t>
      </w:r>
      <w:r w:rsidR="00D6677A" w:rsidRPr="00396DBF">
        <w:rPr>
          <w:sz w:val="28"/>
          <w:szCs w:val="28"/>
        </w:rPr>
        <w:t>. Склоновый экотон сильно подвержен антропогенному фактору</w:t>
      </w:r>
      <w:r w:rsidRPr="00396DBF">
        <w:rPr>
          <w:sz w:val="28"/>
          <w:szCs w:val="28"/>
        </w:rPr>
        <w:t>.</w:t>
      </w:r>
      <w:r w:rsidR="00D6677A" w:rsidRPr="00396DBF">
        <w:rPr>
          <w:sz w:val="28"/>
          <w:szCs w:val="28"/>
        </w:rPr>
        <w:t xml:space="preserve"> Ледниковый экотон только проходит стадии заселения территории растительными ассоциациями, беспозвоночными. </w:t>
      </w:r>
    </w:p>
    <w:p w:rsidR="00D6677A" w:rsidRPr="00396DBF" w:rsidRDefault="00276D11" w:rsidP="00396DBF">
      <w:pPr>
        <w:spacing w:line="360" w:lineRule="auto"/>
        <w:ind w:left="-180" w:firstLine="680"/>
        <w:jc w:val="both"/>
        <w:rPr>
          <w:sz w:val="28"/>
          <w:szCs w:val="28"/>
        </w:rPr>
      </w:pPr>
      <w:r w:rsidRPr="00396DBF">
        <w:rPr>
          <w:sz w:val="28"/>
          <w:szCs w:val="28"/>
        </w:rPr>
        <w:t>В результате исследования данного участка была проведена сравнительная характеристика основных групп насекомых</w:t>
      </w:r>
      <w:r w:rsidR="00D6677A" w:rsidRPr="00396DBF">
        <w:rPr>
          <w:sz w:val="28"/>
          <w:szCs w:val="28"/>
        </w:rPr>
        <w:t xml:space="preserve"> травяного покрова</w:t>
      </w:r>
      <w:r w:rsidRPr="00396DBF">
        <w:rPr>
          <w:sz w:val="28"/>
          <w:szCs w:val="28"/>
        </w:rPr>
        <w:t>. Соответственно, наиболее сильные различия наблюдались в зоне экотона, что связано с различиями переходной зоны</w:t>
      </w:r>
    </w:p>
    <w:p w:rsidR="00276D11" w:rsidRPr="00396DBF" w:rsidRDefault="00276D11" w:rsidP="00396DBF">
      <w:pPr>
        <w:spacing w:line="360" w:lineRule="auto"/>
        <w:ind w:left="-180" w:firstLine="680"/>
        <w:jc w:val="both"/>
        <w:rPr>
          <w:sz w:val="28"/>
          <w:szCs w:val="28"/>
        </w:rPr>
      </w:pPr>
      <w:r w:rsidRPr="00396DBF">
        <w:rPr>
          <w:sz w:val="28"/>
          <w:szCs w:val="28"/>
        </w:rPr>
        <w:t xml:space="preserve">В заключении следует отметить, что данная работа позволяет четко представить распределение насекомых в пределах </w:t>
      </w:r>
      <w:r w:rsidR="00D6677A" w:rsidRPr="00396DBF">
        <w:rPr>
          <w:sz w:val="28"/>
          <w:szCs w:val="28"/>
        </w:rPr>
        <w:t xml:space="preserve">трех видов </w:t>
      </w:r>
      <w:r w:rsidRPr="00396DBF">
        <w:rPr>
          <w:sz w:val="28"/>
          <w:szCs w:val="28"/>
        </w:rPr>
        <w:t>экотона субальпийского пояса</w:t>
      </w:r>
      <w:r w:rsidR="00D6677A" w:rsidRPr="00396DBF">
        <w:rPr>
          <w:sz w:val="28"/>
          <w:szCs w:val="28"/>
        </w:rPr>
        <w:t xml:space="preserve"> высокогорий</w:t>
      </w:r>
      <w:r w:rsidRPr="00396DBF">
        <w:rPr>
          <w:sz w:val="28"/>
          <w:szCs w:val="28"/>
        </w:rPr>
        <w:t xml:space="preserve">, а также дифференциацию внутри него на уровне </w:t>
      </w:r>
      <w:r w:rsidR="00D6677A" w:rsidRPr="00396DBF">
        <w:rPr>
          <w:sz w:val="28"/>
          <w:szCs w:val="28"/>
        </w:rPr>
        <w:t>фаций водораздельного хребта.</w:t>
      </w:r>
    </w:p>
    <w:p w:rsidR="00542290" w:rsidRPr="00396DBF" w:rsidRDefault="004C77D8" w:rsidP="00396DBF">
      <w:pPr>
        <w:spacing w:line="360" w:lineRule="auto"/>
        <w:ind w:firstLine="680"/>
        <w:jc w:val="center"/>
        <w:rPr>
          <w:b/>
          <w:bCs/>
          <w:sz w:val="28"/>
          <w:szCs w:val="28"/>
          <w:lang w:val="en-US"/>
        </w:rPr>
      </w:pPr>
      <w:r>
        <w:rPr>
          <w:b/>
          <w:bCs/>
          <w:sz w:val="28"/>
          <w:szCs w:val="28"/>
        </w:rPr>
        <w:br w:type="page"/>
      </w:r>
      <w:r w:rsidR="009441D6" w:rsidRPr="00396DBF">
        <w:rPr>
          <w:b/>
          <w:bCs/>
          <w:sz w:val="28"/>
          <w:szCs w:val="28"/>
        </w:rPr>
        <w:t>Литература</w:t>
      </w:r>
    </w:p>
    <w:tbl>
      <w:tblPr>
        <w:tblW w:w="0" w:type="auto"/>
        <w:tblLook w:val="01E0" w:firstRow="1" w:lastRow="1" w:firstColumn="1" w:lastColumn="1" w:noHBand="0" w:noVBand="0"/>
      </w:tblPr>
      <w:tblGrid>
        <w:gridCol w:w="648"/>
        <w:gridCol w:w="8922"/>
      </w:tblGrid>
      <w:tr w:rsidR="00542290" w:rsidRPr="001E57AC" w:rsidTr="001E57AC">
        <w:tc>
          <w:tcPr>
            <w:tcW w:w="648" w:type="dxa"/>
            <w:shd w:val="clear" w:color="auto" w:fill="auto"/>
          </w:tcPr>
          <w:p w:rsidR="00542290" w:rsidRPr="001E57AC" w:rsidRDefault="00542290" w:rsidP="001E57AC">
            <w:pPr>
              <w:numPr>
                <w:ilvl w:val="0"/>
                <w:numId w:val="6"/>
              </w:numPr>
              <w:ind w:firstLine="680"/>
              <w:rPr>
                <w:sz w:val="28"/>
                <w:szCs w:val="28"/>
                <w:lang w:val="en-US"/>
              </w:rPr>
            </w:pPr>
          </w:p>
        </w:tc>
        <w:tc>
          <w:tcPr>
            <w:tcW w:w="8923" w:type="dxa"/>
            <w:shd w:val="clear" w:color="auto" w:fill="auto"/>
          </w:tcPr>
          <w:p w:rsidR="00542290" w:rsidRPr="001E57AC" w:rsidRDefault="00542290" w:rsidP="001E57AC">
            <w:pPr>
              <w:ind w:firstLine="680"/>
              <w:jc w:val="both"/>
              <w:rPr>
                <w:sz w:val="28"/>
                <w:szCs w:val="28"/>
              </w:rPr>
            </w:pPr>
            <w:r w:rsidRPr="001E57AC">
              <w:rPr>
                <w:sz w:val="28"/>
                <w:szCs w:val="28"/>
              </w:rPr>
              <w:t>Асланикашвили Н.А., Мамулян М.А. Влияние ориентации горных хребтов Кавказа на направление и скорость ветра // Тр. Зак. НИГМИ. 1990. Вып 89 (96). С. 188-198.</w:t>
            </w:r>
          </w:p>
        </w:tc>
      </w:tr>
      <w:tr w:rsidR="00542290" w:rsidRPr="001E57AC" w:rsidTr="001E57AC">
        <w:tc>
          <w:tcPr>
            <w:tcW w:w="648" w:type="dxa"/>
            <w:shd w:val="clear" w:color="auto" w:fill="auto"/>
          </w:tcPr>
          <w:p w:rsidR="00542290" w:rsidRPr="001E57AC" w:rsidRDefault="00542290" w:rsidP="001E57AC">
            <w:pPr>
              <w:numPr>
                <w:ilvl w:val="0"/>
                <w:numId w:val="6"/>
              </w:numPr>
              <w:ind w:firstLine="680"/>
              <w:rPr>
                <w:sz w:val="28"/>
                <w:szCs w:val="28"/>
                <w:lang w:val="en-US"/>
              </w:rPr>
            </w:pPr>
          </w:p>
        </w:tc>
        <w:tc>
          <w:tcPr>
            <w:tcW w:w="8923" w:type="dxa"/>
            <w:shd w:val="clear" w:color="auto" w:fill="auto"/>
          </w:tcPr>
          <w:p w:rsidR="00542290" w:rsidRPr="001E57AC" w:rsidRDefault="00542290" w:rsidP="001E57AC">
            <w:pPr>
              <w:ind w:firstLine="680"/>
              <w:jc w:val="both"/>
              <w:rPr>
                <w:sz w:val="28"/>
                <w:szCs w:val="28"/>
              </w:rPr>
            </w:pPr>
            <w:r w:rsidRPr="001E57AC">
              <w:rPr>
                <w:sz w:val="28"/>
                <w:szCs w:val="28"/>
              </w:rPr>
              <w:t>Арманд Д. Л. Наука о ландшафте. – М., 1975.</w:t>
            </w:r>
          </w:p>
        </w:tc>
      </w:tr>
      <w:tr w:rsidR="00542290" w:rsidRPr="001E57AC" w:rsidTr="001E57AC">
        <w:tc>
          <w:tcPr>
            <w:tcW w:w="648" w:type="dxa"/>
            <w:shd w:val="clear" w:color="auto" w:fill="auto"/>
          </w:tcPr>
          <w:p w:rsidR="00542290" w:rsidRPr="001E57AC" w:rsidRDefault="00542290" w:rsidP="001E57AC">
            <w:pPr>
              <w:numPr>
                <w:ilvl w:val="0"/>
                <w:numId w:val="6"/>
              </w:numPr>
              <w:ind w:firstLine="680"/>
              <w:rPr>
                <w:sz w:val="28"/>
                <w:szCs w:val="28"/>
              </w:rPr>
            </w:pPr>
          </w:p>
        </w:tc>
        <w:tc>
          <w:tcPr>
            <w:tcW w:w="8923" w:type="dxa"/>
            <w:shd w:val="clear" w:color="auto" w:fill="auto"/>
          </w:tcPr>
          <w:p w:rsidR="00542290" w:rsidRPr="001E57AC" w:rsidRDefault="00542290" w:rsidP="001E57AC">
            <w:pPr>
              <w:ind w:firstLine="680"/>
              <w:jc w:val="both"/>
              <w:rPr>
                <w:sz w:val="28"/>
                <w:szCs w:val="28"/>
              </w:rPr>
            </w:pPr>
            <w:r w:rsidRPr="001E57AC">
              <w:rPr>
                <w:sz w:val="28"/>
                <w:szCs w:val="28"/>
              </w:rPr>
              <w:t>Атаев З.В. Ландшафтная структура Предгорного Дагестана / Антропогенные ландшафты: структура, методы и прикладные аспекты изучения. - Воронеж: ВГУ, 1988.</w:t>
            </w:r>
          </w:p>
        </w:tc>
      </w:tr>
      <w:tr w:rsidR="00542290" w:rsidRPr="001E57AC" w:rsidTr="001E57AC">
        <w:tc>
          <w:tcPr>
            <w:tcW w:w="648" w:type="dxa"/>
            <w:shd w:val="clear" w:color="auto" w:fill="auto"/>
          </w:tcPr>
          <w:p w:rsidR="00542290" w:rsidRPr="001E57AC" w:rsidRDefault="00542290" w:rsidP="001E57AC">
            <w:pPr>
              <w:numPr>
                <w:ilvl w:val="0"/>
                <w:numId w:val="6"/>
              </w:numPr>
              <w:ind w:firstLine="680"/>
              <w:rPr>
                <w:sz w:val="28"/>
                <w:szCs w:val="28"/>
              </w:rPr>
            </w:pPr>
          </w:p>
        </w:tc>
        <w:tc>
          <w:tcPr>
            <w:tcW w:w="8923" w:type="dxa"/>
            <w:shd w:val="clear" w:color="auto" w:fill="auto"/>
          </w:tcPr>
          <w:p w:rsidR="00542290" w:rsidRPr="001E57AC" w:rsidRDefault="00542290" w:rsidP="001E57AC">
            <w:pPr>
              <w:ind w:firstLine="680"/>
              <w:jc w:val="both"/>
              <w:rPr>
                <w:sz w:val="28"/>
                <w:szCs w:val="28"/>
              </w:rPr>
            </w:pPr>
            <w:r w:rsidRPr="001E57AC">
              <w:rPr>
                <w:sz w:val="28"/>
                <w:szCs w:val="28"/>
              </w:rPr>
              <w:t>Бей-Биенко Г.Я. Прямокрылые – Orthoptera и кожистокрылые –Dermaptera // Животный мир СССР. Т. 5. – М.; Л.: АН СССР, 1958.– С. 435-456.</w:t>
            </w:r>
          </w:p>
        </w:tc>
      </w:tr>
      <w:tr w:rsidR="00542290" w:rsidRPr="001E57AC" w:rsidTr="001E57AC">
        <w:tc>
          <w:tcPr>
            <w:tcW w:w="648" w:type="dxa"/>
            <w:shd w:val="clear" w:color="auto" w:fill="auto"/>
          </w:tcPr>
          <w:p w:rsidR="00542290" w:rsidRPr="001E57AC" w:rsidRDefault="00542290" w:rsidP="001E57AC">
            <w:pPr>
              <w:numPr>
                <w:ilvl w:val="0"/>
                <w:numId w:val="6"/>
              </w:numPr>
              <w:ind w:firstLine="680"/>
              <w:rPr>
                <w:sz w:val="28"/>
                <w:szCs w:val="28"/>
              </w:rPr>
            </w:pPr>
          </w:p>
        </w:tc>
        <w:tc>
          <w:tcPr>
            <w:tcW w:w="8923" w:type="dxa"/>
            <w:shd w:val="clear" w:color="auto" w:fill="auto"/>
          </w:tcPr>
          <w:p w:rsidR="00542290" w:rsidRPr="001E57AC" w:rsidRDefault="00542290" w:rsidP="001E57AC">
            <w:pPr>
              <w:ind w:firstLine="680"/>
              <w:jc w:val="both"/>
              <w:rPr>
                <w:sz w:val="28"/>
                <w:szCs w:val="28"/>
              </w:rPr>
            </w:pPr>
            <w:r w:rsidRPr="001E57AC">
              <w:rPr>
                <w:sz w:val="28"/>
                <w:szCs w:val="28"/>
              </w:rPr>
              <w:t>Белоновская Е.А. Структура экотона верхней границы леса на Северном Кавказе // Биота экосистем Большого Кавказа. М., Наука, 1990. – С. 6-40.</w:t>
            </w:r>
          </w:p>
        </w:tc>
      </w:tr>
      <w:tr w:rsidR="00542290" w:rsidRPr="001E57AC" w:rsidTr="001E57AC">
        <w:tc>
          <w:tcPr>
            <w:tcW w:w="648" w:type="dxa"/>
            <w:shd w:val="clear" w:color="auto" w:fill="auto"/>
          </w:tcPr>
          <w:p w:rsidR="00542290" w:rsidRPr="001E57AC" w:rsidRDefault="00542290" w:rsidP="001E57AC">
            <w:pPr>
              <w:numPr>
                <w:ilvl w:val="0"/>
                <w:numId w:val="6"/>
              </w:numPr>
              <w:ind w:firstLine="680"/>
              <w:rPr>
                <w:sz w:val="28"/>
                <w:szCs w:val="28"/>
              </w:rPr>
            </w:pPr>
          </w:p>
        </w:tc>
        <w:tc>
          <w:tcPr>
            <w:tcW w:w="8923" w:type="dxa"/>
            <w:shd w:val="clear" w:color="auto" w:fill="auto"/>
          </w:tcPr>
          <w:p w:rsidR="00542290" w:rsidRPr="001E57AC" w:rsidRDefault="00542290" w:rsidP="001E57AC">
            <w:pPr>
              <w:ind w:firstLine="680"/>
              <w:jc w:val="both"/>
              <w:rPr>
                <w:sz w:val="28"/>
                <w:szCs w:val="28"/>
              </w:rPr>
            </w:pPr>
            <w:r w:rsidRPr="001E57AC">
              <w:rPr>
                <w:sz w:val="28"/>
                <w:szCs w:val="28"/>
              </w:rPr>
              <w:t>Беручашвили Н.Л. Кавказ: ландшафты, модели, эксперименты. -Тбилиси, 1995.</w:t>
            </w:r>
          </w:p>
        </w:tc>
      </w:tr>
      <w:tr w:rsidR="00542290" w:rsidRPr="001E57AC" w:rsidTr="001E57AC">
        <w:tc>
          <w:tcPr>
            <w:tcW w:w="648" w:type="dxa"/>
            <w:shd w:val="clear" w:color="auto" w:fill="auto"/>
          </w:tcPr>
          <w:p w:rsidR="00542290" w:rsidRPr="001E57AC" w:rsidRDefault="00542290" w:rsidP="001E57AC">
            <w:pPr>
              <w:numPr>
                <w:ilvl w:val="0"/>
                <w:numId w:val="6"/>
              </w:numPr>
              <w:ind w:firstLine="680"/>
              <w:rPr>
                <w:sz w:val="28"/>
                <w:szCs w:val="28"/>
              </w:rPr>
            </w:pPr>
          </w:p>
        </w:tc>
        <w:tc>
          <w:tcPr>
            <w:tcW w:w="8923" w:type="dxa"/>
            <w:shd w:val="clear" w:color="auto" w:fill="auto"/>
          </w:tcPr>
          <w:p w:rsidR="00542290" w:rsidRPr="001E57AC" w:rsidRDefault="00542290" w:rsidP="001E57AC">
            <w:pPr>
              <w:ind w:firstLine="680"/>
              <w:jc w:val="both"/>
              <w:rPr>
                <w:sz w:val="28"/>
                <w:szCs w:val="28"/>
              </w:rPr>
            </w:pPr>
            <w:r w:rsidRPr="001E57AC">
              <w:rPr>
                <w:sz w:val="28"/>
                <w:szCs w:val="28"/>
              </w:rPr>
              <w:t>Беручишвили Н.Л. Сезонная динамика структуры и функционирования фаций // Ландшафтный сборник.- Тбилиси. -  197</w:t>
            </w:r>
            <w:r w:rsidRPr="001E57AC">
              <w:rPr>
                <w:sz w:val="28"/>
                <w:szCs w:val="28"/>
                <w:lang w:val="en-US"/>
              </w:rPr>
              <w:t>9</w:t>
            </w:r>
            <w:r w:rsidRPr="001E57AC">
              <w:rPr>
                <w:sz w:val="28"/>
                <w:szCs w:val="28"/>
              </w:rPr>
              <w:t>. - С. 100-115.</w:t>
            </w:r>
          </w:p>
        </w:tc>
      </w:tr>
      <w:tr w:rsidR="00542290" w:rsidRPr="001E57AC" w:rsidTr="001E57AC">
        <w:tc>
          <w:tcPr>
            <w:tcW w:w="648" w:type="dxa"/>
            <w:shd w:val="clear" w:color="auto" w:fill="auto"/>
          </w:tcPr>
          <w:p w:rsidR="00542290" w:rsidRPr="001E57AC" w:rsidRDefault="00542290" w:rsidP="001E57AC">
            <w:pPr>
              <w:numPr>
                <w:ilvl w:val="0"/>
                <w:numId w:val="6"/>
              </w:numPr>
              <w:ind w:firstLine="680"/>
              <w:rPr>
                <w:sz w:val="28"/>
                <w:szCs w:val="28"/>
              </w:rPr>
            </w:pPr>
          </w:p>
        </w:tc>
        <w:tc>
          <w:tcPr>
            <w:tcW w:w="8923" w:type="dxa"/>
            <w:shd w:val="clear" w:color="auto" w:fill="auto"/>
          </w:tcPr>
          <w:p w:rsidR="00542290" w:rsidRPr="001E57AC" w:rsidRDefault="00542290" w:rsidP="001E57AC">
            <w:pPr>
              <w:ind w:firstLine="680"/>
              <w:jc w:val="both"/>
              <w:rPr>
                <w:sz w:val="28"/>
                <w:szCs w:val="28"/>
                <w:lang w:val="en-US"/>
              </w:rPr>
            </w:pPr>
            <w:r w:rsidRPr="001E57AC">
              <w:rPr>
                <w:sz w:val="28"/>
                <w:szCs w:val="28"/>
              </w:rPr>
              <w:t>Братков В.В. Ландшафтно-геофизический анализ природно-территориальных комплексов Северо-Восточного Кавказа. Автореферат канд. диссертации. - Тбилиси, 1992.</w:t>
            </w:r>
          </w:p>
        </w:tc>
      </w:tr>
      <w:tr w:rsidR="00542290" w:rsidRPr="001E57AC" w:rsidTr="001E57AC">
        <w:tc>
          <w:tcPr>
            <w:tcW w:w="648" w:type="dxa"/>
            <w:shd w:val="clear" w:color="auto" w:fill="auto"/>
          </w:tcPr>
          <w:p w:rsidR="00542290" w:rsidRPr="001E57AC" w:rsidRDefault="00542290" w:rsidP="001E57AC">
            <w:pPr>
              <w:numPr>
                <w:ilvl w:val="0"/>
                <w:numId w:val="6"/>
              </w:numPr>
              <w:ind w:firstLine="680"/>
              <w:rPr>
                <w:sz w:val="28"/>
                <w:szCs w:val="28"/>
              </w:rPr>
            </w:pPr>
          </w:p>
        </w:tc>
        <w:tc>
          <w:tcPr>
            <w:tcW w:w="8923" w:type="dxa"/>
            <w:shd w:val="clear" w:color="auto" w:fill="auto"/>
          </w:tcPr>
          <w:p w:rsidR="00542290" w:rsidRPr="001E57AC" w:rsidRDefault="00542290" w:rsidP="001E57AC">
            <w:pPr>
              <w:ind w:firstLine="680"/>
              <w:jc w:val="both"/>
              <w:rPr>
                <w:sz w:val="28"/>
                <w:szCs w:val="28"/>
              </w:rPr>
            </w:pPr>
            <w:r w:rsidRPr="001E57AC">
              <w:rPr>
                <w:sz w:val="28"/>
                <w:szCs w:val="28"/>
              </w:rPr>
              <w:t>Братков В.В., Салпагаров А.Д., Мокроусов Д.О. Сезонная динамика ландшафтов Тебердинского заповедника / Труды Тебердинского заповедника. Вып</w:t>
            </w:r>
            <w:r w:rsidRPr="001E57AC">
              <w:rPr>
                <w:sz w:val="28"/>
                <w:szCs w:val="28"/>
                <w:lang w:val="en-US"/>
              </w:rPr>
              <w:t xml:space="preserve">. 41. </w:t>
            </w:r>
            <w:r w:rsidRPr="001E57AC">
              <w:rPr>
                <w:sz w:val="28"/>
                <w:szCs w:val="28"/>
              </w:rPr>
              <w:t>М. – Ставрополь, 2005.</w:t>
            </w:r>
          </w:p>
        </w:tc>
      </w:tr>
      <w:tr w:rsidR="00542290" w:rsidRPr="001E57AC" w:rsidTr="001E57AC">
        <w:tc>
          <w:tcPr>
            <w:tcW w:w="648" w:type="dxa"/>
            <w:shd w:val="clear" w:color="auto" w:fill="auto"/>
          </w:tcPr>
          <w:p w:rsidR="00542290" w:rsidRPr="001E57AC" w:rsidRDefault="00542290" w:rsidP="001E57AC">
            <w:pPr>
              <w:numPr>
                <w:ilvl w:val="0"/>
                <w:numId w:val="6"/>
              </w:numPr>
              <w:ind w:firstLine="680"/>
              <w:rPr>
                <w:sz w:val="28"/>
                <w:szCs w:val="28"/>
              </w:rPr>
            </w:pPr>
          </w:p>
        </w:tc>
        <w:tc>
          <w:tcPr>
            <w:tcW w:w="8923" w:type="dxa"/>
            <w:shd w:val="clear" w:color="auto" w:fill="auto"/>
          </w:tcPr>
          <w:p w:rsidR="00542290" w:rsidRPr="001E57AC" w:rsidRDefault="00542290" w:rsidP="001E57AC">
            <w:pPr>
              <w:ind w:firstLine="680"/>
              <w:jc w:val="both"/>
              <w:rPr>
                <w:sz w:val="28"/>
                <w:szCs w:val="28"/>
              </w:rPr>
            </w:pPr>
            <w:r w:rsidRPr="001E57AC">
              <w:rPr>
                <w:sz w:val="28"/>
                <w:szCs w:val="28"/>
              </w:rPr>
              <w:t>Братков В.В., Салпагаров Д.С. Ландшафты Северо-Западного и Северо-Восточного Кавказа. – Москва: Илекса; Ставрополь: Ставропольсервисшкола, 2001. – 256с.</w:t>
            </w:r>
          </w:p>
        </w:tc>
      </w:tr>
      <w:tr w:rsidR="00542290" w:rsidRPr="001E57AC" w:rsidTr="001E57AC">
        <w:tc>
          <w:tcPr>
            <w:tcW w:w="648" w:type="dxa"/>
            <w:shd w:val="clear" w:color="auto" w:fill="auto"/>
          </w:tcPr>
          <w:p w:rsidR="00542290" w:rsidRPr="001E57AC" w:rsidRDefault="00542290" w:rsidP="001E57AC">
            <w:pPr>
              <w:numPr>
                <w:ilvl w:val="0"/>
                <w:numId w:val="6"/>
              </w:numPr>
              <w:ind w:firstLine="680"/>
              <w:rPr>
                <w:sz w:val="28"/>
                <w:szCs w:val="28"/>
              </w:rPr>
            </w:pPr>
          </w:p>
        </w:tc>
        <w:tc>
          <w:tcPr>
            <w:tcW w:w="8923" w:type="dxa"/>
            <w:shd w:val="clear" w:color="auto" w:fill="auto"/>
          </w:tcPr>
          <w:p w:rsidR="00542290" w:rsidRPr="001E57AC" w:rsidRDefault="00542290" w:rsidP="001E57AC">
            <w:pPr>
              <w:ind w:firstLine="680"/>
              <w:jc w:val="both"/>
              <w:rPr>
                <w:sz w:val="28"/>
                <w:szCs w:val="28"/>
              </w:rPr>
            </w:pPr>
            <w:r w:rsidRPr="001E57AC">
              <w:rPr>
                <w:sz w:val="28"/>
                <w:szCs w:val="28"/>
              </w:rPr>
              <w:t>Волынкин И.Н., Доценко В.В. Ландшафты и физико-географическое районирование Чечено-Ингушетии / Проблемы физической географии Северо-Восточного Кавказа. - Грозный, 1979.</w:t>
            </w:r>
          </w:p>
        </w:tc>
      </w:tr>
      <w:tr w:rsidR="00542290" w:rsidRPr="001E57AC" w:rsidTr="001E57AC">
        <w:tc>
          <w:tcPr>
            <w:tcW w:w="648" w:type="dxa"/>
            <w:shd w:val="clear" w:color="auto" w:fill="auto"/>
          </w:tcPr>
          <w:p w:rsidR="00542290" w:rsidRPr="001E57AC" w:rsidRDefault="00542290" w:rsidP="001E57AC">
            <w:pPr>
              <w:numPr>
                <w:ilvl w:val="0"/>
                <w:numId w:val="6"/>
              </w:numPr>
              <w:ind w:firstLine="680"/>
              <w:rPr>
                <w:sz w:val="28"/>
                <w:szCs w:val="28"/>
              </w:rPr>
            </w:pPr>
          </w:p>
        </w:tc>
        <w:tc>
          <w:tcPr>
            <w:tcW w:w="8923" w:type="dxa"/>
            <w:shd w:val="clear" w:color="auto" w:fill="auto"/>
          </w:tcPr>
          <w:p w:rsidR="00542290" w:rsidRPr="001E57AC" w:rsidRDefault="00542290" w:rsidP="001E57AC">
            <w:pPr>
              <w:ind w:firstLine="680"/>
              <w:jc w:val="both"/>
              <w:rPr>
                <w:sz w:val="28"/>
                <w:szCs w:val="28"/>
              </w:rPr>
            </w:pPr>
            <w:r w:rsidRPr="001E57AC">
              <w:rPr>
                <w:sz w:val="28"/>
                <w:szCs w:val="28"/>
              </w:rPr>
              <w:t>Волынкин И.Н., Доценко В.В. Структура ландшафтов Чечено-Ингушетии / Природа и хозяйство восточной части Северного Кавказа.- Орджоникидзе, 1977.</w:t>
            </w:r>
          </w:p>
        </w:tc>
      </w:tr>
      <w:tr w:rsidR="00542290" w:rsidRPr="001E57AC" w:rsidTr="001E57AC">
        <w:tc>
          <w:tcPr>
            <w:tcW w:w="648" w:type="dxa"/>
            <w:shd w:val="clear" w:color="auto" w:fill="auto"/>
          </w:tcPr>
          <w:p w:rsidR="00542290" w:rsidRPr="001E57AC" w:rsidRDefault="00542290" w:rsidP="001E57AC">
            <w:pPr>
              <w:numPr>
                <w:ilvl w:val="0"/>
                <w:numId w:val="6"/>
              </w:numPr>
              <w:ind w:firstLine="680"/>
              <w:rPr>
                <w:sz w:val="28"/>
                <w:szCs w:val="28"/>
              </w:rPr>
            </w:pPr>
          </w:p>
        </w:tc>
        <w:tc>
          <w:tcPr>
            <w:tcW w:w="8923" w:type="dxa"/>
            <w:shd w:val="clear" w:color="auto" w:fill="auto"/>
          </w:tcPr>
          <w:p w:rsidR="00542290" w:rsidRPr="001E57AC" w:rsidRDefault="00542290" w:rsidP="001E57AC">
            <w:pPr>
              <w:ind w:firstLine="680"/>
              <w:jc w:val="both"/>
              <w:rPr>
                <w:sz w:val="28"/>
                <w:szCs w:val="28"/>
              </w:rPr>
            </w:pPr>
            <w:r w:rsidRPr="001E57AC">
              <w:rPr>
                <w:sz w:val="28"/>
                <w:szCs w:val="28"/>
              </w:rPr>
              <w:t>Второв П.П. Биоэнергетика и биогеография некоторых ландшафтов Терскей Ала-Тоо. – Фрунзе: Илим, 1968. – 167 с.</w:t>
            </w:r>
          </w:p>
        </w:tc>
      </w:tr>
      <w:tr w:rsidR="00542290" w:rsidRPr="001E57AC" w:rsidTr="001E57AC">
        <w:tc>
          <w:tcPr>
            <w:tcW w:w="648" w:type="dxa"/>
            <w:shd w:val="clear" w:color="auto" w:fill="auto"/>
          </w:tcPr>
          <w:p w:rsidR="00542290" w:rsidRPr="001E57AC" w:rsidRDefault="00542290" w:rsidP="001E57AC">
            <w:pPr>
              <w:numPr>
                <w:ilvl w:val="0"/>
                <w:numId w:val="6"/>
              </w:numPr>
              <w:ind w:firstLine="680"/>
              <w:rPr>
                <w:sz w:val="28"/>
                <w:szCs w:val="28"/>
              </w:rPr>
            </w:pPr>
          </w:p>
        </w:tc>
        <w:tc>
          <w:tcPr>
            <w:tcW w:w="8923" w:type="dxa"/>
            <w:shd w:val="clear" w:color="auto" w:fill="auto"/>
          </w:tcPr>
          <w:p w:rsidR="00542290" w:rsidRPr="001E57AC" w:rsidRDefault="00542290" w:rsidP="001E57AC">
            <w:pPr>
              <w:tabs>
                <w:tab w:val="left" w:pos="0"/>
              </w:tabs>
              <w:ind w:firstLine="680"/>
              <w:jc w:val="both"/>
              <w:rPr>
                <w:sz w:val="28"/>
                <w:szCs w:val="28"/>
              </w:rPr>
            </w:pPr>
            <w:r w:rsidRPr="001E57AC">
              <w:rPr>
                <w:sz w:val="28"/>
                <w:szCs w:val="28"/>
              </w:rPr>
              <w:t>Гвоздецкий Н.А. Кавказ. Очерк природы. - М., 1963. – 264с.</w:t>
            </w:r>
          </w:p>
        </w:tc>
      </w:tr>
      <w:tr w:rsidR="00542290" w:rsidRPr="001E57AC" w:rsidTr="001E57AC">
        <w:tc>
          <w:tcPr>
            <w:tcW w:w="648" w:type="dxa"/>
            <w:shd w:val="clear" w:color="auto" w:fill="auto"/>
          </w:tcPr>
          <w:p w:rsidR="00542290" w:rsidRPr="001E57AC" w:rsidRDefault="00542290" w:rsidP="001E57AC">
            <w:pPr>
              <w:numPr>
                <w:ilvl w:val="0"/>
                <w:numId w:val="6"/>
              </w:numPr>
              <w:ind w:firstLine="680"/>
              <w:rPr>
                <w:sz w:val="28"/>
                <w:szCs w:val="28"/>
              </w:rPr>
            </w:pPr>
          </w:p>
        </w:tc>
        <w:tc>
          <w:tcPr>
            <w:tcW w:w="8923" w:type="dxa"/>
            <w:shd w:val="clear" w:color="auto" w:fill="auto"/>
          </w:tcPr>
          <w:p w:rsidR="00542290" w:rsidRPr="001E57AC" w:rsidRDefault="00542290" w:rsidP="001E57AC">
            <w:pPr>
              <w:ind w:firstLine="680"/>
              <w:jc w:val="both"/>
              <w:rPr>
                <w:sz w:val="28"/>
                <w:szCs w:val="28"/>
              </w:rPr>
            </w:pPr>
            <w:r w:rsidRPr="001E57AC">
              <w:rPr>
                <w:sz w:val="28"/>
                <w:szCs w:val="28"/>
              </w:rPr>
              <w:t>Гельмгольц Н.Ф. Горно-долинная циркуляция северных склонов Тянь-Шаня. Л.: Гидрометеоиздат. 1963. 330 с.</w:t>
            </w:r>
          </w:p>
        </w:tc>
      </w:tr>
      <w:tr w:rsidR="00542290" w:rsidRPr="001E57AC" w:rsidTr="001E57AC">
        <w:tc>
          <w:tcPr>
            <w:tcW w:w="648" w:type="dxa"/>
            <w:shd w:val="clear" w:color="auto" w:fill="auto"/>
          </w:tcPr>
          <w:p w:rsidR="00542290" w:rsidRPr="001E57AC" w:rsidRDefault="00542290" w:rsidP="001E57AC">
            <w:pPr>
              <w:numPr>
                <w:ilvl w:val="0"/>
                <w:numId w:val="6"/>
              </w:numPr>
              <w:ind w:firstLine="680"/>
              <w:rPr>
                <w:sz w:val="28"/>
                <w:szCs w:val="28"/>
              </w:rPr>
            </w:pPr>
          </w:p>
        </w:tc>
        <w:tc>
          <w:tcPr>
            <w:tcW w:w="8923" w:type="dxa"/>
            <w:shd w:val="clear" w:color="auto" w:fill="auto"/>
          </w:tcPr>
          <w:p w:rsidR="00542290" w:rsidRPr="001E57AC" w:rsidRDefault="00542290" w:rsidP="001E57AC">
            <w:pPr>
              <w:ind w:firstLine="680"/>
              <w:jc w:val="both"/>
              <w:rPr>
                <w:sz w:val="28"/>
                <w:szCs w:val="28"/>
              </w:rPr>
            </w:pPr>
            <w:r w:rsidRPr="001E57AC">
              <w:rPr>
                <w:sz w:val="28"/>
                <w:szCs w:val="28"/>
              </w:rPr>
              <w:t>Герасимов И.П. Экологические проблемы в прошлой, настоящей и будущей географии мира. – М.: Наука, 1985.</w:t>
            </w:r>
          </w:p>
        </w:tc>
      </w:tr>
      <w:tr w:rsidR="00542290" w:rsidRPr="001E57AC" w:rsidTr="001E57AC">
        <w:tc>
          <w:tcPr>
            <w:tcW w:w="648" w:type="dxa"/>
            <w:shd w:val="clear" w:color="auto" w:fill="auto"/>
          </w:tcPr>
          <w:p w:rsidR="00542290" w:rsidRPr="001E57AC" w:rsidRDefault="00542290" w:rsidP="001E57AC">
            <w:pPr>
              <w:numPr>
                <w:ilvl w:val="0"/>
                <w:numId w:val="6"/>
              </w:numPr>
              <w:ind w:firstLine="680"/>
              <w:rPr>
                <w:sz w:val="28"/>
                <w:szCs w:val="28"/>
              </w:rPr>
            </w:pPr>
          </w:p>
        </w:tc>
        <w:tc>
          <w:tcPr>
            <w:tcW w:w="8923" w:type="dxa"/>
            <w:shd w:val="clear" w:color="auto" w:fill="auto"/>
          </w:tcPr>
          <w:p w:rsidR="00542290" w:rsidRPr="001E57AC" w:rsidRDefault="00542290" w:rsidP="001E57AC">
            <w:pPr>
              <w:ind w:firstLine="680"/>
              <w:jc w:val="both"/>
              <w:rPr>
                <w:sz w:val="28"/>
                <w:szCs w:val="28"/>
              </w:rPr>
            </w:pPr>
            <w:r w:rsidRPr="001E57AC">
              <w:rPr>
                <w:sz w:val="28"/>
                <w:szCs w:val="28"/>
              </w:rPr>
              <w:t>Герасимов И.П., Лилиенберг Д.А. Геоморфологическая модель Большого Кавказа // Большой Кавказ – Стара Планина (Балканы). М.: Наука, 1984.- с.9-38.</w:t>
            </w:r>
          </w:p>
        </w:tc>
      </w:tr>
      <w:tr w:rsidR="00542290" w:rsidRPr="001E57AC" w:rsidTr="001E57AC">
        <w:tc>
          <w:tcPr>
            <w:tcW w:w="648" w:type="dxa"/>
            <w:shd w:val="clear" w:color="auto" w:fill="auto"/>
          </w:tcPr>
          <w:p w:rsidR="00542290" w:rsidRPr="001E57AC" w:rsidRDefault="00542290" w:rsidP="001E57AC">
            <w:pPr>
              <w:numPr>
                <w:ilvl w:val="0"/>
                <w:numId w:val="6"/>
              </w:numPr>
              <w:ind w:firstLine="680"/>
              <w:rPr>
                <w:sz w:val="28"/>
                <w:szCs w:val="28"/>
              </w:rPr>
            </w:pPr>
          </w:p>
        </w:tc>
        <w:tc>
          <w:tcPr>
            <w:tcW w:w="8923" w:type="dxa"/>
            <w:shd w:val="clear" w:color="auto" w:fill="auto"/>
          </w:tcPr>
          <w:p w:rsidR="00542290" w:rsidRPr="001E57AC" w:rsidRDefault="00542290" w:rsidP="001E57AC">
            <w:pPr>
              <w:ind w:firstLine="680"/>
              <w:jc w:val="both"/>
              <w:rPr>
                <w:sz w:val="28"/>
                <w:szCs w:val="28"/>
              </w:rPr>
            </w:pPr>
            <w:r w:rsidRPr="001E57AC">
              <w:rPr>
                <w:sz w:val="28"/>
                <w:szCs w:val="28"/>
              </w:rPr>
              <w:t>Геренчук К.И., Миллер Г.П., Трохимчук С.В. О морфологической структуре горных ландшафтов / Материалы к VI Всесоюзному совещанию по вопросам ландшафтоведения. - Алма-Ата, 1963.</w:t>
            </w:r>
          </w:p>
        </w:tc>
      </w:tr>
      <w:tr w:rsidR="00542290" w:rsidRPr="001E57AC" w:rsidTr="001E57AC">
        <w:tc>
          <w:tcPr>
            <w:tcW w:w="648" w:type="dxa"/>
            <w:shd w:val="clear" w:color="auto" w:fill="auto"/>
          </w:tcPr>
          <w:p w:rsidR="00542290" w:rsidRPr="001E57AC" w:rsidRDefault="00542290" w:rsidP="001E57AC">
            <w:pPr>
              <w:numPr>
                <w:ilvl w:val="0"/>
                <w:numId w:val="6"/>
              </w:numPr>
              <w:ind w:firstLine="680"/>
              <w:rPr>
                <w:sz w:val="28"/>
                <w:szCs w:val="28"/>
              </w:rPr>
            </w:pPr>
          </w:p>
        </w:tc>
        <w:tc>
          <w:tcPr>
            <w:tcW w:w="8923" w:type="dxa"/>
            <w:shd w:val="clear" w:color="auto" w:fill="auto"/>
          </w:tcPr>
          <w:p w:rsidR="00542290" w:rsidRPr="001E57AC" w:rsidRDefault="00542290" w:rsidP="001E57AC">
            <w:pPr>
              <w:autoSpaceDE w:val="0"/>
              <w:autoSpaceDN w:val="0"/>
              <w:adjustRightInd w:val="0"/>
              <w:ind w:firstLine="680"/>
              <w:jc w:val="both"/>
              <w:rPr>
                <w:sz w:val="28"/>
                <w:szCs w:val="28"/>
              </w:rPr>
            </w:pPr>
            <w:r w:rsidRPr="001E57AC">
              <w:rPr>
                <w:sz w:val="28"/>
                <w:szCs w:val="28"/>
              </w:rPr>
              <w:t>Горностаев Г.Н. Насекомые СССР. М.: Мысль, 1970. – 372 с.</w:t>
            </w:r>
          </w:p>
        </w:tc>
      </w:tr>
      <w:tr w:rsidR="00542290" w:rsidRPr="001E57AC" w:rsidTr="001E57AC">
        <w:tc>
          <w:tcPr>
            <w:tcW w:w="648" w:type="dxa"/>
            <w:shd w:val="clear" w:color="auto" w:fill="auto"/>
          </w:tcPr>
          <w:p w:rsidR="00542290" w:rsidRPr="001E57AC" w:rsidRDefault="00542290" w:rsidP="001E57AC">
            <w:pPr>
              <w:numPr>
                <w:ilvl w:val="0"/>
                <w:numId w:val="6"/>
              </w:numPr>
              <w:ind w:firstLine="680"/>
              <w:rPr>
                <w:sz w:val="28"/>
                <w:szCs w:val="28"/>
              </w:rPr>
            </w:pPr>
          </w:p>
        </w:tc>
        <w:tc>
          <w:tcPr>
            <w:tcW w:w="8923" w:type="dxa"/>
            <w:shd w:val="clear" w:color="auto" w:fill="auto"/>
          </w:tcPr>
          <w:p w:rsidR="00542290" w:rsidRPr="001E57AC" w:rsidRDefault="00542290" w:rsidP="001E57AC">
            <w:pPr>
              <w:ind w:firstLine="680"/>
              <w:jc w:val="both"/>
              <w:rPr>
                <w:sz w:val="28"/>
                <w:szCs w:val="28"/>
              </w:rPr>
            </w:pPr>
            <w:r w:rsidRPr="001E57AC">
              <w:rPr>
                <w:sz w:val="28"/>
                <w:szCs w:val="28"/>
              </w:rPr>
              <w:t>Грегори К. География и географы. Физическая география. – М.: Прогресс, 1988. – 384 с.</w:t>
            </w:r>
          </w:p>
        </w:tc>
      </w:tr>
      <w:tr w:rsidR="00542290" w:rsidRPr="001E57AC" w:rsidTr="001E57AC">
        <w:tc>
          <w:tcPr>
            <w:tcW w:w="648" w:type="dxa"/>
            <w:shd w:val="clear" w:color="auto" w:fill="auto"/>
          </w:tcPr>
          <w:p w:rsidR="00542290" w:rsidRPr="001E57AC" w:rsidRDefault="00542290" w:rsidP="001E57AC">
            <w:pPr>
              <w:numPr>
                <w:ilvl w:val="0"/>
                <w:numId w:val="6"/>
              </w:numPr>
              <w:ind w:firstLine="680"/>
              <w:rPr>
                <w:sz w:val="28"/>
                <w:szCs w:val="28"/>
              </w:rPr>
            </w:pPr>
          </w:p>
        </w:tc>
        <w:tc>
          <w:tcPr>
            <w:tcW w:w="8923" w:type="dxa"/>
            <w:shd w:val="clear" w:color="auto" w:fill="auto"/>
          </w:tcPr>
          <w:p w:rsidR="00542290" w:rsidRPr="001E57AC" w:rsidRDefault="00542290" w:rsidP="001E57AC">
            <w:pPr>
              <w:ind w:firstLine="680"/>
              <w:jc w:val="both"/>
              <w:rPr>
                <w:sz w:val="28"/>
                <w:szCs w:val="28"/>
              </w:rPr>
            </w:pPr>
            <w:r w:rsidRPr="001E57AC">
              <w:rPr>
                <w:sz w:val="28"/>
                <w:szCs w:val="28"/>
              </w:rPr>
              <w:t xml:space="preserve">Дьяконов К.Н. Ландшафтная политика в современном обществе // География на рубеже тысячелетий. Труды </w:t>
            </w:r>
            <w:r w:rsidRPr="001E57AC">
              <w:rPr>
                <w:sz w:val="28"/>
                <w:szCs w:val="28"/>
                <w:lang w:val="en-US"/>
              </w:rPr>
              <w:t>XII</w:t>
            </w:r>
            <w:r w:rsidRPr="001E57AC">
              <w:rPr>
                <w:sz w:val="28"/>
                <w:szCs w:val="28"/>
              </w:rPr>
              <w:t xml:space="preserve"> съезда Русского географического общества. Т. 1. – СПб., 2005. - С. 105-106. </w:t>
            </w:r>
          </w:p>
        </w:tc>
      </w:tr>
      <w:tr w:rsidR="00542290" w:rsidRPr="001E57AC" w:rsidTr="001E57AC">
        <w:tc>
          <w:tcPr>
            <w:tcW w:w="648" w:type="dxa"/>
            <w:shd w:val="clear" w:color="auto" w:fill="auto"/>
          </w:tcPr>
          <w:p w:rsidR="00542290" w:rsidRPr="001E57AC" w:rsidRDefault="00542290" w:rsidP="001E57AC">
            <w:pPr>
              <w:numPr>
                <w:ilvl w:val="0"/>
                <w:numId w:val="6"/>
              </w:numPr>
              <w:ind w:firstLine="680"/>
              <w:rPr>
                <w:sz w:val="28"/>
                <w:szCs w:val="28"/>
              </w:rPr>
            </w:pPr>
          </w:p>
        </w:tc>
        <w:tc>
          <w:tcPr>
            <w:tcW w:w="8923" w:type="dxa"/>
            <w:shd w:val="clear" w:color="auto" w:fill="auto"/>
          </w:tcPr>
          <w:p w:rsidR="00542290" w:rsidRPr="001E57AC" w:rsidRDefault="00542290" w:rsidP="001E57AC">
            <w:pPr>
              <w:ind w:firstLine="680"/>
              <w:jc w:val="both"/>
              <w:rPr>
                <w:sz w:val="28"/>
                <w:szCs w:val="28"/>
              </w:rPr>
            </w:pPr>
            <w:r w:rsidRPr="001E57AC">
              <w:rPr>
                <w:sz w:val="28"/>
                <w:szCs w:val="28"/>
              </w:rPr>
              <w:t>Ефремов Ю. В., Ильичев Ю. Г., Панов В. Д., Панова С. В., Погорелов А.В., Шереметьев В. М. Хребты Большого Кавказа и их влияние на климат. - Краснодар: Просвещение-Юг, 2001. - 145 с.</w:t>
            </w:r>
          </w:p>
        </w:tc>
      </w:tr>
      <w:tr w:rsidR="00542290" w:rsidRPr="001E57AC" w:rsidTr="001E57AC">
        <w:tc>
          <w:tcPr>
            <w:tcW w:w="648" w:type="dxa"/>
            <w:shd w:val="clear" w:color="auto" w:fill="auto"/>
          </w:tcPr>
          <w:p w:rsidR="00542290" w:rsidRPr="001E57AC" w:rsidRDefault="00542290" w:rsidP="001E57AC">
            <w:pPr>
              <w:numPr>
                <w:ilvl w:val="0"/>
                <w:numId w:val="6"/>
              </w:numPr>
              <w:ind w:firstLine="680"/>
              <w:rPr>
                <w:sz w:val="28"/>
                <w:szCs w:val="28"/>
              </w:rPr>
            </w:pPr>
          </w:p>
        </w:tc>
        <w:tc>
          <w:tcPr>
            <w:tcW w:w="8923" w:type="dxa"/>
            <w:shd w:val="clear" w:color="auto" w:fill="auto"/>
          </w:tcPr>
          <w:p w:rsidR="00542290" w:rsidRPr="001E57AC" w:rsidRDefault="00542290" w:rsidP="001E57AC">
            <w:pPr>
              <w:ind w:firstLine="680"/>
              <w:jc w:val="both"/>
              <w:rPr>
                <w:sz w:val="28"/>
                <w:szCs w:val="28"/>
              </w:rPr>
            </w:pPr>
            <w:r w:rsidRPr="001E57AC">
              <w:rPr>
                <w:sz w:val="28"/>
                <w:szCs w:val="28"/>
              </w:rPr>
              <w:t>Ефремов Ю. В., Панов В. Д., Ильичев Ю. Г. Рельеф и современные экзогенные процессы в верховьях рек Теберды, Малый и Большой Зеленчук // Оценка экологического состояния горных и предгорных экосистем Кавказа. Вып. 3. Ставрополь,2000. – с. 84-94.</w:t>
            </w:r>
          </w:p>
        </w:tc>
      </w:tr>
      <w:tr w:rsidR="00542290" w:rsidRPr="001E57AC" w:rsidTr="001E57AC">
        <w:tc>
          <w:tcPr>
            <w:tcW w:w="648" w:type="dxa"/>
            <w:shd w:val="clear" w:color="auto" w:fill="auto"/>
          </w:tcPr>
          <w:p w:rsidR="00542290" w:rsidRPr="001E57AC" w:rsidRDefault="00542290" w:rsidP="001E57AC">
            <w:pPr>
              <w:numPr>
                <w:ilvl w:val="0"/>
                <w:numId w:val="6"/>
              </w:numPr>
              <w:ind w:firstLine="680"/>
              <w:rPr>
                <w:sz w:val="28"/>
                <w:szCs w:val="28"/>
              </w:rPr>
            </w:pPr>
          </w:p>
        </w:tc>
        <w:tc>
          <w:tcPr>
            <w:tcW w:w="8923" w:type="dxa"/>
            <w:shd w:val="clear" w:color="auto" w:fill="auto"/>
          </w:tcPr>
          <w:p w:rsidR="00542290" w:rsidRPr="001E57AC" w:rsidRDefault="00542290" w:rsidP="001E57AC">
            <w:pPr>
              <w:ind w:firstLine="680"/>
              <w:jc w:val="both"/>
              <w:rPr>
                <w:sz w:val="28"/>
                <w:szCs w:val="28"/>
              </w:rPr>
            </w:pPr>
            <w:r w:rsidRPr="001E57AC">
              <w:rPr>
                <w:sz w:val="28"/>
                <w:szCs w:val="28"/>
              </w:rPr>
              <w:t>Ефремов Ю.В., Ильичев Ю.Г., Панов В.Д., Панова С.В., Погорелов А.В., Шереметьев В. М. Хребты Большого Кавказа и их влияние на климат. – Краснодар.: Просвещение-Юг, 2001. - 145 с.</w:t>
            </w:r>
          </w:p>
        </w:tc>
      </w:tr>
      <w:tr w:rsidR="00542290" w:rsidRPr="001E57AC" w:rsidTr="001E57AC">
        <w:tc>
          <w:tcPr>
            <w:tcW w:w="648" w:type="dxa"/>
            <w:shd w:val="clear" w:color="auto" w:fill="auto"/>
          </w:tcPr>
          <w:p w:rsidR="00542290" w:rsidRPr="001E57AC" w:rsidRDefault="00542290" w:rsidP="001E57AC">
            <w:pPr>
              <w:numPr>
                <w:ilvl w:val="0"/>
                <w:numId w:val="6"/>
              </w:numPr>
              <w:ind w:firstLine="680"/>
              <w:rPr>
                <w:sz w:val="28"/>
                <w:szCs w:val="28"/>
              </w:rPr>
            </w:pPr>
          </w:p>
        </w:tc>
        <w:tc>
          <w:tcPr>
            <w:tcW w:w="8923" w:type="dxa"/>
            <w:shd w:val="clear" w:color="auto" w:fill="auto"/>
          </w:tcPr>
          <w:p w:rsidR="00542290" w:rsidRPr="001E57AC" w:rsidRDefault="00542290" w:rsidP="001E57AC">
            <w:pPr>
              <w:pStyle w:val="a3"/>
              <w:tabs>
                <w:tab w:val="left" w:pos="-1418"/>
              </w:tabs>
              <w:spacing w:after="0"/>
              <w:ind w:firstLine="680"/>
              <w:jc w:val="both"/>
              <w:rPr>
                <w:sz w:val="28"/>
                <w:szCs w:val="28"/>
              </w:rPr>
            </w:pPr>
            <w:r w:rsidRPr="001E57AC">
              <w:rPr>
                <w:sz w:val="28"/>
                <w:szCs w:val="28"/>
              </w:rPr>
              <w:t>Исаченко А.Г. Ландшафт географический // БСЭ. – 3-е изд. – М., 1973. - Т.14. –144с.</w:t>
            </w:r>
          </w:p>
        </w:tc>
      </w:tr>
      <w:tr w:rsidR="00542290" w:rsidRPr="001E57AC" w:rsidTr="001E57AC">
        <w:tc>
          <w:tcPr>
            <w:tcW w:w="648" w:type="dxa"/>
            <w:shd w:val="clear" w:color="auto" w:fill="auto"/>
          </w:tcPr>
          <w:p w:rsidR="00542290" w:rsidRPr="001E57AC" w:rsidRDefault="00542290" w:rsidP="001E57AC">
            <w:pPr>
              <w:numPr>
                <w:ilvl w:val="0"/>
                <w:numId w:val="6"/>
              </w:numPr>
              <w:ind w:firstLine="680"/>
              <w:rPr>
                <w:sz w:val="28"/>
                <w:szCs w:val="28"/>
              </w:rPr>
            </w:pPr>
          </w:p>
        </w:tc>
        <w:tc>
          <w:tcPr>
            <w:tcW w:w="8923" w:type="dxa"/>
            <w:shd w:val="clear" w:color="auto" w:fill="auto"/>
          </w:tcPr>
          <w:p w:rsidR="00542290" w:rsidRPr="001E57AC" w:rsidRDefault="00542290" w:rsidP="001E57AC">
            <w:pPr>
              <w:ind w:firstLine="680"/>
              <w:jc w:val="both"/>
              <w:rPr>
                <w:sz w:val="28"/>
                <w:szCs w:val="28"/>
              </w:rPr>
            </w:pPr>
            <w:r w:rsidRPr="001E57AC">
              <w:rPr>
                <w:sz w:val="28"/>
                <w:szCs w:val="28"/>
              </w:rPr>
              <w:t>Исаченко А.Г. Ландшафтоведение и физико-географическое районирование. – М.: Высшая школа, 1991. – 365 с.</w:t>
            </w:r>
          </w:p>
        </w:tc>
      </w:tr>
      <w:tr w:rsidR="00542290" w:rsidRPr="001E57AC" w:rsidTr="001E57AC">
        <w:tc>
          <w:tcPr>
            <w:tcW w:w="648" w:type="dxa"/>
            <w:shd w:val="clear" w:color="auto" w:fill="auto"/>
          </w:tcPr>
          <w:p w:rsidR="00542290" w:rsidRPr="001E57AC" w:rsidRDefault="00542290" w:rsidP="001E57AC">
            <w:pPr>
              <w:numPr>
                <w:ilvl w:val="0"/>
                <w:numId w:val="6"/>
              </w:numPr>
              <w:ind w:firstLine="680"/>
              <w:rPr>
                <w:sz w:val="28"/>
                <w:szCs w:val="28"/>
              </w:rPr>
            </w:pPr>
          </w:p>
        </w:tc>
        <w:tc>
          <w:tcPr>
            <w:tcW w:w="8923" w:type="dxa"/>
            <w:shd w:val="clear" w:color="auto" w:fill="auto"/>
          </w:tcPr>
          <w:p w:rsidR="00542290" w:rsidRPr="001E57AC" w:rsidRDefault="00542290" w:rsidP="001E57AC">
            <w:pPr>
              <w:ind w:firstLine="680"/>
              <w:jc w:val="both"/>
              <w:rPr>
                <w:sz w:val="28"/>
                <w:szCs w:val="28"/>
              </w:rPr>
            </w:pPr>
            <w:r w:rsidRPr="001E57AC">
              <w:rPr>
                <w:sz w:val="28"/>
                <w:szCs w:val="28"/>
              </w:rPr>
              <w:t>Исаченко А.Г. Ландшафтоведение и физико-географическое районирование. – М.: Высшая школа, 1990.</w:t>
            </w:r>
          </w:p>
        </w:tc>
      </w:tr>
      <w:tr w:rsidR="00542290" w:rsidRPr="001E57AC" w:rsidTr="001E57AC">
        <w:tc>
          <w:tcPr>
            <w:tcW w:w="648" w:type="dxa"/>
            <w:shd w:val="clear" w:color="auto" w:fill="auto"/>
          </w:tcPr>
          <w:p w:rsidR="00542290" w:rsidRPr="001E57AC" w:rsidRDefault="00542290" w:rsidP="001E57AC">
            <w:pPr>
              <w:numPr>
                <w:ilvl w:val="0"/>
                <w:numId w:val="6"/>
              </w:numPr>
              <w:ind w:firstLine="680"/>
              <w:rPr>
                <w:sz w:val="28"/>
                <w:szCs w:val="28"/>
              </w:rPr>
            </w:pPr>
          </w:p>
        </w:tc>
        <w:tc>
          <w:tcPr>
            <w:tcW w:w="8923" w:type="dxa"/>
            <w:shd w:val="clear" w:color="auto" w:fill="auto"/>
          </w:tcPr>
          <w:p w:rsidR="00542290" w:rsidRPr="001E57AC" w:rsidRDefault="00542290" w:rsidP="001E57AC">
            <w:pPr>
              <w:ind w:firstLine="680"/>
              <w:jc w:val="both"/>
              <w:rPr>
                <w:sz w:val="28"/>
                <w:szCs w:val="28"/>
              </w:rPr>
            </w:pPr>
            <w:r w:rsidRPr="001E57AC">
              <w:rPr>
                <w:sz w:val="28"/>
                <w:szCs w:val="28"/>
              </w:rPr>
              <w:t>Исаченко А.Г. Основные проблемы ландшафтоведения горных стран // Вопросы ландшафтоведения. – Алма-Ата, 1972. – С. 6-22.</w:t>
            </w:r>
          </w:p>
          <w:p w:rsidR="00542290" w:rsidRPr="001E57AC" w:rsidRDefault="00542290" w:rsidP="001E57AC">
            <w:pPr>
              <w:ind w:firstLine="680"/>
              <w:jc w:val="both"/>
              <w:rPr>
                <w:sz w:val="28"/>
                <w:szCs w:val="28"/>
              </w:rPr>
            </w:pPr>
            <w:r w:rsidRPr="001E57AC">
              <w:rPr>
                <w:sz w:val="28"/>
                <w:szCs w:val="28"/>
              </w:rPr>
              <w:t>Копанева Л.М. Прямокрылые (Orthoptera) Главного Кавказского хребта</w:t>
            </w:r>
          </w:p>
          <w:p w:rsidR="00542290" w:rsidRPr="001E57AC" w:rsidRDefault="00542290" w:rsidP="001E57AC">
            <w:pPr>
              <w:ind w:firstLine="680"/>
              <w:jc w:val="both"/>
              <w:rPr>
                <w:sz w:val="28"/>
                <w:szCs w:val="28"/>
              </w:rPr>
            </w:pPr>
            <w:r w:rsidRPr="001E57AC">
              <w:rPr>
                <w:sz w:val="28"/>
                <w:szCs w:val="28"/>
              </w:rPr>
              <w:t>в верховьях реки Теберды и их вертикальное распределение // Зоол.</w:t>
            </w:r>
          </w:p>
          <w:p w:rsidR="00542290" w:rsidRPr="001E57AC" w:rsidRDefault="00542290" w:rsidP="001E57AC">
            <w:pPr>
              <w:ind w:firstLine="680"/>
              <w:jc w:val="both"/>
              <w:rPr>
                <w:sz w:val="28"/>
                <w:szCs w:val="28"/>
              </w:rPr>
            </w:pPr>
            <w:r w:rsidRPr="001E57AC">
              <w:rPr>
                <w:sz w:val="28"/>
                <w:szCs w:val="28"/>
              </w:rPr>
              <w:t>журн, 1962. Т. XVI.</w:t>
            </w:r>
          </w:p>
        </w:tc>
      </w:tr>
      <w:tr w:rsidR="00542290" w:rsidRPr="001E57AC" w:rsidTr="001E57AC">
        <w:tc>
          <w:tcPr>
            <w:tcW w:w="648" w:type="dxa"/>
            <w:shd w:val="clear" w:color="auto" w:fill="auto"/>
          </w:tcPr>
          <w:p w:rsidR="00542290" w:rsidRPr="001E57AC" w:rsidRDefault="00542290" w:rsidP="001E57AC">
            <w:pPr>
              <w:numPr>
                <w:ilvl w:val="0"/>
                <w:numId w:val="6"/>
              </w:numPr>
              <w:ind w:firstLine="680"/>
              <w:rPr>
                <w:sz w:val="28"/>
                <w:szCs w:val="28"/>
              </w:rPr>
            </w:pPr>
          </w:p>
        </w:tc>
        <w:tc>
          <w:tcPr>
            <w:tcW w:w="8923" w:type="dxa"/>
            <w:shd w:val="clear" w:color="auto" w:fill="auto"/>
          </w:tcPr>
          <w:p w:rsidR="00542290" w:rsidRPr="001E57AC" w:rsidRDefault="00542290" w:rsidP="001E57AC">
            <w:pPr>
              <w:ind w:firstLine="680"/>
              <w:jc w:val="both"/>
              <w:rPr>
                <w:sz w:val="28"/>
                <w:szCs w:val="28"/>
              </w:rPr>
            </w:pPr>
            <w:r w:rsidRPr="001E57AC">
              <w:rPr>
                <w:sz w:val="28"/>
                <w:szCs w:val="28"/>
              </w:rPr>
              <w:t>Исаченко А.Г. Основы ландшафтоведения и физико-географическое районирование. – М.: Высшая школа, 1965.</w:t>
            </w:r>
          </w:p>
        </w:tc>
      </w:tr>
      <w:tr w:rsidR="00542290" w:rsidRPr="001E57AC" w:rsidTr="001E57AC">
        <w:tc>
          <w:tcPr>
            <w:tcW w:w="648" w:type="dxa"/>
            <w:shd w:val="clear" w:color="auto" w:fill="auto"/>
          </w:tcPr>
          <w:p w:rsidR="00542290" w:rsidRPr="001E57AC" w:rsidRDefault="00542290" w:rsidP="001E57AC">
            <w:pPr>
              <w:numPr>
                <w:ilvl w:val="0"/>
                <w:numId w:val="6"/>
              </w:numPr>
              <w:ind w:firstLine="680"/>
              <w:rPr>
                <w:sz w:val="28"/>
                <w:szCs w:val="28"/>
              </w:rPr>
            </w:pPr>
          </w:p>
        </w:tc>
        <w:tc>
          <w:tcPr>
            <w:tcW w:w="8923" w:type="dxa"/>
            <w:shd w:val="clear" w:color="auto" w:fill="auto"/>
          </w:tcPr>
          <w:p w:rsidR="00542290" w:rsidRPr="001E57AC" w:rsidRDefault="00542290" w:rsidP="001E57AC">
            <w:pPr>
              <w:ind w:firstLine="680"/>
              <w:jc w:val="both"/>
              <w:rPr>
                <w:sz w:val="28"/>
                <w:szCs w:val="28"/>
              </w:rPr>
            </w:pPr>
            <w:r w:rsidRPr="001E57AC">
              <w:rPr>
                <w:sz w:val="28"/>
                <w:szCs w:val="28"/>
              </w:rPr>
              <w:t>Кавказ. Природные условия и естественные ресурсы СССР. М.: Наука. 1966. 482 с.</w:t>
            </w:r>
          </w:p>
        </w:tc>
      </w:tr>
      <w:tr w:rsidR="00542290" w:rsidRPr="001E57AC" w:rsidTr="001E57AC">
        <w:tc>
          <w:tcPr>
            <w:tcW w:w="648" w:type="dxa"/>
            <w:shd w:val="clear" w:color="auto" w:fill="auto"/>
          </w:tcPr>
          <w:p w:rsidR="00542290" w:rsidRPr="001E57AC" w:rsidRDefault="00542290" w:rsidP="001E57AC">
            <w:pPr>
              <w:numPr>
                <w:ilvl w:val="0"/>
                <w:numId w:val="6"/>
              </w:numPr>
              <w:ind w:firstLine="680"/>
              <w:rPr>
                <w:sz w:val="28"/>
                <w:szCs w:val="28"/>
              </w:rPr>
            </w:pPr>
          </w:p>
        </w:tc>
        <w:tc>
          <w:tcPr>
            <w:tcW w:w="8923" w:type="dxa"/>
            <w:shd w:val="clear" w:color="auto" w:fill="auto"/>
          </w:tcPr>
          <w:p w:rsidR="00542290" w:rsidRPr="001E57AC" w:rsidRDefault="00542290" w:rsidP="001E57AC">
            <w:pPr>
              <w:ind w:firstLine="680"/>
              <w:jc w:val="both"/>
              <w:rPr>
                <w:sz w:val="28"/>
                <w:szCs w:val="28"/>
              </w:rPr>
            </w:pPr>
            <w:r w:rsidRPr="001E57AC">
              <w:rPr>
                <w:sz w:val="28"/>
                <w:szCs w:val="28"/>
              </w:rPr>
              <w:t>Коломыц Э.Г. Ландшафтная организация зонального географического пространства и его границ // Изв. РАН сер. геогр., 1996 – №2. – С. 39-57.</w:t>
            </w:r>
          </w:p>
        </w:tc>
      </w:tr>
      <w:tr w:rsidR="00542290" w:rsidRPr="001E57AC" w:rsidTr="001E57AC">
        <w:tc>
          <w:tcPr>
            <w:tcW w:w="648" w:type="dxa"/>
            <w:shd w:val="clear" w:color="auto" w:fill="auto"/>
          </w:tcPr>
          <w:p w:rsidR="00542290" w:rsidRPr="001E57AC" w:rsidRDefault="00542290" w:rsidP="001E57AC">
            <w:pPr>
              <w:numPr>
                <w:ilvl w:val="0"/>
                <w:numId w:val="6"/>
              </w:numPr>
              <w:ind w:firstLine="680"/>
              <w:rPr>
                <w:sz w:val="28"/>
                <w:szCs w:val="28"/>
              </w:rPr>
            </w:pPr>
          </w:p>
        </w:tc>
        <w:tc>
          <w:tcPr>
            <w:tcW w:w="8923" w:type="dxa"/>
            <w:shd w:val="clear" w:color="auto" w:fill="auto"/>
          </w:tcPr>
          <w:p w:rsidR="00542290" w:rsidRPr="001E57AC" w:rsidRDefault="00542290" w:rsidP="001E57AC">
            <w:pPr>
              <w:ind w:firstLine="680"/>
              <w:jc w:val="both"/>
              <w:rPr>
                <w:sz w:val="28"/>
                <w:szCs w:val="28"/>
              </w:rPr>
            </w:pPr>
            <w:r w:rsidRPr="001E57AC">
              <w:rPr>
                <w:sz w:val="28"/>
                <w:szCs w:val="28"/>
              </w:rPr>
              <w:t>Конева В.В. Влияние антропогенных факторов на внутриландшафтную дифференциацию насекомых в зоне экотона (на примере хребтов М. Хатипара и Абишира-Ахуба). // Международной научно-практической конференции “Проблемы экологической безопасности и сохранения природно-ресурсного потенциала” (29-30.09.2006) Ставрополь, 2005.</w:t>
            </w:r>
          </w:p>
        </w:tc>
      </w:tr>
      <w:tr w:rsidR="00542290" w:rsidRPr="001E57AC" w:rsidTr="001E57AC">
        <w:tc>
          <w:tcPr>
            <w:tcW w:w="648" w:type="dxa"/>
            <w:shd w:val="clear" w:color="auto" w:fill="auto"/>
          </w:tcPr>
          <w:p w:rsidR="00542290" w:rsidRPr="001E57AC" w:rsidRDefault="00542290" w:rsidP="001E57AC">
            <w:pPr>
              <w:numPr>
                <w:ilvl w:val="0"/>
                <w:numId w:val="6"/>
              </w:numPr>
              <w:ind w:firstLine="680"/>
              <w:rPr>
                <w:sz w:val="28"/>
                <w:szCs w:val="28"/>
              </w:rPr>
            </w:pPr>
          </w:p>
        </w:tc>
        <w:tc>
          <w:tcPr>
            <w:tcW w:w="8923" w:type="dxa"/>
            <w:shd w:val="clear" w:color="auto" w:fill="auto"/>
          </w:tcPr>
          <w:p w:rsidR="00542290" w:rsidRPr="001E57AC" w:rsidRDefault="00542290" w:rsidP="001E57AC">
            <w:pPr>
              <w:ind w:firstLine="680"/>
              <w:jc w:val="both"/>
              <w:rPr>
                <w:sz w:val="28"/>
                <w:szCs w:val="28"/>
              </w:rPr>
            </w:pPr>
            <w:r w:rsidRPr="001E57AC">
              <w:rPr>
                <w:sz w:val="28"/>
                <w:szCs w:val="28"/>
              </w:rPr>
              <w:t>Конева В.В. Внутриландшафтная дифференциация насекомых хребта Малая Хатипара. // Вопросы физической географии. Материалы 50-й научно-методической конференции «Университетская наука - региону» СГУ. – Ставрополь: Изд-во СГУ, 2005.</w:t>
            </w:r>
          </w:p>
        </w:tc>
      </w:tr>
      <w:tr w:rsidR="00542290" w:rsidRPr="001E57AC" w:rsidTr="001E57AC">
        <w:tc>
          <w:tcPr>
            <w:tcW w:w="648" w:type="dxa"/>
            <w:shd w:val="clear" w:color="auto" w:fill="auto"/>
          </w:tcPr>
          <w:p w:rsidR="00542290" w:rsidRPr="001E57AC" w:rsidRDefault="00542290" w:rsidP="001E57AC">
            <w:pPr>
              <w:numPr>
                <w:ilvl w:val="0"/>
                <w:numId w:val="6"/>
              </w:numPr>
              <w:ind w:firstLine="680"/>
              <w:rPr>
                <w:sz w:val="28"/>
                <w:szCs w:val="28"/>
              </w:rPr>
            </w:pPr>
          </w:p>
        </w:tc>
        <w:tc>
          <w:tcPr>
            <w:tcW w:w="8923" w:type="dxa"/>
            <w:shd w:val="clear" w:color="auto" w:fill="auto"/>
          </w:tcPr>
          <w:p w:rsidR="00542290" w:rsidRPr="001E57AC" w:rsidRDefault="00542290" w:rsidP="001E57AC">
            <w:pPr>
              <w:ind w:firstLine="680"/>
              <w:jc w:val="both"/>
              <w:rPr>
                <w:sz w:val="28"/>
                <w:szCs w:val="28"/>
              </w:rPr>
            </w:pPr>
            <w:r w:rsidRPr="001E57AC">
              <w:rPr>
                <w:sz w:val="28"/>
                <w:szCs w:val="28"/>
              </w:rPr>
              <w:t>Конева В.В. Особенности внутриландшафтной дифференциации хортобионтов хребта М. Хатипара в зоне экотона субальпийского пояса (на уровне фаций). // Вопросы физической географии. Материалы 52-й научно-методической конференции «Университетская наука - региону» СГУ. – Ставрополь: Изд-во СГУ, 2007.</w:t>
            </w:r>
          </w:p>
        </w:tc>
      </w:tr>
      <w:tr w:rsidR="00542290" w:rsidRPr="001E57AC" w:rsidTr="001E57AC">
        <w:tc>
          <w:tcPr>
            <w:tcW w:w="648" w:type="dxa"/>
            <w:shd w:val="clear" w:color="auto" w:fill="auto"/>
          </w:tcPr>
          <w:p w:rsidR="00542290" w:rsidRPr="001E57AC" w:rsidRDefault="00542290" w:rsidP="001E57AC">
            <w:pPr>
              <w:numPr>
                <w:ilvl w:val="0"/>
                <w:numId w:val="6"/>
              </w:numPr>
              <w:ind w:firstLine="680"/>
              <w:rPr>
                <w:sz w:val="28"/>
                <w:szCs w:val="28"/>
              </w:rPr>
            </w:pPr>
          </w:p>
        </w:tc>
        <w:tc>
          <w:tcPr>
            <w:tcW w:w="8923" w:type="dxa"/>
            <w:shd w:val="clear" w:color="auto" w:fill="auto"/>
          </w:tcPr>
          <w:p w:rsidR="00542290" w:rsidRPr="001E57AC" w:rsidRDefault="00542290" w:rsidP="001E57AC">
            <w:pPr>
              <w:ind w:firstLine="680"/>
              <w:jc w:val="both"/>
              <w:rPr>
                <w:sz w:val="28"/>
                <w:szCs w:val="28"/>
              </w:rPr>
            </w:pPr>
            <w:r w:rsidRPr="001E57AC">
              <w:rPr>
                <w:sz w:val="28"/>
                <w:szCs w:val="28"/>
              </w:rPr>
              <w:t>Кочуров Б. И. Геоэкология: экодиагностика и эколого-хозяйственный баланс территории. – Смоленск: СГУ, 1999. – 154 с.</w:t>
            </w:r>
          </w:p>
        </w:tc>
      </w:tr>
      <w:tr w:rsidR="00542290" w:rsidRPr="001E57AC" w:rsidTr="001E57AC">
        <w:tc>
          <w:tcPr>
            <w:tcW w:w="648" w:type="dxa"/>
            <w:shd w:val="clear" w:color="auto" w:fill="auto"/>
          </w:tcPr>
          <w:p w:rsidR="00542290" w:rsidRPr="001E57AC" w:rsidRDefault="00542290" w:rsidP="001E57AC">
            <w:pPr>
              <w:numPr>
                <w:ilvl w:val="0"/>
                <w:numId w:val="6"/>
              </w:numPr>
              <w:ind w:firstLine="680"/>
              <w:rPr>
                <w:sz w:val="28"/>
                <w:szCs w:val="28"/>
              </w:rPr>
            </w:pPr>
          </w:p>
        </w:tc>
        <w:tc>
          <w:tcPr>
            <w:tcW w:w="8923" w:type="dxa"/>
            <w:shd w:val="clear" w:color="auto" w:fill="auto"/>
          </w:tcPr>
          <w:p w:rsidR="00542290" w:rsidRPr="001E57AC" w:rsidRDefault="00542290" w:rsidP="001E57AC">
            <w:pPr>
              <w:autoSpaceDE w:val="0"/>
              <w:autoSpaceDN w:val="0"/>
              <w:adjustRightInd w:val="0"/>
              <w:ind w:firstLine="680"/>
              <w:jc w:val="both"/>
              <w:rPr>
                <w:sz w:val="28"/>
                <w:szCs w:val="28"/>
              </w:rPr>
            </w:pPr>
            <w:r w:rsidRPr="001E57AC">
              <w:rPr>
                <w:sz w:val="28"/>
                <w:szCs w:val="28"/>
              </w:rPr>
              <w:t>Крыжановский О.Л., Тер-Минасян М.Е. Жесткокрылые – Coleoptera // Животный мир СССР. Т. V. – М.; Л.: АН СССР, 1958. – С 384-429.</w:t>
            </w:r>
          </w:p>
        </w:tc>
      </w:tr>
      <w:tr w:rsidR="00542290" w:rsidRPr="001E57AC" w:rsidTr="001E57AC">
        <w:tc>
          <w:tcPr>
            <w:tcW w:w="648" w:type="dxa"/>
            <w:shd w:val="clear" w:color="auto" w:fill="auto"/>
          </w:tcPr>
          <w:p w:rsidR="00542290" w:rsidRPr="001E57AC" w:rsidRDefault="00542290" w:rsidP="001E57AC">
            <w:pPr>
              <w:numPr>
                <w:ilvl w:val="0"/>
                <w:numId w:val="6"/>
              </w:numPr>
              <w:ind w:firstLine="680"/>
              <w:rPr>
                <w:sz w:val="28"/>
                <w:szCs w:val="28"/>
              </w:rPr>
            </w:pPr>
          </w:p>
        </w:tc>
        <w:tc>
          <w:tcPr>
            <w:tcW w:w="8923" w:type="dxa"/>
            <w:shd w:val="clear" w:color="auto" w:fill="auto"/>
          </w:tcPr>
          <w:p w:rsidR="00542290" w:rsidRPr="001E57AC" w:rsidRDefault="00542290" w:rsidP="001E57AC">
            <w:pPr>
              <w:ind w:firstLine="680"/>
              <w:jc w:val="both"/>
              <w:rPr>
                <w:sz w:val="28"/>
                <w:szCs w:val="28"/>
              </w:rPr>
            </w:pPr>
            <w:r w:rsidRPr="001E57AC">
              <w:rPr>
                <w:sz w:val="28"/>
                <w:szCs w:val="28"/>
              </w:rPr>
              <w:t>Лавренко Е.М. Типы вертикальной поясности растительности в горах СССР / Современные проблемы географии, 1964.</w:t>
            </w:r>
          </w:p>
        </w:tc>
      </w:tr>
      <w:tr w:rsidR="00542290" w:rsidRPr="001E57AC" w:rsidTr="001E57AC">
        <w:tc>
          <w:tcPr>
            <w:tcW w:w="648" w:type="dxa"/>
            <w:shd w:val="clear" w:color="auto" w:fill="auto"/>
          </w:tcPr>
          <w:p w:rsidR="00542290" w:rsidRPr="001E57AC" w:rsidRDefault="00542290" w:rsidP="001E57AC">
            <w:pPr>
              <w:numPr>
                <w:ilvl w:val="0"/>
                <w:numId w:val="6"/>
              </w:numPr>
              <w:ind w:firstLine="680"/>
              <w:rPr>
                <w:sz w:val="28"/>
                <w:szCs w:val="28"/>
              </w:rPr>
            </w:pPr>
          </w:p>
        </w:tc>
        <w:tc>
          <w:tcPr>
            <w:tcW w:w="8923" w:type="dxa"/>
            <w:shd w:val="clear" w:color="auto" w:fill="auto"/>
          </w:tcPr>
          <w:p w:rsidR="00542290" w:rsidRPr="001E57AC" w:rsidRDefault="00542290" w:rsidP="001E57AC">
            <w:pPr>
              <w:ind w:firstLine="680"/>
              <w:jc w:val="both"/>
              <w:rPr>
                <w:sz w:val="28"/>
                <w:szCs w:val="28"/>
              </w:rPr>
            </w:pPr>
            <w:r w:rsidRPr="001E57AC">
              <w:rPr>
                <w:sz w:val="28"/>
                <w:szCs w:val="28"/>
              </w:rPr>
              <w:t xml:space="preserve">Лиховид А.А., Шальнев В.А., Шкарлет К.Ю., Харин К.В., Юрин Д.В., Разумов С.И.,  Маслиев, А.В. О биотике ландшафта, итогах и перспективах развития // Труды </w:t>
            </w:r>
            <w:r w:rsidRPr="001E57AC">
              <w:rPr>
                <w:sz w:val="28"/>
                <w:szCs w:val="28"/>
                <w:lang w:val="en-US"/>
              </w:rPr>
              <w:t>XII</w:t>
            </w:r>
            <w:r w:rsidRPr="001E57AC">
              <w:rPr>
                <w:sz w:val="28"/>
                <w:szCs w:val="28"/>
              </w:rPr>
              <w:t xml:space="preserve"> съезда Русского Географического Общества. Том 2, СПб, 2005.</w:t>
            </w:r>
          </w:p>
        </w:tc>
      </w:tr>
      <w:tr w:rsidR="00542290" w:rsidRPr="001E57AC" w:rsidTr="001E57AC">
        <w:tc>
          <w:tcPr>
            <w:tcW w:w="648" w:type="dxa"/>
            <w:shd w:val="clear" w:color="auto" w:fill="auto"/>
          </w:tcPr>
          <w:p w:rsidR="00542290" w:rsidRPr="001E57AC" w:rsidRDefault="00542290" w:rsidP="001E57AC">
            <w:pPr>
              <w:numPr>
                <w:ilvl w:val="0"/>
                <w:numId w:val="6"/>
              </w:numPr>
              <w:ind w:firstLine="680"/>
              <w:rPr>
                <w:sz w:val="28"/>
                <w:szCs w:val="28"/>
              </w:rPr>
            </w:pPr>
          </w:p>
        </w:tc>
        <w:tc>
          <w:tcPr>
            <w:tcW w:w="8923" w:type="dxa"/>
            <w:shd w:val="clear" w:color="auto" w:fill="auto"/>
          </w:tcPr>
          <w:p w:rsidR="00542290" w:rsidRPr="001E57AC" w:rsidRDefault="00542290" w:rsidP="001E57AC">
            <w:pPr>
              <w:ind w:firstLine="680"/>
              <w:jc w:val="both"/>
              <w:rPr>
                <w:sz w:val="28"/>
                <w:szCs w:val="28"/>
              </w:rPr>
            </w:pPr>
            <w:r w:rsidRPr="001E57AC">
              <w:rPr>
                <w:sz w:val="28"/>
                <w:szCs w:val="28"/>
              </w:rPr>
              <w:t>Мамаев Б. М., Медведев Л. Н., Правдин Ф. Н. Определитель насекомых Европейской части СССР. - М.: Просвещение, 1970. 304с.</w:t>
            </w:r>
          </w:p>
        </w:tc>
      </w:tr>
      <w:tr w:rsidR="00542290" w:rsidRPr="001E57AC" w:rsidTr="001E57AC">
        <w:tc>
          <w:tcPr>
            <w:tcW w:w="648" w:type="dxa"/>
            <w:shd w:val="clear" w:color="auto" w:fill="auto"/>
          </w:tcPr>
          <w:p w:rsidR="00542290" w:rsidRPr="001E57AC" w:rsidRDefault="00542290" w:rsidP="001E57AC">
            <w:pPr>
              <w:numPr>
                <w:ilvl w:val="0"/>
                <w:numId w:val="6"/>
              </w:numPr>
              <w:ind w:firstLine="680"/>
              <w:rPr>
                <w:sz w:val="28"/>
                <w:szCs w:val="28"/>
              </w:rPr>
            </w:pPr>
          </w:p>
        </w:tc>
        <w:tc>
          <w:tcPr>
            <w:tcW w:w="8923" w:type="dxa"/>
            <w:shd w:val="clear" w:color="auto" w:fill="auto"/>
          </w:tcPr>
          <w:p w:rsidR="00542290" w:rsidRPr="001E57AC" w:rsidRDefault="00542290" w:rsidP="001E57AC">
            <w:pPr>
              <w:ind w:firstLine="680"/>
              <w:jc w:val="both"/>
              <w:rPr>
                <w:sz w:val="28"/>
                <w:szCs w:val="28"/>
              </w:rPr>
            </w:pPr>
            <w:r w:rsidRPr="001E57AC">
              <w:rPr>
                <w:sz w:val="28"/>
                <w:szCs w:val="28"/>
              </w:rPr>
              <w:t>Мамаев Б.М. и др. Определитель насекомых европейской части СССР. - М.: Просвешение, 1976. – 304 с.</w:t>
            </w:r>
          </w:p>
        </w:tc>
      </w:tr>
      <w:tr w:rsidR="00542290" w:rsidRPr="001E57AC" w:rsidTr="001E57AC">
        <w:tc>
          <w:tcPr>
            <w:tcW w:w="648" w:type="dxa"/>
            <w:shd w:val="clear" w:color="auto" w:fill="auto"/>
          </w:tcPr>
          <w:p w:rsidR="00542290" w:rsidRPr="001E57AC" w:rsidRDefault="00542290" w:rsidP="001E57AC">
            <w:pPr>
              <w:numPr>
                <w:ilvl w:val="0"/>
                <w:numId w:val="6"/>
              </w:numPr>
              <w:ind w:firstLine="680"/>
              <w:rPr>
                <w:sz w:val="28"/>
                <w:szCs w:val="28"/>
              </w:rPr>
            </w:pPr>
          </w:p>
        </w:tc>
        <w:tc>
          <w:tcPr>
            <w:tcW w:w="8923" w:type="dxa"/>
            <w:shd w:val="clear" w:color="auto" w:fill="auto"/>
          </w:tcPr>
          <w:p w:rsidR="00542290" w:rsidRPr="001E57AC" w:rsidRDefault="00542290" w:rsidP="001E57AC">
            <w:pPr>
              <w:ind w:firstLine="680"/>
              <w:jc w:val="both"/>
              <w:rPr>
                <w:sz w:val="28"/>
                <w:szCs w:val="28"/>
              </w:rPr>
            </w:pPr>
            <w:r w:rsidRPr="001E57AC">
              <w:rPr>
                <w:sz w:val="28"/>
                <w:szCs w:val="28"/>
              </w:rPr>
              <w:t>Мильков Ф.Н. Ландшафтная география и вопросы практики. – М.: Мысль, 1966. – 364 с.</w:t>
            </w:r>
          </w:p>
        </w:tc>
      </w:tr>
      <w:tr w:rsidR="00542290" w:rsidRPr="001E57AC" w:rsidTr="001E57AC">
        <w:tc>
          <w:tcPr>
            <w:tcW w:w="648" w:type="dxa"/>
            <w:shd w:val="clear" w:color="auto" w:fill="auto"/>
          </w:tcPr>
          <w:p w:rsidR="00542290" w:rsidRPr="001E57AC" w:rsidRDefault="00542290" w:rsidP="001E57AC">
            <w:pPr>
              <w:numPr>
                <w:ilvl w:val="0"/>
                <w:numId w:val="6"/>
              </w:numPr>
              <w:ind w:firstLine="680"/>
              <w:rPr>
                <w:sz w:val="28"/>
                <w:szCs w:val="28"/>
              </w:rPr>
            </w:pPr>
          </w:p>
        </w:tc>
        <w:tc>
          <w:tcPr>
            <w:tcW w:w="8923" w:type="dxa"/>
            <w:shd w:val="clear" w:color="auto" w:fill="auto"/>
          </w:tcPr>
          <w:p w:rsidR="00542290" w:rsidRPr="001E57AC" w:rsidRDefault="00542290" w:rsidP="001E57AC">
            <w:pPr>
              <w:ind w:firstLine="680"/>
              <w:jc w:val="both"/>
              <w:rPr>
                <w:sz w:val="28"/>
                <w:szCs w:val="28"/>
              </w:rPr>
            </w:pPr>
            <w:r w:rsidRPr="001E57AC">
              <w:rPr>
                <w:sz w:val="28"/>
                <w:szCs w:val="28"/>
              </w:rPr>
              <w:t>Мильков Ф.Н. Физическая география: учение о ландшафте и географическая зональность. – Воронеж, 1986.</w:t>
            </w:r>
          </w:p>
        </w:tc>
      </w:tr>
      <w:tr w:rsidR="00542290" w:rsidRPr="001E57AC" w:rsidTr="001E57AC">
        <w:tc>
          <w:tcPr>
            <w:tcW w:w="648" w:type="dxa"/>
            <w:shd w:val="clear" w:color="auto" w:fill="auto"/>
          </w:tcPr>
          <w:p w:rsidR="00542290" w:rsidRPr="001E57AC" w:rsidRDefault="00542290" w:rsidP="001E57AC">
            <w:pPr>
              <w:numPr>
                <w:ilvl w:val="0"/>
                <w:numId w:val="6"/>
              </w:numPr>
              <w:ind w:firstLine="680"/>
              <w:rPr>
                <w:sz w:val="28"/>
                <w:szCs w:val="28"/>
              </w:rPr>
            </w:pPr>
          </w:p>
        </w:tc>
        <w:tc>
          <w:tcPr>
            <w:tcW w:w="8923" w:type="dxa"/>
            <w:shd w:val="clear" w:color="auto" w:fill="auto"/>
          </w:tcPr>
          <w:p w:rsidR="00542290" w:rsidRPr="001E57AC" w:rsidRDefault="00542290" w:rsidP="001E57AC">
            <w:pPr>
              <w:ind w:firstLine="680"/>
              <w:jc w:val="both"/>
              <w:rPr>
                <w:sz w:val="28"/>
                <w:szCs w:val="28"/>
              </w:rPr>
            </w:pPr>
            <w:r w:rsidRPr="001E57AC">
              <w:rPr>
                <w:sz w:val="28"/>
                <w:szCs w:val="28"/>
              </w:rPr>
              <w:t>Михайлов Н.И. Физико-географическое районирование. Курс лекций, ч. 2. – М.: МГУ, 1962.</w:t>
            </w:r>
          </w:p>
        </w:tc>
      </w:tr>
      <w:tr w:rsidR="00542290" w:rsidRPr="001E57AC" w:rsidTr="001E57AC">
        <w:tc>
          <w:tcPr>
            <w:tcW w:w="648" w:type="dxa"/>
            <w:shd w:val="clear" w:color="auto" w:fill="auto"/>
          </w:tcPr>
          <w:p w:rsidR="00542290" w:rsidRPr="001E57AC" w:rsidRDefault="00542290" w:rsidP="001E57AC">
            <w:pPr>
              <w:numPr>
                <w:ilvl w:val="0"/>
                <w:numId w:val="6"/>
              </w:numPr>
              <w:ind w:firstLine="680"/>
              <w:rPr>
                <w:sz w:val="28"/>
                <w:szCs w:val="28"/>
              </w:rPr>
            </w:pPr>
          </w:p>
        </w:tc>
        <w:tc>
          <w:tcPr>
            <w:tcW w:w="8923" w:type="dxa"/>
            <w:shd w:val="clear" w:color="auto" w:fill="auto"/>
          </w:tcPr>
          <w:p w:rsidR="00542290" w:rsidRPr="001E57AC" w:rsidRDefault="00542290" w:rsidP="001E57AC">
            <w:pPr>
              <w:ind w:firstLine="680"/>
              <w:jc w:val="both"/>
              <w:rPr>
                <w:sz w:val="28"/>
                <w:szCs w:val="28"/>
              </w:rPr>
            </w:pPr>
            <w:r w:rsidRPr="001E57AC">
              <w:rPr>
                <w:sz w:val="28"/>
                <w:szCs w:val="28"/>
              </w:rPr>
              <w:t>Михеев Г.А., Снежко Г.А., Сафронов И.Н. Геологическое строение территории Архызского участка Тебердинского заповедника // Тр. Тебердинского</w:t>
            </w:r>
            <w:r w:rsidRPr="001E57AC">
              <w:rPr>
                <w:sz w:val="28"/>
                <w:szCs w:val="28"/>
                <w:lang w:val="en-US"/>
              </w:rPr>
              <w:t xml:space="preserve"> </w:t>
            </w:r>
            <w:r w:rsidRPr="001E57AC">
              <w:rPr>
                <w:sz w:val="28"/>
                <w:szCs w:val="28"/>
              </w:rPr>
              <w:t>заповедника</w:t>
            </w:r>
            <w:r w:rsidRPr="001E57AC">
              <w:rPr>
                <w:sz w:val="28"/>
                <w:szCs w:val="28"/>
                <w:lang w:val="en-US"/>
              </w:rPr>
              <w:t xml:space="preserve">. 1962. </w:t>
            </w:r>
            <w:r w:rsidRPr="001E57AC">
              <w:rPr>
                <w:sz w:val="28"/>
                <w:szCs w:val="28"/>
              </w:rPr>
              <w:t>Вып</w:t>
            </w:r>
            <w:r w:rsidRPr="001E57AC">
              <w:rPr>
                <w:sz w:val="28"/>
                <w:szCs w:val="28"/>
                <w:lang w:val="en-US"/>
              </w:rPr>
              <w:t xml:space="preserve">. IV. </w:t>
            </w:r>
            <w:r w:rsidRPr="001E57AC">
              <w:rPr>
                <w:sz w:val="28"/>
                <w:szCs w:val="28"/>
              </w:rPr>
              <w:t>С. 37-55.</w:t>
            </w:r>
          </w:p>
        </w:tc>
      </w:tr>
      <w:tr w:rsidR="00542290" w:rsidRPr="001E57AC" w:rsidTr="001E57AC">
        <w:tc>
          <w:tcPr>
            <w:tcW w:w="648" w:type="dxa"/>
            <w:shd w:val="clear" w:color="auto" w:fill="auto"/>
          </w:tcPr>
          <w:p w:rsidR="00542290" w:rsidRPr="001E57AC" w:rsidRDefault="00542290" w:rsidP="001E57AC">
            <w:pPr>
              <w:numPr>
                <w:ilvl w:val="0"/>
                <w:numId w:val="6"/>
              </w:numPr>
              <w:ind w:firstLine="680"/>
              <w:rPr>
                <w:sz w:val="28"/>
                <w:szCs w:val="28"/>
              </w:rPr>
            </w:pPr>
          </w:p>
        </w:tc>
        <w:tc>
          <w:tcPr>
            <w:tcW w:w="8923" w:type="dxa"/>
            <w:shd w:val="clear" w:color="auto" w:fill="auto"/>
          </w:tcPr>
          <w:p w:rsidR="00542290" w:rsidRPr="001E57AC" w:rsidRDefault="00542290" w:rsidP="001E57AC">
            <w:pPr>
              <w:autoSpaceDE w:val="0"/>
              <w:autoSpaceDN w:val="0"/>
              <w:adjustRightInd w:val="0"/>
              <w:ind w:firstLine="680"/>
              <w:jc w:val="both"/>
              <w:rPr>
                <w:sz w:val="28"/>
                <w:szCs w:val="28"/>
              </w:rPr>
            </w:pPr>
            <w:r w:rsidRPr="001E57AC">
              <w:rPr>
                <w:sz w:val="28"/>
                <w:szCs w:val="28"/>
              </w:rPr>
              <w:t>Нееф Э. Теоретические основы ландшафтоведения. – М., 1974. – 218 с.</w:t>
            </w:r>
          </w:p>
        </w:tc>
      </w:tr>
      <w:tr w:rsidR="00542290" w:rsidRPr="001E57AC" w:rsidTr="001E57AC">
        <w:tc>
          <w:tcPr>
            <w:tcW w:w="648" w:type="dxa"/>
            <w:shd w:val="clear" w:color="auto" w:fill="auto"/>
          </w:tcPr>
          <w:p w:rsidR="00542290" w:rsidRPr="001E57AC" w:rsidRDefault="00542290" w:rsidP="001E57AC">
            <w:pPr>
              <w:numPr>
                <w:ilvl w:val="0"/>
                <w:numId w:val="6"/>
              </w:numPr>
              <w:ind w:firstLine="680"/>
              <w:rPr>
                <w:sz w:val="28"/>
                <w:szCs w:val="28"/>
              </w:rPr>
            </w:pPr>
          </w:p>
        </w:tc>
        <w:tc>
          <w:tcPr>
            <w:tcW w:w="8923" w:type="dxa"/>
            <w:shd w:val="clear" w:color="auto" w:fill="auto"/>
          </w:tcPr>
          <w:p w:rsidR="00542290" w:rsidRPr="001E57AC" w:rsidRDefault="00542290" w:rsidP="001E57AC">
            <w:pPr>
              <w:ind w:firstLine="680"/>
              <w:jc w:val="both"/>
              <w:rPr>
                <w:sz w:val="28"/>
                <w:szCs w:val="28"/>
              </w:rPr>
            </w:pPr>
            <w:r w:rsidRPr="001E57AC">
              <w:rPr>
                <w:sz w:val="28"/>
                <w:szCs w:val="28"/>
              </w:rPr>
              <w:t>Николаев В. А. Ландшафтные экотоны //Вестн. Моск. ун-та. Сер. 5. Геогр. 2003., 6.</w:t>
            </w:r>
          </w:p>
        </w:tc>
      </w:tr>
      <w:tr w:rsidR="00542290" w:rsidRPr="001E57AC" w:rsidTr="001E57AC">
        <w:tc>
          <w:tcPr>
            <w:tcW w:w="648" w:type="dxa"/>
            <w:shd w:val="clear" w:color="auto" w:fill="auto"/>
          </w:tcPr>
          <w:p w:rsidR="00542290" w:rsidRPr="001E57AC" w:rsidRDefault="00542290" w:rsidP="001E57AC">
            <w:pPr>
              <w:numPr>
                <w:ilvl w:val="0"/>
                <w:numId w:val="6"/>
              </w:numPr>
              <w:ind w:firstLine="680"/>
              <w:rPr>
                <w:sz w:val="28"/>
                <w:szCs w:val="28"/>
              </w:rPr>
            </w:pPr>
          </w:p>
        </w:tc>
        <w:tc>
          <w:tcPr>
            <w:tcW w:w="8923" w:type="dxa"/>
            <w:shd w:val="clear" w:color="auto" w:fill="auto"/>
          </w:tcPr>
          <w:p w:rsidR="00542290" w:rsidRPr="001E57AC" w:rsidRDefault="00542290" w:rsidP="001E57AC">
            <w:pPr>
              <w:ind w:firstLine="680"/>
              <w:jc w:val="both"/>
              <w:rPr>
                <w:b/>
                <w:bCs/>
                <w:sz w:val="28"/>
                <w:szCs w:val="28"/>
              </w:rPr>
            </w:pPr>
            <w:r w:rsidRPr="001E57AC">
              <w:rPr>
                <w:sz w:val="28"/>
                <w:szCs w:val="28"/>
              </w:rPr>
              <w:t>Олейникова Д.В.</w:t>
            </w:r>
            <w:r w:rsidRPr="001E57AC">
              <w:rPr>
                <w:b/>
                <w:bCs/>
                <w:sz w:val="28"/>
                <w:szCs w:val="28"/>
              </w:rPr>
              <w:t xml:space="preserve"> </w:t>
            </w:r>
            <w:r w:rsidRPr="001E57AC">
              <w:rPr>
                <w:sz w:val="28"/>
                <w:szCs w:val="28"/>
              </w:rPr>
              <w:t>Внутриландшафтная дифференциация травянистой растительности высокогорных ландшафтов Западного Кавказа: Автореф. Дисс канд. Географ. наук. – Ставрополь</w:t>
            </w:r>
            <w:r w:rsidRPr="001E57AC">
              <w:rPr>
                <w:sz w:val="28"/>
                <w:szCs w:val="28"/>
                <w:lang w:val="en-US"/>
              </w:rPr>
              <w:t>:</w:t>
            </w:r>
            <w:r w:rsidRPr="001E57AC">
              <w:rPr>
                <w:sz w:val="28"/>
                <w:szCs w:val="28"/>
              </w:rPr>
              <w:t xml:space="preserve"> Изд-во СГУ, 2005.</w:t>
            </w:r>
          </w:p>
        </w:tc>
      </w:tr>
      <w:tr w:rsidR="00542290" w:rsidRPr="001E57AC" w:rsidTr="001E57AC">
        <w:tc>
          <w:tcPr>
            <w:tcW w:w="648" w:type="dxa"/>
            <w:shd w:val="clear" w:color="auto" w:fill="auto"/>
          </w:tcPr>
          <w:p w:rsidR="00542290" w:rsidRPr="001E57AC" w:rsidRDefault="00542290" w:rsidP="001E57AC">
            <w:pPr>
              <w:numPr>
                <w:ilvl w:val="0"/>
                <w:numId w:val="6"/>
              </w:numPr>
              <w:ind w:firstLine="680"/>
              <w:rPr>
                <w:sz w:val="28"/>
                <w:szCs w:val="28"/>
              </w:rPr>
            </w:pPr>
          </w:p>
        </w:tc>
        <w:tc>
          <w:tcPr>
            <w:tcW w:w="8923" w:type="dxa"/>
            <w:shd w:val="clear" w:color="auto" w:fill="auto"/>
          </w:tcPr>
          <w:p w:rsidR="00542290" w:rsidRPr="001E57AC" w:rsidRDefault="00542290" w:rsidP="001E57AC">
            <w:pPr>
              <w:ind w:firstLine="680"/>
              <w:jc w:val="both"/>
              <w:rPr>
                <w:sz w:val="28"/>
                <w:szCs w:val="28"/>
              </w:rPr>
            </w:pPr>
            <w:r w:rsidRPr="001E57AC">
              <w:rPr>
                <w:sz w:val="28"/>
                <w:szCs w:val="28"/>
              </w:rPr>
              <w:t>Онищенко В.В., Салпагаров А.Д. Геоэкологические признаки и предпосылки сезонного развития растительности Северо-Западного Кавказа (на примере Тебердинского заповедника) / Тр. ТГБЗ. Вып. №32.</w:t>
            </w:r>
            <w:r w:rsidRPr="001E57AC">
              <w:rPr>
                <w:sz w:val="28"/>
                <w:szCs w:val="28"/>
                <w:lang w:val="en-US"/>
              </w:rPr>
              <w:t xml:space="preserve"> </w:t>
            </w:r>
            <w:r w:rsidRPr="001E57AC">
              <w:rPr>
                <w:sz w:val="28"/>
                <w:szCs w:val="28"/>
              </w:rPr>
              <w:t>– М.: НИА-Природа, 2002. – 186с.</w:t>
            </w:r>
          </w:p>
        </w:tc>
      </w:tr>
      <w:tr w:rsidR="00542290" w:rsidRPr="001E57AC" w:rsidTr="001E57AC">
        <w:tc>
          <w:tcPr>
            <w:tcW w:w="648" w:type="dxa"/>
            <w:shd w:val="clear" w:color="auto" w:fill="auto"/>
          </w:tcPr>
          <w:p w:rsidR="00542290" w:rsidRPr="001E57AC" w:rsidRDefault="00542290" w:rsidP="001E57AC">
            <w:pPr>
              <w:numPr>
                <w:ilvl w:val="0"/>
                <w:numId w:val="6"/>
              </w:numPr>
              <w:ind w:firstLine="680"/>
              <w:rPr>
                <w:sz w:val="28"/>
                <w:szCs w:val="28"/>
              </w:rPr>
            </w:pPr>
          </w:p>
        </w:tc>
        <w:tc>
          <w:tcPr>
            <w:tcW w:w="8923" w:type="dxa"/>
            <w:shd w:val="clear" w:color="auto" w:fill="auto"/>
          </w:tcPr>
          <w:p w:rsidR="00542290" w:rsidRPr="001E57AC" w:rsidRDefault="00542290" w:rsidP="001E57AC">
            <w:pPr>
              <w:ind w:firstLine="680"/>
              <w:jc w:val="both"/>
              <w:rPr>
                <w:sz w:val="28"/>
                <w:szCs w:val="28"/>
              </w:rPr>
            </w:pPr>
            <w:r w:rsidRPr="001E57AC">
              <w:rPr>
                <w:sz w:val="28"/>
                <w:szCs w:val="28"/>
              </w:rPr>
              <w:t>Определитель насекомых европейской части СССР в пяти томах. – М.; Л.: Изд-во Наука, 1964.</w:t>
            </w:r>
          </w:p>
        </w:tc>
      </w:tr>
      <w:tr w:rsidR="00542290" w:rsidRPr="001E57AC" w:rsidTr="001E57AC">
        <w:trPr>
          <w:trHeight w:val="964"/>
        </w:trPr>
        <w:tc>
          <w:tcPr>
            <w:tcW w:w="648" w:type="dxa"/>
            <w:shd w:val="clear" w:color="auto" w:fill="auto"/>
          </w:tcPr>
          <w:p w:rsidR="00542290" w:rsidRPr="001E57AC" w:rsidRDefault="00542290" w:rsidP="001E57AC">
            <w:pPr>
              <w:numPr>
                <w:ilvl w:val="0"/>
                <w:numId w:val="6"/>
              </w:numPr>
              <w:ind w:firstLine="680"/>
              <w:rPr>
                <w:sz w:val="28"/>
                <w:szCs w:val="28"/>
              </w:rPr>
            </w:pPr>
          </w:p>
        </w:tc>
        <w:tc>
          <w:tcPr>
            <w:tcW w:w="8923" w:type="dxa"/>
            <w:shd w:val="clear" w:color="auto" w:fill="auto"/>
          </w:tcPr>
          <w:p w:rsidR="00542290" w:rsidRPr="001E57AC" w:rsidRDefault="00542290" w:rsidP="001E57AC">
            <w:pPr>
              <w:ind w:firstLine="680"/>
              <w:jc w:val="both"/>
              <w:rPr>
                <w:sz w:val="28"/>
                <w:szCs w:val="28"/>
              </w:rPr>
            </w:pPr>
            <w:r w:rsidRPr="001E57AC">
              <w:rPr>
                <w:sz w:val="28"/>
                <w:szCs w:val="28"/>
              </w:rPr>
              <w:t xml:space="preserve">Преображенский В.С. Острые проблемы ландшафтоведения на рубеже веков // Вестник МГУ, серия географическая, 1998, № 3. </w:t>
            </w:r>
          </w:p>
        </w:tc>
      </w:tr>
      <w:tr w:rsidR="00542290" w:rsidRPr="001E57AC" w:rsidTr="001E57AC">
        <w:tc>
          <w:tcPr>
            <w:tcW w:w="648" w:type="dxa"/>
            <w:shd w:val="clear" w:color="auto" w:fill="auto"/>
          </w:tcPr>
          <w:p w:rsidR="00542290" w:rsidRPr="001E57AC" w:rsidRDefault="00542290" w:rsidP="001E57AC">
            <w:pPr>
              <w:numPr>
                <w:ilvl w:val="0"/>
                <w:numId w:val="6"/>
              </w:numPr>
              <w:ind w:firstLine="680"/>
              <w:rPr>
                <w:sz w:val="28"/>
                <w:szCs w:val="28"/>
              </w:rPr>
            </w:pPr>
          </w:p>
        </w:tc>
        <w:tc>
          <w:tcPr>
            <w:tcW w:w="8923" w:type="dxa"/>
            <w:shd w:val="clear" w:color="auto" w:fill="auto"/>
          </w:tcPr>
          <w:p w:rsidR="00542290" w:rsidRPr="001E57AC" w:rsidRDefault="00542290" w:rsidP="001E57AC">
            <w:pPr>
              <w:ind w:firstLine="680"/>
              <w:jc w:val="both"/>
              <w:rPr>
                <w:sz w:val="28"/>
                <w:szCs w:val="28"/>
              </w:rPr>
            </w:pPr>
            <w:r w:rsidRPr="001E57AC">
              <w:rPr>
                <w:sz w:val="28"/>
                <w:szCs w:val="28"/>
              </w:rPr>
              <w:t>Программа и методика биогеоценологических исследований / Под ред. Дылис Н.В. М.: 1974 – С. 57-59.</w:t>
            </w:r>
          </w:p>
        </w:tc>
      </w:tr>
      <w:tr w:rsidR="00542290" w:rsidRPr="001E57AC" w:rsidTr="001E57AC">
        <w:tc>
          <w:tcPr>
            <w:tcW w:w="648" w:type="dxa"/>
            <w:shd w:val="clear" w:color="auto" w:fill="auto"/>
          </w:tcPr>
          <w:p w:rsidR="00542290" w:rsidRPr="001E57AC" w:rsidRDefault="00542290" w:rsidP="001E57AC">
            <w:pPr>
              <w:numPr>
                <w:ilvl w:val="0"/>
                <w:numId w:val="6"/>
              </w:numPr>
              <w:ind w:firstLine="680"/>
              <w:rPr>
                <w:sz w:val="28"/>
                <w:szCs w:val="28"/>
              </w:rPr>
            </w:pPr>
          </w:p>
        </w:tc>
        <w:tc>
          <w:tcPr>
            <w:tcW w:w="8923" w:type="dxa"/>
            <w:shd w:val="clear" w:color="auto" w:fill="auto"/>
          </w:tcPr>
          <w:p w:rsidR="00542290" w:rsidRPr="001E57AC" w:rsidRDefault="00542290" w:rsidP="001E57AC">
            <w:pPr>
              <w:ind w:firstLine="680"/>
              <w:jc w:val="both"/>
              <w:rPr>
                <w:sz w:val="28"/>
                <w:szCs w:val="28"/>
              </w:rPr>
            </w:pPr>
            <w:r w:rsidRPr="001E57AC">
              <w:rPr>
                <w:sz w:val="28"/>
                <w:szCs w:val="28"/>
              </w:rPr>
              <w:t>Савельева В.В. Ландшафты Архыза // Северный Кавказ. Вып. 2.(Вопросы физической и исторической географии), Ставрополь 1973. – С. 42-54.</w:t>
            </w:r>
          </w:p>
        </w:tc>
      </w:tr>
      <w:tr w:rsidR="00542290" w:rsidRPr="001E57AC" w:rsidTr="001E57AC">
        <w:tc>
          <w:tcPr>
            <w:tcW w:w="648" w:type="dxa"/>
            <w:shd w:val="clear" w:color="auto" w:fill="auto"/>
          </w:tcPr>
          <w:p w:rsidR="00542290" w:rsidRPr="001E57AC" w:rsidRDefault="00542290" w:rsidP="001E57AC">
            <w:pPr>
              <w:numPr>
                <w:ilvl w:val="0"/>
                <w:numId w:val="6"/>
              </w:numPr>
              <w:ind w:firstLine="680"/>
              <w:rPr>
                <w:sz w:val="28"/>
                <w:szCs w:val="28"/>
              </w:rPr>
            </w:pPr>
          </w:p>
        </w:tc>
        <w:tc>
          <w:tcPr>
            <w:tcW w:w="8923" w:type="dxa"/>
            <w:shd w:val="clear" w:color="auto" w:fill="auto"/>
          </w:tcPr>
          <w:p w:rsidR="00542290" w:rsidRPr="001E57AC" w:rsidRDefault="00542290" w:rsidP="001E57AC">
            <w:pPr>
              <w:ind w:firstLine="680"/>
              <w:jc w:val="both"/>
              <w:rPr>
                <w:sz w:val="28"/>
                <w:szCs w:val="28"/>
              </w:rPr>
            </w:pPr>
            <w:r w:rsidRPr="001E57AC">
              <w:rPr>
                <w:sz w:val="28"/>
                <w:szCs w:val="28"/>
              </w:rPr>
              <w:t>Сафронов И.Н. Геоморфология Северного Кавказа. Изд-во Ростовского ун-та, 1960. – 216 с.</w:t>
            </w:r>
          </w:p>
        </w:tc>
      </w:tr>
      <w:tr w:rsidR="00542290" w:rsidRPr="001E57AC" w:rsidTr="001E57AC">
        <w:tc>
          <w:tcPr>
            <w:tcW w:w="648" w:type="dxa"/>
            <w:shd w:val="clear" w:color="auto" w:fill="auto"/>
          </w:tcPr>
          <w:p w:rsidR="00542290" w:rsidRPr="001E57AC" w:rsidRDefault="00542290" w:rsidP="001E57AC">
            <w:pPr>
              <w:numPr>
                <w:ilvl w:val="0"/>
                <w:numId w:val="6"/>
              </w:numPr>
              <w:ind w:firstLine="680"/>
              <w:rPr>
                <w:sz w:val="28"/>
                <w:szCs w:val="28"/>
              </w:rPr>
            </w:pPr>
          </w:p>
        </w:tc>
        <w:tc>
          <w:tcPr>
            <w:tcW w:w="8923" w:type="dxa"/>
            <w:shd w:val="clear" w:color="auto" w:fill="auto"/>
          </w:tcPr>
          <w:p w:rsidR="00542290" w:rsidRPr="001E57AC" w:rsidRDefault="00542290" w:rsidP="001E57AC">
            <w:pPr>
              <w:ind w:firstLine="680"/>
              <w:jc w:val="both"/>
              <w:rPr>
                <w:sz w:val="28"/>
                <w:szCs w:val="28"/>
              </w:rPr>
            </w:pPr>
            <w:r w:rsidRPr="001E57AC">
              <w:rPr>
                <w:sz w:val="28"/>
                <w:szCs w:val="28"/>
              </w:rPr>
              <w:t>Сочава В. Б. Введение в учение о геосистемах. – Новосибирск: Наука, 1978.</w:t>
            </w:r>
          </w:p>
        </w:tc>
      </w:tr>
      <w:tr w:rsidR="00542290" w:rsidRPr="001E57AC" w:rsidTr="001E57AC">
        <w:tc>
          <w:tcPr>
            <w:tcW w:w="648" w:type="dxa"/>
            <w:shd w:val="clear" w:color="auto" w:fill="auto"/>
          </w:tcPr>
          <w:p w:rsidR="00542290" w:rsidRPr="001E57AC" w:rsidRDefault="00542290" w:rsidP="001E57AC">
            <w:pPr>
              <w:numPr>
                <w:ilvl w:val="0"/>
                <w:numId w:val="6"/>
              </w:numPr>
              <w:ind w:firstLine="680"/>
              <w:rPr>
                <w:sz w:val="28"/>
                <w:szCs w:val="28"/>
              </w:rPr>
            </w:pPr>
          </w:p>
        </w:tc>
        <w:tc>
          <w:tcPr>
            <w:tcW w:w="8923" w:type="dxa"/>
            <w:shd w:val="clear" w:color="auto" w:fill="auto"/>
          </w:tcPr>
          <w:p w:rsidR="00542290" w:rsidRPr="001E57AC" w:rsidRDefault="00542290" w:rsidP="001E57AC">
            <w:pPr>
              <w:ind w:firstLine="680"/>
              <w:jc w:val="both"/>
              <w:rPr>
                <w:sz w:val="28"/>
                <w:szCs w:val="28"/>
              </w:rPr>
            </w:pPr>
            <w:r w:rsidRPr="001E57AC">
              <w:rPr>
                <w:sz w:val="28"/>
                <w:szCs w:val="28"/>
              </w:rPr>
              <w:t xml:space="preserve">Сочава В.Б. География и экология. // Материалы </w:t>
            </w:r>
            <w:r w:rsidRPr="001E57AC">
              <w:rPr>
                <w:sz w:val="28"/>
                <w:szCs w:val="28"/>
                <w:lang w:val="en-US"/>
              </w:rPr>
              <w:t>V</w:t>
            </w:r>
            <w:r w:rsidRPr="001E57AC">
              <w:rPr>
                <w:sz w:val="28"/>
                <w:szCs w:val="28"/>
              </w:rPr>
              <w:t xml:space="preserve"> съезда ГО СССР. – Л.: 1970.</w:t>
            </w:r>
          </w:p>
        </w:tc>
      </w:tr>
      <w:tr w:rsidR="00542290" w:rsidRPr="001E57AC" w:rsidTr="001E57AC">
        <w:tc>
          <w:tcPr>
            <w:tcW w:w="648" w:type="dxa"/>
            <w:shd w:val="clear" w:color="auto" w:fill="auto"/>
          </w:tcPr>
          <w:p w:rsidR="00542290" w:rsidRPr="001E57AC" w:rsidRDefault="00542290" w:rsidP="001E57AC">
            <w:pPr>
              <w:numPr>
                <w:ilvl w:val="0"/>
                <w:numId w:val="6"/>
              </w:numPr>
              <w:ind w:firstLine="680"/>
              <w:rPr>
                <w:sz w:val="28"/>
                <w:szCs w:val="28"/>
              </w:rPr>
            </w:pPr>
          </w:p>
        </w:tc>
        <w:tc>
          <w:tcPr>
            <w:tcW w:w="8923" w:type="dxa"/>
            <w:shd w:val="clear" w:color="auto" w:fill="auto"/>
          </w:tcPr>
          <w:p w:rsidR="00542290" w:rsidRPr="001E57AC" w:rsidRDefault="00542290" w:rsidP="001E57AC">
            <w:pPr>
              <w:ind w:firstLine="680"/>
              <w:jc w:val="both"/>
              <w:rPr>
                <w:sz w:val="28"/>
                <w:szCs w:val="28"/>
              </w:rPr>
            </w:pPr>
            <w:r w:rsidRPr="001E57AC">
              <w:rPr>
                <w:sz w:val="28"/>
                <w:szCs w:val="28"/>
              </w:rPr>
              <w:t>Тайлаков Т.А. Об условиях образования фена над Северным Кавказом // Тр. ГМЦ. 1967. Вып</w:t>
            </w:r>
            <w:r w:rsidRPr="001E57AC">
              <w:rPr>
                <w:sz w:val="28"/>
                <w:szCs w:val="28"/>
                <w:lang w:val="en-US"/>
              </w:rPr>
              <w:t xml:space="preserve">. 6. </w:t>
            </w:r>
            <w:r w:rsidRPr="001E57AC">
              <w:rPr>
                <w:sz w:val="28"/>
                <w:szCs w:val="28"/>
              </w:rPr>
              <w:t>С. 120-127.</w:t>
            </w:r>
          </w:p>
        </w:tc>
      </w:tr>
      <w:tr w:rsidR="00542290" w:rsidRPr="001E57AC" w:rsidTr="001E57AC">
        <w:tc>
          <w:tcPr>
            <w:tcW w:w="648" w:type="dxa"/>
            <w:shd w:val="clear" w:color="auto" w:fill="auto"/>
          </w:tcPr>
          <w:p w:rsidR="00542290" w:rsidRPr="001E57AC" w:rsidRDefault="00542290" w:rsidP="001E57AC">
            <w:pPr>
              <w:numPr>
                <w:ilvl w:val="0"/>
                <w:numId w:val="6"/>
              </w:numPr>
              <w:ind w:firstLine="680"/>
              <w:rPr>
                <w:sz w:val="28"/>
                <w:szCs w:val="28"/>
              </w:rPr>
            </w:pPr>
          </w:p>
        </w:tc>
        <w:tc>
          <w:tcPr>
            <w:tcW w:w="8923" w:type="dxa"/>
            <w:shd w:val="clear" w:color="auto" w:fill="auto"/>
          </w:tcPr>
          <w:p w:rsidR="00542290" w:rsidRPr="001E57AC" w:rsidRDefault="00542290" w:rsidP="001E57AC">
            <w:pPr>
              <w:ind w:firstLine="680"/>
              <w:jc w:val="both"/>
              <w:rPr>
                <w:sz w:val="28"/>
                <w:szCs w:val="28"/>
              </w:rPr>
            </w:pPr>
            <w:r w:rsidRPr="001E57AC">
              <w:rPr>
                <w:sz w:val="28"/>
                <w:szCs w:val="28"/>
              </w:rPr>
              <w:t>Темникова Н.С. Климат Северного Кавказа и прилегающих степей. Л.: Гидрометеоиздат, 1959. – 367 с.</w:t>
            </w:r>
          </w:p>
        </w:tc>
      </w:tr>
      <w:tr w:rsidR="00542290" w:rsidRPr="001E57AC" w:rsidTr="001E57AC">
        <w:tc>
          <w:tcPr>
            <w:tcW w:w="648" w:type="dxa"/>
            <w:shd w:val="clear" w:color="auto" w:fill="auto"/>
          </w:tcPr>
          <w:p w:rsidR="00542290" w:rsidRPr="001E57AC" w:rsidRDefault="00542290" w:rsidP="001E57AC">
            <w:pPr>
              <w:numPr>
                <w:ilvl w:val="0"/>
                <w:numId w:val="6"/>
              </w:numPr>
              <w:ind w:firstLine="680"/>
              <w:rPr>
                <w:sz w:val="28"/>
                <w:szCs w:val="28"/>
              </w:rPr>
            </w:pPr>
          </w:p>
        </w:tc>
        <w:tc>
          <w:tcPr>
            <w:tcW w:w="8923" w:type="dxa"/>
            <w:shd w:val="clear" w:color="auto" w:fill="auto"/>
          </w:tcPr>
          <w:p w:rsidR="00542290" w:rsidRPr="001E57AC" w:rsidRDefault="00542290" w:rsidP="001E57AC">
            <w:pPr>
              <w:ind w:firstLine="680"/>
              <w:jc w:val="both"/>
              <w:rPr>
                <w:sz w:val="28"/>
                <w:szCs w:val="28"/>
              </w:rPr>
            </w:pPr>
            <w:r w:rsidRPr="001E57AC">
              <w:rPr>
                <w:sz w:val="28"/>
                <w:szCs w:val="28"/>
              </w:rPr>
              <w:t>Тумаджанов И.И. Кавказские луга и криволесья // Растительность</w:t>
            </w:r>
          </w:p>
          <w:p w:rsidR="00542290" w:rsidRPr="001E57AC" w:rsidRDefault="00542290" w:rsidP="001E57AC">
            <w:pPr>
              <w:ind w:firstLine="680"/>
              <w:jc w:val="both"/>
              <w:rPr>
                <w:sz w:val="28"/>
                <w:szCs w:val="28"/>
              </w:rPr>
            </w:pPr>
            <w:r w:rsidRPr="001E57AC">
              <w:rPr>
                <w:sz w:val="28"/>
                <w:szCs w:val="28"/>
              </w:rPr>
              <w:t>европейской части СССР. – Л., 1963. – С. 198-202.</w:t>
            </w:r>
          </w:p>
        </w:tc>
      </w:tr>
      <w:tr w:rsidR="00542290" w:rsidRPr="001E57AC" w:rsidTr="001E57AC">
        <w:tc>
          <w:tcPr>
            <w:tcW w:w="648" w:type="dxa"/>
            <w:shd w:val="clear" w:color="auto" w:fill="auto"/>
          </w:tcPr>
          <w:p w:rsidR="00542290" w:rsidRPr="001E57AC" w:rsidRDefault="00542290" w:rsidP="001E57AC">
            <w:pPr>
              <w:numPr>
                <w:ilvl w:val="0"/>
                <w:numId w:val="6"/>
              </w:numPr>
              <w:ind w:firstLine="680"/>
              <w:rPr>
                <w:sz w:val="28"/>
                <w:szCs w:val="28"/>
              </w:rPr>
            </w:pPr>
          </w:p>
        </w:tc>
        <w:tc>
          <w:tcPr>
            <w:tcW w:w="8923" w:type="dxa"/>
            <w:shd w:val="clear" w:color="auto" w:fill="auto"/>
          </w:tcPr>
          <w:p w:rsidR="00542290" w:rsidRPr="001E57AC" w:rsidRDefault="00542290" w:rsidP="001E57AC">
            <w:pPr>
              <w:ind w:firstLine="680"/>
              <w:jc w:val="both"/>
              <w:rPr>
                <w:sz w:val="28"/>
                <w:szCs w:val="28"/>
              </w:rPr>
            </w:pPr>
            <w:r w:rsidRPr="001E57AC">
              <w:rPr>
                <w:sz w:val="28"/>
                <w:szCs w:val="28"/>
              </w:rPr>
              <w:t>Тушинский Г. К. Геоморфологический очерк Тебердинского государственного заповедника. Тр. ТГЗ, т 1., 1957.</w:t>
            </w:r>
          </w:p>
        </w:tc>
      </w:tr>
      <w:tr w:rsidR="00542290" w:rsidRPr="001E57AC" w:rsidTr="001E57AC">
        <w:tc>
          <w:tcPr>
            <w:tcW w:w="648" w:type="dxa"/>
            <w:shd w:val="clear" w:color="auto" w:fill="auto"/>
          </w:tcPr>
          <w:p w:rsidR="00542290" w:rsidRPr="001E57AC" w:rsidRDefault="00542290" w:rsidP="001E57AC">
            <w:pPr>
              <w:numPr>
                <w:ilvl w:val="0"/>
                <w:numId w:val="6"/>
              </w:numPr>
              <w:ind w:firstLine="680"/>
              <w:rPr>
                <w:sz w:val="28"/>
                <w:szCs w:val="28"/>
              </w:rPr>
            </w:pPr>
          </w:p>
        </w:tc>
        <w:tc>
          <w:tcPr>
            <w:tcW w:w="8923" w:type="dxa"/>
            <w:shd w:val="clear" w:color="auto" w:fill="auto"/>
          </w:tcPr>
          <w:p w:rsidR="00542290" w:rsidRPr="001E57AC" w:rsidRDefault="00542290" w:rsidP="001E57AC">
            <w:pPr>
              <w:ind w:firstLine="680"/>
              <w:jc w:val="both"/>
              <w:rPr>
                <w:sz w:val="28"/>
                <w:szCs w:val="28"/>
              </w:rPr>
            </w:pPr>
            <w:r w:rsidRPr="001E57AC">
              <w:rPr>
                <w:sz w:val="28"/>
                <w:szCs w:val="28"/>
              </w:rPr>
              <w:t>Тушинский Г.К. Современное и древнее оледенение Тебердинского района // Ежегодник Советского альпинизма – М., 1949.</w:t>
            </w:r>
          </w:p>
        </w:tc>
      </w:tr>
      <w:tr w:rsidR="00542290" w:rsidRPr="001E57AC" w:rsidTr="001E57AC">
        <w:tc>
          <w:tcPr>
            <w:tcW w:w="648" w:type="dxa"/>
            <w:shd w:val="clear" w:color="auto" w:fill="auto"/>
          </w:tcPr>
          <w:p w:rsidR="00542290" w:rsidRPr="001E57AC" w:rsidRDefault="00542290" w:rsidP="001E57AC">
            <w:pPr>
              <w:numPr>
                <w:ilvl w:val="0"/>
                <w:numId w:val="6"/>
              </w:numPr>
              <w:ind w:firstLine="680"/>
              <w:rPr>
                <w:sz w:val="28"/>
                <w:szCs w:val="28"/>
              </w:rPr>
            </w:pPr>
          </w:p>
        </w:tc>
        <w:tc>
          <w:tcPr>
            <w:tcW w:w="8923" w:type="dxa"/>
            <w:shd w:val="clear" w:color="auto" w:fill="auto"/>
          </w:tcPr>
          <w:p w:rsidR="00542290" w:rsidRPr="001E57AC" w:rsidRDefault="00542290" w:rsidP="001E57AC">
            <w:pPr>
              <w:ind w:firstLine="680"/>
              <w:jc w:val="both"/>
              <w:rPr>
                <w:sz w:val="28"/>
                <w:szCs w:val="28"/>
              </w:rPr>
            </w:pPr>
            <w:r w:rsidRPr="001E57AC">
              <w:rPr>
                <w:sz w:val="28"/>
                <w:szCs w:val="28"/>
              </w:rPr>
              <w:t>Хрусталев Ю. П. Эколого – географический словарь. – Батайск, Изд-во Рост. ун-та,2000.</w:t>
            </w:r>
          </w:p>
        </w:tc>
      </w:tr>
      <w:tr w:rsidR="00542290" w:rsidRPr="001E57AC" w:rsidTr="001E57AC">
        <w:tc>
          <w:tcPr>
            <w:tcW w:w="648" w:type="dxa"/>
            <w:shd w:val="clear" w:color="auto" w:fill="auto"/>
          </w:tcPr>
          <w:p w:rsidR="00542290" w:rsidRPr="001E57AC" w:rsidRDefault="00542290" w:rsidP="001E57AC">
            <w:pPr>
              <w:numPr>
                <w:ilvl w:val="0"/>
                <w:numId w:val="6"/>
              </w:numPr>
              <w:ind w:firstLine="680"/>
              <w:rPr>
                <w:sz w:val="28"/>
                <w:szCs w:val="28"/>
              </w:rPr>
            </w:pPr>
          </w:p>
        </w:tc>
        <w:tc>
          <w:tcPr>
            <w:tcW w:w="8923" w:type="dxa"/>
            <w:shd w:val="clear" w:color="auto" w:fill="auto"/>
          </w:tcPr>
          <w:p w:rsidR="00542290" w:rsidRPr="001E57AC" w:rsidRDefault="00542290" w:rsidP="001E57AC">
            <w:pPr>
              <w:autoSpaceDE w:val="0"/>
              <w:autoSpaceDN w:val="0"/>
              <w:adjustRightInd w:val="0"/>
              <w:ind w:firstLine="680"/>
              <w:jc w:val="both"/>
              <w:rPr>
                <w:sz w:val="28"/>
                <w:szCs w:val="28"/>
              </w:rPr>
            </w:pPr>
            <w:r w:rsidRPr="001E57AC">
              <w:rPr>
                <w:sz w:val="28"/>
                <w:szCs w:val="28"/>
              </w:rPr>
              <w:t>Чернов Ю.И., Руденская Л.В. Об использовании энтомологического кошения как метода количественного учёта беспозвоночных -обитателей травяного покрова // Зоол. жур., т. XLIX, вып. 1, 1970. – С.</w:t>
            </w:r>
          </w:p>
          <w:p w:rsidR="00542290" w:rsidRPr="001E57AC" w:rsidRDefault="00542290" w:rsidP="001E57AC">
            <w:pPr>
              <w:autoSpaceDE w:val="0"/>
              <w:autoSpaceDN w:val="0"/>
              <w:adjustRightInd w:val="0"/>
              <w:ind w:firstLine="680"/>
              <w:jc w:val="both"/>
              <w:rPr>
                <w:sz w:val="28"/>
                <w:szCs w:val="28"/>
              </w:rPr>
            </w:pPr>
            <w:r w:rsidRPr="001E57AC">
              <w:rPr>
                <w:sz w:val="28"/>
                <w:szCs w:val="28"/>
              </w:rPr>
              <w:t>12-14.</w:t>
            </w:r>
          </w:p>
        </w:tc>
      </w:tr>
      <w:tr w:rsidR="00542290" w:rsidRPr="001E57AC" w:rsidTr="001E57AC">
        <w:tc>
          <w:tcPr>
            <w:tcW w:w="648" w:type="dxa"/>
            <w:shd w:val="clear" w:color="auto" w:fill="auto"/>
          </w:tcPr>
          <w:p w:rsidR="00542290" w:rsidRPr="001E57AC" w:rsidRDefault="00542290" w:rsidP="001E57AC">
            <w:pPr>
              <w:numPr>
                <w:ilvl w:val="0"/>
                <w:numId w:val="6"/>
              </w:numPr>
              <w:ind w:firstLine="680"/>
              <w:rPr>
                <w:sz w:val="28"/>
                <w:szCs w:val="28"/>
              </w:rPr>
            </w:pPr>
          </w:p>
        </w:tc>
        <w:tc>
          <w:tcPr>
            <w:tcW w:w="8923" w:type="dxa"/>
            <w:shd w:val="clear" w:color="auto" w:fill="auto"/>
          </w:tcPr>
          <w:p w:rsidR="00542290" w:rsidRPr="001E57AC" w:rsidRDefault="00542290" w:rsidP="001E57AC">
            <w:pPr>
              <w:ind w:firstLine="680"/>
              <w:jc w:val="both"/>
              <w:rPr>
                <w:sz w:val="28"/>
                <w:szCs w:val="28"/>
              </w:rPr>
            </w:pPr>
            <w:r w:rsidRPr="001E57AC">
              <w:rPr>
                <w:sz w:val="28"/>
                <w:szCs w:val="28"/>
              </w:rPr>
              <w:t>Черных В.И. Гравитационная тектоника и ее отражение в рельефе западной части Лабино-Малкинской зоны // Тезисы докладов 7 краевой конференции по геологии и полезным ископаемым Северного Кавказа. Ессентуки, 1991. – С. 39-48.</w:t>
            </w:r>
          </w:p>
        </w:tc>
      </w:tr>
      <w:tr w:rsidR="00542290" w:rsidRPr="001E57AC" w:rsidTr="001E57AC">
        <w:tc>
          <w:tcPr>
            <w:tcW w:w="648" w:type="dxa"/>
            <w:shd w:val="clear" w:color="auto" w:fill="auto"/>
          </w:tcPr>
          <w:p w:rsidR="00542290" w:rsidRPr="001E57AC" w:rsidRDefault="00542290" w:rsidP="001E57AC">
            <w:pPr>
              <w:numPr>
                <w:ilvl w:val="0"/>
                <w:numId w:val="6"/>
              </w:numPr>
              <w:ind w:firstLine="680"/>
              <w:rPr>
                <w:sz w:val="28"/>
                <w:szCs w:val="28"/>
              </w:rPr>
            </w:pPr>
          </w:p>
        </w:tc>
        <w:tc>
          <w:tcPr>
            <w:tcW w:w="8923" w:type="dxa"/>
            <w:shd w:val="clear" w:color="auto" w:fill="auto"/>
          </w:tcPr>
          <w:p w:rsidR="00542290" w:rsidRPr="001E57AC" w:rsidRDefault="00542290" w:rsidP="001E57AC">
            <w:pPr>
              <w:ind w:firstLine="680"/>
              <w:jc w:val="both"/>
              <w:rPr>
                <w:sz w:val="28"/>
                <w:szCs w:val="28"/>
              </w:rPr>
            </w:pPr>
            <w:r w:rsidRPr="001E57AC">
              <w:rPr>
                <w:sz w:val="28"/>
                <w:szCs w:val="28"/>
              </w:rPr>
              <w:t>Чупахин В.М. Физическая география Северного Кавказа. – Ростов н/Д, РГУ, 1974.</w:t>
            </w:r>
          </w:p>
        </w:tc>
      </w:tr>
      <w:tr w:rsidR="00542290" w:rsidRPr="001E57AC" w:rsidTr="001E57AC">
        <w:tc>
          <w:tcPr>
            <w:tcW w:w="648" w:type="dxa"/>
            <w:shd w:val="clear" w:color="auto" w:fill="auto"/>
          </w:tcPr>
          <w:p w:rsidR="00542290" w:rsidRPr="001E57AC" w:rsidRDefault="00542290" w:rsidP="001E57AC">
            <w:pPr>
              <w:numPr>
                <w:ilvl w:val="0"/>
                <w:numId w:val="6"/>
              </w:numPr>
              <w:ind w:firstLine="680"/>
              <w:rPr>
                <w:sz w:val="28"/>
                <w:szCs w:val="28"/>
              </w:rPr>
            </w:pPr>
          </w:p>
        </w:tc>
        <w:tc>
          <w:tcPr>
            <w:tcW w:w="8923" w:type="dxa"/>
            <w:shd w:val="clear" w:color="auto" w:fill="auto"/>
          </w:tcPr>
          <w:p w:rsidR="00542290" w:rsidRPr="001E57AC" w:rsidRDefault="00542290" w:rsidP="001E57AC">
            <w:pPr>
              <w:ind w:firstLine="680"/>
              <w:jc w:val="both"/>
              <w:rPr>
                <w:sz w:val="28"/>
                <w:szCs w:val="28"/>
              </w:rPr>
            </w:pPr>
            <w:r w:rsidRPr="001E57AC">
              <w:rPr>
                <w:sz w:val="28"/>
                <w:szCs w:val="28"/>
              </w:rPr>
              <w:t>Шальнев В. А. Ландшафты хребта Малая Хатипара / Сев. Кавказ – вып. 2. Вопросы физической и исторической географии. Ставрополь.</w:t>
            </w:r>
            <w:r w:rsidRPr="001E57AC">
              <w:rPr>
                <w:sz w:val="28"/>
                <w:szCs w:val="28"/>
                <w:lang w:val="en-US"/>
              </w:rPr>
              <w:t>:</w:t>
            </w:r>
            <w:r w:rsidRPr="001E57AC">
              <w:rPr>
                <w:sz w:val="28"/>
                <w:szCs w:val="28"/>
              </w:rPr>
              <w:t xml:space="preserve"> СГПИ, 1973.</w:t>
            </w:r>
          </w:p>
        </w:tc>
      </w:tr>
      <w:tr w:rsidR="00542290" w:rsidRPr="001E57AC" w:rsidTr="001E57AC">
        <w:tc>
          <w:tcPr>
            <w:tcW w:w="648" w:type="dxa"/>
            <w:shd w:val="clear" w:color="auto" w:fill="auto"/>
          </w:tcPr>
          <w:p w:rsidR="00542290" w:rsidRPr="001E57AC" w:rsidRDefault="00542290" w:rsidP="001E57AC">
            <w:pPr>
              <w:numPr>
                <w:ilvl w:val="0"/>
                <w:numId w:val="6"/>
              </w:numPr>
              <w:ind w:firstLine="680"/>
              <w:rPr>
                <w:sz w:val="28"/>
                <w:szCs w:val="28"/>
              </w:rPr>
            </w:pPr>
          </w:p>
        </w:tc>
        <w:tc>
          <w:tcPr>
            <w:tcW w:w="8923" w:type="dxa"/>
            <w:shd w:val="clear" w:color="auto" w:fill="auto"/>
          </w:tcPr>
          <w:p w:rsidR="00542290" w:rsidRPr="001E57AC" w:rsidRDefault="00542290" w:rsidP="001E57AC">
            <w:pPr>
              <w:ind w:firstLine="680"/>
              <w:jc w:val="both"/>
              <w:rPr>
                <w:sz w:val="28"/>
                <w:szCs w:val="28"/>
              </w:rPr>
            </w:pPr>
            <w:r w:rsidRPr="001E57AC">
              <w:rPr>
                <w:sz w:val="28"/>
                <w:szCs w:val="28"/>
              </w:rPr>
              <w:t>Шальнев В. А. Особенности теплового баланса луговых ассоциаций // Изв. ВГО. – Т. 103. – Вып. 2., 1971 (б).</w:t>
            </w:r>
          </w:p>
        </w:tc>
      </w:tr>
      <w:tr w:rsidR="00542290" w:rsidRPr="001E57AC" w:rsidTr="001E57AC">
        <w:tc>
          <w:tcPr>
            <w:tcW w:w="648" w:type="dxa"/>
            <w:shd w:val="clear" w:color="auto" w:fill="auto"/>
          </w:tcPr>
          <w:p w:rsidR="00542290" w:rsidRPr="001E57AC" w:rsidRDefault="00542290" w:rsidP="001E57AC">
            <w:pPr>
              <w:numPr>
                <w:ilvl w:val="0"/>
                <w:numId w:val="6"/>
              </w:numPr>
              <w:ind w:firstLine="680"/>
              <w:rPr>
                <w:sz w:val="28"/>
                <w:szCs w:val="28"/>
              </w:rPr>
            </w:pPr>
          </w:p>
        </w:tc>
        <w:tc>
          <w:tcPr>
            <w:tcW w:w="8923" w:type="dxa"/>
            <w:shd w:val="clear" w:color="auto" w:fill="auto"/>
          </w:tcPr>
          <w:p w:rsidR="00542290" w:rsidRPr="001E57AC" w:rsidRDefault="00542290" w:rsidP="001E57AC">
            <w:pPr>
              <w:ind w:firstLine="680"/>
              <w:jc w:val="both"/>
              <w:rPr>
                <w:sz w:val="28"/>
                <w:szCs w:val="28"/>
              </w:rPr>
            </w:pPr>
            <w:r w:rsidRPr="001E57AC">
              <w:rPr>
                <w:sz w:val="28"/>
                <w:szCs w:val="28"/>
              </w:rPr>
              <w:t>Шальнев В. А. Опыт выделения морфологических единиц горных ландшафтов в пределах северного склона Главного Кавказского хребта. Спб. ”Вопросы географии Сев. Кавказа”. Ставрополь, 1971.</w:t>
            </w:r>
          </w:p>
        </w:tc>
      </w:tr>
      <w:tr w:rsidR="00542290" w:rsidRPr="001E57AC" w:rsidTr="001E57AC">
        <w:tc>
          <w:tcPr>
            <w:tcW w:w="648" w:type="dxa"/>
            <w:shd w:val="clear" w:color="auto" w:fill="auto"/>
          </w:tcPr>
          <w:p w:rsidR="00542290" w:rsidRPr="001E57AC" w:rsidRDefault="00542290" w:rsidP="001E57AC">
            <w:pPr>
              <w:numPr>
                <w:ilvl w:val="0"/>
                <w:numId w:val="6"/>
              </w:numPr>
              <w:ind w:firstLine="680"/>
              <w:rPr>
                <w:sz w:val="28"/>
                <w:szCs w:val="28"/>
              </w:rPr>
            </w:pPr>
          </w:p>
        </w:tc>
        <w:tc>
          <w:tcPr>
            <w:tcW w:w="8923" w:type="dxa"/>
            <w:shd w:val="clear" w:color="auto" w:fill="auto"/>
          </w:tcPr>
          <w:p w:rsidR="00542290" w:rsidRPr="001E57AC" w:rsidRDefault="00542290" w:rsidP="001E57AC">
            <w:pPr>
              <w:ind w:firstLine="680"/>
              <w:jc w:val="both"/>
              <w:rPr>
                <w:sz w:val="28"/>
                <w:szCs w:val="28"/>
              </w:rPr>
            </w:pPr>
            <w:r w:rsidRPr="001E57AC">
              <w:rPr>
                <w:sz w:val="28"/>
                <w:szCs w:val="28"/>
              </w:rPr>
              <w:t>Шальнев В. А. Оценка роли экспозиции склонов в формировании фаций горных стран // Изв. ВГО. Т. 103. Вып. 3., 1971 (а).</w:t>
            </w:r>
          </w:p>
        </w:tc>
      </w:tr>
      <w:tr w:rsidR="00542290" w:rsidRPr="001E57AC" w:rsidTr="001E57AC">
        <w:tc>
          <w:tcPr>
            <w:tcW w:w="648" w:type="dxa"/>
            <w:shd w:val="clear" w:color="auto" w:fill="auto"/>
          </w:tcPr>
          <w:p w:rsidR="00542290" w:rsidRPr="001E57AC" w:rsidRDefault="00542290" w:rsidP="001E57AC">
            <w:pPr>
              <w:numPr>
                <w:ilvl w:val="0"/>
                <w:numId w:val="6"/>
              </w:numPr>
              <w:ind w:firstLine="680"/>
              <w:rPr>
                <w:sz w:val="28"/>
                <w:szCs w:val="28"/>
              </w:rPr>
            </w:pPr>
          </w:p>
        </w:tc>
        <w:tc>
          <w:tcPr>
            <w:tcW w:w="8923" w:type="dxa"/>
            <w:shd w:val="clear" w:color="auto" w:fill="auto"/>
          </w:tcPr>
          <w:p w:rsidR="00542290" w:rsidRPr="001E57AC" w:rsidRDefault="00542290" w:rsidP="001E57AC">
            <w:pPr>
              <w:ind w:firstLine="680"/>
              <w:jc w:val="both"/>
              <w:rPr>
                <w:sz w:val="28"/>
                <w:szCs w:val="28"/>
              </w:rPr>
            </w:pPr>
            <w:r w:rsidRPr="001E57AC">
              <w:rPr>
                <w:sz w:val="28"/>
                <w:szCs w:val="28"/>
              </w:rPr>
              <w:t>Шальнев В. А., Джанибекова Х. А. Ландшафты Карачаево - Черкессии // Вестник СГУ. – Вып. 6, 1996.</w:t>
            </w:r>
          </w:p>
        </w:tc>
      </w:tr>
      <w:tr w:rsidR="00542290" w:rsidRPr="001E57AC" w:rsidTr="001E57AC">
        <w:tc>
          <w:tcPr>
            <w:tcW w:w="648" w:type="dxa"/>
            <w:shd w:val="clear" w:color="auto" w:fill="auto"/>
          </w:tcPr>
          <w:p w:rsidR="00542290" w:rsidRPr="001E57AC" w:rsidRDefault="00542290" w:rsidP="001E57AC">
            <w:pPr>
              <w:numPr>
                <w:ilvl w:val="0"/>
                <w:numId w:val="6"/>
              </w:numPr>
              <w:ind w:firstLine="680"/>
              <w:rPr>
                <w:sz w:val="28"/>
                <w:szCs w:val="28"/>
              </w:rPr>
            </w:pPr>
          </w:p>
        </w:tc>
        <w:tc>
          <w:tcPr>
            <w:tcW w:w="8923" w:type="dxa"/>
            <w:shd w:val="clear" w:color="auto" w:fill="auto"/>
          </w:tcPr>
          <w:p w:rsidR="00542290" w:rsidRPr="001E57AC" w:rsidRDefault="00542290" w:rsidP="001E57AC">
            <w:pPr>
              <w:ind w:firstLine="680"/>
              <w:jc w:val="both"/>
              <w:rPr>
                <w:sz w:val="28"/>
                <w:szCs w:val="28"/>
              </w:rPr>
            </w:pPr>
            <w:r w:rsidRPr="001E57AC">
              <w:rPr>
                <w:sz w:val="28"/>
                <w:szCs w:val="28"/>
              </w:rPr>
              <w:t>Шальнев В. А., Чикалин А. Н. Некоторые особенности радиационного режима луговых ассоциаций // Изв. ВГО, т 100, вып. 2, 1968.</w:t>
            </w:r>
          </w:p>
        </w:tc>
      </w:tr>
      <w:tr w:rsidR="00542290" w:rsidRPr="001E57AC" w:rsidTr="001E57AC">
        <w:tc>
          <w:tcPr>
            <w:tcW w:w="648" w:type="dxa"/>
            <w:shd w:val="clear" w:color="auto" w:fill="auto"/>
          </w:tcPr>
          <w:p w:rsidR="00542290" w:rsidRPr="001E57AC" w:rsidRDefault="00542290" w:rsidP="001E57AC">
            <w:pPr>
              <w:numPr>
                <w:ilvl w:val="0"/>
                <w:numId w:val="6"/>
              </w:numPr>
              <w:ind w:firstLine="680"/>
              <w:rPr>
                <w:sz w:val="28"/>
                <w:szCs w:val="28"/>
              </w:rPr>
            </w:pPr>
          </w:p>
        </w:tc>
        <w:tc>
          <w:tcPr>
            <w:tcW w:w="8923" w:type="dxa"/>
            <w:shd w:val="clear" w:color="auto" w:fill="auto"/>
          </w:tcPr>
          <w:p w:rsidR="00542290" w:rsidRPr="001E57AC" w:rsidRDefault="00542290" w:rsidP="001E57AC">
            <w:pPr>
              <w:ind w:firstLine="680"/>
              <w:jc w:val="both"/>
              <w:rPr>
                <w:sz w:val="28"/>
                <w:szCs w:val="28"/>
              </w:rPr>
            </w:pPr>
            <w:r w:rsidRPr="001E57AC">
              <w:rPr>
                <w:sz w:val="28"/>
                <w:szCs w:val="28"/>
              </w:rPr>
              <w:t>Шальнев В. А., Чикалин А. Н. Особенности градиентных различий основных метеорологических элементов луговых ассоциаций // Изв. ВГО. – Т. 100. – Вып. 4., 1971.</w:t>
            </w:r>
          </w:p>
        </w:tc>
      </w:tr>
      <w:tr w:rsidR="00542290" w:rsidRPr="001E57AC" w:rsidTr="001E57AC">
        <w:tc>
          <w:tcPr>
            <w:tcW w:w="648" w:type="dxa"/>
            <w:shd w:val="clear" w:color="auto" w:fill="auto"/>
          </w:tcPr>
          <w:p w:rsidR="00542290" w:rsidRPr="001E57AC" w:rsidRDefault="00542290" w:rsidP="001E57AC">
            <w:pPr>
              <w:numPr>
                <w:ilvl w:val="0"/>
                <w:numId w:val="6"/>
              </w:numPr>
              <w:ind w:firstLine="680"/>
              <w:rPr>
                <w:sz w:val="28"/>
                <w:szCs w:val="28"/>
              </w:rPr>
            </w:pPr>
          </w:p>
        </w:tc>
        <w:tc>
          <w:tcPr>
            <w:tcW w:w="8923" w:type="dxa"/>
            <w:shd w:val="clear" w:color="auto" w:fill="auto"/>
          </w:tcPr>
          <w:p w:rsidR="00542290" w:rsidRPr="001E57AC" w:rsidRDefault="00542290" w:rsidP="001E57AC">
            <w:pPr>
              <w:ind w:firstLine="680"/>
              <w:jc w:val="both"/>
              <w:rPr>
                <w:sz w:val="28"/>
                <w:szCs w:val="28"/>
              </w:rPr>
            </w:pPr>
            <w:r w:rsidRPr="001E57AC">
              <w:rPr>
                <w:sz w:val="28"/>
                <w:szCs w:val="28"/>
              </w:rPr>
              <w:t>Шальнев В. А., Чикалин А. Н. Особенности градиентных различий основных метеорологических элементов луговых ассоциаций // Изв. ВГО. – Т. 100. – Вып. 4., 1968 (а).</w:t>
            </w:r>
          </w:p>
        </w:tc>
      </w:tr>
      <w:tr w:rsidR="00542290" w:rsidRPr="001E57AC" w:rsidTr="001E57AC">
        <w:tc>
          <w:tcPr>
            <w:tcW w:w="648" w:type="dxa"/>
            <w:shd w:val="clear" w:color="auto" w:fill="auto"/>
          </w:tcPr>
          <w:p w:rsidR="00542290" w:rsidRPr="001E57AC" w:rsidRDefault="00542290" w:rsidP="001E57AC">
            <w:pPr>
              <w:numPr>
                <w:ilvl w:val="0"/>
                <w:numId w:val="6"/>
              </w:numPr>
              <w:ind w:firstLine="680"/>
              <w:rPr>
                <w:sz w:val="28"/>
                <w:szCs w:val="28"/>
              </w:rPr>
            </w:pPr>
          </w:p>
        </w:tc>
        <w:tc>
          <w:tcPr>
            <w:tcW w:w="8923" w:type="dxa"/>
            <w:shd w:val="clear" w:color="auto" w:fill="auto"/>
          </w:tcPr>
          <w:p w:rsidR="00542290" w:rsidRPr="001E57AC" w:rsidRDefault="00542290" w:rsidP="001E57AC">
            <w:pPr>
              <w:ind w:firstLine="680"/>
              <w:jc w:val="both"/>
              <w:rPr>
                <w:sz w:val="28"/>
                <w:szCs w:val="28"/>
              </w:rPr>
            </w:pPr>
            <w:r w:rsidRPr="001E57AC">
              <w:rPr>
                <w:sz w:val="28"/>
                <w:szCs w:val="28"/>
              </w:rPr>
              <w:t>Шальнев В. А., Юрин Д. В. Ландшафтный подход в изучении экотона горных территорий // Вестник СГУ. – Вып. 12. 1997.</w:t>
            </w:r>
          </w:p>
        </w:tc>
      </w:tr>
      <w:tr w:rsidR="00542290" w:rsidRPr="001E57AC" w:rsidTr="001E57AC">
        <w:tc>
          <w:tcPr>
            <w:tcW w:w="648" w:type="dxa"/>
            <w:shd w:val="clear" w:color="auto" w:fill="auto"/>
          </w:tcPr>
          <w:p w:rsidR="00542290" w:rsidRPr="001E57AC" w:rsidRDefault="00542290" w:rsidP="001E57AC">
            <w:pPr>
              <w:numPr>
                <w:ilvl w:val="0"/>
                <w:numId w:val="6"/>
              </w:numPr>
              <w:ind w:firstLine="680"/>
              <w:rPr>
                <w:sz w:val="28"/>
                <w:szCs w:val="28"/>
                <w:lang w:val="en-US"/>
              </w:rPr>
            </w:pPr>
          </w:p>
        </w:tc>
        <w:tc>
          <w:tcPr>
            <w:tcW w:w="8923" w:type="dxa"/>
            <w:shd w:val="clear" w:color="auto" w:fill="auto"/>
          </w:tcPr>
          <w:p w:rsidR="00542290" w:rsidRPr="001E57AC" w:rsidRDefault="00542290" w:rsidP="001E57AC">
            <w:pPr>
              <w:ind w:firstLine="680"/>
              <w:jc w:val="both"/>
              <w:rPr>
                <w:sz w:val="28"/>
                <w:szCs w:val="28"/>
              </w:rPr>
            </w:pPr>
            <w:r w:rsidRPr="001E57AC">
              <w:rPr>
                <w:sz w:val="28"/>
                <w:szCs w:val="28"/>
              </w:rPr>
              <w:t xml:space="preserve">Шальнев В.А. Ландшафты Домбая // Вопросы физической географии. Материалы 50-й научно-методической конференции «Университетская наука - региону» СГУ. – Ставрополь: Изд-во СГУ, 2005. </w:t>
            </w:r>
          </w:p>
        </w:tc>
      </w:tr>
      <w:tr w:rsidR="00542290" w:rsidRPr="001E57AC" w:rsidTr="001E57AC">
        <w:tc>
          <w:tcPr>
            <w:tcW w:w="648" w:type="dxa"/>
            <w:shd w:val="clear" w:color="auto" w:fill="auto"/>
          </w:tcPr>
          <w:p w:rsidR="00542290" w:rsidRPr="001E57AC" w:rsidRDefault="00542290" w:rsidP="001E57AC">
            <w:pPr>
              <w:numPr>
                <w:ilvl w:val="0"/>
                <w:numId w:val="6"/>
              </w:numPr>
              <w:ind w:firstLine="680"/>
              <w:rPr>
                <w:sz w:val="28"/>
                <w:szCs w:val="28"/>
              </w:rPr>
            </w:pPr>
          </w:p>
        </w:tc>
        <w:tc>
          <w:tcPr>
            <w:tcW w:w="8923" w:type="dxa"/>
            <w:shd w:val="clear" w:color="auto" w:fill="auto"/>
          </w:tcPr>
          <w:p w:rsidR="00542290" w:rsidRPr="001E57AC" w:rsidRDefault="00542290" w:rsidP="001E57AC">
            <w:pPr>
              <w:ind w:firstLine="680"/>
              <w:jc w:val="both"/>
              <w:rPr>
                <w:sz w:val="28"/>
                <w:szCs w:val="28"/>
              </w:rPr>
            </w:pPr>
            <w:r w:rsidRPr="001E57AC">
              <w:rPr>
                <w:sz w:val="28"/>
                <w:szCs w:val="28"/>
              </w:rPr>
              <w:t>Шальнев В.А. Ландшафты Северного Кавказа: эволюция и современность. – Ставрополь: Изд-во СГУ, 2004. – 165с.</w:t>
            </w:r>
          </w:p>
        </w:tc>
      </w:tr>
      <w:tr w:rsidR="00542290" w:rsidRPr="001E57AC" w:rsidTr="001E57AC">
        <w:tc>
          <w:tcPr>
            <w:tcW w:w="648" w:type="dxa"/>
            <w:shd w:val="clear" w:color="auto" w:fill="auto"/>
          </w:tcPr>
          <w:p w:rsidR="00542290" w:rsidRPr="001E57AC" w:rsidRDefault="00542290" w:rsidP="001E57AC">
            <w:pPr>
              <w:numPr>
                <w:ilvl w:val="0"/>
                <w:numId w:val="6"/>
              </w:numPr>
              <w:ind w:firstLine="680"/>
              <w:rPr>
                <w:sz w:val="28"/>
                <w:szCs w:val="28"/>
              </w:rPr>
            </w:pPr>
          </w:p>
        </w:tc>
        <w:tc>
          <w:tcPr>
            <w:tcW w:w="8923" w:type="dxa"/>
            <w:shd w:val="clear" w:color="auto" w:fill="auto"/>
          </w:tcPr>
          <w:p w:rsidR="00542290" w:rsidRPr="001E57AC" w:rsidRDefault="00542290" w:rsidP="001E57AC">
            <w:pPr>
              <w:ind w:firstLine="680"/>
              <w:jc w:val="both"/>
              <w:rPr>
                <w:sz w:val="28"/>
                <w:szCs w:val="28"/>
              </w:rPr>
            </w:pPr>
            <w:r w:rsidRPr="001E57AC">
              <w:rPr>
                <w:sz w:val="28"/>
                <w:szCs w:val="28"/>
              </w:rPr>
              <w:t>Шальнев В.А. Современные проблемы моделирования ландшафта //Вестник Ставропольского гос. университета. 1999. № 17. – С. 23-28.</w:t>
            </w:r>
          </w:p>
        </w:tc>
      </w:tr>
      <w:tr w:rsidR="00542290" w:rsidRPr="001E57AC" w:rsidTr="001E57AC">
        <w:tc>
          <w:tcPr>
            <w:tcW w:w="648" w:type="dxa"/>
            <w:shd w:val="clear" w:color="auto" w:fill="auto"/>
          </w:tcPr>
          <w:p w:rsidR="00542290" w:rsidRPr="001E57AC" w:rsidRDefault="00542290" w:rsidP="001E57AC">
            <w:pPr>
              <w:numPr>
                <w:ilvl w:val="0"/>
                <w:numId w:val="6"/>
              </w:numPr>
              <w:ind w:firstLine="680"/>
              <w:rPr>
                <w:sz w:val="28"/>
                <w:szCs w:val="28"/>
              </w:rPr>
            </w:pPr>
          </w:p>
        </w:tc>
        <w:tc>
          <w:tcPr>
            <w:tcW w:w="8923" w:type="dxa"/>
            <w:shd w:val="clear" w:color="auto" w:fill="auto"/>
          </w:tcPr>
          <w:p w:rsidR="00542290" w:rsidRPr="001E57AC" w:rsidRDefault="00542290" w:rsidP="001E57AC">
            <w:pPr>
              <w:ind w:firstLine="680"/>
              <w:jc w:val="both"/>
              <w:rPr>
                <w:sz w:val="28"/>
                <w:szCs w:val="28"/>
              </w:rPr>
            </w:pPr>
            <w:r w:rsidRPr="001E57AC">
              <w:rPr>
                <w:sz w:val="28"/>
                <w:szCs w:val="28"/>
              </w:rPr>
              <w:t>Шальнев В.А., Кондратьева А.А. Экосистемный подход в изучении горных ландшафтов (на примере долины р. Учкулан) // Рукоп. деп. ВИНИТИ № 2026-В-94.08.1994.</w:t>
            </w:r>
          </w:p>
        </w:tc>
      </w:tr>
      <w:tr w:rsidR="00542290" w:rsidRPr="001E57AC" w:rsidTr="001E57AC">
        <w:tc>
          <w:tcPr>
            <w:tcW w:w="648" w:type="dxa"/>
            <w:shd w:val="clear" w:color="auto" w:fill="auto"/>
          </w:tcPr>
          <w:p w:rsidR="00542290" w:rsidRPr="001E57AC" w:rsidRDefault="00542290" w:rsidP="001E57AC">
            <w:pPr>
              <w:numPr>
                <w:ilvl w:val="0"/>
                <w:numId w:val="6"/>
              </w:numPr>
              <w:ind w:firstLine="680"/>
              <w:rPr>
                <w:sz w:val="28"/>
                <w:szCs w:val="28"/>
                <w:lang w:val="en-US"/>
              </w:rPr>
            </w:pPr>
          </w:p>
        </w:tc>
        <w:tc>
          <w:tcPr>
            <w:tcW w:w="8923" w:type="dxa"/>
            <w:shd w:val="clear" w:color="auto" w:fill="auto"/>
          </w:tcPr>
          <w:p w:rsidR="00542290" w:rsidRPr="001E57AC" w:rsidRDefault="00542290" w:rsidP="001E57AC">
            <w:pPr>
              <w:ind w:firstLine="680"/>
              <w:jc w:val="both"/>
              <w:rPr>
                <w:sz w:val="28"/>
                <w:szCs w:val="28"/>
              </w:rPr>
            </w:pPr>
            <w:r w:rsidRPr="001E57AC">
              <w:rPr>
                <w:sz w:val="28"/>
                <w:szCs w:val="28"/>
              </w:rPr>
              <w:t>Шальнев В.А., Конева В.В. Внутриландшафтная дифференциация насекомых высокогорного долинно-ледникового экотона (на примере реки Птыш). // Вопросы физической географии. Материалы 51-й научно-методической конференции «Университетская наука - региону» СГУ. – Ставрополь: Изд-во СГУ, 2006.</w:t>
            </w:r>
          </w:p>
        </w:tc>
      </w:tr>
      <w:tr w:rsidR="00542290" w:rsidRPr="001E57AC" w:rsidTr="001E57AC">
        <w:tc>
          <w:tcPr>
            <w:tcW w:w="648" w:type="dxa"/>
            <w:shd w:val="clear" w:color="auto" w:fill="auto"/>
          </w:tcPr>
          <w:p w:rsidR="00542290" w:rsidRPr="001E57AC" w:rsidRDefault="00542290" w:rsidP="001E57AC">
            <w:pPr>
              <w:numPr>
                <w:ilvl w:val="0"/>
                <w:numId w:val="6"/>
              </w:numPr>
              <w:ind w:firstLine="680"/>
              <w:rPr>
                <w:sz w:val="28"/>
                <w:szCs w:val="28"/>
              </w:rPr>
            </w:pPr>
          </w:p>
        </w:tc>
        <w:tc>
          <w:tcPr>
            <w:tcW w:w="8923" w:type="dxa"/>
            <w:shd w:val="clear" w:color="auto" w:fill="auto"/>
          </w:tcPr>
          <w:p w:rsidR="00542290" w:rsidRPr="001E57AC" w:rsidRDefault="00542290" w:rsidP="001E57AC">
            <w:pPr>
              <w:ind w:firstLine="680"/>
              <w:jc w:val="both"/>
              <w:rPr>
                <w:sz w:val="28"/>
                <w:szCs w:val="28"/>
              </w:rPr>
            </w:pPr>
            <w:r w:rsidRPr="001E57AC">
              <w:rPr>
                <w:sz w:val="28"/>
                <w:szCs w:val="28"/>
              </w:rPr>
              <w:t>Шальнев В.А., Чикалин А.Н. Радиационный режим луговых ассоциаций хребта М. Хатипара / Тр. Тебердинского гос. заповедника. Т. VIII. – Ставрополь, 1971.</w:t>
            </w:r>
          </w:p>
        </w:tc>
      </w:tr>
      <w:tr w:rsidR="00542290" w:rsidRPr="001E57AC" w:rsidTr="001E57AC">
        <w:tc>
          <w:tcPr>
            <w:tcW w:w="648" w:type="dxa"/>
            <w:shd w:val="clear" w:color="auto" w:fill="auto"/>
          </w:tcPr>
          <w:p w:rsidR="00542290" w:rsidRPr="001E57AC" w:rsidRDefault="00542290" w:rsidP="001E57AC">
            <w:pPr>
              <w:numPr>
                <w:ilvl w:val="0"/>
                <w:numId w:val="6"/>
              </w:numPr>
              <w:ind w:firstLine="680"/>
              <w:rPr>
                <w:sz w:val="28"/>
                <w:szCs w:val="28"/>
              </w:rPr>
            </w:pPr>
          </w:p>
        </w:tc>
        <w:tc>
          <w:tcPr>
            <w:tcW w:w="8923" w:type="dxa"/>
            <w:shd w:val="clear" w:color="auto" w:fill="auto"/>
          </w:tcPr>
          <w:p w:rsidR="00542290" w:rsidRPr="001E57AC" w:rsidRDefault="00542290" w:rsidP="001E57AC">
            <w:pPr>
              <w:ind w:firstLine="680"/>
              <w:jc w:val="both"/>
              <w:rPr>
                <w:sz w:val="28"/>
                <w:szCs w:val="28"/>
              </w:rPr>
            </w:pPr>
            <w:r w:rsidRPr="001E57AC">
              <w:rPr>
                <w:sz w:val="28"/>
                <w:szCs w:val="28"/>
              </w:rPr>
              <w:t>Шальнев В.В., Нефедова М.В. // Экотон в морфологии горных ландшафтов (на примере Бокового хребта Северо-Западного Кавказа). Материалы</w:t>
            </w:r>
            <w:r w:rsidRPr="001E57AC">
              <w:rPr>
                <w:sz w:val="28"/>
                <w:szCs w:val="28"/>
                <w:lang w:val="en-US"/>
              </w:rPr>
              <w:t xml:space="preserve"> XI </w:t>
            </w:r>
            <w:r w:rsidRPr="001E57AC">
              <w:rPr>
                <w:sz w:val="28"/>
                <w:szCs w:val="28"/>
              </w:rPr>
              <w:t>ландшафтной</w:t>
            </w:r>
            <w:r w:rsidRPr="001E57AC">
              <w:rPr>
                <w:sz w:val="28"/>
                <w:szCs w:val="28"/>
                <w:lang w:val="en-US"/>
              </w:rPr>
              <w:t xml:space="preserve"> </w:t>
            </w:r>
            <w:r w:rsidRPr="001E57AC">
              <w:rPr>
                <w:sz w:val="28"/>
                <w:szCs w:val="28"/>
              </w:rPr>
              <w:t>конференции</w:t>
            </w:r>
            <w:r w:rsidRPr="001E57AC">
              <w:rPr>
                <w:sz w:val="28"/>
                <w:szCs w:val="28"/>
                <w:lang w:val="en-US"/>
              </w:rPr>
              <w:t xml:space="preserve">, - </w:t>
            </w:r>
            <w:r w:rsidRPr="001E57AC">
              <w:rPr>
                <w:sz w:val="28"/>
                <w:szCs w:val="28"/>
              </w:rPr>
              <w:t>М</w:t>
            </w:r>
            <w:r w:rsidRPr="001E57AC">
              <w:rPr>
                <w:sz w:val="28"/>
                <w:szCs w:val="28"/>
                <w:lang w:val="en-US"/>
              </w:rPr>
              <w:t>.,</w:t>
            </w:r>
            <w:r w:rsidRPr="001E57AC">
              <w:rPr>
                <w:sz w:val="28"/>
                <w:szCs w:val="28"/>
              </w:rPr>
              <w:t xml:space="preserve"> 2006.</w:t>
            </w:r>
          </w:p>
        </w:tc>
      </w:tr>
      <w:tr w:rsidR="00542290" w:rsidRPr="001E57AC" w:rsidTr="001E57AC">
        <w:tc>
          <w:tcPr>
            <w:tcW w:w="648" w:type="dxa"/>
            <w:shd w:val="clear" w:color="auto" w:fill="auto"/>
          </w:tcPr>
          <w:p w:rsidR="00542290" w:rsidRPr="001E57AC" w:rsidRDefault="00542290" w:rsidP="001E57AC">
            <w:pPr>
              <w:numPr>
                <w:ilvl w:val="0"/>
                <w:numId w:val="6"/>
              </w:numPr>
              <w:ind w:firstLine="680"/>
              <w:rPr>
                <w:sz w:val="28"/>
                <w:szCs w:val="28"/>
              </w:rPr>
            </w:pPr>
          </w:p>
        </w:tc>
        <w:tc>
          <w:tcPr>
            <w:tcW w:w="8923" w:type="dxa"/>
            <w:shd w:val="clear" w:color="auto" w:fill="auto"/>
          </w:tcPr>
          <w:p w:rsidR="00542290" w:rsidRPr="001E57AC" w:rsidRDefault="00542290" w:rsidP="001E57AC">
            <w:pPr>
              <w:ind w:firstLine="680"/>
              <w:jc w:val="both"/>
              <w:rPr>
                <w:sz w:val="28"/>
                <w:szCs w:val="28"/>
              </w:rPr>
            </w:pPr>
            <w:r w:rsidRPr="001E57AC">
              <w:rPr>
                <w:sz w:val="28"/>
                <w:szCs w:val="28"/>
              </w:rPr>
              <w:t>Шкарлет К. Ю., Разумов С. И. Особенности внутриландшафтной дифференциации животного населения высокогорий (на примере хребта Малая Хатипара) // Вопросы физической географии. – Ставрополь, СГУ, 2003. – 123 с.</w:t>
            </w:r>
          </w:p>
        </w:tc>
      </w:tr>
      <w:tr w:rsidR="00542290" w:rsidRPr="001E57AC" w:rsidTr="001E57AC">
        <w:tc>
          <w:tcPr>
            <w:tcW w:w="648" w:type="dxa"/>
            <w:shd w:val="clear" w:color="auto" w:fill="auto"/>
          </w:tcPr>
          <w:p w:rsidR="00542290" w:rsidRPr="001E57AC" w:rsidRDefault="00542290" w:rsidP="001E57AC">
            <w:pPr>
              <w:numPr>
                <w:ilvl w:val="0"/>
                <w:numId w:val="6"/>
              </w:numPr>
              <w:ind w:firstLine="680"/>
              <w:rPr>
                <w:sz w:val="28"/>
                <w:szCs w:val="28"/>
              </w:rPr>
            </w:pPr>
          </w:p>
        </w:tc>
        <w:tc>
          <w:tcPr>
            <w:tcW w:w="8923" w:type="dxa"/>
            <w:shd w:val="clear" w:color="auto" w:fill="auto"/>
          </w:tcPr>
          <w:p w:rsidR="00542290" w:rsidRPr="001E57AC" w:rsidRDefault="00542290" w:rsidP="001E57AC">
            <w:pPr>
              <w:ind w:firstLine="680"/>
              <w:jc w:val="both"/>
              <w:rPr>
                <w:sz w:val="28"/>
                <w:szCs w:val="28"/>
              </w:rPr>
            </w:pPr>
            <w:r w:rsidRPr="001E57AC">
              <w:rPr>
                <w:sz w:val="28"/>
                <w:szCs w:val="28"/>
              </w:rPr>
              <w:t>Щукина О. Е. О климатических факторах формирования ландшафтной поясности в горных странах // Изв. ВГО. – Т. 92. – Вып. 1, 1960.</w:t>
            </w:r>
          </w:p>
        </w:tc>
      </w:tr>
      <w:tr w:rsidR="00542290" w:rsidRPr="001E57AC" w:rsidTr="001E57AC">
        <w:tc>
          <w:tcPr>
            <w:tcW w:w="648" w:type="dxa"/>
            <w:shd w:val="clear" w:color="auto" w:fill="auto"/>
          </w:tcPr>
          <w:p w:rsidR="00542290" w:rsidRPr="001E57AC" w:rsidRDefault="00542290" w:rsidP="001E57AC">
            <w:pPr>
              <w:numPr>
                <w:ilvl w:val="0"/>
                <w:numId w:val="6"/>
              </w:numPr>
              <w:ind w:firstLine="680"/>
              <w:rPr>
                <w:sz w:val="28"/>
                <w:szCs w:val="28"/>
              </w:rPr>
            </w:pPr>
          </w:p>
        </w:tc>
        <w:tc>
          <w:tcPr>
            <w:tcW w:w="8923" w:type="dxa"/>
            <w:shd w:val="clear" w:color="auto" w:fill="auto"/>
          </w:tcPr>
          <w:p w:rsidR="00542290" w:rsidRPr="001E57AC" w:rsidRDefault="00542290" w:rsidP="001E57AC">
            <w:pPr>
              <w:ind w:firstLine="680"/>
              <w:jc w:val="both"/>
              <w:rPr>
                <w:sz w:val="28"/>
                <w:szCs w:val="28"/>
              </w:rPr>
            </w:pPr>
            <w:r w:rsidRPr="001E57AC">
              <w:rPr>
                <w:sz w:val="28"/>
                <w:szCs w:val="28"/>
              </w:rPr>
              <w:t xml:space="preserve">Виноградов Б. В. Основы ландшафтной экологии. - М., ГЕОС. - 1994. - 418 с. </w:t>
            </w:r>
          </w:p>
        </w:tc>
      </w:tr>
      <w:tr w:rsidR="00542290" w:rsidRPr="001E57AC" w:rsidTr="001E57AC">
        <w:tc>
          <w:tcPr>
            <w:tcW w:w="648" w:type="dxa"/>
            <w:shd w:val="clear" w:color="auto" w:fill="auto"/>
          </w:tcPr>
          <w:p w:rsidR="00542290" w:rsidRPr="001E57AC" w:rsidRDefault="00542290" w:rsidP="001E57AC">
            <w:pPr>
              <w:numPr>
                <w:ilvl w:val="0"/>
                <w:numId w:val="6"/>
              </w:numPr>
              <w:ind w:firstLine="680"/>
              <w:rPr>
                <w:sz w:val="28"/>
                <w:szCs w:val="28"/>
              </w:rPr>
            </w:pPr>
          </w:p>
        </w:tc>
        <w:tc>
          <w:tcPr>
            <w:tcW w:w="8923" w:type="dxa"/>
            <w:shd w:val="clear" w:color="auto" w:fill="auto"/>
          </w:tcPr>
          <w:p w:rsidR="00542290" w:rsidRPr="001E57AC" w:rsidRDefault="00542290" w:rsidP="001E57AC">
            <w:pPr>
              <w:ind w:firstLine="680"/>
              <w:jc w:val="both"/>
              <w:rPr>
                <w:sz w:val="28"/>
                <w:szCs w:val="28"/>
              </w:rPr>
            </w:pPr>
            <w:r w:rsidRPr="001E57AC">
              <w:rPr>
                <w:sz w:val="28"/>
                <w:szCs w:val="28"/>
              </w:rPr>
              <w:t>Милановский Е.Е., Хаин В.Е. Геологическое строение Кавказа. М., 1963. – 355 с.</w:t>
            </w:r>
          </w:p>
        </w:tc>
      </w:tr>
      <w:tr w:rsidR="00542290" w:rsidRPr="001E57AC" w:rsidTr="001E57AC">
        <w:tc>
          <w:tcPr>
            <w:tcW w:w="648" w:type="dxa"/>
            <w:shd w:val="clear" w:color="auto" w:fill="auto"/>
          </w:tcPr>
          <w:p w:rsidR="00542290" w:rsidRPr="001E57AC" w:rsidRDefault="00542290" w:rsidP="001E57AC">
            <w:pPr>
              <w:numPr>
                <w:ilvl w:val="0"/>
                <w:numId w:val="6"/>
              </w:numPr>
              <w:ind w:firstLine="680"/>
              <w:rPr>
                <w:sz w:val="28"/>
                <w:szCs w:val="28"/>
              </w:rPr>
            </w:pPr>
          </w:p>
        </w:tc>
        <w:tc>
          <w:tcPr>
            <w:tcW w:w="8923" w:type="dxa"/>
            <w:shd w:val="clear" w:color="auto" w:fill="auto"/>
          </w:tcPr>
          <w:p w:rsidR="00542290" w:rsidRPr="001E57AC" w:rsidRDefault="00542290" w:rsidP="001E57AC">
            <w:pPr>
              <w:ind w:firstLine="680"/>
              <w:jc w:val="both"/>
              <w:rPr>
                <w:sz w:val="28"/>
                <w:szCs w:val="28"/>
              </w:rPr>
            </w:pPr>
            <w:r w:rsidRPr="001E57AC">
              <w:rPr>
                <w:sz w:val="28"/>
                <w:szCs w:val="28"/>
              </w:rPr>
              <w:t>Фасулати К.К. Полевое изучение наземных беспозвоночных. Изд. 2. М.: Высшая школа, 1971. – 424 с.</w:t>
            </w:r>
          </w:p>
        </w:tc>
      </w:tr>
      <w:tr w:rsidR="00542290" w:rsidRPr="001E57AC" w:rsidTr="001E57AC">
        <w:tc>
          <w:tcPr>
            <w:tcW w:w="648" w:type="dxa"/>
            <w:shd w:val="clear" w:color="auto" w:fill="auto"/>
          </w:tcPr>
          <w:p w:rsidR="00542290" w:rsidRPr="001E57AC" w:rsidRDefault="00542290" w:rsidP="001E57AC">
            <w:pPr>
              <w:numPr>
                <w:ilvl w:val="0"/>
                <w:numId w:val="6"/>
              </w:numPr>
              <w:ind w:firstLine="680"/>
              <w:rPr>
                <w:sz w:val="28"/>
                <w:szCs w:val="28"/>
              </w:rPr>
            </w:pPr>
          </w:p>
        </w:tc>
        <w:tc>
          <w:tcPr>
            <w:tcW w:w="8923" w:type="dxa"/>
            <w:shd w:val="clear" w:color="auto" w:fill="auto"/>
          </w:tcPr>
          <w:p w:rsidR="00542290" w:rsidRPr="001E57AC" w:rsidRDefault="00542290" w:rsidP="001E57AC">
            <w:pPr>
              <w:ind w:firstLine="680"/>
              <w:jc w:val="both"/>
              <w:rPr>
                <w:sz w:val="28"/>
                <w:szCs w:val="28"/>
              </w:rPr>
            </w:pPr>
            <w:r w:rsidRPr="001E57AC">
              <w:rPr>
                <w:sz w:val="28"/>
                <w:szCs w:val="28"/>
              </w:rPr>
              <w:t>Экотоны в биосфере. / Под ред. В. С. Залетаева. - М., 1997. - 329 с.</w:t>
            </w:r>
          </w:p>
        </w:tc>
      </w:tr>
      <w:tr w:rsidR="00542290" w:rsidRPr="001E57AC" w:rsidTr="001E57AC">
        <w:tc>
          <w:tcPr>
            <w:tcW w:w="648" w:type="dxa"/>
            <w:shd w:val="clear" w:color="auto" w:fill="auto"/>
          </w:tcPr>
          <w:p w:rsidR="00542290" w:rsidRPr="001E57AC" w:rsidRDefault="00542290" w:rsidP="001E57AC">
            <w:pPr>
              <w:numPr>
                <w:ilvl w:val="0"/>
                <w:numId w:val="6"/>
              </w:numPr>
              <w:ind w:firstLine="680"/>
              <w:rPr>
                <w:sz w:val="28"/>
                <w:szCs w:val="28"/>
              </w:rPr>
            </w:pPr>
          </w:p>
        </w:tc>
        <w:tc>
          <w:tcPr>
            <w:tcW w:w="8923" w:type="dxa"/>
            <w:shd w:val="clear" w:color="auto" w:fill="auto"/>
          </w:tcPr>
          <w:p w:rsidR="00542290" w:rsidRPr="001E57AC" w:rsidRDefault="00542290" w:rsidP="001E57AC">
            <w:pPr>
              <w:ind w:firstLine="680"/>
              <w:jc w:val="both"/>
              <w:rPr>
                <w:sz w:val="28"/>
                <w:szCs w:val="28"/>
                <w:lang w:val="en-US"/>
              </w:rPr>
            </w:pPr>
            <w:r w:rsidRPr="001E57AC">
              <w:rPr>
                <w:sz w:val="28"/>
                <w:szCs w:val="28"/>
                <w:lang w:val="en-US"/>
              </w:rPr>
              <w:t>Clements F.E. Plant succession and indicators. - New York, 1928. 453p.</w:t>
            </w:r>
          </w:p>
        </w:tc>
      </w:tr>
      <w:tr w:rsidR="00542290" w:rsidRPr="001E57AC" w:rsidTr="001E57AC">
        <w:tc>
          <w:tcPr>
            <w:tcW w:w="648" w:type="dxa"/>
            <w:shd w:val="clear" w:color="auto" w:fill="auto"/>
          </w:tcPr>
          <w:p w:rsidR="00542290" w:rsidRPr="001E57AC" w:rsidRDefault="00542290" w:rsidP="001E57AC">
            <w:pPr>
              <w:numPr>
                <w:ilvl w:val="0"/>
                <w:numId w:val="6"/>
              </w:numPr>
              <w:ind w:firstLine="680"/>
              <w:rPr>
                <w:sz w:val="28"/>
                <w:szCs w:val="28"/>
              </w:rPr>
            </w:pPr>
          </w:p>
        </w:tc>
        <w:tc>
          <w:tcPr>
            <w:tcW w:w="8923" w:type="dxa"/>
            <w:shd w:val="clear" w:color="auto" w:fill="auto"/>
          </w:tcPr>
          <w:p w:rsidR="00542290" w:rsidRPr="001E57AC" w:rsidRDefault="00542290" w:rsidP="001E57AC">
            <w:pPr>
              <w:autoSpaceDE w:val="0"/>
              <w:autoSpaceDN w:val="0"/>
              <w:adjustRightInd w:val="0"/>
              <w:ind w:firstLine="680"/>
              <w:jc w:val="both"/>
              <w:rPr>
                <w:sz w:val="28"/>
                <w:szCs w:val="28"/>
              </w:rPr>
            </w:pPr>
            <w:r w:rsidRPr="001E57AC">
              <w:rPr>
                <w:sz w:val="28"/>
                <w:szCs w:val="28"/>
                <w:lang w:val="en-US"/>
              </w:rPr>
              <w:t xml:space="preserve">Troll C. Luftbildplan und oekologische Bodenorschung // Zeitschr. Geos/ Erdkunde za Berlin. 1939, </w:t>
            </w:r>
            <w:r w:rsidRPr="001E57AC">
              <w:rPr>
                <w:sz w:val="28"/>
                <w:szCs w:val="28"/>
              </w:rPr>
              <w:t>№ 7, №8.</w:t>
            </w:r>
          </w:p>
        </w:tc>
      </w:tr>
      <w:tr w:rsidR="00542290" w:rsidRPr="001E57AC" w:rsidTr="001E57AC">
        <w:tc>
          <w:tcPr>
            <w:tcW w:w="648" w:type="dxa"/>
            <w:shd w:val="clear" w:color="auto" w:fill="auto"/>
          </w:tcPr>
          <w:p w:rsidR="00542290" w:rsidRPr="001E57AC" w:rsidRDefault="00542290" w:rsidP="001E57AC">
            <w:pPr>
              <w:numPr>
                <w:ilvl w:val="0"/>
                <w:numId w:val="6"/>
              </w:numPr>
              <w:ind w:firstLine="680"/>
              <w:rPr>
                <w:sz w:val="28"/>
                <w:szCs w:val="28"/>
                <w:lang w:val="en-US"/>
              </w:rPr>
            </w:pPr>
          </w:p>
        </w:tc>
        <w:tc>
          <w:tcPr>
            <w:tcW w:w="8923" w:type="dxa"/>
            <w:shd w:val="clear" w:color="auto" w:fill="auto"/>
          </w:tcPr>
          <w:p w:rsidR="00542290" w:rsidRPr="001E57AC" w:rsidRDefault="00542290" w:rsidP="001E57AC">
            <w:pPr>
              <w:autoSpaceDE w:val="0"/>
              <w:autoSpaceDN w:val="0"/>
              <w:adjustRightInd w:val="0"/>
              <w:ind w:firstLine="680"/>
              <w:jc w:val="both"/>
              <w:rPr>
                <w:sz w:val="28"/>
                <w:szCs w:val="28"/>
              </w:rPr>
            </w:pPr>
            <w:r w:rsidRPr="001E57AC">
              <w:rPr>
                <w:sz w:val="28"/>
                <w:szCs w:val="28"/>
                <w:lang w:val="en-US"/>
              </w:rPr>
              <w:t>Vink A.P., 1983. Landscape ecology and land use. London, Londman.</w:t>
            </w:r>
          </w:p>
        </w:tc>
      </w:tr>
      <w:tr w:rsidR="00542290" w:rsidRPr="001E57AC" w:rsidTr="001E57AC">
        <w:tc>
          <w:tcPr>
            <w:tcW w:w="648" w:type="dxa"/>
            <w:shd w:val="clear" w:color="auto" w:fill="auto"/>
          </w:tcPr>
          <w:p w:rsidR="00542290" w:rsidRPr="001E57AC" w:rsidRDefault="00542290" w:rsidP="001E57AC">
            <w:pPr>
              <w:numPr>
                <w:ilvl w:val="0"/>
                <w:numId w:val="6"/>
              </w:numPr>
              <w:ind w:firstLine="680"/>
              <w:rPr>
                <w:sz w:val="28"/>
                <w:szCs w:val="28"/>
              </w:rPr>
            </w:pPr>
          </w:p>
        </w:tc>
        <w:tc>
          <w:tcPr>
            <w:tcW w:w="8923" w:type="dxa"/>
            <w:shd w:val="clear" w:color="auto" w:fill="auto"/>
          </w:tcPr>
          <w:p w:rsidR="00542290" w:rsidRPr="001E57AC" w:rsidRDefault="00542290" w:rsidP="001E57AC">
            <w:pPr>
              <w:autoSpaceDE w:val="0"/>
              <w:autoSpaceDN w:val="0"/>
              <w:adjustRightInd w:val="0"/>
              <w:ind w:firstLine="680"/>
              <w:jc w:val="both"/>
              <w:rPr>
                <w:sz w:val="28"/>
                <w:szCs w:val="28"/>
                <w:lang w:val="en-US"/>
              </w:rPr>
            </w:pPr>
            <w:r w:rsidRPr="001E57AC">
              <w:rPr>
                <w:sz w:val="28"/>
                <w:szCs w:val="28"/>
                <w:lang w:val="en-US"/>
              </w:rPr>
              <w:t>http:// www.bionet.ru</w:t>
            </w:r>
          </w:p>
        </w:tc>
      </w:tr>
      <w:tr w:rsidR="00542290" w:rsidRPr="001E57AC" w:rsidTr="001E57AC">
        <w:tc>
          <w:tcPr>
            <w:tcW w:w="648" w:type="dxa"/>
            <w:shd w:val="clear" w:color="auto" w:fill="auto"/>
          </w:tcPr>
          <w:p w:rsidR="00542290" w:rsidRPr="001E57AC" w:rsidRDefault="00542290" w:rsidP="001E57AC">
            <w:pPr>
              <w:numPr>
                <w:ilvl w:val="0"/>
                <w:numId w:val="6"/>
              </w:numPr>
              <w:ind w:firstLine="680"/>
              <w:rPr>
                <w:sz w:val="28"/>
                <w:szCs w:val="28"/>
              </w:rPr>
            </w:pPr>
          </w:p>
        </w:tc>
        <w:tc>
          <w:tcPr>
            <w:tcW w:w="8923" w:type="dxa"/>
            <w:shd w:val="clear" w:color="auto" w:fill="auto"/>
          </w:tcPr>
          <w:p w:rsidR="00542290" w:rsidRPr="001E57AC" w:rsidRDefault="00542290" w:rsidP="001E57AC">
            <w:pPr>
              <w:tabs>
                <w:tab w:val="num" w:pos="0"/>
              </w:tabs>
              <w:ind w:firstLine="680"/>
              <w:jc w:val="both"/>
              <w:rPr>
                <w:sz w:val="28"/>
                <w:szCs w:val="28"/>
                <w:lang w:val="en-US"/>
              </w:rPr>
            </w:pPr>
            <w:r w:rsidRPr="001E57AC">
              <w:rPr>
                <w:sz w:val="28"/>
                <w:szCs w:val="28"/>
                <w:lang w:val="en-US"/>
              </w:rPr>
              <w:t>http://flora-world.by.ru/ Publikations/Kniga_3/Tez_1. htm.</w:t>
            </w:r>
          </w:p>
        </w:tc>
      </w:tr>
      <w:tr w:rsidR="00542290" w:rsidRPr="001E57AC" w:rsidTr="001E57AC">
        <w:tc>
          <w:tcPr>
            <w:tcW w:w="648" w:type="dxa"/>
            <w:shd w:val="clear" w:color="auto" w:fill="auto"/>
          </w:tcPr>
          <w:p w:rsidR="00542290" w:rsidRPr="001E57AC" w:rsidRDefault="00542290" w:rsidP="001E57AC">
            <w:pPr>
              <w:numPr>
                <w:ilvl w:val="0"/>
                <w:numId w:val="6"/>
              </w:numPr>
              <w:ind w:firstLine="680"/>
              <w:rPr>
                <w:sz w:val="28"/>
                <w:szCs w:val="28"/>
                <w:lang w:val="en-US"/>
              </w:rPr>
            </w:pPr>
          </w:p>
        </w:tc>
        <w:tc>
          <w:tcPr>
            <w:tcW w:w="8923" w:type="dxa"/>
            <w:shd w:val="clear" w:color="auto" w:fill="auto"/>
          </w:tcPr>
          <w:p w:rsidR="00542290" w:rsidRPr="001E57AC" w:rsidRDefault="00542290" w:rsidP="001E57AC">
            <w:pPr>
              <w:tabs>
                <w:tab w:val="num" w:pos="0"/>
              </w:tabs>
              <w:ind w:firstLine="680"/>
              <w:jc w:val="both"/>
              <w:rPr>
                <w:sz w:val="28"/>
                <w:szCs w:val="28"/>
                <w:lang w:val="en-US"/>
              </w:rPr>
            </w:pPr>
            <w:r w:rsidRPr="001E57AC">
              <w:rPr>
                <w:sz w:val="28"/>
                <w:szCs w:val="28"/>
                <w:lang w:val="en-US"/>
              </w:rPr>
              <w:t>http://www.floranimal.ru/orders/2712/ html.</w:t>
            </w:r>
          </w:p>
        </w:tc>
      </w:tr>
      <w:tr w:rsidR="00542290" w:rsidRPr="001E57AC" w:rsidTr="001E57AC">
        <w:tc>
          <w:tcPr>
            <w:tcW w:w="648" w:type="dxa"/>
            <w:shd w:val="clear" w:color="auto" w:fill="auto"/>
          </w:tcPr>
          <w:p w:rsidR="00542290" w:rsidRPr="001E57AC" w:rsidRDefault="00542290" w:rsidP="001E57AC">
            <w:pPr>
              <w:numPr>
                <w:ilvl w:val="0"/>
                <w:numId w:val="6"/>
              </w:numPr>
              <w:ind w:firstLine="680"/>
              <w:rPr>
                <w:sz w:val="28"/>
                <w:szCs w:val="28"/>
                <w:lang w:val="en-US"/>
              </w:rPr>
            </w:pPr>
          </w:p>
        </w:tc>
        <w:tc>
          <w:tcPr>
            <w:tcW w:w="8923" w:type="dxa"/>
            <w:shd w:val="clear" w:color="auto" w:fill="auto"/>
          </w:tcPr>
          <w:p w:rsidR="00542290" w:rsidRPr="001E57AC" w:rsidRDefault="00542290" w:rsidP="001E57AC">
            <w:pPr>
              <w:autoSpaceDE w:val="0"/>
              <w:autoSpaceDN w:val="0"/>
              <w:adjustRightInd w:val="0"/>
              <w:ind w:firstLine="680"/>
              <w:jc w:val="both"/>
              <w:rPr>
                <w:sz w:val="28"/>
                <w:szCs w:val="28"/>
                <w:lang w:val="en-US"/>
              </w:rPr>
            </w:pPr>
            <w:r w:rsidRPr="001E57AC">
              <w:rPr>
                <w:sz w:val="28"/>
                <w:szCs w:val="28"/>
                <w:lang w:val="en-US"/>
              </w:rPr>
              <w:t>http://zoo ex.baikal.ru.</w:t>
            </w:r>
          </w:p>
        </w:tc>
      </w:tr>
    </w:tbl>
    <w:p w:rsidR="000E22C9" w:rsidRPr="004C77D8" w:rsidRDefault="000E22C9" w:rsidP="004C77D8">
      <w:pPr>
        <w:pStyle w:val="21"/>
        <w:overflowPunct w:val="0"/>
        <w:autoSpaceDE w:val="0"/>
        <w:autoSpaceDN w:val="0"/>
        <w:adjustRightInd w:val="0"/>
        <w:spacing w:after="0"/>
        <w:ind w:left="0"/>
        <w:jc w:val="both"/>
        <w:textAlignment w:val="baseline"/>
        <w:rPr>
          <w:sz w:val="28"/>
          <w:szCs w:val="28"/>
          <w:lang w:val="en-US"/>
        </w:rPr>
      </w:pPr>
    </w:p>
    <w:sectPr w:rsidR="000E22C9" w:rsidRPr="004C77D8" w:rsidSect="00396DBF">
      <w:footerReference w:type="default" r:id="rId37"/>
      <w:pgSz w:w="11906" w:h="16838" w:code="9"/>
      <w:pgMar w:top="1134" w:right="851" w:bottom="1134" w:left="1701" w:header="709" w:footer="709" w:gutter="0"/>
      <w:pgNumType w:start="3"/>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E57AC" w:rsidRDefault="001E57AC">
      <w:r>
        <w:separator/>
      </w:r>
    </w:p>
  </w:endnote>
  <w:endnote w:type="continuationSeparator" w:id="0">
    <w:p w:rsidR="001E57AC" w:rsidRDefault="001E57A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96DBF" w:rsidRDefault="00A61644" w:rsidP="00C267C9">
    <w:pPr>
      <w:pStyle w:val="a5"/>
      <w:framePr w:wrap="auto" w:vAnchor="text" w:hAnchor="margin" w:xAlign="right" w:y="1"/>
      <w:rPr>
        <w:rStyle w:val="a7"/>
      </w:rPr>
    </w:pPr>
    <w:r>
      <w:rPr>
        <w:rStyle w:val="a7"/>
        <w:noProof/>
      </w:rPr>
      <w:t>3</w:t>
    </w:r>
  </w:p>
  <w:p w:rsidR="00396DBF" w:rsidRDefault="00396DBF" w:rsidP="00C267C9">
    <w:pPr>
      <w:pStyle w:val="a5"/>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E57AC" w:rsidRDefault="001E57AC">
      <w:r>
        <w:separator/>
      </w:r>
    </w:p>
  </w:footnote>
  <w:footnote w:type="continuationSeparator" w:id="0">
    <w:p w:rsidR="001E57AC" w:rsidRDefault="001E57AC">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C70524B"/>
    <w:multiLevelType w:val="hybridMultilevel"/>
    <w:tmpl w:val="24AC576A"/>
    <w:lvl w:ilvl="0" w:tplc="415E44FE">
      <w:start w:val="3"/>
      <w:numFmt w:val="bullet"/>
      <w:lvlText w:val="-"/>
      <w:lvlJc w:val="left"/>
      <w:pPr>
        <w:tabs>
          <w:tab w:val="num" w:pos="1260"/>
        </w:tabs>
        <w:ind w:left="1260" w:hanging="720"/>
      </w:pPr>
      <w:rPr>
        <w:rFonts w:ascii="Times New Roman" w:eastAsia="Times New Roman" w:hAnsi="Times New Roman" w:hint="default"/>
      </w:rPr>
    </w:lvl>
    <w:lvl w:ilvl="1" w:tplc="04190003">
      <w:start w:val="1"/>
      <w:numFmt w:val="bullet"/>
      <w:lvlText w:val="o"/>
      <w:lvlJc w:val="left"/>
      <w:pPr>
        <w:tabs>
          <w:tab w:val="num" w:pos="1620"/>
        </w:tabs>
        <w:ind w:left="1620" w:hanging="360"/>
      </w:pPr>
      <w:rPr>
        <w:rFonts w:ascii="Courier New" w:hAnsi="Courier New" w:hint="default"/>
      </w:rPr>
    </w:lvl>
    <w:lvl w:ilvl="2" w:tplc="04190005">
      <w:start w:val="1"/>
      <w:numFmt w:val="bullet"/>
      <w:lvlText w:val=""/>
      <w:lvlJc w:val="left"/>
      <w:pPr>
        <w:tabs>
          <w:tab w:val="num" w:pos="2340"/>
        </w:tabs>
        <w:ind w:left="2340" w:hanging="360"/>
      </w:pPr>
      <w:rPr>
        <w:rFonts w:ascii="Wingdings" w:hAnsi="Wingdings" w:hint="default"/>
      </w:rPr>
    </w:lvl>
    <w:lvl w:ilvl="3" w:tplc="04190001">
      <w:start w:val="1"/>
      <w:numFmt w:val="bullet"/>
      <w:lvlText w:val=""/>
      <w:lvlJc w:val="left"/>
      <w:pPr>
        <w:tabs>
          <w:tab w:val="num" w:pos="3060"/>
        </w:tabs>
        <w:ind w:left="3060" w:hanging="360"/>
      </w:pPr>
      <w:rPr>
        <w:rFonts w:ascii="Symbol" w:hAnsi="Symbol" w:hint="default"/>
      </w:rPr>
    </w:lvl>
    <w:lvl w:ilvl="4" w:tplc="04190003">
      <w:start w:val="1"/>
      <w:numFmt w:val="bullet"/>
      <w:lvlText w:val="o"/>
      <w:lvlJc w:val="left"/>
      <w:pPr>
        <w:tabs>
          <w:tab w:val="num" w:pos="3780"/>
        </w:tabs>
        <w:ind w:left="3780" w:hanging="360"/>
      </w:pPr>
      <w:rPr>
        <w:rFonts w:ascii="Courier New" w:hAnsi="Courier New" w:hint="default"/>
      </w:rPr>
    </w:lvl>
    <w:lvl w:ilvl="5" w:tplc="04190005">
      <w:start w:val="1"/>
      <w:numFmt w:val="bullet"/>
      <w:lvlText w:val=""/>
      <w:lvlJc w:val="left"/>
      <w:pPr>
        <w:tabs>
          <w:tab w:val="num" w:pos="4500"/>
        </w:tabs>
        <w:ind w:left="4500" w:hanging="360"/>
      </w:pPr>
      <w:rPr>
        <w:rFonts w:ascii="Wingdings" w:hAnsi="Wingdings" w:hint="default"/>
      </w:rPr>
    </w:lvl>
    <w:lvl w:ilvl="6" w:tplc="04190001">
      <w:start w:val="1"/>
      <w:numFmt w:val="bullet"/>
      <w:lvlText w:val=""/>
      <w:lvlJc w:val="left"/>
      <w:pPr>
        <w:tabs>
          <w:tab w:val="num" w:pos="5220"/>
        </w:tabs>
        <w:ind w:left="5220" w:hanging="360"/>
      </w:pPr>
      <w:rPr>
        <w:rFonts w:ascii="Symbol" w:hAnsi="Symbol" w:hint="default"/>
      </w:rPr>
    </w:lvl>
    <w:lvl w:ilvl="7" w:tplc="04190003">
      <w:start w:val="1"/>
      <w:numFmt w:val="bullet"/>
      <w:lvlText w:val="o"/>
      <w:lvlJc w:val="left"/>
      <w:pPr>
        <w:tabs>
          <w:tab w:val="num" w:pos="5940"/>
        </w:tabs>
        <w:ind w:left="5940" w:hanging="360"/>
      </w:pPr>
      <w:rPr>
        <w:rFonts w:ascii="Courier New" w:hAnsi="Courier New" w:hint="default"/>
      </w:rPr>
    </w:lvl>
    <w:lvl w:ilvl="8" w:tplc="04190005">
      <w:start w:val="1"/>
      <w:numFmt w:val="bullet"/>
      <w:lvlText w:val=""/>
      <w:lvlJc w:val="left"/>
      <w:pPr>
        <w:tabs>
          <w:tab w:val="num" w:pos="6660"/>
        </w:tabs>
        <w:ind w:left="6660" w:hanging="360"/>
      </w:pPr>
      <w:rPr>
        <w:rFonts w:ascii="Wingdings" w:hAnsi="Wingdings" w:hint="default"/>
      </w:rPr>
    </w:lvl>
  </w:abstractNum>
  <w:abstractNum w:abstractNumId="1">
    <w:nsid w:val="11DE1854"/>
    <w:multiLevelType w:val="multilevel"/>
    <w:tmpl w:val="BE5A3A54"/>
    <w:lvl w:ilvl="0">
      <w:start w:val="2"/>
      <w:numFmt w:val="decimal"/>
      <w:lvlText w:val="%1."/>
      <w:lvlJc w:val="left"/>
      <w:pPr>
        <w:tabs>
          <w:tab w:val="num" w:pos="705"/>
        </w:tabs>
        <w:ind w:left="705" w:hanging="705"/>
      </w:pPr>
      <w:rPr>
        <w:rFonts w:cs="Times New Roman" w:hint="default"/>
      </w:rPr>
    </w:lvl>
    <w:lvl w:ilvl="1">
      <w:start w:val="1"/>
      <w:numFmt w:val="decimal"/>
      <w:lvlText w:val="%1.%2."/>
      <w:lvlJc w:val="left"/>
      <w:pPr>
        <w:tabs>
          <w:tab w:val="num" w:pos="1080"/>
        </w:tabs>
        <w:ind w:left="1080" w:hanging="720"/>
      </w:pPr>
      <w:rPr>
        <w:rFonts w:cs="Times New Roman" w:hint="default"/>
      </w:rPr>
    </w:lvl>
    <w:lvl w:ilvl="2">
      <w:start w:val="1"/>
      <w:numFmt w:val="decimal"/>
      <w:lvlText w:val="%1.%2.%3."/>
      <w:lvlJc w:val="left"/>
      <w:pPr>
        <w:tabs>
          <w:tab w:val="num" w:pos="1440"/>
        </w:tabs>
        <w:ind w:left="1440" w:hanging="720"/>
      </w:pPr>
      <w:rPr>
        <w:rFonts w:cs="Times New Roman" w:hint="default"/>
      </w:rPr>
    </w:lvl>
    <w:lvl w:ilvl="3">
      <w:start w:val="1"/>
      <w:numFmt w:val="decimal"/>
      <w:lvlText w:val="%1.%2.%3.%4."/>
      <w:lvlJc w:val="left"/>
      <w:pPr>
        <w:tabs>
          <w:tab w:val="num" w:pos="2160"/>
        </w:tabs>
        <w:ind w:left="2160" w:hanging="1080"/>
      </w:pPr>
      <w:rPr>
        <w:rFonts w:cs="Times New Roman" w:hint="default"/>
      </w:rPr>
    </w:lvl>
    <w:lvl w:ilvl="4">
      <w:start w:val="1"/>
      <w:numFmt w:val="decimal"/>
      <w:lvlText w:val="%1.%2.%3.%4.%5."/>
      <w:lvlJc w:val="left"/>
      <w:pPr>
        <w:tabs>
          <w:tab w:val="num" w:pos="2520"/>
        </w:tabs>
        <w:ind w:left="2520" w:hanging="1080"/>
      </w:pPr>
      <w:rPr>
        <w:rFonts w:cs="Times New Roman" w:hint="default"/>
      </w:rPr>
    </w:lvl>
    <w:lvl w:ilvl="5">
      <w:start w:val="1"/>
      <w:numFmt w:val="decimal"/>
      <w:lvlText w:val="%1.%2.%3.%4.%5.%6."/>
      <w:lvlJc w:val="left"/>
      <w:pPr>
        <w:tabs>
          <w:tab w:val="num" w:pos="3240"/>
        </w:tabs>
        <w:ind w:left="3240" w:hanging="1440"/>
      </w:pPr>
      <w:rPr>
        <w:rFonts w:cs="Times New Roman" w:hint="default"/>
      </w:rPr>
    </w:lvl>
    <w:lvl w:ilvl="6">
      <w:start w:val="1"/>
      <w:numFmt w:val="decimal"/>
      <w:lvlText w:val="%1.%2.%3.%4.%5.%6.%7."/>
      <w:lvlJc w:val="left"/>
      <w:pPr>
        <w:tabs>
          <w:tab w:val="num" w:pos="3960"/>
        </w:tabs>
        <w:ind w:left="3960" w:hanging="1800"/>
      </w:pPr>
      <w:rPr>
        <w:rFonts w:cs="Times New Roman" w:hint="default"/>
      </w:rPr>
    </w:lvl>
    <w:lvl w:ilvl="7">
      <w:start w:val="1"/>
      <w:numFmt w:val="decimal"/>
      <w:lvlText w:val="%1.%2.%3.%4.%5.%6.%7.%8."/>
      <w:lvlJc w:val="left"/>
      <w:pPr>
        <w:tabs>
          <w:tab w:val="num" w:pos="4320"/>
        </w:tabs>
        <w:ind w:left="4320" w:hanging="1800"/>
      </w:pPr>
      <w:rPr>
        <w:rFonts w:cs="Times New Roman" w:hint="default"/>
      </w:rPr>
    </w:lvl>
    <w:lvl w:ilvl="8">
      <w:start w:val="1"/>
      <w:numFmt w:val="decimal"/>
      <w:lvlText w:val="%1.%2.%3.%4.%5.%6.%7.%8.%9."/>
      <w:lvlJc w:val="left"/>
      <w:pPr>
        <w:tabs>
          <w:tab w:val="num" w:pos="5040"/>
        </w:tabs>
        <w:ind w:left="5040" w:hanging="2160"/>
      </w:pPr>
      <w:rPr>
        <w:rFonts w:cs="Times New Roman" w:hint="default"/>
      </w:rPr>
    </w:lvl>
  </w:abstractNum>
  <w:abstractNum w:abstractNumId="2">
    <w:nsid w:val="136673BD"/>
    <w:multiLevelType w:val="multilevel"/>
    <w:tmpl w:val="ECE4A16A"/>
    <w:lvl w:ilvl="0">
      <w:start w:val="3"/>
      <w:numFmt w:val="decimal"/>
      <w:lvlText w:val="%1."/>
      <w:lvlJc w:val="left"/>
      <w:pPr>
        <w:tabs>
          <w:tab w:val="num" w:pos="990"/>
        </w:tabs>
        <w:ind w:left="990" w:hanging="990"/>
      </w:pPr>
      <w:rPr>
        <w:rFonts w:cs="Times New Roman" w:hint="default"/>
      </w:rPr>
    </w:lvl>
    <w:lvl w:ilvl="1">
      <w:start w:val="1"/>
      <w:numFmt w:val="decimal"/>
      <w:lvlText w:val="%1.%2."/>
      <w:lvlJc w:val="left"/>
      <w:pPr>
        <w:tabs>
          <w:tab w:val="num" w:pos="990"/>
        </w:tabs>
        <w:ind w:left="990" w:hanging="990"/>
      </w:pPr>
      <w:rPr>
        <w:rFonts w:cs="Times New Roman" w:hint="default"/>
      </w:rPr>
    </w:lvl>
    <w:lvl w:ilvl="2">
      <w:start w:val="2"/>
      <w:numFmt w:val="decimal"/>
      <w:lvlText w:val="%1.%2.%3."/>
      <w:lvlJc w:val="left"/>
      <w:pPr>
        <w:tabs>
          <w:tab w:val="num" w:pos="990"/>
        </w:tabs>
        <w:ind w:left="990" w:hanging="99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800"/>
        </w:tabs>
        <w:ind w:left="1800" w:hanging="180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3">
    <w:nsid w:val="19D008AE"/>
    <w:multiLevelType w:val="multilevel"/>
    <w:tmpl w:val="326CBAE6"/>
    <w:lvl w:ilvl="0">
      <w:start w:val="1"/>
      <w:numFmt w:val="decimal"/>
      <w:lvlText w:val="%1."/>
      <w:lvlJc w:val="left"/>
      <w:pPr>
        <w:tabs>
          <w:tab w:val="num" w:pos="570"/>
        </w:tabs>
        <w:ind w:left="570" w:hanging="570"/>
      </w:pPr>
      <w:rPr>
        <w:rFonts w:cs="Times New Roman" w:hint="default"/>
      </w:rPr>
    </w:lvl>
    <w:lvl w:ilvl="1">
      <w:start w:val="2"/>
      <w:numFmt w:val="decimal"/>
      <w:lvlText w:val="%1.%2."/>
      <w:lvlJc w:val="left"/>
      <w:pPr>
        <w:tabs>
          <w:tab w:val="num" w:pos="1080"/>
        </w:tabs>
        <w:ind w:left="1080" w:hanging="720"/>
      </w:pPr>
      <w:rPr>
        <w:rFonts w:cs="Times New Roman" w:hint="default"/>
      </w:rPr>
    </w:lvl>
    <w:lvl w:ilvl="2">
      <w:start w:val="1"/>
      <w:numFmt w:val="decimal"/>
      <w:lvlText w:val="%1.%2.%3."/>
      <w:lvlJc w:val="left"/>
      <w:pPr>
        <w:tabs>
          <w:tab w:val="num" w:pos="1440"/>
        </w:tabs>
        <w:ind w:left="1440" w:hanging="720"/>
      </w:pPr>
      <w:rPr>
        <w:rFonts w:cs="Times New Roman" w:hint="default"/>
      </w:rPr>
    </w:lvl>
    <w:lvl w:ilvl="3">
      <w:start w:val="1"/>
      <w:numFmt w:val="decimal"/>
      <w:lvlText w:val="%1.%2.%3.%4."/>
      <w:lvlJc w:val="left"/>
      <w:pPr>
        <w:tabs>
          <w:tab w:val="num" w:pos="2160"/>
        </w:tabs>
        <w:ind w:left="2160" w:hanging="1080"/>
      </w:pPr>
      <w:rPr>
        <w:rFonts w:cs="Times New Roman" w:hint="default"/>
      </w:rPr>
    </w:lvl>
    <w:lvl w:ilvl="4">
      <w:start w:val="1"/>
      <w:numFmt w:val="decimal"/>
      <w:lvlText w:val="%1.%2.%3.%4.%5."/>
      <w:lvlJc w:val="left"/>
      <w:pPr>
        <w:tabs>
          <w:tab w:val="num" w:pos="2520"/>
        </w:tabs>
        <w:ind w:left="2520" w:hanging="1080"/>
      </w:pPr>
      <w:rPr>
        <w:rFonts w:cs="Times New Roman" w:hint="default"/>
      </w:rPr>
    </w:lvl>
    <w:lvl w:ilvl="5">
      <w:start w:val="1"/>
      <w:numFmt w:val="decimal"/>
      <w:lvlText w:val="%1.%2.%3.%4.%5.%6."/>
      <w:lvlJc w:val="left"/>
      <w:pPr>
        <w:tabs>
          <w:tab w:val="num" w:pos="3240"/>
        </w:tabs>
        <w:ind w:left="3240" w:hanging="1440"/>
      </w:pPr>
      <w:rPr>
        <w:rFonts w:cs="Times New Roman" w:hint="default"/>
      </w:rPr>
    </w:lvl>
    <w:lvl w:ilvl="6">
      <w:start w:val="1"/>
      <w:numFmt w:val="decimal"/>
      <w:lvlText w:val="%1.%2.%3.%4.%5.%6.%7."/>
      <w:lvlJc w:val="left"/>
      <w:pPr>
        <w:tabs>
          <w:tab w:val="num" w:pos="3960"/>
        </w:tabs>
        <w:ind w:left="3960" w:hanging="1800"/>
      </w:pPr>
      <w:rPr>
        <w:rFonts w:cs="Times New Roman" w:hint="default"/>
      </w:rPr>
    </w:lvl>
    <w:lvl w:ilvl="7">
      <w:start w:val="1"/>
      <w:numFmt w:val="decimal"/>
      <w:lvlText w:val="%1.%2.%3.%4.%5.%6.%7.%8."/>
      <w:lvlJc w:val="left"/>
      <w:pPr>
        <w:tabs>
          <w:tab w:val="num" w:pos="4320"/>
        </w:tabs>
        <w:ind w:left="4320" w:hanging="1800"/>
      </w:pPr>
      <w:rPr>
        <w:rFonts w:cs="Times New Roman" w:hint="default"/>
      </w:rPr>
    </w:lvl>
    <w:lvl w:ilvl="8">
      <w:start w:val="1"/>
      <w:numFmt w:val="decimal"/>
      <w:lvlText w:val="%1.%2.%3.%4.%5.%6.%7.%8.%9."/>
      <w:lvlJc w:val="left"/>
      <w:pPr>
        <w:tabs>
          <w:tab w:val="num" w:pos="5040"/>
        </w:tabs>
        <w:ind w:left="5040" w:hanging="2160"/>
      </w:pPr>
      <w:rPr>
        <w:rFonts w:cs="Times New Roman" w:hint="default"/>
      </w:rPr>
    </w:lvl>
  </w:abstractNum>
  <w:abstractNum w:abstractNumId="4">
    <w:nsid w:val="26D56162"/>
    <w:multiLevelType w:val="multilevel"/>
    <w:tmpl w:val="13B46448"/>
    <w:lvl w:ilvl="0">
      <w:start w:val="3"/>
      <w:numFmt w:val="decimal"/>
      <w:lvlText w:val="%1."/>
      <w:lvlJc w:val="left"/>
      <w:pPr>
        <w:tabs>
          <w:tab w:val="num" w:pos="705"/>
        </w:tabs>
        <w:ind w:left="705" w:hanging="705"/>
      </w:pPr>
      <w:rPr>
        <w:rFonts w:cs="Times New Roman" w:hint="default"/>
        <w:b/>
        <w:bCs/>
      </w:rPr>
    </w:lvl>
    <w:lvl w:ilvl="1">
      <w:start w:val="1"/>
      <w:numFmt w:val="decimal"/>
      <w:lvlText w:val="%1.%2."/>
      <w:lvlJc w:val="left"/>
      <w:pPr>
        <w:tabs>
          <w:tab w:val="num" w:pos="1260"/>
        </w:tabs>
        <w:ind w:left="1260" w:hanging="720"/>
      </w:pPr>
      <w:rPr>
        <w:rFonts w:cs="Times New Roman" w:hint="default"/>
        <w:b w:val="0"/>
        <w:bCs w:val="0"/>
      </w:rPr>
    </w:lvl>
    <w:lvl w:ilvl="2">
      <w:start w:val="1"/>
      <w:numFmt w:val="decimal"/>
      <w:lvlText w:val="%1.%2.%3."/>
      <w:lvlJc w:val="left"/>
      <w:pPr>
        <w:tabs>
          <w:tab w:val="num" w:pos="720"/>
        </w:tabs>
        <w:ind w:left="720" w:hanging="720"/>
      </w:pPr>
      <w:rPr>
        <w:rFonts w:cs="Times New Roman" w:hint="default"/>
        <w:b/>
        <w:bCs/>
      </w:rPr>
    </w:lvl>
    <w:lvl w:ilvl="3">
      <w:start w:val="1"/>
      <w:numFmt w:val="decimal"/>
      <w:lvlText w:val="%1.%2.%3.%4."/>
      <w:lvlJc w:val="left"/>
      <w:pPr>
        <w:tabs>
          <w:tab w:val="num" w:pos="1080"/>
        </w:tabs>
        <w:ind w:left="1080" w:hanging="1080"/>
      </w:pPr>
      <w:rPr>
        <w:rFonts w:cs="Times New Roman" w:hint="default"/>
        <w:b/>
        <w:bCs/>
      </w:rPr>
    </w:lvl>
    <w:lvl w:ilvl="4">
      <w:start w:val="1"/>
      <w:numFmt w:val="decimal"/>
      <w:lvlText w:val="%1.%2.%3.%4.%5."/>
      <w:lvlJc w:val="left"/>
      <w:pPr>
        <w:tabs>
          <w:tab w:val="num" w:pos="1080"/>
        </w:tabs>
        <w:ind w:left="1080" w:hanging="1080"/>
      </w:pPr>
      <w:rPr>
        <w:rFonts w:cs="Times New Roman" w:hint="default"/>
        <w:b/>
        <w:bCs/>
      </w:rPr>
    </w:lvl>
    <w:lvl w:ilvl="5">
      <w:start w:val="1"/>
      <w:numFmt w:val="decimal"/>
      <w:lvlText w:val="%1.%2.%3.%4.%5.%6."/>
      <w:lvlJc w:val="left"/>
      <w:pPr>
        <w:tabs>
          <w:tab w:val="num" w:pos="1440"/>
        </w:tabs>
        <w:ind w:left="1440" w:hanging="1440"/>
      </w:pPr>
      <w:rPr>
        <w:rFonts w:cs="Times New Roman" w:hint="default"/>
        <w:b/>
        <w:bCs/>
      </w:rPr>
    </w:lvl>
    <w:lvl w:ilvl="6">
      <w:start w:val="1"/>
      <w:numFmt w:val="decimal"/>
      <w:lvlText w:val="%1.%2.%3.%4.%5.%6.%7."/>
      <w:lvlJc w:val="left"/>
      <w:pPr>
        <w:tabs>
          <w:tab w:val="num" w:pos="1800"/>
        </w:tabs>
        <w:ind w:left="1800" w:hanging="1800"/>
      </w:pPr>
      <w:rPr>
        <w:rFonts w:cs="Times New Roman" w:hint="default"/>
        <w:b/>
        <w:bCs/>
      </w:rPr>
    </w:lvl>
    <w:lvl w:ilvl="7">
      <w:start w:val="1"/>
      <w:numFmt w:val="decimal"/>
      <w:lvlText w:val="%1.%2.%3.%4.%5.%6.%7.%8."/>
      <w:lvlJc w:val="left"/>
      <w:pPr>
        <w:tabs>
          <w:tab w:val="num" w:pos="1800"/>
        </w:tabs>
        <w:ind w:left="1800" w:hanging="1800"/>
      </w:pPr>
      <w:rPr>
        <w:rFonts w:cs="Times New Roman" w:hint="default"/>
        <w:b/>
        <w:bCs/>
      </w:rPr>
    </w:lvl>
    <w:lvl w:ilvl="8">
      <w:start w:val="1"/>
      <w:numFmt w:val="decimal"/>
      <w:lvlText w:val="%1.%2.%3.%4.%5.%6.%7.%8.%9."/>
      <w:lvlJc w:val="left"/>
      <w:pPr>
        <w:tabs>
          <w:tab w:val="num" w:pos="2160"/>
        </w:tabs>
        <w:ind w:left="2160" w:hanging="2160"/>
      </w:pPr>
      <w:rPr>
        <w:rFonts w:cs="Times New Roman" w:hint="default"/>
        <w:b/>
        <w:bCs/>
      </w:rPr>
    </w:lvl>
  </w:abstractNum>
  <w:abstractNum w:abstractNumId="5">
    <w:nsid w:val="361A50A8"/>
    <w:multiLevelType w:val="multilevel"/>
    <w:tmpl w:val="BE5A3A54"/>
    <w:lvl w:ilvl="0">
      <w:start w:val="2"/>
      <w:numFmt w:val="decimal"/>
      <w:lvlText w:val="%1."/>
      <w:lvlJc w:val="left"/>
      <w:pPr>
        <w:tabs>
          <w:tab w:val="num" w:pos="705"/>
        </w:tabs>
        <w:ind w:left="705" w:hanging="705"/>
      </w:pPr>
      <w:rPr>
        <w:rFonts w:cs="Times New Roman" w:hint="default"/>
      </w:rPr>
    </w:lvl>
    <w:lvl w:ilvl="1">
      <w:start w:val="1"/>
      <w:numFmt w:val="decimal"/>
      <w:lvlText w:val="%1.%2."/>
      <w:lvlJc w:val="left"/>
      <w:pPr>
        <w:tabs>
          <w:tab w:val="num" w:pos="1080"/>
        </w:tabs>
        <w:ind w:left="1080" w:hanging="720"/>
      </w:pPr>
      <w:rPr>
        <w:rFonts w:cs="Times New Roman" w:hint="default"/>
      </w:rPr>
    </w:lvl>
    <w:lvl w:ilvl="2">
      <w:start w:val="1"/>
      <w:numFmt w:val="decimal"/>
      <w:lvlText w:val="%1.%2.%3."/>
      <w:lvlJc w:val="left"/>
      <w:pPr>
        <w:tabs>
          <w:tab w:val="num" w:pos="1440"/>
        </w:tabs>
        <w:ind w:left="1440" w:hanging="720"/>
      </w:pPr>
      <w:rPr>
        <w:rFonts w:cs="Times New Roman" w:hint="default"/>
      </w:rPr>
    </w:lvl>
    <w:lvl w:ilvl="3">
      <w:start w:val="1"/>
      <w:numFmt w:val="decimal"/>
      <w:lvlText w:val="%1.%2.%3.%4."/>
      <w:lvlJc w:val="left"/>
      <w:pPr>
        <w:tabs>
          <w:tab w:val="num" w:pos="2160"/>
        </w:tabs>
        <w:ind w:left="2160" w:hanging="1080"/>
      </w:pPr>
      <w:rPr>
        <w:rFonts w:cs="Times New Roman" w:hint="default"/>
      </w:rPr>
    </w:lvl>
    <w:lvl w:ilvl="4">
      <w:start w:val="1"/>
      <w:numFmt w:val="decimal"/>
      <w:lvlText w:val="%1.%2.%3.%4.%5."/>
      <w:lvlJc w:val="left"/>
      <w:pPr>
        <w:tabs>
          <w:tab w:val="num" w:pos="2520"/>
        </w:tabs>
        <w:ind w:left="2520" w:hanging="1080"/>
      </w:pPr>
      <w:rPr>
        <w:rFonts w:cs="Times New Roman" w:hint="default"/>
      </w:rPr>
    </w:lvl>
    <w:lvl w:ilvl="5">
      <w:start w:val="1"/>
      <w:numFmt w:val="decimal"/>
      <w:lvlText w:val="%1.%2.%3.%4.%5.%6."/>
      <w:lvlJc w:val="left"/>
      <w:pPr>
        <w:tabs>
          <w:tab w:val="num" w:pos="3240"/>
        </w:tabs>
        <w:ind w:left="3240" w:hanging="1440"/>
      </w:pPr>
      <w:rPr>
        <w:rFonts w:cs="Times New Roman" w:hint="default"/>
      </w:rPr>
    </w:lvl>
    <w:lvl w:ilvl="6">
      <w:start w:val="1"/>
      <w:numFmt w:val="decimal"/>
      <w:lvlText w:val="%1.%2.%3.%4.%5.%6.%7."/>
      <w:lvlJc w:val="left"/>
      <w:pPr>
        <w:tabs>
          <w:tab w:val="num" w:pos="3960"/>
        </w:tabs>
        <w:ind w:left="3960" w:hanging="1800"/>
      </w:pPr>
      <w:rPr>
        <w:rFonts w:cs="Times New Roman" w:hint="default"/>
      </w:rPr>
    </w:lvl>
    <w:lvl w:ilvl="7">
      <w:start w:val="1"/>
      <w:numFmt w:val="decimal"/>
      <w:lvlText w:val="%1.%2.%3.%4.%5.%6.%7.%8."/>
      <w:lvlJc w:val="left"/>
      <w:pPr>
        <w:tabs>
          <w:tab w:val="num" w:pos="4320"/>
        </w:tabs>
        <w:ind w:left="4320" w:hanging="1800"/>
      </w:pPr>
      <w:rPr>
        <w:rFonts w:cs="Times New Roman" w:hint="default"/>
      </w:rPr>
    </w:lvl>
    <w:lvl w:ilvl="8">
      <w:start w:val="1"/>
      <w:numFmt w:val="decimal"/>
      <w:lvlText w:val="%1.%2.%3.%4.%5.%6.%7.%8.%9."/>
      <w:lvlJc w:val="left"/>
      <w:pPr>
        <w:tabs>
          <w:tab w:val="num" w:pos="5040"/>
        </w:tabs>
        <w:ind w:left="5040" w:hanging="2160"/>
      </w:pPr>
      <w:rPr>
        <w:rFonts w:cs="Times New Roman" w:hint="default"/>
      </w:rPr>
    </w:lvl>
  </w:abstractNum>
  <w:abstractNum w:abstractNumId="6">
    <w:nsid w:val="384154E8"/>
    <w:multiLevelType w:val="multilevel"/>
    <w:tmpl w:val="BE5A3A54"/>
    <w:lvl w:ilvl="0">
      <w:start w:val="2"/>
      <w:numFmt w:val="decimal"/>
      <w:lvlText w:val="%1."/>
      <w:lvlJc w:val="left"/>
      <w:pPr>
        <w:tabs>
          <w:tab w:val="num" w:pos="705"/>
        </w:tabs>
        <w:ind w:left="705" w:hanging="705"/>
      </w:pPr>
      <w:rPr>
        <w:rFonts w:cs="Times New Roman" w:hint="default"/>
      </w:rPr>
    </w:lvl>
    <w:lvl w:ilvl="1">
      <w:start w:val="1"/>
      <w:numFmt w:val="decimal"/>
      <w:lvlText w:val="%1.%2."/>
      <w:lvlJc w:val="left"/>
      <w:pPr>
        <w:tabs>
          <w:tab w:val="num" w:pos="1080"/>
        </w:tabs>
        <w:ind w:left="1080" w:hanging="720"/>
      </w:pPr>
      <w:rPr>
        <w:rFonts w:cs="Times New Roman" w:hint="default"/>
      </w:rPr>
    </w:lvl>
    <w:lvl w:ilvl="2">
      <w:start w:val="1"/>
      <w:numFmt w:val="decimal"/>
      <w:lvlText w:val="%1.%2.%3."/>
      <w:lvlJc w:val="left"/>
      <w:pPr>
        <w:tabs>
          <w:tab w:val="num" w:pos="1440"/>
        </w:tabs>
        <w:ind w:left="1440" w:hanging="720"/>
      </w:pPr>
      <w:rPr>
        <w:rFonts w:cs="Times New Roman" w:hint="default"/>
      </w:rPr>
    </w:lvl>
    <w:lvl w:ilvl="3">
      <w:start w:val="1"/>
      <w:numFmt w:val="decimal"/>
      <w:lvlText w:val="%1.%2.%3.%4."/>
      <w:lvlJc w:val="left"/>
      <w:pPr>
        <w:tabs>
          <w:tab w:val="num" w:pos="2160"/>
        </w:tabs>
        <w:ind w:left="2160" w:hanging="1080"/>
      </w:pPr>
      <w:rPr>
        <w:rFonts w:cs="Times New Roman" w:hint="default"/>
      </w:rPr>
    </w:lvl>
    <w:lvl w:ilvl="4">
      <w:start w:val="1"/>
      <w:numFmt w:val="decimal"/>
      <w:lvlText w:val="%1.%2.%3.%4.%5."/>
      <w:lvlJc w:val="left"/>
      <w:pPr>
        <w:tabs>
          <w:tab w:val="num" w:pos="2520"/>
        </w:tabs>
        <w:ind w:left="2520" w:hanging="1080"/>
      </w:pPr>
      <w:rPr>
        <w:rFonts w:cs="Times New Roman" w:hint="default"/>
      </w:rPr>
    </w:lvl>
    <w:lvl w:ilvl="5">
      <w:start w:val="1"/>
      <w:numFmt w:val="decimal"/>
      <w:lvlText w:val="%1.%2.%3.%4.%5.%6."/>
      <w:lvlJc w:val="left"/>
      <w:pPr>
        <w:tabs>
          <w:tab w:val="num" w:pos="3240"/>
        </w:tabs>
        <w:ind w:left="3240" w:hanging="1440"/>
      </w:pPr>
      <w:rPr>
        <w:rFonts w:cs="Times New Roman" w:hint="default"/>
      </w:rPr>
    </w:lvl>
    <w:lvl w:ilvl="6">
      <w:start w:val="1"/>
      <w:numFmt w:val="decimal"/>
      <w:lvlText w:val="%1.%2.%3.%4.%5.%6.%7."/>
      <w:lvlJc w:val="left"/>
      <w:pPr>
        <w:tabs>
          <w:tab w:val="num" w:pos="3960"/>
        </w:tabs>
        <w:ind w:left="3960" w:hanging="1800"/>
      </w:pPr>
      <w:rPr>
        <w:rFonts w:cs="Times New Roman" w:hint="default"/>
      </w:rPr>
    </w:lvl>
    <w:lvl w:ilvl="7">
      <w:start w:val="1"/>
      <w:numFmt w:val="decimal"/>
      <w:lvlText w:val="%1.%2.%3.%4.%5.%6.%7.%8."/>
      <w:lvlJc w:val="left"/>
      <w:pPr>
        <w:tabs>
          <w:tab w:val="num" w:pos="4320"/>
        </w:tabs>
        <w:ind w:left="4320" w:hanging="1800"/>
      </w:pPr>
      <w:rPr>
        <w:rFonts w:cs="Times New Roman" w:hint="default"/>
      </w:rPr>
    </w:lvl>
    <w:lvl w:ilvl="8">
      <w:start w:val="1"/>
      <w:numFmt w:val="decimal"/>
      <w:lvlText w:val="%1.%2.%3.%4.%5.%6.%7.%8.%9."/>
      <w:lvlJc w:val="left"/>
      <w:pPr>
        <w:tabs>
          <w:tab w:val="num" w:pos="5040"/>
        </w:tabs>
        <w:ind w:left="5040" w:hanging="2160"/>
      </w:pPr>
      <w:rPr>
        <w:rFonts w:cs="Times New Roman" w:hint="default"/>
      </w:rPr>
    </w:lvl>
  </w:abstractNum>
  <w:abstractNum w:abstractNumId="7">
    <w:nsid w:val="41192C68"/>
    <w:multiLevelType w:val="multilevel"/>
    <w:tmpl w:val="BE5A3A54"/>
    <w:lvl w:ilvl="0">
      <w:start w:val="2"/>
      <w:numFmt w:val="decimal"/>
      <w:lvlText w:val="%1."/>
      <w:lvlJc w:val="left"/>
      <w:pPr>
        <w:tabs>
          <w:tab w:val="num" w:pos="705"/>
        </w:tabs>
        <w:ind w:left="705" w:hanging="705"/>
      </w:pPr>
      <w:rPr>
        <w:rFonts w:cs="Times New Roman" w:hint="default"/>
      </w:rPr>
    </w:lvl>
    <w:lvl w:ilvl="1">
      <w:start w:val="1"/>
      <w:numFmt w:val="decimal"/>
      <w:lvlText w:val="%1.%2."/>
      <w:lvlJc w:val="left"/>
      <w:pPr>
        <w:tabs>
          <w:tab w:val="num" w:pos="1080"/>
        </w:tabs>
        <w:ind w:left="1080" w:hanging="720"/>
      </w:pPr>
      <w:rPr>
        <w:rFonts w:cs="Times New Roman" w:hint="default"/>
      </w:rPr>
    </w:lvl>
    <w:lvl w:ilvl="2">
      <w:start w:val="1"/>
      <w:numFmt w:val="decimal"/>
      <w:lvlText w:val="%1.%2.%3."/>
      <w:lvlJc w:val="left"/>
      <w:pPr>
        <w:tabs>
          <w:tab w:val="num" w:pos="1440"/>
        </w:tabs>
        <w:ind w:left="1440" w:hanging="720"/>
      </w:pPr>
      <w:rPr>
        <w:rFonts w:cs="Times New Roman" w:hint="default"/>
      </w:rPr>
    </w:lvl>
    <w:lvl w:ilvl="3">
      <w:start w:val="1"/>
      <w:numFmt w:val="decimal"/>
      <w:lvlText w:val="%1.%2.%3.%4."/>
      <w:lvlJc w:val="left"/>
      <w:pPr>
        <w:tabs>
          <w:tab w:val="num" w:pos="2160"/>
        </w:tabs>
        <w:ind w:left="2160" w:hanging="1080"/>
      </w:pPr>
      <w:rPr>
        <w:rFonts w:cs="Times New Roman" w:hint="default"/>
      </w:rPr>
    </w:lvl>
    <w:lvl w:ilvl="4">
      <w:start w:val="1"/>
      <w:numFmt w:val="decimal"/>
      <w:lvlText w:val="%1.%2.%3.%4.%5."/>
      <w:lvlJc w:val="left"/>
      <w:pPr>
        <w:tabs>
          <w:tab w:val="num" w:pos="2520"/>
        </w:tabs>
        <w:ind w:left="2520" w:hanging="1080"/>
      </w:pPr>
      <w:rPr>
        <w:rFonts w:cs="Times New Roman" w:hint="default"/>
      </w:rPr>
    </w:lvl>
    <w:lvl w:ilvl="5">
      <w:start w:val="1"/>
      <w:numFmt w:val="decimal"/>
      <w:lvlText w:val="%1.%2.%3.%4.%5.%6."/>
      <w:lvlJc w:val="left"/>
      <w:pPr>
        <w:tabs>
          <w:tab w:val="num" w:pos="3240"/>
        </w:tabs>
        <w:ind w:left="3240" w:hanging="1440"/>
      </w:pPr>
      <w:rPr>
        <w:rFonts w:cs="Times New Roman" w:hint="default"/>
      </w:rPr>
    </w:lvl>
    <w:lvl w:ilvl="6">
      <w:start w:val="1"/>
      <w:numFmt w:val="decimal"/>
      <w:lvlText w:val="%1.%2.%3.%4.%5.%6.%7."/>
      <w:lvlJc w:val="left"/>
      <w:pPr>
        <w:tabs>
          <w:tab w:val="num" w:pos="3960"/>
        </w:tabs>
        <w:ind w:left="3960" w:hanging="1800"/>
      </w:pPr>
      <w:rPr>
        <w:rFonts w:cs="Times New Roman" w:hint="default"/>
      </w:rPr>
    </w:lvl>
    <w:lvl w:ilvl="7">
      <w:start w:val="1"/>
      <w:numFmt w:val="decimal"/>
      <w:lvlText w:val="%1.%2.%3.%4.%5.%6.%7.%8."/>
      <w:lvlJc w:val="left"/>
      <w:pPr>
        <w:tabs>
          <w:tab w:val="num" w:pos="4320"/>
        </w:tabs>
        <w:ind w:left="4320" w:hanging="1800"/>
      </w:pPr>
      <w:rPr>
        <w:rFonts w:cs="Times New Roman" w:hint="default"/>
      </w:rPr>
    </w:lvl>
    <w:lvl w:ilvl="8">
      <w:start w:val="1"/>
      <w:numFmt w:val="decimal"/>
      <w:lvlText w:val="%1.%2.%3.%4.%5.%6.%7.%8.%9."/>
      <w:lvlJc w:val="left"/>
      <w:pPr>
        <w:tabs>
          <w:tab w:val="num" w:pos="5040"/>
        </w:tabs>
        <w:ind w:left="5040" w:hanging="2160"/>
      </w:pPr>
      <w:rPr>
        <w:rFonts w:cs="Times New Roman" w:hint="default"/>
      </w:rPr>
    </w:lvl>
  </w:abstractNum>
  <w:abstractNum w:abstractNumId="8">
    <w:nsid w:val="67270A78"/>
    <w:multiLevelType w:val="hybridMultilevel"/>
    <w:tmpl w:val="87843252"/>
    <w:lvl w:ilvl="0" w:tplc="0419000F">
      <w:start w:val="1"/>
      <w:numFmt w:val="decimal"/>
      <w:lvlText w:val="%1."/>
      <w:lvlJc w:val="left"/>
      <w:pPr>
        <w:tabs>
          <w:tab w:val="num" w:pos="360"/>
        </w:tabs>
        <w:ind w:left="360" w:hanging="360"/>
      </w:pPr>
      <w:rPr>
        <w:rFonts w:cs="Times New Roman"/>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9">
    <w:nsid w:val="71884859"/>
    <w:multiLevelType w:val="multilevel"/>
    <w:tmpl w:val="BE5A3A54"/>
    <w:lvl w:ilvl="0">
      <w:start w:val="2"/>
      <w:numFmt w:val="decimal"/>
      <w:lvlText w:val="%1."/>
      <w:lvlJc w:val="left"/>
      <w:pPr>
        <w:tabs>
          <w:tab w:val="num" w:pos="705"/>
        </w:tabs>
        <w:ind w:left="705" w:hanging="705"/>
      </w:pPr>
      <w:rPr>
        <w:rFonts w:cs="Times New Roman" w:hint="default"/>
      </w:rPr>
    </w:lvl>
    <w:lvl w:ilvl="1">
      <w:start w:val="1"/>
      <w:numFmt w:val="decimal"/>
      <w:lvlText w:val="%1.%2."/>
      <w:lvlJc w:val="left"/>
      <w:pPr>
        <w:tabs>
          <w:tab w:val="num" w:pos="1080"/>
        </w:tabs>
        <w:ind w:left="1080" w:hanging="720"/>
      </w:pPr>
      <w:rPr>
        <w:rFonts w:cs="Times New Roman" w:hint="default"/>
      </w:rPr>
    </w:lvl>
    <w:lvl w:ilvl="2">
      <w:start w:val="1"/>
      <w:numFmt w:val="decimal"/>
      <w:lvlText w:val="%1.%2.%3."/>
      <w:lvlJc w:val="left"/>
      <w:pPr>
        <w:tabs>
          <w:tab w:val="num" w:pos="1440"/>
        </w:tabs>
        <w:ind w:left="1440" w:hanging="720"/>
      </w:pPr>
      <w:rPr>
        <w:rFonts w:cs="Times New Roman" w:hint="default"/>
      </w:rPr>
    </w:lvl>
    <w:lvl w:ilvl="3">
      <w:start w:val="1"/>
      <w:numFmt w:val="decimal"/>
      <w:lvlText w:val="%1.%2.%3.%4."/>
      <w:lvlJc w:val="left"/>
      <w:pPr>
        <w:tabs>
          <w:tab w:val="num" w:pos="2160"/>
        </w:tabs>
        <w:ind w:left="2160" w:hanging="1080"/>
      </w:pPr>
      <w:rPr>
        <w:rFonts w:cs="Times New Roman" w:hint="default"/>
      </w:rPr>
    </w:lvl>
    <w:lvl w:ilvl="4">
      <w:start w:val="1"/>
      <w:numFmt w:val="decimal"/>
      <w:lvlText w:val="%1.%2.%3.%4.%5."/>
      <w:lvlJc w:val="left"/>
      <w:pPr>
        <w:tabs>
          <w:tab w:val="num" w:pos="2520"/>
        </w:tabs>
        <w:ind w:left="2520" w:hanging="1080"/>
      </w:pPr>
      <w:rPr>
        <w:rFonts w:cs="Times New Roman" w:hint="default"/>
      </w:rPr>
    </w:lvl>
    <w:lvl w:ilvl="5">
      <w:start w:val="1"/>
      <w:numFmt w:val="decimal"/>
      <w:lvlText w:val="%1.%2.%3.%4.%5.%6."/>
      <w:lvlJc w:val="left"/>
      <w:pPr>
        <w:tabs>
          <w:tab w:val="num" w:pos="3240"/>
        </w:tabs>
        <w:ind w:left="3240" w:hanging="1440"/>
      </w:pPr>
      <w:rPr>
        <w:rFonts w:cs="Times New Roman" w:hint="default"/>
      </w:rPr>
    </w:lvl>
    <w:lvl w:ilvl="6">
      <w:start w:val="1"/>
      <w:numFmt w:val="decimal"/>
      <w:lvlText w:val="%1.%2.%3.%4.%5.%6.%7."/>
      <w:lvlJc w:val="left"/>
      <w:pPr>
        <w:tabs>
          <w:tab w:val="num" w:pos="3960"/>
        </w:tabs>
        <w:ind w:left="3960" w:hanging="1800"/>
      </w:pPr>
      <w:rPr>
        <w:rFonts w:cs="Times New Roman" w:hint="default"/>
      </w:rPr>
    </w:lvl>
    <w:lvl w:ilvl="7">
      <w:start w:val="1"/>
      <w:numFmt w:val="decimal"/>
      <w:lvlText w:val="%1.%2.%3.%4.%5.%6.%7.%8."/>
      <w:lvlJc w:val="left"/>
      <w:pPr>
        <w:tabs>
          <w:tab w:val="num" w:pos="4320"/>
        </w:tabs>
        <w:ind w:left="4320" w:hanging="1800"/>
      </w:pPr>
      <w:rPr>
        <w:rFonts w:cs="Times New Roman" w:hint="default"/>
      </w:rPr>
    </w:lvl>
    <w:lvl w:ilvl="8">
      <w:start w:val="1"/>
      <w:numFmt w:val="decimal"/>
      <w:lvlText w:val="%1.%2.%3.%4.%5.%6.%7.%8.%9."/>
      <w:lvlJc w:val="left"/>
      <w:pPr>
        <w:tabs>
          <w:tab w:val="num" w:pos="5040"/>
        </w:tabs>
        <w:ind w:left="5040" w:hanging="2160"/>
      </w:pPr>
      <w:rPr>
        <w:rFonts w:cs="Times New Roman" w:hint="default"/>
      </w:rPr>
    </w:lvl>
  </w:abstractNum>
  <w:num w:numId="1">
    <w:abstractNumId w:val="4"/>
  </w:num>
  <w:num w:numId="2">
    <w:abstractNumId w:val="0"/>
  </w:num>
  <w:num w:numId="3">
    <w:abstractNumId w:val="7"/>
  </w:num>
  <w:num w:numId="4">
    <w:abstractNumId w:val="3"/>
  </w:num>
  <w:num w:numId="5">
    <w:abstractNumId w:val="2"/>
  </w:num>
  <w:num w:numId="6">
    <w:abstractNumId w:val="8"/>
  </w:num>
  <w:num w:numId="7">
    <w:abstractNumId w:val="9"/>
  </w:num>
  <w:num w:numId="8">
    <w:abstractNumId w:val="6"/>
  </w:num>
  <w:num w:numId="9">
    <w:abstractNumId w:val="5"/>
  </w:num>
  <w:num w:numId="1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doNotHyphenateCaps/>
  <w:defaultTableStyle w:val="aa"/>
  <w:characterSpacingControl w:val="doNotCompress"/>
  <w:doNotValidateAgainstSchema/>
  <w:doNotDemarcateInvalidXml/>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F0125"/>
    <w:rsid w:val="0000065B"/>
    <w:rsid w:val="00002EBB"/>
    <w:rsid w:val="00003397"/>
    <w:rsid w:val="000064D1"/>
    <w:rsid w:val="00007F4B"/>
    <w:rsid w:val="00021AB9"/>
    <w:rsid w:val="00023262"/>
    <w:rsid w:val="00025FA7"/>
    <w:rsid w:val="00032894"/>
    <w:rsid w:val="000443C5"/>
    <w:rsid w:val="00044FC7"/>
    <w:rsid w:val="000563D4"/>
    <w:rsid w:val="000565E8"/>
    <w:rsid w:val="00090CDD"/>
    <w:rsid w:val="00096694"/>
    <w:rsid w:val="000A5ACC"/>
    <w:rsid w:val="000B5A98"/>
    <w:rsid w:val="000C01E0"/>
    <w:rsid w:val="000C053E"/>
    <w:rsid w:val="000C2608"/>
    <w:rsid w:val="000C54BF"/>
    <w:rsid w:val="000C6A47"/>
    <w:rsid w:val="000C6AAB"/>
    <w:rsid w:val="000D1786"/>
    <w:rsid w:val="000E22C9"/>
    <w:rsid w:val="000E43E9"/>
    <w:rsid w:val="000F4019"/>
    <w:rsid w:val="000F5CA1"/>
    <w:rsid w:val="0010627C"/>
    <w:rsid w:val="001115F7"/>
    <w:rsid w:val="00116E52"/>
    <w:rsid w:val="00117E7C"/>
    <w:rsid w:val="0012581E"/>
    <w:rsid w:val="00136559"/>
    <w:rsid w:val="00137ECB"/>
    <w:rsid w:val="00143330"/>
    <w:rsid w:val="00146938"/>
    <w:rsid w:val="00147C22"/>
    <w:rsid w:val="001732C9"/>
    <w:rsid w:val="00180173"/>
    <w:rsid w:val="001A52E5"/>
    <w:rsid w:val="001A54F0"/>
    <w:rsid w:val="001B4ECA"/>
    <w:rsid w:val="001B62FA"/>
    <w:rsid w:val="001D35CA"/>
    <w:rsid w:val="001E0ABE"/>
    <w:rsid w:val="001E2155"/>
    <w:rsid w:val="001E41C1"/>
    <w:rsid w:val="001E57AC"/>
    <w:rsid w:val="001F0715"/>
    <w:rsid w:val="001F5C31"/>
    <w:rsid w:val="001F7EA3"/>
    <w:rsid w:val="00200E3B"/>
    <w:rsid w:val="00210926"/>
    <w:rsid w:val="00212068"/>
    <w:rsid w:val="002254D0"/>
    <w:rsid w:val="002507F0"/>
    <w:rsid w:val="0025351E"/>
    <w:rsid w:val="002627B0"/>
    <w:rsid w:val="002712D8"/>
    <w:rsid w:val="00274D7B"/>
    <w:rsid w:val="00276D11"/>
    <w:rsid w:val="00282825"/>
    <w:rsid w:val="002834F8"/>
    <w:rsid w:val="002A57B6"/>
    <w:rsid w:val="002B4E10"/>
    <w:rsid w:val="002C170C"/>
    <w:rsid w:val="002D0C5B"/>
    <w:rsid w:val="002D20AD"/>
    <w:rsid w:val="002D4038"/>
    <w:rsid w:val="002E64D7"/>
    <w:rsid w:val="002F20D7"/>
    <w:rsid w:val="002F2B03"/>
    <w:rsid w:val="002F477E"/>
    <w:rsid w:val="002F72ED"/>
    <w:rsid w:val="003008FC"/>
    <w:rsid w:val="003018D7"/>
    <w:rsid w:val="00302A91"/>
    <w:rsid w:val="003079AE"/>
    <w:rsid w:val="00313066"/>
    <w:rsid w:val="00313346"/>
    <w:rsid w:val="003237D3"/>
    <w:rsid w:val="00325BC6"/>
    <w:rsid w:val="00326E73"/>
    <w:rsid w:val="00333160"/>
    <w:rsid w:val="00344630"/>
    <w:rsid w:val="003657D9"/>
    <w:rsid w:val="003862AC"/>
    <w:rsid w:val="00390028"/>
    <w:rsid w:val="003903C1"/>
    <w:rsid w:val="003949C1"/>
    <w:rsid w:val="00396DBF"/>
    <w:rsid w:val="003B3535"/>
    <w:rsid w:val="003B695A"/>
    <w:rsid w:val="003C6621"/>
    <w:rsid w:val="003C6EA5"/>
    <w:rsid w:val="003E599B"/>
    <w:rsid w:val="003E6F64"/>
    <w:rsid w:val="003F6AB2"/>
    <w:rsid w:val="003F720F"/>
    <w:rsid w:val="00402A52"/>
    <w:rsid w:val="004047B2"/>
    <w:rsid w:val="00410FDE"/>
    <w:rsid w:val="00412D05"/>
    <w:rsid w:val="004143FA"/>
    <w:rsid w:val="00420409"/>
    <w:rsid w:val="00423792"/>
    <w:rsid w:val="00425A69"/>
    <w:rsid w:val="004263B5"/>
    <w:rsid w:val="004312E6"/>
    <w:rsid w:val="00444E94"/>
    <w:rsid w:val="0044618C"/>
    <w:rsid w:val="00457939"/>
    <w:rsid w:val="004645EB"/>
    <w:rsid w:val="00464911"/>
    <w:rsid w:val="00466059"/>
    <w:rsid w:val="0046649F"/>
    <w:rsid w:val="00472750"/>
    <w:rsid w:val="004728E9"/>
    <w:rsid w:val="004738A3"/>
    <w:rsid w:val="004809A7"/>
    <w:rsid w:val="004845A3"/>
    <w:rsid w:val="00484B33"/>
    <w:rsid w:val="004A4212"/>
    <w:rsid w:val="004B27A2"/>
    <w:rsid w:val="004B4890"/>
    <w:rsid w:val="004B5395"/>
    <w:rsid w:val="004B554F"/>
    <w:rsid w:val="004B714C"/>
    <w:rsid w:val="004C77D8"/>
    <w:rsid w:val="004D269B"/>
    <w:rsid w:val="004D2A8D"/>
    <w:rsid w:val="004D4454"/>
    <w:rsid w:val="004E0EE4"/>
    <w:rsid w:val="004E7870"/>
    <w:rsid w:val="004F1470"/>
    <w:rsid w:val="004F516A"/>
    <w:rsid w:val="005006B6"/>
    <w:rsid w:val="005012E9"/>
    <w:rsid w:val="00503380"/>
    <w:rsid w:val="00506B76"/>
    <w:rsid w:val="005070AA"/>
    <w:rsid w:val="005119D4"/>
    <w:rsid w:val="00511D3E"/>
    <w:rsid w:val="005171F3"/>
    <w:rsid w:val="00525273"/>
    <w:rsid w:val="00525360"/>
    <w:rsid w:val="005309FB"/>
    <w:rsid w:val="00534BBA"/>
    <w:rsid w:val="00542290"/>
    <w:rsid w:val="00542302"/>
    <w:rsid w:val="00545059"/>
    <w:rsid w:val="0055377A"/>
    <w:rsid w:val="0055637F"/>
    <w:rsid w:val="00574A6A"/>
    <w:rsid w:val="005766DD"/>
    <w:rsid w:val="00584D67"/>
    <w:rsid w:val="00586D48"/>
    <w:rsid w:val="00590CE7"/>
    <w:rsid w:val="005A0003"/>
    <w:rsid w:val="005A6C4B"/>
    <w:rsid w:val="005B034E"/>
    <w:rsid w:val="005B1EFE"/>
    <w:rsid w:val="005C2CBD"/>
    <w:rsid w:val="005D2E72"/>
    <w:rsid w:val="005D71F6"/>
    <w:rsid w:val="005F764E"/>
    <w:rsid w:val="0060064F"/>
    <w:rsid w:val="00604E0E"/>
    <w:rsid w:val="00605408"/>
    <w:rsid w:val="00605BD6"/>
    <w:rsid w:val="00606A3D"/>
    <w:rsid w:val="0061270F"/>
    <w:rsid w:val="00627DA4"/>
    <w:rsid w:val="00630A16"/>
    <w:rsid w:val="0064341D"/>
    <w:rsid w:val="0064512E"/>
    <w:rsid w:val="00647DDB"/>
    <w:rsid w:val="00654D9A"/>
    <w:rsid w:val="006629B4"/>
    <w:rsid w:val="00666ECF"/>
    <w:rsid w:val="006758B1"/>
    <w:rsid w:val="00685949"/>
    <w:rsid w:val="00685968"/>
    <w:rsid w:val="00686996"/>
    <w:rsid w:val="00692981"/>
    <w:rsid w:val="0069568E"/>
    <w:rsid w:val="00696E78"/>
    <w:rsid w:val="006A429C"/>
    <w:rsid w:val="006B0FEE"/>
    <w:rsid w:val="006B1B6B"/>
    <w:rsid w:val="006B278E"/>
    <w:rsid w:val="006B5301"/>
    <w:rsid w:val="006B5BC0"/>
    <w:rsid w:val="006D27F5"/>
    <w:rsid w:val="006D2C50"/>
    <w:rsid w:val="006D38F3"/>
    <w:rsid w:val="006D6F6C"/>
    <w:rsid w:val="006D703C"/>
    <w:rsid w:val="006D7C81"/>
    <w:rsid w:val="006E1B53"/>
    <w:rsid w:val="006E4057"/>
    <w:rsid w:val="006E743E"/>
    <w:rsid w:val="006F0125"/>
    <w:rsid w:val="006F5DD8"/>
    <w:rsid w:val="00703862"/>
    <w:rsid w:val="00705AA2"/>
    <w:rsid w:val="00714BE7"/>
    <w:rsid w:val="00715E00"/>
    <w:rsid w:val="00722010"/>
    <w:rsid w:val="00724F5F"/>
    <w:rsid w:val="007257ED"/>
    <w:rsid w:val="0072688C"/>
    <w:rsid w:val="0073027E"/>
    <w:rsid w:val="00753860"/>
    <w:rsid w:val="0075422E"/>
    <w:rsid w:val="0075481B"/>
    <w:rsid w:val="007603BE"/>
    <w:rsid w:val="00780292"/>
    <w:rsid w:val="00780F29"/>
    <w:rsid w:val="00783162"/>
    <w:rsid w:val="0078785C"/>
    <w:rsid w:val="00787F9B"/>
    <w:rsid w:val="00792024"/>
    <w:rsid w:val="007A4D97"/>
    <w:rsid w:val="007B1188"/>
    <w:rsid w:val="007B5E11"/>
    <w:rsid w:val="007C2229"/>
    <w:rsid w:val="007D3C42"/>
    <w:rsid w:val="007E16C0"/>
    <w:rsid w:val="007E2340"/>
    <w:rsid w:val="007F034A"/>
    <w:rsid w:val="007F44D8"/>
    <w:rsid w:val="007F562A"/>
    <w:rsid w:val="008000AB"/>
    <w:rsid w:val="008019ED"/>
    <w:rsid w:val="00803EF6"/>
    <w:rsid w:val="0080443B"/>
    <w:rsid w:val="00807FE2"/>
    <w:rsid w:val="00813900"/>
    <w:rsid w:val="008151A5"/>
    <w:rsid w:val="008256B9"/>
    <w:rsid w:val="008269BF"/>
    <w:rsid w:val="00834451"/>
    <w:rsid w:val="0084053A"/>
    <w:rsid w:val="008412BC"/>
    <w:rsid w:val="008505E7"/>
    <w:rsid w:val="00851BFF"/>
    <w:rsid w:val="00853713"/>
    <w:rsid w:val="008600E9"/>
    <w:rsid w:val="008625D3"/>
    <w:rsid w:val="00862919"/>
    <w:rsid w:val="00875596"/>
    <w:rsid w:val="0088079C"/>
    <w:rsid w:val="00884111"/>
    <w:rsid w:val="008932D5"/>
    <w:rsid w:val="008A49C6"/>
    <w:rsid w:val="008A4BD0"/>
    <w:rsid w:val="008B3A50"/>
    <w:rsid w:val="008B3D31"/>
    <w:rsid w:val="008D300B"/>
    <w:rsid w:val="008E122F"/>
    <w:rsid w:val="008E32ED"/>
    <w:rsid w:val="008F548D"/>
    <w:rsid w:val="008F5778"/>
    <w:rsid w:val="008F7AF7"/>
    <w:rsid w:val="00900831"/>
    <w:rsid w:val="00916883"/>
    <w:rsid w:val="009216C8"/>
    <w:rsid w:val="00936689"/>
    <w:rsid w:val="00936D42"/>
    <w:rsid w:val="009441D6"/>
    <w:rsid w:val="009455CB"/>
    <w:rsid w:val="009522CD"/>
    <w:rsid w:val="009600D2"/>
    <w:rsid w:val="00965385"/>
    <w:rsid w:val="00977E58"/>
    <w:rsid w:val="00982B80"/>
    <w:rsid w:val="009847B7"/>
    <w:rsid w:val="009A786C"/>
    <w:rsid w:val="009B0316"/>
    <w:rsid w:val="009B5BE0"/>
    <w:rsid w:val="009C0209"/>
    <w:rsid w:val="009C1C52"/>
    <w:rsid w:val="009C22EC"/>
    <w:rsid w:val="009D20CB"/>
    <w:rsid w:val="009D63CB"/>
    <w:rsid w:val="009E6FFE"/>
    <w:rsid w:val="00A009B5"/>
    <w:rsid w:val="00A124EA"/>
    <w:rsid w:val="00A2047D"/>
    <w:rsid w:val="00A2392C"/>
    <w:rsid w:val="00A2393C"/>
    <w:rsid w:val="00A320AB"/>
    <w:rsid w:val="00A3670E"/>
    <w:rsid w:val="00A42134"/>
    <w:rsid w:val="00A450C4"/>
    <w:rsid w:val="00A46307"/>
    <w:rsid w:val="00A5255F"/>
    <w:rsid w:val="00A576BB"/>
    <w:rsid w:val="00A61644"/>
    <w:rsid w:val="00A70EC9"/>
    <w:rsid w:val="00A76AC9"/>
    <w:rsid w:val="00A76B1D"/>
    <w:rsid w:val="00A80A65"/>
    <w:rsid w:val="00A83A70"/>
    <w:rsid w:val="00A849EE"/>
    <w:rsid w:val="00A96379"/>
    <w:rsid w:val="00AA3CBF"/>
    <w:rsid w:val="00AA7CBB"/>
    <w:rsid w:val="00AA7D4B"/>
    <w:rsid w:val="00AC3C6C"/>
    <w:rsid w:val="00AC4F35"/>
    <w:rsid w:val="00AD1C49"/>
    <w:rsid w:val="00AD3AFD"/>
    <w:rsid w:val="00AD63EE"/>
    <w:rsid w:val="00AE24D1"/>
    <w:rsid w:val="00AE2F38"/>
    <w:rsid w:val="00AE4B18"/>
    <w:rsid w:val="00AF36D1"/>
    <w:rsid w:val="00B020FA"/>
    <w:rsid w:val="00B02744"/>
    <w:rsid w:val="00B03047"/>
    <w:rsid w:val="00B042E7"/>
    <w:rsid w:val="00B118E2"/>
    <w:rsid w:val="00B11ADE"/>
    <w:rsid w:val="00B1323E"/>
    <w:rsid w:val="00B42DA5"/>
    <w:rsid w:val="00B554D2"/>
    <w:rsid w:val="00B56902"/>
    <w:rsid w:val="00B63A05"/>
    <w:rsid w:val="00B72CBC"/>
    <w:rsid w:val="00B80779"/>
    <w:rsid w:val="00B8515B"/>
    <w:rsid w:val="00B8727E"/>
    <w:rsid w:val="00B87FFD"/>
    <w:rsid w:val="00BA5FB1"/>
    <w:rsid w:val="00BA6F1E"/>
    <w:rsid w:val="00BA72FC"/>
    <w:rsid w:val="00BC0E05"/>
    <w:rsid w:val="00BD5AE5"/>
    <w:rsid w:val="00BF2E0D"/>
    <w:rsid w:val="00C03268"/>
    <w:rsid w:val="00C03981"/>
    <w:rsid w:val="00C059D9"/>
    <w:rsid w:val="00C07CDA"/>
    <w:rsid w:val="00C104A5"/>
    <w:rsid w:val="00C23313"/>
    <w:rsid w:val="00C267C9"/>
    <w:rsid w:val="00C45048"/>
    <w:rsid w:val="00C47D23"/>
    <w:rsid w:val="00C518E6"/>
    <w:rsid w:val="00C5236E"/>
    <w:rsid w:val="00C54647"/>
    <w:rsid w:val="00C56D4B"/>
    <w:rsid w:val="00C60135"/>
    <w:rsid w:val="00C73BB2"/>
    <w:rsid w:val="00C81F9F"/>
    <w:rsid w:val="00C837F7"/>
    <w:rsid w:val="00C8672B"/>
    <w:rsid w:val="00C91566"/>
    <w:rsid w:val="00C934BA"/>
    <w:rsid w:val="00CB5107"/>
    <w:rsid w:val="00CC1D30"/>
    <w:rsid w:val="00CC2BE4"/>
    <w:rsid w:val="00CC562F"/>
    <w:rsid w:val="00CC7430"/>
    <w:rsid w:val="00CE1B41"/>
    <w:rsid w:val="00CE3823"/>
    <w:rsid w:val="00CE3D67"/>
    <w:rsid w:val="00CF535D"/>
    <w:rsid w:val="00D00CE1"/>
    <w:rsid w:val="00D05FA4"/>
    <w:rsid w:val="00D0670B"/>
    <w:rsid w:val="00D27E79"/>
    <w:rsid w:val="00D449F0"/>
    <w:rsid w:val="00D459AF"/>
    <w:rsid w:val="00D47B8A"/>
    <w:rsid w:val="00D5234A"/>
    <w:rsid w:val="00D527B9"/>
    <w:rsid w:val="00D52EBD"/>
    <w:rsid w:val="00D54ACB"/>
    <w:rsid w:val="00D641BE"/>
    <w:rsid w:val="00D6677A"/>
    <w:rsid w:val="00D7112E"/>
    <w:rsid w:val="00D80C5B"/>
    <w:rsid w:val="00D82748"/>
    <w:rsid w:val="00D916D2"/>
    <w:rsid w:val="00D96974"/>
    <w:rsid w:val="00DA27C8"/>
    <w:rsid w:val="00DA50F5"/>
    <w:rsid w:val="00DA601E"/>
    <w:rsid w:val="00DA740E"/>
    <w:rsid w:val="00DB1090"/>
    <w:rsid w:val="00DB1EF9"/>
    <w:rsid w:val="00DB261B"/>
    <w:rsid w:val="00DB275E"/>
    <w:rsid w:val="00DB3C27"/>
    <w:rsid w:val="00DB3E80"/>
    <w:rsid w:val="00DC5B3F"/>
    <w:rsid w:val="00DC5EFD"/>
    <w:rsid w:val="00DC6055"/>
    <w:rsid w:val="00DD3E12"/>
    <w:rsid w:val="00DD6A49"/>
    <w:rsid w:val="00DD72D3"/>
    <w:rsid w:val="00DE3701"/>
    <w:rsid w:val="00E01CD7"/>
    <w:rsid w:val="00E03D3B"/>
    <w:rsid w:val="00E046EF"/>
    <w:rsid w:val="00E23A43"/>
    <w:rsid w:val="00E314E2"/>
    <w:rsid w:val="00E31FA7"/>
    <w:rsid w:val="00E3433B"/>
    <w:rsid w:val="00E34BA5"/>
    <w:rsid w:val="00E41BDA"/>
    <w:rsid w:val="00E4741F"/>
    <w:rsid w:val="00E57171"/>
    <w:rsid w:val="00E66761"/>
    <w:rsid w:val="00E67378"/>
    <w:rsid w:val="00E71601"/>
    <w:rsid w:val="00E75235"/>
    <w:rsid w:val="00E75A1E"/>
    <w:rsid w:val="00E816B8"/>
    <w:rsid w:val="00E928AB"/>
    <w:rsid w:val="00EB3371"/>
    <w:rsid w:val="00EC21DA"/>
    <w:rsid w:val="00EC3DF0"/>
    <w:rsid w:val="00ED6131"/>
    <w:rsid w:val="00ED6140"/>
    <w:rsid w:val="00EE7584"/>
    <w:rsid w:val="00EE7DC5"/>
    <w:rsid w:val="00EF51A3"/>
    <w:rsid w:val="00F000C5"/>
    <w:rsid w:val="00F00C68"/>
    <w:rsid w:val="00F21823"/>
    <w:rsid w:val="00F52538"/>
    <w:rsid w:val="00F54FF8"/>
    <w:rsid w:val="00F55B90"/>
    <w:rsid w:val="00F74E0F"/>
    <w:rsid w:val="00F77CB3"/>
    <w:rsid w:val="00F93D02"/>
    <w:rsid w:val="00F96CA1"/>
    <w:rsid w:val="00F9763E"/>
    <w:rsid w:val="00FA7AD5"/>
    <w:rsid w:val="00FB56F2"/>
    <w:rsid w:val="00FC0897"/>
    <w:rsid w:val="00FC4509"/>
    <w:rsid w:val="00FC7A81"/>
    <w:rsid w:val="00FD259A"/>
    <w:rsid w:val="00FD3D13"/>
    <w:rsid w:val="00FD67B9"/>
    <w:rsid w:val="00FE6CF1"/>
    <w:rsid w:val="00FF5705"/>
    <w:rsid w:val="00FF761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5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4728E9"/>
    <w:rPr>
      <w:sz w:val="24"/>
      <w:szCs w:val="24"/>
    </w:rPr>
  </w:style>
  <w:style w:type="paragraph" w:styleId="1">
    <w:name w:val="heading 1"/>
    <w:basedOn w:val="a"/>
    <w:next w:val="a"/>
    <w:link w:val="10"/>
    <w:uiPriority w:val="9"/>
    <w:qFormat/>
    <w:rsid w:val="008E122F"/>
    <w:pPr>
      <w:keepNext/>
      <w:jc w:val="center"/>
      <w:outlineLvl w:val="0"/>
    </w:pPr>
    <w:rPr>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paragraph" w:styleId="2">
    <w:name w:val="Body Text Indent 2"/>
    <w:basedOn w:val="a"/>
    <w:link w:val="20"/>
    <w:uiPriority w:val="99"/>
    <w:rsid w:val="006F0125"/>
    <w:pPr>
      <w:spacing w:after="120" w:line="480" w:lineRule="auto"/>
      <w:ind w:left="283"/>
    </w:pPr>
    <w:rPr>
      <w:sz w:val="20"/>
      <w:szCs w:val="20"/>
    </w:rPr>
  </w:style>
  <w:style w:type="character" w:customStyle="1" w:styleId="20">
    <w:name w:val="Основной текст с отступом 2 Знак"/>
    <w:link w:val="2"/>
    <w:uiPriority w:val="99"/>
    <w:semiHidden/>
    <w:rPr>
      <w:sz w:val="24"/>
      <w:szCs w:val="24"/>
    </w:rPr>
  </w:style>
  <w:style w:type="paragraph" w:styleId="21">
    <w:name w:val="Body Text 2"/>
    <w:basedOn w:val="a"/>
    <w:link w:val="22"/>
    <w:uiPriority w:val="99"/>
    <w:rsid w:val="000F4019"/>
    <w:pPr>
      <w:spacing w:after="120"/>
      <w:ind w:left="283"/>
    </w:pPr>
  </w:style>
  <w:style w:type="character" w:customStyle="1" w:styleId="22">
    <w:name w:val="Основной текст 2 Знак"/>
    <w:link w:val="21"/>
    <w:uiPriority w:val="99"/>
    <w:semiHidden/>
    <w:rPr>
      <w:sz w:val="24"/>
      <w:szCs w:val="24"/>
    </w:rPr>
  </w:style>
  <w:style w:type="paragraph" w:styleId="a3">
    <w:name w:val="Body Text"/>
    <w:basedOn w:val="a"/>
    <w:link w:val="a4"/>
    <w:uiPriority w:val="99"/>
    <w:rsid w:val="00E67378"/>
    <w:pPr>
      <w:spacing w:after="120"/>
    </w:pPr>
  </w:style>
  <w:style w:type="character" w:customStyle="1" w:styleId="a4">
    <w:name w:val="Основной текст Знак"/>
    <w:link w:val="a3"/>
    <w:uiPriority w:val="99"/>
    <w:semiHidden/>
    <w:rPr>
      <w:sz w:val="24"/>
      <w:szCs w:val="24"/>
    </w:rPr>
  </w:style>
  <w:style w:type="paragraph" w:styleId="a5">
    <w:name w:val="footer"/>
    <w:basedOn w:val="a"/>
    <w:link w:val="a6"/>
    <w:uiPriority w:val="99"/>
    <w:rsid w:val="00C267C9"/>
    <w:pPr>
      <w:tabs>
        <w:tab w:val="center" w:pos="4677"/>
        <w:tab w:val="right" w:pos="9355"/>
      </w:tabs>
    </w:pPr>
  </w:style>
  <w:style w:type="character" w:customStyle="1" w:styleId="a6">
    <w:name w:val="Нижний колонтитул Знак"/>
    <w:link w:val="a5"/>
    <w:uiPriority w:val="99"/>
    <w:semiHidden/>
    <w:rPr>
      <w:sz w:val="24"/>
      <w:szCs w:val="24"/>
    </w:rPr>
  </w:style>
  <w:style w:type="character" w:styleId="a7">
    <w:name w:val="page number"/>
    <w:uiPriority w:val="99"/>
    <w:rsid w:val="00C267C9"/>
    <w:rPr>
      <w:rFonts w:cs="Times New Roman"/>
    </w:rPr>
  </w:style>
  <w:style w:type="character" w:styleId="a8">
    <w:name w:val="Emphasis"/>
    <w:uiPriority w:val="20"/>
    <w:qFormat/>
    <w:rsid w:val="007F44D8"/>
    <w:rPr>
      <w:rFonts w:cs="Times New Roman"/>
      <w:i/>
      <w:iCs/>
    </w:rPr>
  </w:style>
  <w:style w:type="character" w:styleId="a9">
    <w:name w:val="Hyperlink"/>
    <w:uiPriority w:val="99"/>
    <w:rsid w:val="007F44D8"/>
    <w:rPr>
      <w:rFonts w:cs="Times New Roman"/>
      <w:color w:val="0000FF"/>
      <w:u w:val="single"/>
    </w:rPr>
  </w:style>
  <w:style w:type="table" w:styleId="aa">
    <w:name w:val="Table Grid"/>
    <w:basedOn w:val="a1"/>
    <w:uiPriority w:val="59"/>
    <w:rsid w:val="0054229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yle1">
    <w:name w:val="style1"/>
    <w:basedOn w:val="a"/>
    <w:rsid w:val="00C837F7"/>
    <w:pPr>
      <w:spacing w:before="100" w:beforeAutospacing="1" w:after="100" w:afterAutospacing="1"/>
    </w:pPr>
    <w:rPr>
      <w:rFonts w:ascii="Arial" w:hAnsi="Arial" w:cs="Arial"/>
      <w:b/>
      <w:bCs/>
      <w:sz w:val="27"/>
      <w:szCs w:val="27"/>
    </w:rPr>
  </w:style>
  <w:style w:type="paragraph" w:styleId="ab">
    <w:name w:val="Normal (Web)"/>
    <w:basedOn w:val="a"/>
    <w:uiPriority w:val="99"/>
    <w:rsid w:val="007257ED"/>
    <w:pPr>
      <w:spacing w:before="100" w:beforeAutospacing="1" w:after="100" w:afterAutospacing="1"/>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8030004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emf"/><Relationship Id="rId18" Type="http://schemas.openxmlformats.org/officeDocument/2006/relationships/image" Target="media/image11.jpeg"/><Relationship Id="rId26" Type="http://schemas.openxmlformats.org/officeDocument/2006/relationships/image" Target="media/image19.emf"/><Relationship Id="rId39" Type="http://schemas.openxmlformats.org/officeDocument/2006/relationships/theme" Target="theme/theme1.xml"/><Relationship Id="rId3" Type="http://schemas.microsoft.com/office/2007/relationships/stylesWithEffects" Target="stylesWithEffects.xml"/><Relationship Id="rId21" Type="http://schemas.openxmlformats.org/officeDocument/2006/relationships/image" Target="media/image14.emf"/><Relationship Id="rId34" Type="http://schemas.openxmlformats.org/officeDocument/2006/relationships/image" Target="media/image27.emf"/><Relationship Id="rId7" Type="http://schemas.openxmlformats.org/officeDocument/2006/relationships/endnotes" Target="endnotes.xml"/><Relationship Id="rId12" Type="http://schemas.openxmlformats.org/officeDocument/2006/relationships/image" Target="media/image5.emf"/><Relationship Id="rId17" Type="http://schemas.openxmlformats.org/officeDocument/2006/relationships/image" Target="media/image10.emf"/><Relationship Id="rId25" Type="http://schemas.openxmlformats.org/officeDocument/2006/relationships/image" Target="media/image18.emf"/><Relationship Id="rId33" Type="http://schemas.openxmlformats.org/officeDocument/2006/relationships/image" Target="media/image26.emf"/><Relationship Id="rId38"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image" Target="media/image9.emf"/><Relationship Id="rId20" Type="http://schemas.openxmlformats.org/officeDocument/2006/relationships/image" Target="media/image13.emf"/><Relationship Id="rId29" Type="http://schemas.openxmlformats.org/officeDocument/2006/relationships/image" Target="media/image22.emf"/><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jpeg"/><Relationship Id="rId24" Type="http://schemas.openxmlformats.org/officeDocument/2006/relationships/image" Target="media/image17.emf"/><Relationship Id="rId32" Type="http://schemas.openxmlformats.org/officeDocument/2006/relationships/image" Target="media/image25.emf"/><Relationship Id="rId37"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image" Target="media/image8.emf"/><Relationship Id="rId23" Type="http://schemas.openxmlformats.org/officeDocument/2006/relationships/image" Target="media/image16.jpeg"/><Relationship Id="rId28" Type="http://schemas.openxmlformats.org/officeDocument/2006/relationships/image" Target="media/image21.emf"/><Relationship Id="rId36" Type="http://schemas.openxmlformats.org/officeDocument/2006/relationships/image" Target="media/image29.emf"/><Relationship Id="rId10" Type="http://schemas.openxmlformats.org/officeDocument/2006/relationships/image" Target="media/image3.jpeg"/><Relationship Id="rId19" Type="http://schemas.openxmlformats.org/officeDocument/2006/relationships/image" Target="media/image12.emf"/><Relationship Id="rId31" Type="http://schemas.openxmlformats.org/officeDocument/2006/relationships/image" Target="media/image24.emf"/><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emf"/><Relationship Id="rId22" Type="http://schemas.openxmlformats.org/officeDocument/2006/relationships/image" Target="media/image15.emf"/><Relationship Id="rId27" Type="http://schemas.openxmlformats.org/officeDocument/2006/relationships/image" Target="media/image20.emf"/><Relationship Id="rId30" Type="http://schemas.openxmlformats.org/officeDocument/2006/relationships/image" Target="media/image23.jpeg"/><Relationship Id="rId35" Type="http://schemas.openxmlformats.org/officeDocument/2006/relationships/image" Target="media/image28.e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15392</Words>
  <Characters>107536</Characters>
  <Application>Microsoft Office Word</Application>
  <DocSecurity>0</DocSecurity>
  <Lines>2481</Lines>
  <Paragraphs>735</Paragraphs>
  <ScaleCrop>false</ScaleCrop>
  <HeadingPairs>
    <vt:vector size="2" baseType="variant">
      <vt:variant>
        <vt:lpstr>Название</vt:lpstr>
      </vt:variant>
      <vt:variant>
        <vt:i4>1</vt:i4>
      </vt:variant>
    </vt:vector>
  </HeadingPairs>
  <TitlesOfParts>
    <vt:vector size="1" baseType="lpstr">
      <vt:lpstr>Тема: Ландшафтно-экологический подход в изучении беспозвоночных на примере зоны экотона высокогорий Западного Кавказа</vt:lpstr>
    </vt:vector>
  </TitlesOfParts>
  <Company/>
  <LinksUpToDate>false</LinksUpToDate>
  <CharactersWithSpaces>122994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Тема: Ландшафтно-экологический подход в изучении беспозвоночных на примере зоны экотона высокогорий Западного Кавказа</dc:title>
  <dc:subject/>
  <dc:creator/>
  <cp:keywords/>
  <dc:description/>
  <cp:lastModifiedBy>Alex</cp:lastModifiedBy>
  <cp:revision>2</cp:revision>
  <cp:lastPrinted>2007-05-15T11:58:00Z</cp:lastPrinted>
  <dcterms:created xsi:type="dcterms:W3CDTF">2016-12-16T08:40:00Z</dcterms:created>
  <dcterms:modified xsi:type="dcterms:W3CDTF">2016-12-16T08:40:00Z</dcterms:modified>
</cp:coreProperties>
</file>