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C4840" w:rsidRPr="00995BD5" w:rsidRDefault="009C4840" w:rsidP="00995BD5">
      <w:pPr>
        <w:tabs>
          <w:tab w:val="left" w:pos="1080"/>
        </w:tabs>
        <w:spacing w:after="0" w:line="360" w:lineRule="auto"/>
        <w:ind w:firstLine="709"/>
        <w:jc w:val="center"/>
        <w:rPr>
          <w:rFonts w:ascii="Times New Roman" w:hAnsi="Times New Roman"/>
          <w:sz w:val="28"/>
          <w:szCs w:val="28"/>
        </w:rPr>
      </w:pPr>
      <w:bookmarkStart w:id="0" w:name="_GoBack"/>
      <w:bookmarkEnd w:id="0"/>
      <w:r w:rsidRPr="00995BD5">
        <w:rPr>
          <w:rFonts w:ascii="Times New Roman" w:hAnsi="Times New Roman"/>
          <w:sz w:val="28"/>
          <w:szCs w:val="28"/>
        </w:rPr>
        <w:t>Федеральное</w:t>
      </w:r>
      <w:r w:rsidR="004747E7">
        <w:rPr>
          <w:rFonts w:ascii="Times New Roman" w:hAnsi="Times New Roman"/>
          <w:sz w:val="28"/>
          <w:szCs w:val="28"/>
        </w:rPr>
        <w:t xml:space="preserve"> </w:t>
      </w:r>
      <w:r w:rsidRPr="00995BD5">
        <w:rPr>
          <w:rFonts w:ascii="Times New Roman" w:hAnsi="Times New Roman"/>
          <w:sz w:val="28"/>
          <w:szCs w:val="28"/>
        </w:rPr>
        <w:t>государственное</w:t>
      </w:r>
    </w:p>
    <w:p w:rsidR="009C4840" w:rsidRPr="00995BD5" w:rsidRDefault="009C4840" w:rsidP="00995BD5">
      <w:pPr>
        <w:tabs>
          <w:tab w:val="left" w:pos="1080"/>
        </w:tabs>
        <w:spacing w:after="0" w:line="360" w:lineRule="auto"/>
        <w:ind w:firstLine="709"/>
        <w:jc w:val="center"/>
        <w:rPr>
          <w:rFonts w:ascii="Times New Roman" w:hAnsi="Times New Roman"/>
          <w:sz w:val="28"/>
          <w:szCs w:val="28"/>
        </w:rPr>
      </w:pPr>
      <w:r w:rsidRPr="00995BD5">
        <w:rPr>
          <w:rFonts w:ascii="Times New Roman" w:hAnsi="Times New Roman"/>
          <w:sz w:val="28"/>
          <w:szCs w:val="28"/>
        </w:rPr>
        <w:t>образовательное</w:t>
      </w:r>
      <w:r w:rsidR="004747E7">
        <w:rPr>
          <w:rFonts w:ascii="Times New Roman" w:hAnsi="Times New Roman"/>
          <w:sz w:val="28"/>
          <w:szCs w:val="28"/>
        </w:rPr>
        <w:t xml:space="preserve"> </w:t>
      </w:r>
      <w:r w:rsidRPr="00995BD5">
        <w:rPr>
          <w:rFonts w:ascii="Times New Roman" w:hAnsi="Times New Roman"/>
          <w:sz w:val="28"/>
          <w:szCs w:val="28"/>
        </w:rPr>
        <w:t>учреждение</w:t>
      </w:r>
    </w:p>
    <w:p w:rsidR="009C4840" w:rsidRPr="00995BD5" w:rsidRDefault="009C4840" w:rsidP="00995BD5">
      <w:pPr>
        <w:tabs>
          <w:tab w:val="left" w:pos="1080"/>
        </w:tabs>
        <w:spacing w:after="0" w:line="360" w:lineRule="auto"/>
        <w:ind w:firstLine="709"/>
        <w:jc w:val="center"/>
        <w:rPr>
          <w:rFonts w:ascii="Times New Roman" w:hAnsi="Times New Roman"/>
          <w:sz w:val="28"/>
          <w:szCs w:val="28"/>
        </w:rPr>
      </w:pPr>
      <w:r w:rsidRPr="00995BD5">
        <w:rPr>
          <w:rFonts w:ascii="Times New Roman" w:hAnsi="Times New Roman"/>
          <w:sz w:val="28"/>
          <w:szCs w:val="28"/>
        </w:rPr>
        <w:t>высшего профессионального образования</w:t>
      </w:r>
    </w:p>
    <w:p w:rsidR="009C4840" w:rsidRPr="00995BD5" w:rsidRDefault="009C4840" w:rsidP="00995BD5">
      <w:pPr>
        <w:tabs>
          <w:tab w:val="left" w:pos="1080"/>
        </w:tabs>
        <w:spacing w:after="0" w:line="360" w:lineRule="auto"/>
        <w:ind w:firstLine="709"/>
        <w:jc w:val="center"/>
        <w:rPr>
          <w:rFonts w:ascii="Times New Roman" w:hAnsi="Times New Roman"/>
          <w:sz w:val="28"/>
          <w:szCs w:val="28"/>
        </w:rPr>
      </w:pPr>
      <w:r w:rsidRPr="00995BD5">
        <w:rPr>
          <w:rFonts w:ascii="Times New Roman" w:hAnsi="Times New Roman"/>
          <w:sz w:val="28"/>
          <w:szCs w:val="28"/>
        </w:rPr>
        <w:t>«СИБИРСКИЙ ФЕДЕРАЛЬНЫЙ УНИВЕРСИТЕТ»</w:t>
      </w:r>
    </w:p>
    <w:p w:rsidR="009C4840" w:rsidRPr="00995BD5" w:rsidRDefault="009C4840" w:rsidP="00995BD5">
      <w:pPr>
        <w:tabs>
          <w:tab w:val="left" w:pos="1080"/>
        </w:tabs>
        <w:spacing w:after="0" w:line="360" w:lineRule="auto"/>
        <w:ind w:firstLine="709"/>
        <w:jc w:val="center"/>
        <w:rPr>
          <w:rFonts w:ascii="Times New Roman" w:hAnsi="Times New Roman"/>
          <w:sz w:val="28"/>
          <w:szCs w:val="28"/>
        </w:rPr>
      </w:pPr>
      <w:r w:rsidRPr="00995BD5">
        <w:rPr>
          <w:rFonts w:ascii="Times New Roman" w:hAnsi="Times New Roman"/>
          <w:sz w:val="28"/>
          <w:szCs w:val="28"/>
        </w:rPr>
        <w:t>Институт</w:t>
      </w:r>
      <w:r w:rsidR="004747E7">
        <w:rPr>
          <w:rFonts w:ascii="Times New Roman" w:hAnsi="Times New Roman"/>
          <w:sz w:val="28"/>
          <w:szCs w:val="28"/>
        </w:rPr>
        <w:t xml:space="preserve"> </w:t>
      </w:r>
      <w:r w:rsidRPr="00995BD5">
        <w:rPr>
          <w:rFonts w:ascii="Times New Roman" w:hAnsi="Times New Roman"/>
          <w:sz w:val="28"/>
          <w:szCs w:val="28"/>
        </w:rPr>
        <w:t>фундаментальной</w:t>
      </w:r>
      <w:r w:rsidR="004747E7">
        <w:rPr>
          <w:rFonts w:ascii="Times New Roman" w:hAnsi="Times New Roman"/>
          <w:sz w:val="28"/>
          <w:szCs w:val="28"/>
        </w:rPr>
        <w:t xml:space="preserve"> </w:t>
      </w:r>
      <w:r w:rsidRPr="00995BD5">
        <w:rPr>
          <w:rFonts w:ascii="Times New Roman" w:hAnsi="Times New Roman"/>
          <w:sz w:val="28"/>
          <w:szCs w:val="28"/>
        </w:rPr>
        <w:t>биологии</w:t>
      </w:r>
      <w:r w:rsidR="004747E7">
        <w:rPr>
          <w:rFonts w:ascii="Times New Roman" w:hAnsi="Times New Roman"/>
          <w:sz w:val="28"/>
          <w:szCs w:val="28"/>
        </w:rPr>
        <w:t xml:space="preserve"> </w:t>
      </w:r>
      <w:r w:rsidRPr="00995BD5">
        <w:rPr>
          <w:rFonts w:ascii="Times New Roman" w:hAnsi="Times New Roman"/>
          <w:sz w:val="28"/>
          <w:szCs w:val="28"/>
        </w:rPr>
        <w:t>и</w:t>
      </w:r>
      <w:r w:rsidR="004747E7">
        <w:rPr>
          <w:rFonts w:ascii="Times New Roman" w:hAnsi="Times New Roman"/>
          <w:sz w:val="28"/>
          <w:szCs w:val="28"/>
        </w:rPr>
        <w:t xml:space="preserve"> </w:t>
      </w:r>
      <w:r w:rsidRPr="00995BD5">
        <w:rPr>
          <w:rFonts w:ascii="Times New Roman" w:hAnsi="Times New Roman"/>
          <w:sz w:val="28"/>
          <w:szCs w:val="28"/>
        </w:rPr>
        <w:t>биотехнологии</w:t>
      </w:r>
    </w:p>
    <w:p w:rsidR="009C4840" w:rsidRPr="00995BD5" w:rsidRDefault="009C4840" w:rsidP="00995BD5">
      <w:pPr>
        <w:tabs>
          <w:tab w:val="left" w:pos="1080"/>
        </w:tabs>
        <w:spacing w:after="0" w:line="360" w:lineRule="auto"/>
        <w:ind w:firstLine="709"/>
        <w:jc w:val="center"/>
        <w:rPr>
          <w:rFonts w:ascii="Times New Roman" w:hAnsi="Times New Roman"/>
          <w:b/>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
          <w:bCs/>
          <w:color w:val="000000"/>
          <w:sz w:val="28"/>
          <w:szCs w:val="28"/>
        </w:rPr>
      </w:pPr>
    </w:p>
    <w:p w:rsidR="009C4840" w:rsidRPr="00995BD5" w:rsidRDefault="009C4840" w:rsidP="00995BD5">
      <w:pPr>
        <w:shd w:val="clear" w:color="auto" w:fill="FFFFFF"/>
        <w:tabs>
          <w:tab w:val="left" w:pos="1080"/>
        </w:tabs>
        <w:spacing w:after="0" w:line="360" w:lineRule="auto"/>
        <w:ind w:firstLine="709"/>
        <w:jc w:val="center"/>
        <w:rPr>
          <w:rFonts w:ascii="Times New Roman" w:hAnsi="Times New Roman"/>
          <w:b/>
          <w:sz w:val="28"/>
          <w:szCs w:val="28"/>
        </w:rPr>
      </w:pPr>
      <w:r w:rsidRPr="00995BD5">
        <w:rPr>
          <w:rFonts w:ascii="Times New Roman" w:hAnsi="Times New Roman"/>
          <w:b/>
          <w:bCs/>
          <w:color w:val="000000"/>
          <w:sz w:val="28"/>
          <w:szCs w:val="28"/>
        </w:rPr>
        <w:t>ГЕНЫ ИДЕНТИЧНОСТИ ЦВЕТКОВЫХ МЕРИСТЕМ</w:t>
      </w: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r w:rsidRPr="00995BD5">
        <w:rPr>
          <w:rFonts w:ascii="Times New Roman" w:hAnsi="Times New Roman"/>
          <w:bCs/>
          <w:color w:val="000000"/>
          <w:sz w:val="28"/>
          <w:szCs w:val="28"/>
        </w:rPr>
        <w:t>(реферат)</w:t>
      </w: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95BD5"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r w:rsidRPr="00995BD5">
        <w:rPr>
          <w:rFonts w:ascii="Times New Roman" w:hAnsi="Times New Roman"/>
          <w:bCs/>
          <w:color w:val="000000"/>
          <w:sz w:val="28"/>
          <w:szCs w:val="28"/>
        </w:rPr>
        <w:t xml:space="preserve">Студент: </w:t>
      </w:r>
    </w:p>
    <w:p w:rsidR="00995BD5"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r w:rsidRPr="00995BD5">
        <w:rPr>
          <w:rFonts w:ascii="Times New Roman" w:hAnsi="Times New Roman"/>
          <w:bCs/>
          <w:color w:val="000000"/>
          <w:sz w:val="28"/>
          <w:szCs w:val="28"/>
        </w:rPr>
        <w:t>Н. Толстоноженко,</w:t>
      </w:r>
    </w:p>
    <w:p w:rsidR="009C4840"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r w:rsidRPr="00995BD5">
        <w:rPr>
          <w:rFonts w:ascii="Times New Roman" w:hAnsi="Times New Roman"/>
          <w:bCs/>
          <w:color w:val="000000"/>
          <w:sz w:val="28"/>
          <w:szCs w:val="28"/>
        </w:rPr>
        <w:t>гр. ББ09-04М</w:t>
      </w:r>
    </w:p>
    <w:p w:rsidR="009C4840"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r w:rsidRPr="00995BD5">
        <w:rPr>
          <w:rFonts w:ascii="Times New Roman" w:hAnsi="Times New Roman"/>
          <w:bCs/>
          <w:color w:val="000000"/>
          <w:sz w:val="28"/>
          <w:szCs w:val="28"/>
        </w:rPr>
        <w:t>Преподаватель:</w:t>
      </w:r>
    </w:p>
    <w:p w:rsidR="00995BD5"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r w:rsidRPr="00995BD5">
        <w:rPr>
          <w:rFonts w:ascii="Times New Roman" w:hAnsi="Times New Roman"/>
          <w:bCs/>
          <w:color w:val="000000"/>
          <w:sz w:val="28"/>
          <w:szCs w:val="28"/>
        </w:rPr>
        <w:t xml:space="preserve">к.б.н., доцент </w:t>
      </w:r>
    </w:p>
    <w:p w:rsidR="009C4840" w:rsidRPr="00995BD5" w:rsidRDefault="009C4840" w:rsidP="00995BD5">
      <w:pPr>
        <w:tabs>
          <w:tab w:val="left" w:pos="1080"/>
        </w:tabs>
        <w:spacing w:after="0" w:line="360" w:lineRule="auto"/>
        <w:ind w:firstLine="709"/>
        <w:jc w:val="right"/>
        <w:rPr>
          <w:rFonts w:ascii="Times New Roman" w:hAnsi="Times New Roman"/>
          <w:bCs/>
          <w:color w:val="000000"/>
          <w:sz w:val="28"/>
          <w:szCs w:val="28"/>
        </w:rPr>
      </w:pPr>
      <w:r w:rsidRPr="00995BD5">
        <w:rPr>
          <w:rFonts w:ascii="Times New Roman" w:hAnsi="Times New Roman"/>
          <w:bCs/>
          <w:color w:val="000000"/>
          <w:sz w:val="28"/>
          <w:szCs w:val="28"/>
        </w:rPr>
        <w:t>Н.П. Белоног</w:t>
      </w: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bCs/>
          <w:color w:val="000000"/>
          <w:sz w:val="28"/>
          <w:szCs w:val="28"/>
        </w:rPr>
      </w:pPr>
    </w:p>
    <w:p w:rsidR="009C4840" w:rsidRPr="00995BD5" w:rsidRDefault="009C4840" w:rsidP="00995BD5">
      <w:pPr>
        <w:tabs>
          <w:tab w:val="left" w:pos="1080"/>
        </w:tabs>
        <w:spacing w:after="0" w:line="360" w:lineRule="auto"/>
        <w:ind w:firstLine="709"/>
        <w:jc w:val="center"/>
        <w:rPr>
          <w:rFonts w:ascii="Times New Roman" w:hAnsi="Times New Roman"/>
          <w:sz w:val="28"/>
          <w:szCs w:val="28"/>
        </w:rPr>
      </w:pPr>
      <w:r w:rsidRPr="00995BD5">
        <w:rPr>
          <w:rFonts w:ascii="Times New Roman" w:hAnsi="Times New Roman"/>
          <w:sz w:val="28"/>
          <w:szCs w:val="28"/>
        </w:rPr>
        <w:t>Красноярск</w:t>
      </w:r>
      <w:r w:rsidR="004747E7">
        <w:rPr>
          <w:rFonts w:ascii="Times New Roman" w:hAnsi="Times New Roman"/>
          <w:sz w:val="28"/>
          <w:szCs w:val="28"/>
        </w:rPr>
        <w:t xml:space="preserve"> </w:t>
      </w:r>
      <w:r w:rsidRPr="00995BD5">
        <w:rPr>
          <w:rFonts w:ascii="Times New Roman" w:hAnsi="Times New Roman"/>
          <w:sz w:val="28"/>
          <w:szCs w:val="28"/>
        </w:rPr>
        <w:t>2009</w:t>
      </w:r>
    </w:p>
    <w:p w:rsidR="00222AD0" w:rsidRPr="00995BD5" w:rsidRDefault="00995BD5" w:rsidP="00995BD5">
      <w:pPr>
        <w:tabs>
          <w:tab w:val="left" w:pos="1080"/>
        </w:tabs>
        <w:spacing w:after="0" w:line="360" w:lineRule="auto"/>
        <w:ind w:firstLine="709"/>
        <w:jc w:val="center"/>
        <w:rPr>
          <w:rFonts w:ascii="Times New Roman" w:hAnsi="Times New Roman"/>
          <w:b/>
          <w:bCs/>
          <w:color w:val="000000"/>
          <w:sz w:val="28"/>
          <w:szCs w:val="28"/>
        </w:rPr>
      </w:pPr>
      <w:r w:rsidRPr="00995BD5">
        <w:rPr>
          <w:rFonts w:ascii="Times New Roman" w:hAnsi="Times New Roman"/>
          <w:b/>
          <w:bCs/>
          <w:color w:val="000000"/>
          <w:sz w:val="28"/>
          <w:szCs w:val="28"/>
        </w:rPr>
        <w:br w:type="page"/>
      </w:r>
      <w:r w:rsidR="00222AD0" w:rsidRPr="00995BD5">
        <w:rPr>
          <w:rFonts w:ascii="Times New Roman" w:hAnsi="Times New Roman"/>
          <w:b/>
          <w:bCs/>
          <w:color w:val="000000"/>
          <w:sz w:val="28"/>
          <w:szCs w:val="28"/>
        </w:rPr>
        <w:t>Оглавление</w:t>
      </w:r>
    </w:p>
    <w:p w:rsidR="00995BD5" w:rsidRPr="00995BD5" w:rsidRDefault="00995BD5" w:rsidP="00995BD5">
      <w:pPr>
        <w:tabs>
          <w:tab w:val="left" w:pos="1080"/>
        </w:tabs>
        <w:spacing w:after="0" w:line="360" w:lineRule="auto"/>
        <w:ind w:firstLine="709"/>
        <w:jc w:val="both"/>
        <w:rPr>
          <w:rFonts w:ascii="Times New Roman" w:hAnsi="Times New Roman"/>
          <w:b/>
          <w:bCs/>
          <w:color w:val="000000"/>
          <w:sz w:val="28"/>
          <w:szCs w:val="28"/>
        </w:rPr>
      </w:pPr>
    </w:p>
    <w:p w:rsidR="00222AD0" w:rsidRPr="00995BD5" w:rsidRDefault="00222AD0" w:rsidP="00995BD5">
      <w:pPr>
        <w:tabs>
          <w:tab w:val="left" w:pos="1080"/>
        </w:tabs>
        <w:spacing w:after="0" w:line="360" w:lineRule="auto"/>
        <w:rPr>
          <w:rFonts w:ascii="Times New Roman" w:hAnsi="Times New Roman"/>
          <w:bCs/>
          <w:color w:val="000000"/>
          <w:sz w:val="28"/>
          <w:szCs w:val="28"/>
        </w:rPr>
      </w:pPr>
      <w:r w:rsidRPr="00995BD5">
        <w:rPr>
          <w:rFonts w:ascii="Times New Roman" w:hAnsi="Times New Roman"/>
          <w:b/>
          <w:bCs/>
          <w:color w:val="000000"/>
          <w:sz w:val="28"/>
          <w:szCs w:val="28"/>
        </w:rPr>
        <w:t>Глава 1.</w:t>
      </w:r>
      <w:r w:rsidRPr="00995BD5">
        <w:rPr>
          <w:rFonts w:ascii="Times New Roman" w:hAnsi="Times New Roman"/>
          <w:bCs/>
          <w:color w:val="000000"/>
          <w:sz w:val="28"/>
          <w:szCs w:val="28"/>
        </w:rPr>
        <w:t xml:space="preserve"> Разнообразие генов, регулирующих процесс цветения растений</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1.1 </w:t>
      </w:r>
      <w:r w:rsidR="00222AD0" w:rsidRPr="00995BD5">
        <w:rPr>
          <w:rFonts w:ascii="Times New Roman" w:hAnsi="Times New Roman"/>
          <w:color w:val="000000"/>
          <w:sz w:val="28"/>
          <w:szCs w:val="28"/>
        </w:rPr>
        <w:t xml:space="preserve">Гены </w:t>
      </w:r>
      <w:r w:rsidR="00222AD0" w:rsidRPr="00995BD5">
        <w:rPr>
          <w:rFonts w:ascii="Times New Roman" w:hAnsi="Times New Roman"/>
          <w:color w:val="000000"/>
          <w:sz w:val="28"/>
          <w:szCs w:val="28"/>
          <w:lang w:val="en-US"/>
        </w:rPr>
        <w:t>LFY</w:t>
      </w:r>
      <w:r w:rsidR="00222AD0" w:rsidRPr="00995BD5">
        <w:rPr>
          <w:rFonts w:ascii="Times New Roman" w:hAnsi="Times New Roman"/>
          <w:color w:val="000000"/>
          <w:sz w:val="28"/>
          <w:szCs w:val="28"/>
        </w:rPr>
        <w:t xml:space="preserve"> (арабидопсиса) и </w:t>
      </w:r>
      <w:r w:rsidR="00222AD0" w:rsidRPr="00995BD5">
        <w:rPr>
          <w:rFonts w:ascii="Times New Roman" w:hAnsi="Times New Roman"/>
          <w:color w:val="000000"/>
          <w:sz w:val="28"/>
          <w:szCs w:val="28"/>
          <w:lang w:val="en-US"/>
        </w:rPr>
        <w:t>FLO</w:t>
      </w:r>
      <w:r w:rsidR="00222AD0" w:rsidRPr="00995BD5">
        <w:rPr>
          <w:rFonts w:ascii="Times New Roman" w:hAnsi="Times New Roman"/>
          <w:color w:val="000000"/>
          <w:sz w:val="28"/>
          <w:szCs w:val="28"/>
        </w:rPr>
        <w:t xml:space="preserve"> (львиного зева)</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1.2 </w:t>
      </w:r>
      <w:r w:rsidR="00222AD0" w:rsidRPr="00995BD5">
        <w:rPr>
          <w:rFonts w:ascii="Times New Roman" w:hAnsi="Times New Roman"/>
          <w:color w:val="000000"/>
          <w:sz w:val="28"/>
          <w:szCs w:val="28"/>
        </w:rPr>
        <w:t>Гены API (арабидопсиса) и SQUA (львиного зева)</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1.3 </w:t>
      </w:r>
      <w:r w:rsidR="00222AD0" w:rsidRPr="00995BD5">
        <w:rPr>
          <w:rFonts w:ascii="Times New Roman" w:hAnsi="Times New Roman"/>
          <w:color w:val="000000"/>
          <w:sz w:val="28"/>
          <w:szCs w:val="28"/>
        </w:rPr>
        <w:t>Экспрессия генов идентичности цветковых меристем</w:t>
      </w:r>
    </w:p>
    <w:p w:rsidR="00222AD0" w:rsidRPr="00995BD5" w:rsidRDefault="00222AD0" w:rsidP="00995BD5">
      <w:pPr>
        <w:shd w:val="clear" w:color="auto" w:fill="FFFFFF"/>
        <w:tabs>
          <w:tab w:val="left" w:pos="1080"/>
        </w:tabs>
        <w:spacing w:after="0" w:line="360" w:lineRule="auto"/>
        <w:rPr>
          <w:rFonts w:ascii="Times New Roman" w:hAnsi="Times New Roman"/>
          <w:sz w:val="28"/>
          <w:szCs w:val="28"/>
        </w:rPr>
      </w:pPr>
      <w:r w:rsidRPr="00995BD5">
        <w:rPr>
          <w:rFonts w:ascii="Times New Roman" w:hAnsi="Times New Roman"/>
          <w:b/>
          <w:bCs/>
          <w:color w:val="000000"/>
          <w:sz w:val="28"/>
          <w:szCs w:val="28"/>
        </w:rPr>
        <w:t>Глава 2.</w:t>
      </w:r>
      <w:r w:rsidRPr="00995BD5">
        <w:rPr>
          <w:rFonts w:ascii="Times New Roman" w:hAnsi="Times New Roman"/>
          <w:bCs/>
          <w:color w:val="000000"/>
          <w:sz w:val="28"/>
          <w:szCs w:val="28"/>
        </w:rPr>
        <w:t xml:space="preserve"> Молекулярная характеристика генов, контролирующих идентичность цветковой меристемы</w:t>
      </w:r>
    </w:p>
    <w:p w:rsid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bCs/>
          <w:color w:val="000000"/>
          <w:sz w:val="28"/>
          <w:szCs w:val="28"/>
        </w:rPr>
        <w:t xml:space="preserve">2.1 </w:t>
      </w:r>
      <w:r w:rsidR="00222AD0" w:rsidRPr="00995BD5">
        <w:rPr>
          <w:rFonts w:ascii="Times New Roman" w:hAnsi="Times New Roman"/>
          <w:bCs/>
          <w:color w:val="000000"/>
          <w:sz w:val="28"/>
          <w:szCs w:val="28"/>
        </w:rPr>
        <w:t>Молекулярная характеристика генов FLO (львиный зев) и LFI (арабидопсис)</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2.2 </w:t>
      </w:r>
      <w:r w:rsidR="00222AD0" w:rsidRPr="00995BD5">
        <w:rPr>
          <w:rFonts w:ascii="Times New Roman" w:hAnsi="Times New Roman"/>
          <w:color w:val="000000"/>
          <w:sz w:val="28"/>
          <w:szCs w:val="28"/>
        </w:rPr>
        <w:t xml:space="preserve">Молекулярная характеристика генов </w:t>
      </w:r>
      <w:r w:rsidR="00222AD0" w:rsidRPr="00995BD5">
        <w:rPr>
          <w:rFonts w:ascii="Times New Roman" w:hAnsi="Times New Roman"/>
          <w:color w:val="000000"/>
          <w:sz w:val="28"/>
          <w:szCs w:val="28"/>
          <w:lang w:val="en-US"/>
        </w:rPr>
        <w:t>SQUA</w:t>
      </w:r>
      <w:r w:rsidR="00222AD0" w:rsidRPr="00995BD5">
        <w:rPr>
          <w:rFonts w:ascii="Times New Roman" w:hAnsi="Times New Roman"/>
          <w:color w:val="000000"/>
          <w:sz w:val="28"/>
          <w:szCs w:val="28"/>
        </w:rPr>
        <w:t xml:space="preserve"> (львиный зев) и </w:t>
      </w:r>
      <w:r w:rsidR="00222AD0" w:rsidRPr="00995BD5">
        <w:rPr>
          <w:rFonts w:ascii="Times New Roman" w:hAnsi="Times New Roman"/>
          <w:color w:val="000000"/>
          <w:sz w:val="28"/>
          <w:szCs w:val="28"/>
          <w:lang w:val="en-US"/>
        </w:rPr>
        <w:t>AP</w:t>
      </w:r>
      <w:r w:rsidR="00222AD0" w:rsidRPr="00995BD5">
        <w:rPr>
          <w:rFonts w:ascii="Times New Roman" w:hAnsi="Times New Roman"/>
          <w:color w:val="000000"/>
          <w:sz w:val="28"/>
          <w:szCs w:val="28"/>
        </w:rPr>
        <w:t>1 (арабидопсис)</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2.3 </w:t>
      </w:r>
      <w:r w:rsidR="00222AD0" w:rsidRPr="00995BD5">
        <w:rPr>
          <w:rFonts w:ascii="Times New Roman" w:hAnsi="Times New Roman"/>
          <w:color w:val="000000"/>
          <w:sz w:val="28"/>
          <w:szCs w:val="28"/>
        </w:rPr>
        <w:t xml:space="preserve">Молекулярная характеристика гена </w:t>
      </w:r>
      <w:r w:rsidR="00222AD0" w:rsidRPr="00995BD5">
        <w:rPr>
          <w:rFonts w:ascii="Times New Roman" w:hAnsi="Times New Roman"/>
          <w:color w:val="000000"/>
          <w:sz w:val="28"/>
          <w:szCs w:val="28"/>
          <w:lang w:val="en-US"/>
        </w:rPr>
        <w:t>CAL</w:t>
      </w:r>
      <w:r w:rsidR="00222AD0" w:rsidRPr="00995BD5">
        <w:rPr>
          <w:rFonts w:ascii="Times New Roman" w:hAnsi="Times New Roman"/>
          <w:color w:val="000000"/>
          <w:sz w:val="28"/>
          <w:szCs w:val="28"/>
        </w:rPr>
        <w:t xml:space="preserve"> (арабидопсис)</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2.4 </w:t>
      </w:r>
      <w:r w:rsidR="00222AD0" w:rsidRPr="00995BD5">
        <w:rPr>
          <w:rFonts w:ascii="Times New Roman" w:hAnsi="Times New Roman"/>
          <w:color w:val="000000"/>
          <w:sz w:val="28"/>
          <w:szCs w:val="28"/>
        </w:rPr>
        <w:t xml:space="preserve">Молекулярная характеристика гена </w:t>
      </w:r>
      <w:r w:rsidR="00222AD0" w:rsidRPr="00995BD5">
        <w:rPr>
          <w:rFonts w:ascii="Times New Roman" w:hAnsi="Times New Roman"/>
          <w:color w:val="000000"/>
          <w:sz w:val="28"/>
          <w:szCs w:val="28"/>
          <w:lang w:val="en-US"/>
        </w:rPr>
        <w:t>FIM</w:t>
      </w:r>
      <w:r w:rsidR="00222AD0" w:rsidRPr="00995BD5">
        <w:rPr>
          <w:rFonts w:ascii="Times New Roman" w:hAnsi="Times New Roman"/>
          <w:color w:val="000000"/>
          <w:sz w:val="28"/>
          <w:szCs w:val="28"/>
        </w:rPr>
        <w:t xml:space="preserve"> (львиный зев)</w:t>
      </w:r>
    </w:p>
    <w:p w:rsidR="00222AD0" w:rsidRPr="00995BD5" w:rsidRDefault="00995BD5" w:rsidP="00995BD5">
      <w:pPr>
        <w:shd w:val="clear" w:color="auto" w:fill="FFFFFF"/>
        <w:tabs>
          <w:tab w:val="left" w:pos="1080"/>
        </w:tabs>
        <w:spacing w:after="0" w:line="360" w:lineRule="auto"/>
        <w:rPr>
          <w:rFonts w:ascii="Times New Roman" w:hAnsi="Times New Roman"/>
          <w:color w:val="000000"/>
          <w:sz w:val="28"/>
          <w:szCs w:val="28"/>
        </w:rPr>
      </w:pPr>
      <w:r>
        <w:rPr>
          <w:rFonts w:ascii="Times New Roman" w:hAnsi="Times New Roman"/>
          <w:color w:val="000000"/>
          <w:sz w:val="28"/>
          <w:szCs w:val="28"/>
        </w:rPr>
        <w:t xml:space="preserve">2.5 </w:t>
      </w:r>
      <w:r w:rsidR="00222AD0" w:rsidRPr="00995BD5">
        <w:rPr>
          <w:rFonts w:ascii="Times New Roman" w:hAnsi="Times New Roman"/>
          <w:color w:val="000000"/>
          <w:sz w:val="28"/>
          <w:szCs w:val="28"/>
        </w:rPr>
        <w:t xml:space="preserve">Молекулярная характеристика генов </w:t>
      </w:r>
      <w:r w:rsidR="00222AD0" w:rsidRPr="00995BD5">
        <w:rPr>
          <w:rFonts w:ascii="Times New Roman" w:hAnsi="Times New Roman"/>
          <w:color w:val="000000"/>
          <w:sz w:val="28"/>
          <w:szCs w:val="28"/>
          <w:lang w:val="en-US"/>
        </w:rPr>
        <w:t>CEN</w:t>
      </w:r>
      <w:r w:rsidR="00222AD0" w:rsidRPr="00995BD5">
        <w:rPr>
          <w:rFonts w:ascii="Times New Roman" w:hAnsi="Times New Roman"/>
          <w:color w:val="000000"/>
          <w:sz w:val="28"/>
          <w:szCs w:val="28"/>
        </w:rPr>
        <w:t xml:space="preserve"> (львиный зев) и </w:t>
      </w:r>
      <w:r w:rsidR="00222AD0" w:rsidRPr="00995BD5">
        <w:rPr>
          <w:rFonts w:ascii="Times New Roman" w:hAnsi="Times New Roman"/>
          <w:color w:val="000000"/>
          <w:sz w:val="28"/>
          <w:szCs w:val="28"/>
          <w:lang w:val="en-US"/>
        </w:rPr>
        <w:t>TFL</w:t>
      </w:r>
      <w:r w:rsidR="00222AD0" w:rsidRPr="00995BD5">
        <w:rPr>
          <w:rFonts w:ascii="Times New Roman" w:hAnsi="Times New Roman"/>
          <w:color w:val="000000"/>
          <w:sz w:val="28"/>
          <w:szCs w:val="28"/>
        </w:rPr>
        <w:t>1 (арабидопсис)</w:t>
      </w:r>
    </w:p>
    <w:p w:rsidR="00222AD0" w:rsidRPr="00DC0653" w:rsidRDefault="00222AD0" w:rsidP="00995BD5">
      <w:pPr>
        <w:shd w:val="clear" w:color="auto" w:fill="FFFFFF"/>
        <w:tabs>
          <w:tab w:val="left" w:pos="1080"/>
        </w:tabs>
        <w:spacing w:after="0" w:line="360" w:lineRule="auto"/>
        <w:rPr>
          <w:rFonts w:ascii="Times New Roman" w:hAnsi="Times New Roman"/>
          <w:color w:val="000000"/>
          <w:sz w:val="28"/>
          <w:szCs w:val="28"/>
        </w:rPr>
      </w:pPr>
      <w:r w:rsidRPr="00DC0653">
        <w:rPr>
          <w:rFonts w:ascii="Times New Roman" w:hAnsi="Times New Roman"/>
          <w:color w:val="000000"/>
          <w:sz w:val="28"/>
          <w:szCs w:val="28"/>
        </w:rPr>
        <w:t>Вывод</w:t>
      </w:r>
    </w:p>
    <w:p w:rsidR="00222AD0" w:rsidRPr="00995BD5" w:rsidRDefault="00222AD0" w:rsidP="00995BD5">
      <w:pPr>
        <w:tabs>
          <w:tab w:val="left" w:pos="1080"/>
        </w:tabs>
        <w:spacing w:after="0" w:line="360" w:lineRule="auto"/>
        <w:ind w:firstLine="709"/>
        <w:jc w:val="both"/>
        <w:rPr>
          <w:rFonts w:ascii="Times New Roman" w:hAnsi="Times New Roman"/>
          <w:bCs/>
          <w:color w:val="000000"/>
          <w:sz w:val="28"/>
          <w:szCs w:val="28"/>
        </w:rPr>
      </w:pPr>
    </w:p>
    <w:p w:rsidR="00222AD0" w:rsidRPr="00995BD5" w:rsidRDefault="00222AD0" w:rsidP="00995BD5">
      <w:pPr>
        <w:tabs>
          <w:tab w:val="left" w:pos="1080"/>
        </w:tabs>
        <w:spacing w:after="0" w:line="360" w:lineRule="auto"/>
        <w:ind w:firstLine="709"/>
        <w:jc w:val="center"/>
        <w:rPr>
          <w:rFonts w:ascii="Times New Roman" w:hAnsi="Times New Roman"/>
          <w:b/>
          <w:bCs/>
          <w:color w:val="000000"/>
          <w:sz w:val="28"/>
          <w:szCs w:val="28"/>
        </w:rPr>
      </w:pPr>
      <w:r w:rsidRPr="00995BD5">
        <w:rPr>
          <w:rFonts w:ascii="Times New Roman" w:hAnsi="Times New Roman"/>
          <w:b/>
          <w:bCs/>
          <w:color w:val="000000"/>
          <w:sz w:val="28"/>
          <w:szCs w:val="28"/>
        </w:rPr>
        <w:br w:type="page"/>
      </w:r>
      <w:r w:rsidR="00995BD5">
        <w:rPr>
          <w:rFonts w:ascii="Times New Roman" w:hAnsi="Times New Roman"/>
          <w:b/>
          <w:bCs/>
          <w:color w:val="000000"/>
          <w:sz w:val="28"/>
          <w:szCs w:val="28"/>
        </w:rPr>
        <w:t xml:space="preserve">Глава 1. </w:t>
      </w:r>
      <w:r w:rsidRPr="00995BD5">
        <w:rPr>
          <w:rFonts w:ascii="Times New Roman" w:hAnsi="Times New Roman"/>
          <w:b/>
          <w:bCs/>
          <w:color w:val="000000"/>
          <w:sz w:val="28"/>
          <w:szCs w:val="28"/>
        </w:rPr>
        <w:t>Разнообразие генов, регулирующих процесс цветения растений</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Основное событие при индукции цветка - это активация небольшой группы генов, которые необходимы для превращения генеративной меристемы в цветковую меристему. У мутантов по этим генам вместо цветков развиваются побеги, побегоподобные структуры или цветки с чертами побегов. Для арабидопсиса к таким </w:t>
      </w:r>
      <w:r w:rsidRPr="00995BD5">
        <w:rPr>
          <w:rFonts w:ascii="Times New Roman" w:hAnsi="Times New Roman"/>
          <w:i/>
          <w:color w:val="000000"/>
          <w:sz w:val="28"/>
          <w:szCs w:val="28"/>
          <w:u w:val="single"/>
        </w:rPr>
        <w:t xml:space="preserve">генам </w:t>
      </w:r>
      <w:r w:rsidRPr="00995BD5">
        <w:rPr>
          <w:rFonts w:ascii="Times New Roman" w:hAnsi="Times New Roman"/>
          <w:i/>
          <w:iCs/>
          <w:color w:val="000000"/>
          <w:sz w:val="28"/>
          <w:szCs w:val="28"/>
          <w:u w:val="single"/>
        </w:rPr>
        <w:t>идентичности цветковых меристем</w:t>
      </w:r>
      <w:r w:rsidRPr="00995BD5">
        <w:rPr>
          <w:rFonts w:ascii="Times New Roman" w:hAnsi="Times New Roman"/>
          <w:iCs/>
          <w:color w:val="000000"/>
          <w:sz w:val="28"/>
          <w:szCs w:val="28"/>
        </w:rPr>
        <w:t xml:space="preserve"> </w:t>
      </w:r>
      <w:r w:rsidRPr="00995BD5">
        <w:rPr>
          <w:rFonts w:ascii="Times New Roman" w:hAnsi="Times New Roman"/>
          <w:color w:val="000000"/>
          <w:sz w:val="28"/>
          <w:szCs w:val="28"/>
        </w:rPr>
        <w:t xml:space="preserve">(англ. </w:t>
      </w:r>
      <w:r w:rsidRPr="00995BD5">
        <w:rPr>
          <w:rFonts w:ascii="Times New Roman" w:hAnsi="Times New Roman"/>
          <w:color w:val="000000"/>
          <w:sz w:val="28"/>
          <w:szCs w:val="28"/>
          <w:lang w:val="en-US"/>
        </w:rPr>
        <w:t>flower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meristem</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identity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genes</w:t>
      </w:r>
      <w:r w:rsidRPr="00995BD5">
        <w:rPr>
          <w:rFonts w:ascii="Times New Roman" w:hAnsi="Times New Roman"/>
          <w:color w:val="000000"/>
          <w:sz w:val="28"/>
          <w:szCs w:val="28"/>
        </w:rPr>
        <w:t xml:space="preserve">) относятся гены: </w:t>
      </w:r>
      <w:r w:rsidRPr="00995BD5">
        <w:rPr>
          <w:rFonts w:ascii="Times New Roman" w:hAnsi="Times New Roman"/>
          <w:color w:val="000000"/>
          <w:sz w:val="28"/>
          <w:szCs w:val="28"/>
          <w:lang w:val="en-US"/>
        </w:rPr>
        <w:t>LEAFY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APETALA</w:t>
      </w:r>
      <w:r w:rsidRPr="00995BD5">
        <w:rPr>
          <w:rFonts w:ascii="Times New Roman" w:hAnsi="Times New Roman"/>
          <w:color w:val="000000"/>
          <w:sz w:val="28"/>
          <w:szCs w:val="28"/>
        </w:rPr>
        <w:t>1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CAULIFLOWER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APETALA</w:t>
      </w:r>
      <w:r w:rsidRPr="00995BD5">
        <w:rPr>
          <w:rFonts w:ascii="Times New Roman" w:hAnsi="Times New Roman"/>
          <w:color w:val="000000"/>
          <w:sz w:val="28"/>
          <w:szCs w:val="28"/>
        </w:rPr>
        <w:t>2 (</w:t>
      </w:r>
      <w:r w:rsidRPr="00995BD5">
        <w:rPr>
          <w:rFonts w:ascii="Times New Roman" w:hAnsi="Times New Roman"/>
          <w:color w:val="000000"/>
          <w:sz w:val="28"/>
          <w:szCs w:val="28"/>
          <w:lang w:val="en-US"/>
        </w:rPr>
        <w:t>AP</w:t>
      </w:r>
      <w:r w:rsidRPr="00995BD5">
        <w:rPr>
          <w:rFonts w:ascii="Times New Roman" w:hAnsi="Times New Roman"/>
          <w:color w:val="000000"/>
          <w:sz w:val="28"/>
          <w:szCs w:val="28"/>
        </w:rPr>
        <w:t xml:space="preserve">2), </w:t>
      </w:r>
      <w:r w:rsidRPr="00995BD5">
        <w:rPr>
          <w:rFonts w:ascii="Times New Roman" w:hAnsi="Times New Roman"/>
          <w:color w:val="000000"/>
          <w:sz w:val="28"/>
          <w:szCs w:val="28"/>
          <w:lang w:val="en-US"/>
        </w:rPr>
        <w:t>UNUSUAL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FLORAL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ORGANS</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и некоторые другие (табл. П.З). Для львиного зева это гены </w:t>
      </w:r>
      <w:r w:rsidRPr="00995BD5">
        <w:rPr>
          <w:rFonts w:ascii="Times New Roman" w:hAnsi="Times New Roman"/>
          <w:color w:val="000000"/>
          <w:sz w:val="28"/>
          <w:szCs w:val="28"/>
          <w:lang w:val="en-US"/>
        </w:rPr>
        <w:t>FLORICAULA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SQUAMOSA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FIMBRIATA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p>
    <w:p w:rsidR="00222AD0" w:rsidRPr="00995BD5" w:rsidRDefault="00995BD5" w:rsidP="00995BD5">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1.1 </w:t>
      </w:r>
      <w:r w:rsidR="00222AD0" w:rsidRPr="00995BD5">
        <w:rPr>
          <w:rFonts w:ascii="Times New Roman" w:hAnsi="Times New Roman"/>
          <w:b/>
          <w:color w:val="000000"/>
          <w:sz w:val="28"/>
          <w:szCs w:val="28"/>
        </w:rPr>
        <w:t xml:space="preserve">Гены </w:t>
      </w:r>
      <w:r w:rsidR="00222AD0" w:rsidRPr="00995BD5">
        <w:rPr>
          <w:rFonts w:ascii="Times New Roman" w:hAnsi="Times New Roman"/>
          <w:b/>
          <w:color w:val="000000"/>
          <w:sz w:val="28"/>
          <w:szCs w:val="28"/>
          <w:lang w:val="en-US"/>
        </w:rPr>
        <w:t>LFY</w:t>
      </w:r>
      <w:r w:rsidR="00222AD0" w:rsidRPr="00995BD5">
        <w:rPr>
          <w:rFonts w:ascii="Times New Roman" w:hAnsi="Times New Roman"/>
          <w:b/>
          <w:color w:val="000000"/>
          <w:sz w:val="28"/>
          <w:szCs w:val="28"/>
        </w:rPr>
        <w:t xml:space="preserve"> (арабидопсиса) и </w:t>
      </w:r>
      <w:r w:rsidR="00222AD0" w:rsidRPr="00995BD5">
        <w:rPr>
          <w:rFonts w:ascii="Times New Roman" w:hAnsi="Times New Roman"/>
          <w:b/>
          <w:color w:val="000000"/>
          <w:sz w:val="28"/>
          <w:szCs w:val="28"/>
          <w:lang w:val="en-US"/>
        </w:rPr>
        <w:t>FLO</w:t>
      </w:r>
      <w:r w:rsidR="00222AD0" w:rsidRPr="00995BD5">
        <w:rPr>
          <w:rFonts w:ascii="Times New Roman" w:hAnsi="Times New Roman"/>
          <w:b/>
          <w:color w:val="000000"/>
          <w:sz w:val="28"/>
          <w:szCs w:val="28"/>
        </w:rPr>
        <w:t xml:space="preserve"> (львиного зева)</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Мутации по гену арабидопсиса </w:t>
      </w:r>
      <w:r w:rsidRPr="00995BD5">
        <w:rPr>
          <w:rFonts w:ascii="Times New Roman" w:hAnsi="Times New Roman"/>
          <w:color w:val="000000"/>
          <w:sz w:val="28"/>
          <w:szCs w:val="28"/>
          <w:lang w:val="en-US"/>
        </w:rPr>
        <w:t>LEAFY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обычно обладают наибольшим фенотипическим проявлением. Даже самые слабые аллели </w:t>
      </w:r>
      <w:r w:rsidRPr="00995BD5">
        <w:rPr>
          <w:rFonts w:ascii="Times New Roman" w:hAnsi="Times New Roman"/>
          <w:color w:val="000000"/>
          <w:sz w:val="28"/>
          <w:szCs w:val="28"/>
          <w:lang w:val="en-GB"/>
        </w:rPr>
        <w:t>lfy</w:t>
      </w:r>
      <w:r w:rsidRPr="00995BD5">
        <w:rPr>
          <w:rFonts w:ascii="Times New Roman" w:hAnsi="Times New Roman"/>
          <w:color w:val="000000"/>
          <w:sz w:val="28"/>
          <w:szCs w:val="28"/>
        </w:rPr>
        <w:t xml:space="preserve"> превращают базальные цветки во вторичные генеративные побеги, которые образуются в пазухах небольших околоплодных листьев, похожих на прицветники. Образующиеся позднее цветки характеризуются несколькими признаками побегов; их органы наружной мутовки напоминают околоплодные листья, в пазухах которых иногда образуются вторичные цветки, расстояние между мутовками в них увеличено, расположение органов цветка близко к спиральному. У мутантов изредка образующиеся аномальные цветки состоят из наружной мутовки чашелистиков и внутренних мутовок чашелистикоподобных и карпелоподобных органов. Лепестки и тычинки у таких цветков отсутствуют, т.е.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играет роль не только в определении судьбы цветковой меристемы, но и в возникновении лепестков и тычинок.</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Гомологом гена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у львиного зева является ген </w:t>
      </w:r>
      <w:r w:rsidRPr="00995BD5">
        <w:rPr>
          <w:rFonts w:ascii="Times New Roman" w:hAnsi="Times New Roman"/>
          <w:color w:val="000000"/>
          <w:sz w:val="28"/>
          <w:szCs w:val="28"/>
          <w:lang w:val="en-US"/>
        </w:rPr>
        <w:t>FLORICAU</w:t>
      </w:r>
      <w:r w:rsidRPr="00995BD5">
        <w:rPr>
          <w:rFonts w:ascii="Times New Roman" w:hAnsi="Times New Roman"/>
          <w:color w:val="000000"/>
          <w:sz w:val="28"/>
          <w:szCs w:val="28"/>
        </w:rPr>
        <w:t>-</w:t>
      </w:r>
      <w:r w:rsidRPr="00995BD5">
        <w:rPr>
          <w:rFonts w:ascii="Times New Roman" w:hAnsi="Times New Roman"/>
          <w:color w:val="000000"/>
          <w:sz w:val="28"/>
          <w:szCs w:val="28"/>
          <w:lang w:val="en-US"/>
        </w:rPr>
        <w:t>LA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У мутантов </w:t>
      </w:r>
      <w:r w:rsidRPr="00995BD5">
        <w:rPr>
          <w:rFonts w:ascii="Times New Roman" w:hAnsi="Times New Roman"/>
          <w:color w:val="000000"/>
          <w:sz w:val="28"/>
          <w:szCs w:val="28"/>
          <w:lang w:val="en-GB"/>
        </w:rPr>
        <w:t>flo</w:t>
      </w:r>
      <w:r w:rsidRPr="00995BD5">
        <w:rPr>
          <w:rFonts w:ascii="Times New Roman" w:hAnsi="Times New Roman"/>
          <w:color w:val="000000"/>
          <w:sz w:val="28"/>
          <w:szCs w:val="28"/>
        </w:rPr>
        <w:t xml:space="preserve"> на месте цветков формируются генеративные побеги. Они отличаются от цветков четырьмя основными признаками:</w:t>
      </w:r>
    </w:p>
    <w:p w:rsidR="00222AD0" w:rsidRPr="00995BD5" w:rsidRDefault="00222AD0" w:rsidP="00995BD5">
      <w:pPr>
        <w:widowControl w:val="0"/>
        <w:numPr>
          <w:ilvl w:val="0"/>
          <w:numId w:val="1"/>
        </w:numPr>
        <w:shd w:val="clear" w:color="auto" w:fill="FFFFFF"/>
        <w:tabs>
          <w:tab w:val="left" w:pos="547"/>
          <w:tab w:val="left" w:pos="1080"/>
        </w:tabs>
        <w:autoSpaceDE w:val="0"/>
        <w:autoSpaceDN w:val="0"/>
        <w:adjustRightInd w:val="0"/>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органы цветка заменяются прицветниками;</w:t>
      </w:r>
    </w:p>
    <w:p w:rsidR="00222AD0" w:rsidRPr="00995BD5" w:rsidRDefault="00222AD0" w:rsidP="00995BD5">
      <w:pPr>
        <w:widowControl w:val="0"/>
        <w:numPr>
          <w:ilvl w:val="0"/>
          <w:numId w:val="1"/>
        </w:numPr>
        <w:shd w:val="clear" w:color="auto" w:fill="FFFFFF"/>
        <w:tabs>
          <w:tab w:val="left" w:pos="547"/>
          <w:tab w:val="left" w:pos="1080"/>
        </w:tabs>
        <w:autoSpaceDE w:val="0"/>
        <w:autoSpaceDN w:val="0"/>
        <w:adjustRightInd w:val="0"/>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увеличивается длина междоузлий;</w:t>
      </w:r>
    </w:p>
    <w:p w:rsidR="00222AD0" w:rsidRPr="00995BD5" w:rsidRDefault="00222AD0" w:rsidP="00995BD5">
      <w:pPr>
        <w:widowControl w:val="0"/>
        <w:numPr>
          <w:ilvl w:val="0"/>
          <w:numId w:val="1"/>
        </w:numPr>
        <w:shd w:val="clear" w:color="auto" w:fill="FFFFFF"/>
        <w:tabs>
          <w:tab w:val="left" w:pos="547"/>
          <w:tab w:val="left" w:pos="1080"/>
        </w:tabs>
        <w:autoSpaceDE w:val="0"/>
        <w:autoSpaceDN w:val="0"/>
        <w:adjustRightInd w:val="0"/>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расположение органов близко к спиральному;</w:t>
      </w:r>
    </w:p>
    <w:p w:rsidR="00222AD0" w:rsidRPr="00995BD5" w:rsidRDefault="00222AD0" w:rsidP="00995BD5">
      <w:pPr>
        <w:widowControl w:val="0"/>
        <w:numPr>
          <w:ilvl w:val="0"/>
          <w:numId w:val="1"/>
        </w:numPr>
        <w:shd w:val="clear" w:color="auto" w:fill="FFFFFF"/>
        <w:tabs>
          <w:tab w:val="left" w:pos="547"/>
          <w:tab w:val="left" w:pos="1080"/>
        </w:tabs>
        <w:autoSpaceDE w:val="0"/>
        <w:autoSpaceDN w:val="0"/>
        <w:adjustRightInd w:val="0"/>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меристема характеризуется недетерминированным ростом.</w:t>
      </w:r>
    </w:p>
    <w:p w:rsidR="00222AD0" w:rsidRPr="00995BD5" w:rsidRDefault="00222AD0" w:rsidP="00995BD5">
      <w:pPr>
        <w:shd w:val="clear" w:color="auto" w:fill="FFFFFF"/>
        <w:tabs>
          <w:tab w:val="left" w:pos="547"/>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Так проявляется одно из различий между этими дальнеродственными видами двудольных растений: фенотипический эффект мутации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у львиного зева выражен гораздо сильнее, чем мутации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у арабидопсиса. Таким образом, у арабидопсиса должен существовать ген, способный частично дублировать функцию гена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Если мутантные по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растения долго культивировать в маленьком горшке, иногда у них развиваются терминальные структуры с карпелоподобными органами. Значит, у мутантов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иногда могут быть восстановлены некоторые аспекты программы развития цветка, но только некоторые, так как, например, формирование лепестков и тычинок у таких мутантов обнаружить не удавалось. Цветки львиного зева, как и большинства двудольных растений, образуются в пазухах видоизмененных листьев - </w:t>
      </w:r>
      <w:r w:rsidRPr="00995BD5">
        <w:rPr>
          <w:rFonts w:ascii="Times New Roman" w:hAnsi="Times New Roman"/>
          <w:iCs/>
          <w:color w:val="000000"/>
          <w:sz w:val="28"/>
          <w:szCs w:val="28"/>
        </w:rPr>
        <w:t xml:space="preserve">прицветников. </w:t>
      </w:r>
      <w:r w:rsidRPr="00995BD5">
        <w:rPr>
          <w:rFonts w:ascii="Times New Roman" w:hAnsi="Times New Roman"/>
          <w:color w:val="000000"/>
          <w:sz w:val="28"/>
          <w:szCs w:val="28"/>
        </w:rPr>
        <w:t xml:space="preserve">У цветков арабидопсиса дикого типа прицветников нет, а у аномальных цветков мутантов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 есть. Мутанты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как и многие другие, о которых пойдет речь в этой главе, являются:</w:t>
      </w:r>
    </w:p>
    <w:p w:rsidR="00222AD0" w:rsidRPr="00995BD5" w:rsidRDefault="00222AD0" w:rsidP="00995BD5">
      <w:pPr>
        <w:widowControl w:val="0"/>
        <w:numPr>
          <w:ilvl w:val="0"/>
          <w:numId w:val="2"/>
        </w:numPr>
        <w:shd w:val="clear" w:color="auto" w:fill="FFFFFF"/>
        <w:tabs>
          <w:tab w:val="left" w:pos="569"/>
          <w:tab w:val="left" w:pos="1080"/>
        </w:tabs>
        <w:autoSpaceDE w:val="0"/>
        <w:autoSpaceDN w:val="0"/>
        <w:adjustRightInd w:val="0"/>
        <w:spacing w:after="0" w:line="360" w:lineRule="auto"/>
        <w:ind w:firstLine="709"/>
        <w:jc w:val="both"/>
        <w:rPr>
          <w:rFonts w:ascii="Times New Roman" w:hAnsi="Times New Roman"/>
          <w:color w:val="000000"/>
          <w:sz w:val="28"/>
          <w:szCs w:val="28"/>
        </w:rPr>
      </w:pPr>
      <w:r w:rsidRPr="00995BD5">
        <w:rPr>
          <w:rFonts w:ascii="Times New Roman" w:hAnsi="Times New Roman"/>
          <w:i/>
          <w:iCs/>
          <w:color w:val="000000"/>
          <w:sz w:val="28"/>
          <w:szCs w:val="28"/>
        </w:rPr>
        <w:t xml:space="preserve">гомеозисные </w:t>
      </w:r>
      <w:r w:rsidRPr="00995BD5">
        <w:rPr>
          <w:rFonts w:ascii="Times New Roman" w:hAnsi="Times New Roman"/>
          <w:i/>
          <w:color w:val="000000"/>
          <w:sz w:val="28"/>
          <w:szCs w:val="28"/>
        </w:rPr>
        <w:t>мутанты</w:t>
      </w:r>
      <w:r w:rsidRPr="00995BD5">
        <w:rPr>
          <w:rFonts w:ascii="Times New Roman" w:hAnsi="Times New Roman"/>
          <w:color w:val="000000"/>
          <w:sz w:val="28"/>
          <w:szCs w:val="28"/>
        </w:rPr>
        <w:t xml:space="preserve">, поскольку их фенотип выражается в замене одной структуры цветка на другую, - </w:t>
      </w:r>
      <w:r w:rsidRPr="00995BD5">
        <w:rPr>
          <w:rFonts w:ascii="Times New Roman" w:hAnsi="Times New Roman"/>
          <w:iCs/>
          <w:color w:val="000000"/>
          <w:sz w:val="28"/>
          <w:szCs w:val="28"/>
        </w:rPr>
        <w:t xml:space="preserve">генеративный, </w:t>
      </w:r>
      <w:r w:rsidRPr="00995BD5">
        <w:rPr>
          <w:rFonts w:ascii="Times New Roman" w:hAnsi="Times New Roman"/>
          <w:color w:val="000000"/>
          <w:sz w:val="28"/>
          <w:szCs w:val="28"/>
        </w:rPr>
        <w:t xml:space="preserve">или </w:t>
      </w:r>
      <w:r w:rsidRPr="00995BD5">
        <w:rPr>
          <w:rFonts w:ascii="Times New Roman" w:hAnsi="Times New Roman"/>
          <w:iCs/>
          <w:color w:val="000000"/>
          <w:sz w:val="28"/>
          <w:szCs w:val="28"/>
        </w:rPr>
        <w:t>соцветный, побег;</w:t>
      </w:r>
    </w:p>
    <w:p w:rsidR="00222AD0" w:rsidRDefault="00222AD0" w:rsidP="00995BD5">
      <w:pPr>
        <w:widowControl w:val="0"/>
        <w:numPr>
          <w:ilvl w:val="0"/>
          <w:numId w:val="2"/>
        </w:numPr>
        <w:shd w:val="clear" w:color="auto" w:fill="FFFFFF"/>
        <w:tabs>
          <w:tab w:val="left" w:pos="569"/>
          <w:tab w:val="left" w:pos="1080"/>
        </w:tabs>
        <w:autoSpaceDE w:val="0"/>
        <w:autoSpaceDN w:val="0"/>
        <w:adjustRightInd w:val="0"/>
        <w:spacing w:after="0" w:line="360" w:lineRule="auto"/>
        <w:ind w:firstLine="709"/>
        <w:jc w:val="both"/>
        <w:rPr>
          <w:rFonts w:ascii="Times New Roman" w:hAnsi="Times New Roman"/>
          <w:color w:val="000000"/>
          <w:sz w:val="28"/>
          <w:szCs w:val="28"/>
        </w:rPr>
      </w:pPr>
      <w:r w:rsidRPr="00995BD5">
        <w:rPr>
          <w:rFonts w:ascii="Times New Roman" w:hAnsi="Times New Roman"/>
          <w:i/>
          <w:iCs/>
          <w:color w:val="000000"/>
          <w:sz w:val="28"/>
          <w:szCs w:val="28"/>
        </w:rPr>
        <w:t xml:space="preserve">гетерохронические </w:t>
      </w:r>
      <w:r w:rsidRPr="00995BD5">
        <w:rPr>
          <w:rFonts w:ascii="Times New Roman" w:hAnsi="Times New Roman"/>
          <w:i/>
          <w:color w:val="000000"/>
          <w:sz w:val="28"/>
          <w:szCs w:val="28"/>
        </w:rPr>
        <w:t>мутанты</w:t>
      </w:r>
      <w:r w:rsidRPr="00995BD5">
        <w:rPr>
          <w:rFonts w:ascii="Times New Roman" w:hAnsi="Times New Roman"/>
          <w:color w:val="000000"/>
          <w:sz w:val="28"/>
          <w:szCs w:val="28"/>
        </w:rPr>
        <w:t>, поскольку они приводят к повторению более ранней программы развития растения, иначе говоря, к временным изменениям в процессе развития.</w:t>
      </w:r>
    </w:p>
    <w:p w:rsidR="007A6DC9" w:rsidRDefault="007A6DC9" w:rsidP="00995BD5">
      <w:pPr>
        <w:widowControl w:val="0"/>
        <w:shd w:val="clear" w:color="auto" w:fill="FFFFFF"/>
        <w:tabs>
          <w:tab w:val="left" w:pos="569"/>
          <w:tab w:val="left" w:pos="1080"/>
        </w:tabs>
        <w:autoSpaceDE w:val="0"/>
        <w:autoSpaceDN w:val="0"/>
        <w:adjustRightInd w:val="0"/>
        <w:spacing w:after="0" w:line="360" w:lineRule="auto"/>
        <w:ind w:firstLine="709"/>
        <w:jc w:val="both"/>
        <w:rPr>
          <w:rFonts w:ascii="Times New Roman" w:hAnsi="Times New Roman"/>
          <w:color w:val="000000"/>
          <w:sz w:val="28"/>
          <w:szCs w:val="28"/>
        </w:rPr>
      </w:pPr>
    </w:p>
    <w:p w:rsidR="00222AD0" w:rsidRPr="00995BD5" w:rsidRDefault="007A6DC9" w:rsidP="00995BD5">
      <w:pPr>
        <w:widowControl w:val="0"/>
        <w:shd w:val="clear" w:color="auto" w:fill="FFFFFF"/>
        <w:tabs>
          <w:tab w:val="left" w:pos="569"/>
          <w:tab w:val="left" w:pos="1080"/>
        </w:tabs>
        <w:autoSpaceDE w:val="0"/>
        <w:autoSpaceDN w:val="0"/>
        <w:adjustRightInd w:val="0"/>
        <w:spacing w:after="0" w:line="360" w:lineRule="auto"/>
        <w:ind w:firstLine="709"/>
        <w:jc w:val="both"/>
        <w:rPr>
          <w:rFonts w:ascii="Times New Roman" w:hAnsi="Times New Roman"/>
          <w:color w:val="000000"/>
          <w:sz w:val="28"/>
          <w:szCs w:val="28"/>
        </w:rPr>
      </w:pPr>
      <w:r>
        <w:rPr>
          <w:rFonts w:ascii="Times New Roman" w:hAnsi="Times New Roman"/>
          <w:color w:val="000000"/>
          <w:sz w:val="28"/>
          <w:szCs w:val="28"/>
        </w:rPr>
        <w:br w:type="page"/>
      </w:r>
      <w:r w:rsidR="00444B06">
        <w:rPr>
          <w:rFonts w:ascii="Times New Roman" w:hAnsi="Times New Roman"/>
          <w:noProof/>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7" o:spid="_x0000_i1025" type="#_x0000_t75" style="width:202.5pt;height:214.5pt;visibility:visible">
            <v:imagedata r:id="rId8" o:title=""/>
          </v:shape>
        </w:pic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Рис. 1.</w:t>
      </w:r>
      <w:r w:rsidR="004747E7">
        <w:rPr>
          <w:rFonts w:ascii="Times New Roman" w:hAnsi="Times New Roman"/>
          <w:color w:val="000000"/>
          <w:sz w:val="28"/>
          <w:szCs w:val="28"/>
        </w:rPr>
        <w:t xml:space="preserve"> </w:t>
      </w:r>
      <w:r w:rsidRPr="00995BD5">
        <w:rPr>
          <w:rFonts w:ascii="Times New Roman" w:hAnsi="Times New Roman"/>
          <w:color w:val="000000"/>
          <w:sz w:val="28"/>
          <w:szCs w:val="28"/>
        </w:rPr>
        <w:t xml:space="preserve">Схема мутантных соцветий и соцветий дикого типа арабидопсиса </w:t>
      </w:r>
      <w:r w:rsidRPr="00995BD5">
        <w:rPr>
          <w:rFonts w:ascii="Times New Roman" w:hAnsi="Times New Roman"/>
          <w:iCs/>
          <w:color w:val="000000"/>
          <w:sz w:val="28"/>
          <w:szCs w:val="28"/>
        </w:rPr>
        <w:t>(а-</w:t>
      </w:r>
      <w:r w:rsidRPr="00995BD5">
        <w:rPr>
          <w:rFonts w:ascii="Times New Roman" w:hAnsi="Times New Roman"/>
          <w:color w:val="000000"/>
          <w:sz w:val="28"/>
          <w:szCs w:val="28"/>
        </w:rPr>
        <w:t>г) и львиного зева (д-з):</w:t>
      </w:r>
      <w:r w:rsidR="00995BD5">
        <w:rPr>
          <w:rFonts w:ascii="Times New Roman" w:hAnsi="Times New Roman"/>
          <w:color w:val="000000"/>
          <w:sz w:val="28"/>
          <w:szCs w:val="28"/>
        </w:rPr>
        <w:t xml:space="preserve"> </w:t>
      </w:r>
      <w:r w:rsidRPr="00995BD5">
        <w:rPr>
          <w:rFonts w:ascii="Times New Roman" w:hAnsi="Times New Roman"/>
          <w:iCs/>
          <w:color w:val="000000"/>
          <w:sz w:val="28"/>
          <w:szCs w:val="28"/>
        </w:rPr>
        <w:t>а -</w:t>
      </w:r>
      <w:r w:rsidRPr="00995BD5">
        <w:rPr>
          <w:rFonts w:ascii="Times New Roman" w:hAnsi="Times New Roman"/>
          <w:color w:val="000000"/>
          <w:sz w:val="28"/>
          <w:szCs w:val="28"/>
        </w:rPr>
        <w:t xml:space="preserve"> соцветие арабидопсиса дикого типа; </w:t>
      </w:r>
      <w:r w:rsidRPr="00995BD5">
        <w:rPr>
          <w:rFonts w:ascii="Times New Roman" w:hAnsi="Times New Roman"/>
          <w:iCs/>
          <w:color w:val="000000"/>
          <w:sz w:val="28"/>
          <w:szCs w:val="28"/>
        </w:rPr>
        <w:t>б -</w:t>
      </w:r>
      <w:r w:rsidRPr="00995BD5">
        <w:rPr>
          <w:rFonts w:ascii="Times New Roman" w:hAnsi="Times New Roman"/>
          <w:color w:val="000000"/>
          <w:sz w:val="28"/>
          <w:szCs w:val="28"/>
        </w:rPr>
        <w:t xml:space="preserve"> соцветие мутанта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w:t>
      </w:r>
      <w:r w:rsidRPr="00995BD5">
        <w:rPr>
          <w:rFonts w:ascii="Times New Roman" w:hAnsi="Times New Roman"/>
          <w:iCs/>
          <w:color w:val="000000"/>
          <w:sz w:val="28"/>
          <w:szCs w:val="28"/>
        </w:rPr>
        <w:t>в -</w:t>
      </w:r>
      <w:r w:rsidRPr="00995BD5">
        <w:rPr>
          <w:rFonts w:ascii="Times New Roman" w:hAnsi="Times New Roman"/>
          <w:color w:val="000000"/>
          <w:sz w:val="28"/>
          <w:szCs w:val="28"/>
        </w:rPr>
        <w:t xml:space="preserve"> соцветие мутанта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iCs/>
          <w:color w:val="000000"/>
          <w:sz w:val="28"/>
          <w:szCs w:val="28"/>
        </w:rPr>
        <w:t>г -</w:t>
      </w:r>
      <w:r w:rsidRPr="00995BD5">
        <w:rPr>
          <w:rFonts w:ascii="Times New Roman" w:hAnsi="Times New Roman"/>
          <w:color w:val="000000"/>
          <w:sz w:val="28"/>
          <w:szCs w:val="28"/>
        </w:rPr>
        <w:t xml:space="preserve"> соцветие мутанта </w:t>
      </w:r>
      <w:r w:rsidRPr="00995BD5">
        <w:rPr>
          <w:rFonts w:ascii="Times New Roman" w:hAnsi="Times New Roman"/>
          <w:color w:val="000000"/>
          <w:sz w:val="28"/>
          <w:szCs w:val="28"/>
          <w:lang w:val="en-GB"/>
        </w:rPr>
        <w:t>tfl</w:t>
      </w:r>
      <w:r w:rsidRPr="00995BD5">
        <w:rPr>
          <w:rFonts w:ascii="Times New Roman" w:hAnsi="Times New Roman"/>
          <w:color w:val="000000"/>
          <w:sz w:val="28"/>
          <w:szCs w:val="28"/>
        </w:rPr>
        <w:t xml:space="preserve">1; </w:t>
      </w:r>
      <w:r w:rsidRPr="00995BD5">
        <w:rPr>
          <w:rFonts w:ascii="Times New Roman" w:hAnsi="Times New Roman"/>
          <w:iCs/>
          <w:color w:val="000000"/>
          <w:sz w:val="28"/>
          <w:szCs w:val="28"/>
        </w:rPr>
        <w:t>д -</w:t>
      </w:r>
      <w:r w:rsidRPr="00995BD5">
        <w:rPr>
          <w:rFonts w:ascii="Times New Roman" w:hAnsi="Times New Roman"/>
          <w:color w:val="000000"/>
          <w:sz w:val="28"/>
          <w:szCs w:val="28"/>
        </w:rPr>
        <w:t xml:space="preserve"> соцветие львиного зева дикого типа; </w:t>
      </w:r>
      <w:r w:rsidRPr="00995BD5">
        <w:rPr>
          <w:rFonts w:ascii="Times New Roman" w:hAnsi="Times New Roman"/>
          <w:iCs/>
          <w:color w:val="000000"/>
          <w:sz w:val="28"/>
          <w:szCs w:val="28"/>
        </w:rPr>
        <w:t>е -</w:t>
      </w:r>
      <w:r w:rsidRPr="00995BD5">
        <w:rPr>
          <w:rFonts w:ascii="Times New Roman" w:hAnsi="Times New Roman"/>
          <w:color w:val="000000"/>
          <w:sz w:val="28"/>
          <w:szCs w:val="28"/>
        </w:rPr>
        <w:t xml:space="preserve"> соцветие мутанта </w:t>
      </w:r>
      <w:r w:rsidRPr="00995BD5">
        <w:rPr>
          <w:rFonts w:ascii="Times New Roman" w:hAnsi="Times New Roman"/>
          <w:color w:val="000000"/>
          <w:sz w:val="28"/>
          <w:szCs w:val="28"/>
          <w:lang w:val="en-GB"/>
        </w:rPr>
        <w:t>flo</w:t>
      </w:r>
      <w:r w:rsidRPr="00995BD5">
        <w:rPr>
          <w:rFonts w:ascii="Times New Roman" w:hAnsi="Times New Roman"/>
          <w:color w:val="000000"/>
          <w:sz w:val="28"/>
          <w:szCs w:val="28"/>
        </w:rPr>
        <w:t xml:space="preserve">; ж - соцветие мутанта </w:t>
      </w:r>
      <w:r w:rsidRPr="00995BD5">
        <w:rPr>
          <w:rFonts w:ascii="Times New Roman" w:hAnsi="Times New Roman"/>
          <w:color w:val="000000"/>
          <w:sz w:val="28"/>
          <w:szCs w:val="28"/>
          <w:lang w:val="en-US"/>
        </w:rPr>
        <w:t>sgua</w:t>
      </w:r>
      <w:r w:rsidRPr="00995BD5">
        <w:rPr>
          <w:rFonts w:ascii="Times New Roman" w:hAnsi="Times New Roman"/>
          <w:color w:val="000000"/>
          <w:sz w:val="28"/>
          <w:szCs w:val="28"/>
        </w:rPr>
        <w:t xml:space="preserve">; з - соцветие мутанта </w:t>
      </w:r>
      <w:r w:rsidRPr="00995BD5">
        <w:rPr>
          <w:rFonts w:ascii="Times New Roman" w:hAnsi="Times New Roman"/>
          <w:color w:val="000000"/>
          <w:sz w:val="28"/>
          <w:szCs w:val="28"/>
          <w:lang w:val="en-GB"/>
        </w:rPr>
        <w:t>cen</w:t>
      </w:r>
      <w:r w:rsidRPr="00995BD5">
        <w:rPr>
          <w:rFonts w:ascii="Times New Roman" w:hAnsi="Times New Roman"/>
          <w:color w:val="000000"/>
          <w:sz w:val="28"/>
          <w:szCs w:val="28"/>
        </w:rPr>
        <w:t xml:space="preserve">; </w:t>
      </w:r>
      <w:r w:rsidRPr="00995BD5">
        <w:rPr>
          <w:rFonts w:ascii="Times New Roman" w:hAnsi="Times New Roman"/>
          <w:iCs/>
          <w:color w:val="000000"/>
          <w:sz w:val="28"/>
          <w:szCs w:val="28"/>
        </w:rPr>
        <w:t>ПГМ -</w:t>
      </w:r>
      <w:r w:rsidRPr="00995BD5">
        <w:rPr>
          <w:rFonts w:ascii="Times New Roman" w:hAnsi="Times New Roman"/>
          <w:color w:val="000000"/>
          <w:sz w:val="28"/>
          <w:szCs w:val="28"/>
        </w:rPr>
        <w:t xml:space="preserve"> по беговая генеративная меристема; </w:t>
      </w:r>
      <w:r w:rsidRPr="00995BD5">
        <w:rPr>
          <w:rFonts w:ascii="Times New Roman" w:hAnsi="Times New Roman"/>
          <w:iCs/>
          <w:color w:val="000000"/>
          <w:sz w:val="28"/>
          <w:szCs w:val="28"/>
        </w:rPr>
        <w:t>Цв -</w:t>
      </w:r>
      <w:r w:rsidRPr="00995BD5">
        <w:rPr>
          <w:rFonts w:ascii="Times New Roman" w:hAnsi="Times New Roman"/>
          <w:color w:val="000000"/>
          <w:sz w:val="28"/>
          <w:szCs w:val="28"/>
        </w:rPr>
        <w:t xml:space="preserve"> цветок; </w:t>
      </w:r>
      <w:r w:rsidRPr="00995BD5">
        <w:rPr>
          <w:rFonts w:ascii="Times New Roman" w:hAnsi="Times New Roman"/>
          <w:iCs/>
          <w:color w:val="000000"/>
          <w:sz w:val="28"/>
          <w:szCs w:val="28"/>
        </w:rPr>
        <w:t>ПЦ -</w:t>
      </w:r>
      <w:r w:rsidRPr="00995BD5">
        <w:rPr>
          <w:rFonts w:ascii="Times New Roman" w:hAnsi="Times New Roman"/>
          <w:color w:val="000000"/>
          <w:sz w:val="28"/>
          <w:szCs w:val="28"/>
        </w:rPr>
        <w:t xml:space="preserve"> прицветник; </w:t>
      </w:r>
      <w:r w:rsidRPr="00995BD5">
        <w:rPr>
          <w:rFonts w:ascii="Times New Roman" w:hAnsi="Times New Roman"/>
          <w:iCs/>
          <w:color w:val="000000"/>
          <w:sz w:val="28"/>
          <w:szCs w:val="28"/>
        </w:rPr>
        <w:t>П/Цв -</w:t>
      </w:r>
      <w:r w:rsidRPr="00995BD5">
        <w:rPr>
          <w:rFonts w:ascii="Times New Roman" w:hAnsi="Times New Roman"/>
          <w:color w:val="000000"/>
          <w:sz w:val="28"/>
          <w:szCs w:val="28"/>
        </w:rPr>
        <w:t xml:space="preserve"> прицветник/цветок; </w:t>
      </w:r>
      <w:r w:rsidRPr="00995BD5">
        <w:rPr>
          <w:rFonts w:ascii="Times New Roman" w:hAnsi="Times New Roman"/>
          <w:iCs/>
          <w:color w:val="000000"/>
          <w:sz w:val="28"/>
          <w:szCs w:val="28"/>
        </w:rPr>
        <w:t>СЦ -</w:t>
      </w:r>
      <w:r w:rsidRPr="00995BD5">
        <w:rPr>
          <w:rFonts w:ascii="Times New Roman" w:hAnsi="Times New Roman"/>
          <w:color w:val="000000"/>
          <w:sz w:val="28"/>
          <w:szCs w:val="28"/>
        </w:rPr>
        <w:t xml:space="preserve">соцветие; ГЦ - терминальное соцветие; </w:t>
      </w:r>
      <w:r w:rsidRPr="00995BD5">
        <w:rPr>
          <w:rFonts w:ascii="Times New Roman" w:hAnsi="Times New Roman"/>
          <w:iCs/>
          <w:color w:val="000000"/>
          <w:sz w:val="28"/>
          <w:szCs w:val="28"/>
        </w:rPr>
        <w:t>ВГМ -</w:t>
      </w:r>
      <w:r w:rsidRPr="00995BD5">
        <w:rPr>
          <w:rFonts w:ascii="Times New Roman" w:hAnsi="Times New Roman"/>
          <w:color w:val="000000"/>
          <w:sz w:val="28"/>
          <w:szCs w:val="28"/>
        </w:rPr>
        <w:t xml:space="preserve"> внутренняя генеративная меристема; ЛЛ – прилистник</w:t>
      </w:r>
    </w:p>
    <w:p w:rsidR="00222AD0" w:rsidRPr="00995BD5" w:rsidRDefault="00222AD0" w:rsidP="00995BD5">
      <w:pPr>
        <w:widowControl w:val="0"/>
        <w:shd w:val="clear" w:color="auto" w:fill="FFFFFF"/>
        <w:tabs>
          <w:tab w:val="left" w:pos="569"/>
          <w:tab w:val="left" w:pos="1080"/>
        </w:tabs>
        <w:autoSpaceDE w:val="0"/>
        <w:autoSpaceDN w:val="0"/>
        <w:adjustRightInd w:val="0"/>
        <w:spacing w:after="0" w:line="360" w:lineRule="auto"/>
        <w:ind w:firstLine="709"/>
        <w:jc w:val="both"/>
        <w:rPr>
          <w:rFonts w:ascii="Times New Roman" w:hAnsi="Times New Roman"/>
          <w:color w:val="000000"/>
          <w:sz w:val="28"/>
          <w:szCs w:val="28"/>
        </w:rPr>
      </w:pPr>
    </w:p>
    <w:p w:rsidR="00222AD0" w:rsidRPr="00995BD5" w:rsidRDefault="00995BD5" w:rsidP="00995BD5">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1.2 </w:t>
      </w:r>
      <w:r w:rsidR="00222AD0" w:rsidRPr="00995BD5">
        <w:rPr>
          <w:rFonts w:ascii="Times New Roman" w:hAnsi="Times New Roman"/>
          <w:b/>
          <w:color w:val="000000"/>
          <w:sz w:val="28"/>
          <w:szCs w:val="28"/>
        </w:rPr>
        <w:t>Гены API (арабидопсиса) и SQUA (львиного зева)</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У мутантов арабидопсиса по гену </w:t>
      </w:r>
      <w:r w:rsidRPr="00995BD5">
        <w:rPr>
          <w:rFonts w:ascii="Times New Roman" w:hAnsi="Times New Roman"/>
          <w:color w:val="000000"/>
          <w:sz w:val="28"/>
          <w:szCs w:val="28"/>
          <w:lang w:val="en-US"/>
        </w:rPr>
        <w:t>APETALA</w:t>
      </w:r>
      <w:r w:rsidRPr="00995BD5">
        <w:rPr>
          <w:rFonts w:ascii="Times New Roman" w:hAnsi="Times New Roman"/>
          <w:color w:val="000000"/>
          <w:sz w:val="28"/>
          <w:szCs w:val="28"/>
        </w:rPr>
        <w:t>1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по крайней мере несколько базальных цветков замещается генеративными побегами. В основании таких генеративных побегов не формируется лист, как это характерно для побегов дикого типа. Апикальные цветки мутантов </w:t>
      </w:r>
      <w:r w:rsidRPr="00995BD5">
        <w:rPr>
          <w:rFonts w:ascii="Times New Roman" w:hAnsi="Times New Roman"/>
          <w:color w:val="000000"/>
          <w:sz w:val="28"/>
          <w:szCs w:val="28"/>
          <w:lang w:val="en-US"/>
        </w:rPr>
        <w:t>ap</w:t>
      </w:r>
      <w:r w:rsidRPr="00995BD5">
        <w:rPr>
          <w:rFonts w:ascii="Times New Roman" w:hAnsi="Times New Roman"/>
          <w:color w:val="000000"/>
          <w:sz w:val="28"/>
          <w:szCs w:val="28"/>
        </w:rPr>
        <w:t xml:space="preserve">1 заменяются сложными детерминированными структурами, в которых на одном цветоносе развивается несколько цветков. Происходит это следующим образом: в осях органов первой мутовки (чашелистиков, вместо которых развиваются листообразные органы) возникают вторичные цветковые меристемы, которые формируют вторичные цветки. В осях органов первой мутовки таких вторичных цветков в свою очередь образуются новые цветочные меристемы - </w:t>
      </w:r>
      <w:r w:rsidRPr="00995BD5">
        <w:rPr>
          <w:rFonts w:ascii="Times New Roman" w:hAnsi="Times New Roman"/>
          <w:iCs/>
          <w:color w:val="000000"/>
          <w:sz w:val="28"/>
          <w:szCs w:val="28"/>
        </w:rPr>
        <w:t xml:space="preserve">третичные </w:t>
      </w:r>
      <w:r w:rsidRPr="00995BD5">
        <w:rPr>
          <w:rFonts w:ascii="Times New Roman" w:hAnsi="Times New Roman"/>
          <w:color w:val="000000"/>
          <w:sz w:val="28"/>
          <w:szCs w:val="28"/>
        </w:rPr>
        <w:t xml:space="preserve">или </w:t>
      </w:r>
      <w:r w:rsidRPr="00995BD5">
        <w:rPr>
          <w:rFonts w:ascii="Times New Roman" w:hAnsi="Times New Roman"/>
          <w:iCs/>
          <w:color w:val="000000"/>
          <w:sz w:val="28"/>
          <w:szCs w:val="28"/>
        </w:rPr>
        <w:t xml:space="preserve">более высокого порядка, </w:t>
      </w:r>
      <w:r w:rsidRPr="00995BD5">
        <w:rPr>
          <w:rFonts w:ascii="Times New Roman" w:hAnsi="Times New Roman"/>
          <w:color w:val="000000"/>
          <w:sz w:val="28"/>
          <w:szCs w:val="28"/>
        </w:rPr>
        <w:t xml:space="preserve">тоже дающие начало новым цветкам. Лепестки у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обычно не образуются.</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Итак, оба гена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необходимы для превращения генеративной меристемы в цветковую и обладают вырожденными, т. е. частично взаимозаменяемыми, активностями. Подтверждается это и фенотипом двойных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у которых все цветочные примордии развиваются как генеративные побеги. Более того, фенотипические различия между слабыми и сильными аллелями как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так и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исчезают у двойных мутантов.</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Гомологом гена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у львиного зева является ген </w:t>
      </w:r>
      <w:r w:rsidRPr="00995BD5">
        <w:rPr>
          <w:rFonts w:ascii="Times New Roman" w:hAnsi="Times New Roman"/>
          <w:color w:val="000000"/>
          <w:sz w:val="28"/>
          <w:szCs w:val="28"/>
          <w:lang w:val="en-US"/>
        </w:rPr>
        <w:t>SQUAMOSA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Как и в случае пары генов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мутации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обычно обладают более выраженным фенотипом, чем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На месте цветков у них, как правило, развиваются генеративные побеги, хотя изредка формируются и цветки, варьирующие по фенотипу от почти нормальных до крайне измененных. Как и для двойных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аллели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значительно усиливают фенотип мутантов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и двойные мутанты иногда полностью теряют способность формировать цветки.</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Из подобных наблюдений можно заключить, что гены идентичности меристем у арабидопсиса и львиного зева функционируют сходным образом, хотя в их экспрессии и функции имеются некоторые важные различия. Активность генов идентичности меристем и их взаимодействие с продуктами других генов могут варьировать с возрастом, при изменении условий окружающей среды, а также различаться для разных видов растений. В результате этого даже одна и та же мутация может приводить к развитию растений с различающимися фенотипами. Например, карпелоподобные структуры у мутантов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чаще формируются на поздних этапах развития соцветия и у мутантов, культивируемых при длинном дне. Карпелоидные структуры у мутантов По также изредка образуются только у очень старых растений.</w:t>
      </w:r>
    </w:p>
    <w:p w:rsidR="00222AD0" w:rsidRPr="00995BD5" w:rsidRDefault="007A6DC9" w:rsidP="00995BD5">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color w:val="000000"/>
          <w:sz w:val="28"/>
          <w:szCs w:val="28"/>
        </w:rPr>
        <w:br w:type="page"/>
      </w:r>
      <w:r w:rsidR="00995BD5">
        <w:rPr>
          <w:rFonts w:ascii="Times New Roman" w:hAnsi="Times New Roman"/>
          <w:b/>
          <w:color w:val="000000"/>
          <w:sz w:val="28"/>
          <w:szCs w:val="28"/>
        </w:rPr>
        <w:t xml:space="preserve">1.3 </w:t>
      </w:r>
      <w:r w:rsidR="00222AD0" w:rsidRPr="00995BD5">
        <w:rPr>
          <w:rFonts w:ascii="Times New Roman" w:hAnsi="Times New Roman"/>
          <w:b/>
          <w:color w:val="000000"/>
          <w:sz w:val="28"/>
          <w:szCs w:val="28"/>
        </w:rPr>
        <w:t>Экспрессия генов идентичности цветковых меристем</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Хотя экспрессия генов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w:t>
      </w:r>
      <w:r w:rsidRPr="00995BD5">
        <w:rPr>
          <w:rFonts w:ascii="Times New Roman" w:hAnsi="Times New Roman"/>
          <w:color w:val="000000"/>
          <w:sz w:val="28"/>
          <w:szCs w:val="28"/>
          <w:lang w:val="en-US"/>
        </w:rPr>
        <w:t>AP</w:t>
      </w:r>
      <w:r w:rsidRPr="00995BD5">
        <w:rPr>
          <w:rFonts w:ascii="Times New Roman" w:hAnsi="Times New Roman"/>
          <w:color w:val="000000"/>
          <w:sz w:val="28"/>
          <w:szCs w:val="28"/>
        </w:rPr>
        <w:t xml:space="preserve">1 может быть индуцирована независимо друг от друга, очевидно, что наличие активности только одного из этих генов недостаточно для развития нормальных цветков. Однако оставалось неясным, достаточно ли индукции активности одного из этих генов для того, чтобы вызвать нормальное развитие цветка у растений дикого типа. Ответ на этот вопрос был получен путем конструирования трансгенных растений, в которых химерные гены, состоящие из кодирующих последовательностей генов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или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и конститутивного промотора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 xml:space="preserve"> вируса мозаики цветной капусты (ВМЦК), экспрессируются во всех тканях, включая меристемы побегов. У таких трансгенных растений в местах, где у растений дикого типа развиваются побеги и эктопические цветки, которые по фенотипу очень близки к цветкам дикого типа. Процесс развития цветка у трансгенных растений с эктопической экспрессией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или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зависит от присутствия другого гена пары, поскольку цветки растений с генотипом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имеют фенотип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(вторичные цветки, меньшее количество лепестков, формирование листоподобных органов вместо чашелистиков), а цветки растений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имеют фенотип мутантов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(отсутствие лепестков и тычинок, спиральное расположение органов). Таким образом, каждый из этих генов способен индуцировать активность другого гена этой пары в тех местах, где в норме не наблюдается их экспрессия, для формирования нормальных цветков необходимо комбинирование активностей обоих этих генов.</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На фенотип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влияет ген арабидопсиса </w:t>
      </w:r>
      <w:r w:rsidRPr="00995BD5">
        <w:rPr>
          <w:rFonts w:ascii="Times New Roman" w:hAnsi="Times New Roman"/>
          <w:color w:val="000000"/>
          <w:sz w:val="28"/>
          <w:szCs w:val="28"/>
          <w:lang w:val="en-US"/>
        </w:rPr>
        <w:t>CAULIFLOWER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У двойных мутантов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«цветки» похожи на структуры, развивающиеся вместо единичных цветков у цветной капусты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oleracea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var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botrytis</w:t>
      </w:r>
      <w:r w:rsidRPr="00995BD5">
        <w:rPr>
          <w:rFonts w:ascii="Times New Roman" w:hAnsi="Times New Roman"/>
          <w:color w:val="000000"/>
          <w:sz w:val="28"/>
          <w:szCs w:val="28"/>
        </w:rPr>
        <w:t xml:space="preserve"> (отсюда происходит и название гена - </w:t>
      </w:r>
      <w:r w:rsidRPr="00995BD5">
        <w:rPr>
          <w:rFonts w:ascii="Times New Roman" w:hAnsi="Times New Roman"/>
          <w:color w:val="000000"/>
          <w:sz w:val="28"/>
          <w:szCs w:val="28"/>
          <w:lang w:val="en-US"/>
        </w:rPr>
        <w:t>CAULIFLOWER</w:t>
      </w:r>
      <w:r w:rsidRPr="00995BD5">
        <w:rPr>
          <w:rFonts w:ascii="Times New Roman" w:hAnsi="Times New Roman"/>
          <w:color w:val="000000"/>
          <w:sz w:val="28"/>
          <w:szCs w:val="28"/>
        </w:rPr>
        <w:t xml:space="preserve">). Клетки, которые обычно дают начало цветковой меристеме, у таких мутантов ведут себя как клетки генеративной меристемы и формируют множество дополнительных меристем, расположенных спирально. Гомозиготы по мутациям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фенотипически не отличаются от растений дикого типа, что свидетельствует о способности гена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заменять утраченную активность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Цветковые меристемы, которые формируются у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ведут себя как генеративные меристемы у двойных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что свидетельствует о способности продукта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заменять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при формировании цветковых меристем. И наоборот, поскольку органы первой и второй мутовок у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не способны развиваться нормально, продукт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не может заменять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при формировании чашелистиков и лепестков. Таким образом, функции продуктов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частично вырождены, или взаимозаменяемы. В то же время мутации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не влияют на фенотип мутантов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или двойных мутантов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Пока еще не ясно, есть ли гомолог гена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у львиного зева.</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Еще несколько генетических локусов по крайней мере немного влияют на судьбу цветковой меристемы. Хотя мутанты по гену арабидопсиса </w:t>
      </w:r>
      <w:r w:rsidRPr="00995BD5">
        <w:rPr>
          <w:rFonts w:ascii="Times New Roman" w:hAnsi="Times New Roman"/>
          <w:color w:val="000000"/>
          <w:sz w:val="28"/>
          <w:szCs w:val="28"/>
          <w:lang w:val="en-US"/>
        </w:rPr>
        <w:t>APETALA</w:t>
      </w:r>
      <w:r w:rsidRPr="00995BD5">
        <w:rPr>
          <w:rFonts w:ascii="Times New Roman" w:hAnsi="Times New Roman"/>
          <w:color w:val="000000"/>
          <w:sz w:val="28"/>
          <w:szCs w:val="28"/>
        </w:rPr>
        <w:t xml:space="preserve">2 (АР2) и имеют цветки без признаков генеративного соцветия, в двойных мутантах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ap</w:t>
      </w:r>
      <w:r w:rsidRPr="00995BD5">
        <w:rPr>
          <w:rFonts w:ascii="Times New Roman" w:hAnsi="Times New Roman"/>
          <w:color w:val="000000"/>
          <w:sz w:val="28"/>
          <w:szCs w:val="28"/>
        </w:rPr>
        <w:t xml:space="preserve">2, а также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ар2 проявляется роль гена АР2 в формировании цветковой меристемы. Более того, при совмещении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и ар2 в двойных мутантах наблюдается синергидный эффект; органы в мутантных цветках располагаются по спирали, что характерно для побегов, а количество цветков, развивающихся на одном цветоносе, еще увеличивается. Вероятно, АР2 может функционировать в процессе развития меристем при отсутствии активностей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или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арабидопсиса </w:t>
      </w:r>
      <w:r w:rsidRPr="00995BD5">
        <w:rPr>
          <w:rFonts w:ascii="Times New Roman" w:hAnsi="Times New Roman"/>
          <w:color w:val="000000"/>
          <w:sz w:val="28"/>
          <w:szCs w:val="28"/>
          <w:lang w:val="en-US"/>
        </w:rPr>
        <w:t>UNUSUAL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FLORAL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ORGANS</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как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 важный активатор генов идентичности органов цветка. Мутанты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имеют черты как мутантов по генам идентичности цветковых меристем, так и генов идентичности органов цветка. Первые несколько цветков у них заменяются </w:t>
      </w:r>
      <w:r w:rsidRPr="00995BD5">
        <w:rPr>
          <w:rFonts w:ascii="Times New Roman" w:hAnsi="Times New Roman"/>
          <w:iCs/>
          <w:color w:val="000000"/>
          <w:sz w:val="28"/>
          <w:szCs w:val="28"/>
        </w:rPr>
        <w:t xml:space="preserve">вторичными соцветиями. </w:t>
      </w:r>
      <w:r w:rsidRPr="00995BD5">
        <w:rPr>
          <w:rFonts w:ascii="Times New Roman" w:hAnsi="Times New Roman"/>
          <w:color w:val="000000"/>
          <w:sz w:val="28"/>
          <w:szCs w:val="28"/>
        </w:rPr>
        <w:t xml:space="preserve">Как вторичные соцветия, так и основное соцветие у них заканчиваются </w:t>
      </w:r>
      <w:r w:rsidRPr="00995BD5">
        <w:rPr>
          <w:rFonts w:ascii="Times New Roman" w:hAnsi="Times New Roman"/>
          <w:iCs/>
          <w:color w:val="000000"/>
          <w:sz w:val="28"/>
          <w:szCs w:val="28"/>
        </w:rPr>
        <w:t xml:space="preserve">карпелоидными </w:t>
      </w:r>
      <w:r w:rsidRPr="00995BD5">
        <w:rPr>
          <w:rFonts w:ascii="Times New Roman" w:hAnsi="Times New Roman"/>
          <w:color w:val="000000"/>
          <w:sz w:val="28"/>
          <w:szCs w:val="28"/>
        </w:rPr>
        <w:t xml:space="preserve">или </w:t>
      </w:r>
      <w:r w:rsidRPr="00995BD5">
        <w:rPr>
          <w:rFonts w:ascii="Times New Roman" w:hAnsi="Times New Roman"/>
          <w:iCs/>
          <w:color w:val="000000"/>
          <w:sz w:val="28"/>
          <w:szCs w:val="28"/>
        </w:rPr>
        <w:t xml:space="preserve">сепаяоидными </w:t>
      </w:r>
      <w:r w:rsidRPr="00995BD5">
        <w:rPr>
          <w:rFonts w:ascii="Times New Roman" w:hAnsi="Times New Roman"/>
          <w:color w:val="000000"/>
          <w:sz w:val="28"/>
          <w:szCs w:val="28"/>
        </w:rPr>
        <w:t xml:space="preserve">(чашелистикообразными) структурами. Цветки таких вторичных соцветий характеризуются различными типами гомеозисных изменений в первых трех мутовках органов. Наиболее сильно при этом изменяются органы второй и третьей мутовок, в которых лепестки и тычинки заменяются химерными органами, состоящими из тканей чашелистиков, тычинок, карпел, а также филаментозных элементов. В основании многих цветков формируются </w:t>
      </w:r>
      <w:r w:rsidRPr="00995BD5">
        <w:rPr>
          <w:rFonts w:ascii="Times New Roman" w:hAnsi="Times New Roman"/>
          <w:iCs/>
          <w:color w:val="000000"/>
          <w:sz w:val="28"/>
          <w:szCs w:val="28"/>
        </w:rPr>
        <w:t xml:space="preserve">прицветники </w:t>
      </w:r>
      <w:r w:rsidRPr="00995BD5">
        <w:rPr>
          <w:rFonts w:ascii="Times New Roman" w:hAnsi="Times New Roman"/>
          <w:color w:val="000000"/>
          <w:sz w:val="28"/>
          <w:szCs w:val="28"/>
        </w:rPr>
        <w:t xml:space="preserve">или </w:t>
      </w:r>
      <w:r w:rsidRPr="00995BD5">
        <w:rPr>
          <w:rFonts w:ascii="Times New Roman" w:hAnsi="Times New Roman"/>
          <w:iCs/>
          <w:color w:val="000000"/>
          <w:sz w:val="28"/>
          <w:szCs w:val="28"/>
        </w:rPr>
        <w:t xml:space="preserve">филаментозные структуры. </w:t>
      </w:r>
      <w:r w:rsidRPr="00995BD5">
        <w:rPr>
          <w:rFonts w:ascii="Times New Roman" w:hAnsi="Times New Roman"/>
          <w:color w:val="000000"/>
          <w:sz w:val="28"/>
          <w:szCs w:val="28"/>
        </w:rPr>
        <w:t xml:space="preserve">Кроме того, мутанты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характеризуются уменьшением количества органов второй и третьей мутовок. Мутовчатое расположение органов у них выражено менее четко, и иногда трудно сказать, к какой мутовке относится тот или иной орган. Кроме того, у мутантов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нередко формируются прицветники без образования побегов или цветков в их пазухах. Разнообразие фенотипа мутантов свидетельствует о множественности функций гена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в развитии генеративной и цветковой меристем. Гену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приписываются следующие функции:</w:t>
      </w:r>
    </w:p>
    <w:p w:rsidR="00222AD0" w:rsidRPr="00995BD5" w:rsidRDefault="00222AD0" w:rsidP="00995BD5">
      <w:pPr>
        <w:widowControl w:val="0"/>
        <w:numPr>
          <w:ilvl w:val="0"/>
          <w:numId w:val="3"/>
        </w:numPr>
        <w:shd w:val="clear" w:color="auto" w:fill="FFFFFF"/>
        <w:tabs>
          <w:tab w:val="left" w:pos="1080"/>
        </w:tabs>
        <w:autoSpaceDE w:val="0"/>
        <w:autoSpaceDN w:val="0"/>
        <w:adjustRightInd w:val="0"/>
        <w:spacing w:after="0" w:line="360" w:lineRule="auto"/>
        <w:ind w:left="0" w:firstLine="709"/>
        <w:jc w:val="both"/>
        <w:rPr>
          <w:rFonts w:ascii="Times New Roman" w:hAnsi="Times New Roman"/>
          <w:sz w:val="28"/>
          <w:szCs w:val="28"/>
        </w:rPr>
      </w:pPr>
      <w:r w:rsidRPr="00995BD5">
        <w:rPr>
          <w:rFonts w:ascii="Times New Roman" w:hAnsi="Times New Roman"/>
          <w:color w:val="000000"/>
          <w:sz w:val="28"/>
          <w:szCs w:val="28"/>
        </w:rPr>
        <w:t>установление кругового, или мутовчатого, характера формирования органов цветка;</w:t>
      </w:r>
    </w:p>
    <w:p w:rsidR="00222AD0" w:rsidRPr="00995BD5" w:rsidRDefault="00222AD0" w:rsidP="00995BD5">
      <w:pPr>
        <w:widowControl w:val="0"/>
        <w:numPr>
          <w:ilvl w:val="0"/>
          <w:numId w:val="3"/>
        </w:numPr>
        <w:shd w:val="clear" w:color="auto" w:fill="FFFFFF"/>
        <w:tabs>
          <w:tab w:val="left" w:pos="1080"/>
        </w:tabs>
        <w:autoSpaceDE w:val="0"/>
        <w:autoSpaceDN w:val="0"/>
        <w:adjustRightInd w:val="0"/>
        <w:spacing w:after="0" w:line="360" w:lineRule="auto"/>
        <w:ind w:left="0" w:firstLine="709"/>
        <w:jc w:val="both"/>
        <w:rPr>
          <w:rFonts w:ascii="Times New Roman" w:hAnsi="Times New Roman"/>
          <w:sz w:val="28"/>
          <w:szCs w:val="28"/>
        </w:rPr>
      </w:pPr>
      <w:r w:rsidRPr="00995BD5">
        <w:rPr>
          <w:rFonts w:ascii="Times New Roman" w:hAnsi="Times New Roman"/>
          <w:color w:val="000000"/>
          <w:sz w:val="28"/>
          <w:szCs w:val="28"/>
        </w:rPr>
        <w:t>участие в контроле детерминированности развития цветка;</w:t>
      </w:r>
    </w:p>
    <w:p w:rsidR="00222AD0" w:rsidRPr="00995BD5" w:rsidRDefault="00222AD0" w:rsidP="00995BD5">
      <w:pPr>
        <w:widowControl w:val="0"/>
        <w:numPr>
          <w:ilvl w:val="0"/>
          <w:numId w:val="3"/>
        </w:numPr>
        <w:shd w:val="clear" w:color="auto" w:fill="FFFFFF"/>
        <w:tabs>
          <w:tab w:val="left" w:pos="1080"/>
        </w:tabs>
        <w:autoSpaceDE w:val="0"/>
        <w:autoSpaceDN w:val="0"/>
        <w:adjustRightInd w:val="0"/>
        <w:spacing w:after="0" w:line="360" w:lineRule="auto"/>
        <w:ind w:left="0" w:firstLine="709"/>
        <w:jc w:val="both"/>
        <w:rPr>
          <w:rFonts w:ascii="Times New Roman" w:hAnsi="Times New Roman"/>
          <w:sz w:val="28"/>
          <w:szCs w:val="28"/>
        </w:rPr>
      </w:pPr>
      <w:r w:rsidRPr="00995BD5">
        <w:rPr>
          <w:rFonts w:ascii="Times New Roman" w:hAnsi="Times New Roman"/>
          <w:color w:val="000000"/>
          <w:sz w:val="28"/>
          <w:szCs w:val="28"/>
        </w:rPr>
        <w:t xml:space="preserve">активация генов типа органов цветка </w:t>
      </w:r>
      <w:r w:rsidRPr="00995BD5">
        <w:rPr>
          <w:rFonts w:ascii="Times New Roman" w:hAnsi="Times New Roman"/>
          <w:color w:val="000000"/>
          <w:sz w:val="28"/>
          <w:szCs w:val="28"/>
          <w:lang w:val="en-US"/>
        </w:rPr>
        <w:t>APETALA</w:t>
      </w:r>
      <w:r w:rsidRPr="00995BD5">
        <w:rPr>
          <w:rFonts w:ascii="Times New Roman" w:hAnsi="Times New Roman"/>
          <w:color w:val="000000"/>
          <w:sz w:val="28"/>
          <w:szCs w:val="28"/>
        </w:rPr>
        <w:t xml:space="preserve">3 и </w:t>
      </w:r>
      <w:r w:rsidRPr="00995BD5">
        <w:rPr>
          <w:rFonts w:ascii="Times New Roman" w:hAnsi="Times New Roman"/>
          <w:color w:val="000000"/>
          <w:sz w:val="28"/>
          <w:szCs w:val="28"/>
          <w:lang w:val="en-US"/>
        </w:rPr>
        <w:t>PISTILA</w:t>
      </w:r>
      <w:r w:rsidRPr="00995BD5">
        <w:rPr>
          <w:rFonts w:ascii="Times New Roman" w:hAnsi="Times New Roman"/>
          <w:color w:val="000000"/>
          <w:sz w:val="28"/>
          <w:szCs w:val="28"/>
        </w:rPr>
        <w:t>-ТА (см. далее), необходимых для развития лепестков и тычинок;</w:t>
      </w:r>
    </w:p>
    <w:p w:rsidR="00222AD0" w:rsidRPr="00995BD5" w:rsidRDefault="00222AD0" w:rsidP="00995BD5">
      <w:pPr>
        <w:widowControl w:val="0"/>
        <w:numPr>
          <w:ilvl w:val="0"/>
          <w:numId w:val="3"/>
        </w:numPr>
        <w:shd w:val="clear" w:color="auto" w:fill="FFFFFF"/>
        <w:tabs>
          <w:tab w:val="left" w:pos="1080"/>
        </w:tabs>
        <w:autoSpaceDE w:val="0"/>
        <w:autoSpaceDN w:val="0"/>
        <w:adjustRightInd w:val="0"/>
        <w:spacing w:after="0" w:line="360" w:lineRule="auto"/>
        <w:ind w:left="0" w:firstLine="709"/>
        <w:jc w:val="both"/>
        <w:rPr>
          <w:rFonts w:ascii="Times New Roman" w:hAnsi="Times New Roman"/>
          <w:sz w:val="28"/>
          <w:szCs w:val="28"/>
        </w:rPr>
      </w:pPr>
      <w:r w:rsidRPr="00995BD5">
        <w:rPr>
          <w:rFonts w:ascii="Times New Roman" w:hAnsi="Times New Roman"/>
          <w:color w:val="000000"/>
          <w:sz w:val="28"/>
          <w:szCs w:val="28"/>
        </w:rPr>
        <w:t>определение границ между мутовками органов внутри цветочного зачатка.</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Мутации в гене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в основном эпистатируют над мутациями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что свидетельствует о возможном участии обоих генов в одном пути передачи сигнала. Чтобы проверить, справедливо ли предположение о том, что ген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может являться медиатором между геном идентичности меристем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 геном типа органов цветка АРЗ, растения арабидопсиса были трансформированы конструкциями с химерным геном из кодирующей последовательности гена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слитой с конститутивным промотором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 xml:space="preserve"> ВМЦК. В цветках таких трансгенных растений инициация экспрессии гена АРЗ происходила преждевременно и в местах, где у дикого типа этот ген не экспрессируется.</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Таким образом, ген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и в самом деле является регулятором гена АРЗ. В цветках растений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не формируются нормальные лепестки и тычинки. Ген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по-видимому, способен нормально функционировать только при наличии активности гена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Более вероятно, что ген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является частично вырожденным корегулятором, действующим вместе с геном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а не просто медиатором между генами идентичности меристем и генами типа органов цветка.</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Мутанты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похожи на мутанты по гену львиного зева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w:t>
      </w:r>
      <w:r w:rsidRPr="00995BD5">
        <w:rPr>
          <w:rFonts w:ascii="Times New Roman" w:hAnsi="Times New Roman"/>
          <w:color w:val="000000"/>
          <w:sz w:val="28"/>
          <w:szCs w:val="28"/>
          <w:lang w:val="en-US"/>
        </w:rPr>
        <w:t>BRIATA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Вероятно, эти гены являются гомологами. Фенотип мутантных по гену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цветков зависит от силы мутантной аллели. Цветки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имеют лепестки с полосами тканей чашелистиков больших или меньших размеров. Такие полосы чаще всего располагаются в срединной части нижних лепестков. Иногда в пазухах второй мутовки чашелистиков развиваются вторичные цветки. В цветках сильного мутанта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62 тычинки часто заменяются карпелами, сливающимися с карпелами четвертой мутовки. Крайнее выражение мутантного фенотипа </w:t>
      </w:r>
      <w:r w:rsidRPr="00995BD5">
        <w:rPr>
          <w:rFonts w:ascii="Times New Roman" w:hAnsi="Times New Roman"/>
          <w:bCs/>
          <w:color w:val="000000"/>
          <w:sz w:val="28"/>
          <w:szCs w:val="28"/>
          <w:lang w:val="en-US"/>
        </w:rPr>
        <w:t>fim</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62 - </w:t>
      </w:r>
      <w:r w:rsidRPr="00995BD5">
        <w:rPr>
          <w:rFonts w:ascii="Times New Roman" w:hAnsi="Times New Roman"/>
          <w:iCs/>
          <w:color w:val="000000"/>
          <w:sz w:val="28"/>
          <w:szCs w:val="28"/>
        </w:rPr>
        <w:t xml:space="preserve">недетерминированные цветки, </w:t>
      </w:r>
      <w:r w:rsidRPr="00995BD5">
        <w:rPr>
          <w:rFonts w:ascii="Times New Roman" w:hAnsi="Times New Roman"/>
          <w:color w:val="000000"/>
          <w:sz w:val="28"/>
          <w:szCs w:val="28"/>
        </w:rPr>
        <w:t xml:space="preserve">состоящие из чашелистиков. Мутанты по генам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формируют цветки, очень сильно варьирующие по фенотипу, что справедливо для всех аллелей обоих генов.</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Мутации в локусе арабидопсиса </w:t>
      </w:r>
      <w:r w:rsidRPr="00995BD5">
        <w:rPr>
          <w:rFonts w:ascii="Times New Roman" w:hAnsi="Times New Roman"/>
          <w:color w:val="000000"/>
          <w:sz w:val="28"/>
          <w:szCs w:val="28"/>
          <w:lang w:val="en-US"/>
        </w:rPr>
        <w:t>TERMINAL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FLOWER</w:t>
      </w:r>
      <w:r w:rsidRPr="00995BD5">
        <w:rPr>
          <w:rFonts w:ascii="Times New Roman" w:hAnsi="Times New Roman"/>
          <w:color w:val="000000"/>
          <w:sz w:val="28"/>
          <w:szCs w:val="28"/>
        </w:rPr>
        <w:t>1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w:t>
      </w:r>
      <w:r w:rsidRPr="00995BD5">
        <w:rPr>
          <w:rFonts w:ascii="Times New Roman" w:hAnsi="Times New Roman"/>
          <w:color w:val="000000"/>
          <w:sz w:val="28"/>
          <w:szCs w:val="28"/>
        </w:rPr>
        <w:t xml:space="preserve">) приводят к фенотипу, противоположному таковому для мутаций по генам идентичности цветковой меристемы. Апикальная и латеральная меристемы соцветия у них заменяются цветковыми меристемами. Кроме того, как тоже упоминалось ранее, мутанты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цветут раньше растений дикого типа. В отличие от растений арабидопсиса дикого типа, имеющих недетерминированное соцветие с множеством цветков и вторичными и третичными соцветиями, мутанты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имеют детерминированное первичное соцветие всего лишь с несколькими цветками и не образуют вторичных соцветий. Соцветие заканчивается аномальным цветком, состоящим из двух-трех неполных цветков. Похоже, вторичные меристемы соцветия у мутантов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заменяются меристемами цветка, а первичная генеративная меристема превращается в 2—3 смежные цветковые меристемы. Можно предположить, что ген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необходим для поддержания функциональности, или компетентности, цветковой меристемы, хотя, по-видимому, он активен и в вегетативной фазе развития.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также играет роль в негативной регуляции экспрессии генов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в апикальных и латеральных меристемах, хотя такая регуляция может осуществляться и опосредованно.</w:t>
      </w:r>
    </w:p>
    <w:p w:rsidR="00222AD0" w:rsidRPr="00995BD5" w:rsidRDefault="00222AD0" w:rsidP="00995BD5">
      <w:pPr>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Гомологом гена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у львиного зева является ген </w:t>
      </w:r>
      <w:r w:rsidRPr="00995BD5">
        <w:rPr>
          <w:rFonts w:ascii="Times New Roman" w:hAnsi="Times New Roman"/>
          <w:color w:val="000000"/>
          <w:sz w:val="28"/>
          <w:szCs w:val="28"/>
          <w:lang w:val="en-US"/>
        </w:rPr>
        <w:t>CENTRO</w:t>
      </w:r>
      <w:r w:rsidRPr="00995BD5">
        <w:rPr>
          <w:rFonts w:ascii="Times New Roman" w:hAnsi="Times New Roman"/>
          <w:color w:val="000000"/>
          <w:sz w:val="28"/>
          <w:szCs w:val="28"/>
        </w:rPr>
        <w:t>-</w:t>
      </w:r>
      <w:r w:rsidRPr="00995BD5">
        <w:rPr>
          <w:rFonts w:ascii="Times New Roman" w:hAnsi="Times New Roman"/>
          <w:color w:val="000000"/>
          <w:sz w:val="28"/>
          <w:szCs w:val="28"/>
          <w:lang w:val="en-US"/>
        </w:rPr>
        <w:t>RADIALIS</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В норме соцветия львиного зева, как и арабидопсиса, являются недетерминированными: цветки образуются в латеральных положениях, и никогда не формируется терминальный, или апикальный, цветок, который был бы последним цветком в соцветии. При этом гены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экспрессируются в латеральных меристемах, но не в апикальной части соцветия. Однако в апексах меристемы мутантов </w:t>
      </w:r>
      <w:r w:rsidRPr="00995BD5">
        <w:rPr>
          <w:rFonts w:ascii="Times New Roman" w:hAnsi="Times New Roman"/>
          <w:bCs/>
          <w:color w:val="000000"/>
          <w:sz w:val="28"/>
          <w:szCs w:val="28"/>
        </w:rPr>
        <w:t xml:space="preserve">сеп, </w:t>
      </w:r>
      <w:r w:rsidRPr="00995BD5">
        <w:rPr>
          <w:rFonts w:ascii="Times New Roman" w:hAnsi="Times New Roman"/>
          <w:color w:val="000000"/>
          <w:sz w:val="28"/>
          <w:szCs w:val="28"/>
        </w:rPr>
        <w:t xml:space="preserve">как и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образуются терминальные цветки. Как и ожидалось, вышеперечисленные гены экспрессируются в апексах меристем этих мутантов. Более того, условия окружающей среды, которые усиливают фенотип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например короткий день, ослабляют фенотип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Таким образом, гены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по-видимому, являются антагонистами генов, индуцирующих развитие цветка, и, возможно, могут предотвращать их экспрессию в апексе соцветия. На основе анализа фенотипов двойных мутантов предполагают, что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является антагонистом генов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и АР2. Мутации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частично супрессируют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двойные мутанты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или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ap</w:t>
      </w:r>
      <w:r w:rsidRPr="00995BD5">
        <w:rPr>
          <w:rFonts w:ascii="Times New Roman" w:hAnsi="Times New Roman"/>
          <w:bCs/>
          <w:color w:val="000000"/>
          <w:sz w:val="28"/>
          <w:szCs w:val="28"/>
        </w:rPr>
        <w:t xml:space="preserve">2 </w:t>
      </w:r>
      <w:r w:rsidRPr="00995BD5">
        <w:rPr>
          <w:rFonts w:ascii="Times New Roman" w:hAnsi="Times New Roman"/>
          <w:color w:val="000000"/>
          <w:sz w:val="28"/>
          <w:szCs w:val="28"/>
        </w:rPr>
        <w:t xml:space="preserve">характеризуются более выраженным супрессирующим эффектом на фенотип </w:t>
      </w:r>
      <w:r w:rsidRPr="00995BD5">
        <w:rPr>
          <w:rFonts w:ascii="Times New Roman" w:hAnsi="Times New Roman"/>
          <w:bCs/>
          <w:color w:val="000000"/>
          <w:sz w:val="28"/>
          <w:szCs w:val="28"/>
          <w:lang w:val="en-US"/>
        </w:rPr>
        <w:t>tfll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Терминальный цветок мутантов </w:t>
      </w:r>
      <w:r w:rsidRPr="00995BD5">
        <w:rPr>
          <w:rFonts w:ascii="Times New Roman" w:hAnsi="Times New Roman"/>
          <w:bCs/>
          <w:color w:val="000000"/>
          <w:sz w:val="28"/>
          <w:szCs w:val="28"/>
        </w:rPr>
        <w:t xml:space="preserve">сеп </w:t>
      </w:r>
      <w:r w:rsidRPr="00995BD5">
        <w:rPr>
          <w:rFonts w:ascii="Times New Roman" w:hAnsi="Times New Roman"/>
          <w:color w:val="000000"/>
          <w:sz w:val="28"/>
          <w:szCs w:val="28"/>
        </w:rPr>
        <w:t xml:space="preserve">обладает радиальной симметрией: все его лепестки напоминают вентральные лепестки цветков дикого типа. Количество органов цветка сеп и их </w:t>
      </w:r>
      <w:r w:rsidRPr="00995BD5">
        <w:rPr>
          <w:rFonts w:ascii="Times New Roman" w:hAnsi="Times New Roman"/>
          <w:iCs/>
          <w:color w:val="000000"/>
          <w:sz w:val="28"/>
          <w:szCs w:val="28"/>
        </w:rPr>
        <w:t xml:space="preserve">филотаксис (расположение} </w:t>
      </w:r>
      <w:r w:rsidRPr="00995BD5">
        <w:rPr>
          <w:rFonts w:ascii="Times New Roman" w:hAnsi="Times New Roman"/>
          <w:color w:val="000000"/>
          <w:sz w:val="28"/>
          <w:szCs w:val="28"/>
        </w:rPr>
        <w:t>очень вариабельны</w:t>
      </w:r>
    </w:p>
    <w:p w:rsidR="00222AD0" w:rsidRPr="00995BD5" w:rsidRDefault="00995BD5" w:rsidP="00995BD5">
      <w:pPr>
        <w:shd w:val="clear" w:color="auto" w:fill="FFFFFF"/>
        <w:tabs>
          <w:tab w:val="left" w:pos="1080"/>
        </w:tabs>
        <w:spacing w:after="0" w:line="360" w:lineRule="auto"/>
        <w:ind w:firstLine="709"/>
        <w:jc w:val="center"/>
        <w:rPr>
          <w:rFonts w:ascii="Times New Roman" w:hAnsi="Times New Roman"/>
          <w:b/>
          <w:sz w:val="28"/>
          <w:szCs w:val="28"/>
        </w:rPr>
      </w:pPr>
      <w:r>
        <w:rPr>
          <w:rFonts w:ascii="Times New Roman" w:hAnsi="Times New Roman"/>
          <w:color w:val="000000"/>
          <w:sz w:val="28"/>
          <w:szCs w:val="28"/>
        </w:rPr>
        <w:br w:type="page"/>
      </w:r>
      <w:r w:rsidR="00222AD0" w:rsidRPr="00995BD5">
        <w:rPr>
          <w:rFonts w:ascii="Times New Roman" w:hAnsi="Times New Roman"/>
          <w:b/>
          <w:bCs/>
          <w:color w:val="000000"/>
          <w:sz w:val="28"/>
          <w:szCs w:val="28"/>
        </w:rPr>
        <w:t>Глава 2. М</w:t>
      </w:r>
      <w:r w:rsidRPr="00995BD5">
        <w:rPr>
          <w:rFonts w:ascii="Times New Roman" w:hAnsi="Times New Roman"/>
          <w:b/>
          <w:bCs/>
          <w:color w:val="000000"/>
          <w:sz w:val="28"/>
          <w:szCs w:val="28"/>
        </w:rPr>
        <w:t>олекулярная характеристика генов, контролирующих идентичность цветковой меристемы</w:t>
      </w:r>
    </w:p>
    <w:p w:rsidR="00995BD5" w:rsidRDefault="00995BD5" w:rsidP="00995BD5">
      <w:pPr>
        <w:shd w:val="clear" w:color="auto" w:fill="FFFFFF"/>
        <w:tabs>
          <w:tab w:val="left" w:pos="1080"/>
        </w:tabs>
        <w:spacing w:after="0" w:line="360" w:lineRule="auto"/>
        <w:ind w:firstLine="709"/>
        <w:jc w:val="center"/>
        <w:rPr>
          <w:rFonts w:ascii="Times New Roman" w:hAnsi="Times New Roman"/>
          <w:b/>
          <w:color w:val="000000"/>
          <w:sz w:val="28"/>
          <w:szCs w:val="28"/>
        </w:rPr>
      </w:pPr>
    </w:p>
    <w:p w:rsidR="00222AD0" w:rsidRPr="00995BD5" w:rsidRDefault="00995BD5" w:rsidP="00995BD5">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2.1 </w:t>
      </w:r>
      <w:r w:rsidR="00222AD0" w:rsidRPr="00995BD5">
        <w:rPr>
          <w:rFonts w:ascii="Times New Roman" w:hAnsi="Times New Roman"/>
          <w:b/>
          <w:color w:val="000000"/>
          <w:sz w:val="28"/>
          <w:szCs w:val="28"/>
        </w:rPr>
        <w:t xml:space="preserve">Молекулярная характеристика генов </w:t>
      </w:r>
      <w:r w:rsidR="00222AD0" w:rsidRPr="00995BD5">
        <w:rPr>
          <w:rFonts w:ascii="Times New Roman" w:hAnsi="Times New Roman"/>
          <w:b/>
          <w:color w:val="000000"/>
          <w:sz w:val="28"/>
          <w:szCs w:val="28"/>
          <w:lang w:val="en-US"/>
        </w:rPr>
        <w:t>FLO</w:t>
      </w:r>
      <w:r w:rsidR="00222AD0" w:rsidRPr="00995BD5">
        <w:rPr>
          <w:rFonts w:ascii="Times New Roman" w:hAnsi="Times New Roman"/>
          <w:b/>
          <w:color w:val="000000"/>
          <w:sz w:val="28"/>
          <w:szCs w:val="28"/>
        </w:rPr>
        <w:t xml:space="preserve"> (львиный зев) и </w:t>
      </w:r>
      <w:r w:rsidR="00222AD0" w:rsidRPr="00995BD5">
        <w:rPr>
          <w:rFonts w:ascii="Times New Roman" w:hAnsi="Times New Roman"/>
          <w:b/>
          <w:color w:val="000000"/>
          <w:sz w:val="28"/>
          <w:szCs w:val="28"/>
          <w:lang w:val="en-US"/>
        </w:rPr>
        <w:t>LFI</w:t>
      </w:r>
      <w:r w:rsidR="00222AD0" w:rsidRPr="00995BD5">
        <w:rPr>
          <w:rFonts w:ascii="Times New Roman" w:hAnsi="Times New Roman"/>
          <w:b/>
          <w:color w:val="000000"/>
          <w:sz w:val="28"/>
          <w:szCs w:val="28"/>
        </w:rPr>
        <w:t xml:space="preserve"> (арабидопсис)</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львиного зева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был клонирован одним из первых генов, влияющих на развитие цветка. Для его клонирования использовали мутант </w:t>
      </w:r>
      <w:r w:rsidRPr="00995BD5">
        <w:rPr>
          <w:rFonts w:ascii="Times New Roman" w:hAnsi="Times New Roman"/>
          <w:bCs/>
          <w:color w:val="000000"/>
          <w:sz w:val="28"/>
          <w:szCs w:val="28"/>
        </w:rPr>
        <w:t xml:space="preserve">По-613, </w:t>
      </w:r>
      <w:r w:rsidRPr="00995BD5">
        <w:rPr>
          <w:rFonts w:ascii="Times New Roman" w:hAnsi="Times New Roman"/>
          <w:color w:val="000000"/>
          <w:sz w:val="28"/>
          <w:szCs w:val="28"/>
        </w:rPr>
        <w:t xml:space="preserve">образующий генеративные соцветия вместо цветков. Однако гомозиготы по </w:t>
      </w:r>
      <w:r w:rsidRPr="00995BD5">
        <w:rPr>
          <w:rFonts w:ascii="Times New Roman" w:hAnsi="Times New Roman"/>
          <w:bCs/>
          <w:color w:val="000000"/>
          <w:sz w:val="28"/>
          <w:szCs w:val="28"/>
          <w:lang w:val="en-US"/>
        </w:rPr>
        <w:t>flo</w:t>
      </w:r>
      <w:r w:rsidRPr="00995BD5">
        <w:rPr>
          <w:rFonts w:ascii="Times New Roman" w:hAnsi="Times New Roman"/>
          <w:bCs/>
          <w:color w:val="000000"/>
          <w:sz w:val="28"/>
          <w:szCs w:val="28"/>
        </w:rPr>
        <w:t xml:space="preserve">-613 </w:t>
      </w:r>
      <w:r w:rsidRPr="00995BD5">
        <w:rPr>
          <w:rFonts w:ascii="Times New Roman" w:hAnsi="Times New Roman"/>
          <w:color w:val="000000"/>
          <w:sz w:val="28"/>
          <w:szCs w:val="28"/>
        </w:rPr>
        <w:t xml:space="preserve">изредка формировали нормальные цветки. Из семян этих цветков развивались растения дикого типа. Значит, мутация </w:t>
      </w:r>
      <w:r w:rsidRPr="00995BD5">
        <w:rPr>
          <w:rFonts w:ascii="Times New Roman" w:hAnsi="Times New Roman"/>
          <w:bCs/>
          <w:color w:val="000000"/>
          <w:sz w:val="28"/>
          <w:szCs w:val="28"/>
          <w:lang w:val="en-US"/>
        </w:rPr>
        <w:t>flo</w:t>
      </w:r>
      <w:r w:rsidRPr="00995BD5">
        <w:rPr>
          <w:rFonts w:ascii="Times New Roman" w:hAnsi="Times New Roman"/>
          <w:bCs/>
          <w:color w:val="000000"/>
          <w:sz w:val="28"/>
          <w:szCs w:val="28"/>
        </w:rPr>
        <w:t xml:space="preserve">-613 </w:t>
      </w:r>
      <w:r w:rsidRPr="00995BD5">
        <w:rPr>
          <w:rFonts w:ascii="Times New Roman" w:hAnsi="Times New Roman"/>
          <w:color w:val="000000"/>
          <w:sz w:val="28"/>
          <w:szCs w:val="28"/>
        </w:rPr>
        <w:t xml:space="preserve">генетически нестабильна и иногда ревертировала к аллели дикого типа. Реверсия коррелировала с эксцизией транспозона ТатЗ и, следовательно, мутантный фенотип был обусловлен инсерцией этого мобильного элемента в ген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Таким образом, ген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был клонирован с использованием последовательности транспозона ТатЗ в качестве пробы. У всех ревертантов к дикому типу при использовании клонированного фрагмента гена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как пробы для гибридизации появлялся фрагмент длиной 4т. п. о. Такой же длиной обладал гибридизовавшийся с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фрагмент исходного растения дикого типа, использованного для транспозонового мутагенеза. При этом у некоторых ревертантов сохранялся фрагмент длиной 7.5 т. п. </w:t>
      </w:r>
      <w:r w:rsidRPr="00995BD5">
        <w:rPr>
          <w:rFonts w:ascii="Times New Roman" w:hAnsi="Times New Roman"/>
          <w:iCs/>
          <w:color w:val="000000"/>
          <w:sz w:val="28"/>
          <w:szCs w:val="28"/>
        </w:rPr>
        <w:t xml:space="preserve">о., </w:t>
      </w:r>
      <w:r w:rsidRPr="00995BD5">
        <w:rPr>
          <w:rFonts w:ascii="Times New Roman" w:hAnsi="Times New Roman"/>
          <w:color w:val="000000"/>
          <w:sz w:val="28"/>
          <w:szCs w:val="28"/>
        </w:rPr>
        <w:t xml:space="preserve">такой же, как и у мутанта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-613. Вероятно, среди ревертантов были как гетерозиготные, так и гомозиготные растения.</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Однако при гибридизации ДНК мутантных растений среди них тоже были выявлены гетерозиготы, у которых присутствовали оба фрагмента. Так, при секвенировании сайта эксцизии ТатЗ из гетерозиготы с фенотипом По обнаружили инсерцию 8 пар оснований. Таким образом, неточная эксцизия ТатЗ приводила к изменению рамки считывания, и мутантный фенотип сохранялся.</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В сайте эксцизии у ревертанта отмечены замены двух пар оснований, и не обнаружены инсерции или делеции нуклеотидов. В потомстве от самоопыления всех гетерозиготных ревертантов имеются растения дикого типа и мутанты в соотношении 3:3. Потомство большинства гомозиготных ревертантов состояло только из растений дикого типа.</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Мутация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-613, как и многие другие гомеозисные мутации львиного зева, использованные для клонирования генов развития цветка и о которых пойдет речь в этой главе, была получена в массивном эксперименте по транспозоновому мутагенезу. Растения львиного зева с высокоактивными мобильными элементами Тат (от </w:t>
      </w:r>
      <w:r w:rsidRPr="00995BD5">
        <w:rPr>
          <w:rFonts w:ascii="Times New Roman" w:hAnsi="Times New Roman"/>
          <w:color w:val="000000"/>
          <w:sz w:val="28"/>
          <w:szCs w:val="28"/>
          <w:lang w:val="en-US"/>
        </w:rPr>
        <w:t>Transposone</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of</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Antirrhinum</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majus</w:t>
      </w:r>
      <w:r w:rsidRPr="00995BD5">
        <w:rPr>
          <w:rFonts w:ascii="Times New Roman" w:hAnsi="Times New Roman"/>
          <w:color w:val="000000"/>
          <w:sz w:val="28"/>
          <w:szCs w:val="28"/>
        </w:rPr>
        <w:t xml:space="preserve">) выращивали при температуре 15 °С. Именно при этой температуре для мобильных элементов группы Тат наблюдается наибольшая частота транспозиций. Многие из 26000 потомков </w:t>
      </w:r>
      <w:r w:rsidRPr="00995BD5">
        <w:rPr>
          <w:rFonts w:ascii="Times New Roman" w:hAnsi="Times New Roman"/>
          <w:color w:val="000000"/>
          <w:sz w:val="28"/>
          <w:szCs w:val="28"/>
          <w:lang w:val="en-US"/>
        </w:rPr>
        <w:t>Ml</w:t>
      </w:r>
      <w:r w:rsidRPr="00995BD5">
        <w:rPr>
          <w:rFonts w:ascii="Times New Roman" w:hAnsi="Times New Roman"/>
          <w:color w:val="000000"/>
          <w:sz w:val="28"/>
          <w:szCs w:val="28"/>
        </w:rPr>
        <w:t xml:space="preserve"> этих растений, полученных при самоопылении, содержали рецессивные мутации в гетерозиготном состоянии. Такие рецессивные мутации можно было выявить в следующем поколении М2 после самоопыления растений </w:t>
      </w:r>
      <w:r w:rsidRPr="00995BD5">
        <w:rPr>
          <w:rFonts w:ascii="Times New Roman" w:hAnsi="Times New Roman"/>
          <w:color w:val="000000"/>
          <w:sz w:val="28"/>
          <w:szCs w:val="28"/>
          <w:lang w:val="en-US"/>
        </w:rPr>
        <w:t>Ml</w:t>
      </w:r>
      <w:r w:rsidRPr="00995BD5">
        <w:rPr>
          <w:rFonts w:ascii="Times New Roman" w:hAnsi="Times New Roman"/>
          <w:color w:val="000000"/>
          <w:sz w:val="28"/>
          <w:szCs w:val="28"/>
        </w:rPr>
        <w:t>. И в самом деле, среди 80000 растений М2 было обнаружено более 15 независимых гомеозисных мутаций, затрагивающих развитие цветка (рис.2).</w:t>
      </w:r>
    </w:p>
    <w:p w:rsidR="00222AD0"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Ген арабидопсиса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был клонирован по гомологии с геном львиного зева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В отличие от многих других гомеозисных генов, затрагивающих развитие цветка,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похоже, уникальные гены и не являются членами генного семейства. Кодируемые ими белки были на 70 % гомологичны друг другу и не обладали значительной гомологией ни с одним из известных на момент их клонирования белков. Наличие богатого пролином домена на </w:t>
      </w:r>
      <w:r w:rsidRPr="00995BD5">
        <w:rPr>
          <w:rFonts w:ascii="Times New Roman" w:hAnsi="Times New Roman"/>
          <w:color w:val="000000"/>
          <w:sz w:val="28"/>
          <w:szCs w:val="28"/>
          <w:lang w:val="en-US"/>
        </w:rPr>
        <w:t>N</w:t>
      </w:r>
      <w:r w:rsidRPr="00995BD5">
        <w:rPr>
          <w:rFonts w:ascii="Times New Roman" w:hAnsi="Times New Roman"/>
          <w:color w:val="000000"/>
          <w:sz w:val="28"/>
          <w:szCs w:val="28"/>
        </w:rPr>
        <w:t xml:space="preserve">-конце и кислой области в центральной части белка свидетельствуют о том, что, вероятно, они могут служить активаторами транскрипции. Подтверждается это и тем, что белок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локализован в основном в ядре. Характер их экспрессии очень похож. РНК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начинает накапливаться в закладывающихся зачатках цветка на границе цветочной меристемы и не обнаруживается в генеративной меристеме. В момент приобретения цветочными меристемами морфологических различий (стадии 1 и 2) экспрессия усиливается в равной степени по всему молодому зачатку цветка. На стадиях 3 и 4, когда индуцируется экспрессия генов идентичности органов, РНК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уже практически не обнаруживается в центре начинающего формироваться цветка. Из известных генов они первыми начинают экспрессироваться в клетках, из которых затем сформируется цветок.</w:t>
      </w:r>
    </w:p>
    <w:p w:rsidR="00995BD5" w:rsidRPr="00995BD5" w:rsidRDefault="00995BD5" w:rsidP="00995BD5">
      <w:pPr>
        <w:shd w:val="clear" w:color="auto" w:fill="FFFFFF"/>
        <w:tabs>
          <w:tab w:val="left" w:pos="1080"/>
        </w:tabs>
        <w:spacing w:after="0" w:line="360" w:lineRule="auto"/>
        <w:ind w:firstLine="709"/>
        <w:jc w:val="both"/>
        <w:rPr>
          <w:rFonts w:ascii="Times New Roman" w:hAnsi="Times New Roman"/>
          <w:noProof/>
          <w:sz w:val="28"/>
          <w:szCs w:val="28"/>
        </w:rPr>
      </w:pPr>
    </w:p>
    <w:p w:rsidR="00222AD0" w:rsidRPr="00995BD5" w:rsidRDefault="00444B06"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Pr>
          <w:rFonts w:ascii="Times New Roman" w:hAnsi="Times New Roman"/>
          <w:noProof/>
          <w:sz w:val="28"/>
          <w:szCs w:val="28"/>
        </w:rPr>
        <w:pict>
          <v:shape id="Рисунок 1" o:spid="_x0000_i1026" type="#_x0000_t75" style="width:171.75pt;height:140.25pt;visibility:visible">
            <v:imagedata r:id="rId9" o:title=""/>
          </v:shape>
        </w:pic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Рис.2. Схематическое изображение генеративного побега арабидопсиса и начальные этапы экспрессии генов, регулирующие развитие цветка.</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Однако в характере экспрессии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есть одно важное отличие, помогающее понять, как развиваются меристемы. Различие является следствием того, что у цветка львиного зева есть прицветники, а у цветка арабидопсиса их нет. Ген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экспрессиру-ется как в примордиях прицветников, так и в цветковых меристемах. В то же время для гена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не наблюдается экспрессия в клетках, окружающих цветковые меристемы, и, вероятно, соответствующих клеткам львиного зева, из которых образуются прицветники. У мутантов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на месте цветков дикого типа без прицветников образуются генеративные побеги или «цветки» с околоплодными листьями, которые можно отождествлять с прицветниками. Значит, продукт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дикого типа подавляет </w:t>
      </w:r>
      <w:r w:rsidRPr="00995BD5">
        <w:rPr>
          <w:rFonts w:ascii="Times New Roman" w:hAnsi="Times New Roman"/>
          <w:iCs/>
          <w:color w:val="000000"/>
          <w:sz w:val="28"/>
          <w:szCs w:val="28"/>
        </w:rPr>
        <w:t xml:space="preserve">инициацию </w:t>
      </w:r>
      <w:r w:rsidRPr="00995BD5">
        <w:rPr>
          <w:rFonts w:ascii="Times New Roman" w:hAnsi="Times New Roman"/>
          <w:color w:val="000000"/>
          <w:sz w:val="28"/>
          <w:szCs w:val="28"/>
        </w:rPr>
        <w:t xml:space="preserve">или </w:t>
      </w:r>
      <w:r w:rsidRPr="00995BD5">
        <w:rPr>
          <w:rFonts w:ascii="Times New Roman" w:hAnsi="Times New Roman"/>
          <w:iCs/>
          <w:color w:val="000000"/>
          <w:sz w:val="28"/>
          <w:szCs w:val="28"/>
        </w:rPr>
        <w:t xml:space="preserve">образование прицветников. </w:t>
      </w:r>
      <w:r w:rsidRPr="00995BD5">
        <w:rPr>
          <w:rFonts w:ascii="Times New Roman" w:hAnsi="Times New Roman"/>
          <w:color w:val="000000"/>
          <w:sz w:val="28"/>
          <w:szCs w:val="28"/>
        </w:rPr>
        <w:t xml:space="preserve">Предполагают, что ген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влияет на судьбу группы клеток на периферии цветочной меристемы: в цветках дикого типа все или большинство этих клеток формируют цветочную меристему, тогда как у мутантов </w:t>
      </w:r>
      <w:r w:rsidRPr="00995BD5">
        <w:rPr>
          <w:rFonts w:ascii="Times New Roman" w:hAnsi="Times New Roman"/>
          <w:color w:val="000000"/>
          <w:sz w:val="28"/>
          <w:szCs w:val="28"/>
          <w:lang w:val="en-US"/>
        </w:rPr>
        <w:t>Ify</w:t>
      </w:r>
      <w:r w:rsidRPr="00995BD5">
        <w:rPr>
          <w:rFonts w:ascii="Times New Roman" w:hAnsi="Times New Roman"/>
          <w:color w:val="000000"/>
          <w:sz w:val="28"/>
          <w:szCs w:val="28"/>
        </w:rPr>
        <w:t xml:space="preserve"> эти клетки дают начало меристеме и примордию прицветника. В этом отношении мутант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похож на дикий тип растений таких видов, как </w:t>
      </w:r>
      <w:r w:rsidRPr="00995BD5">
        <w:rPr>
          <w:rFonts w:ascii="Times New Roman" w:hAnsi="Times New Roman"/>
          <w:color w:val="000000"/>
          <w:sz w:val="28"/>
          <w:szCs w:val="28"/>
          <w:lang w:val="en-US"/>
        </w:rPr>
        <w:t>Antirrhinum</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majus</w:t>
      </w:r>
      <w:r w:rsidRPr="00995BD5">
        <w:rPr>
          <w:rFonts w:ascii="Times New Roman" w:hAnsi="Times New Roman"/>
          <w:color w:val="000000"/>
          <w:sz w:val="28"/>
          <w:szCs w:val="28"/>
        </w:rPr>
        <w:t>, у которых из одного зачатка образуются меристема цветка и прицветник. Считается, что наличие прицветников - эволюционно более древний признак.</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Насколько универсальны охарактеризованные механизмы индукции цветка? Пока что на этот вопрос ответить не просто. Похоже, что для табака, который является более близким родственником львиного зева, чем арабидопсис, индукция развития цветковой меристемы происходит по-другому. Гены табака </w:t>
      </w:r>
      <w:r w:rsidRPr="00995BD5">
        <w:rPr>
          <w:rFonts w:ascii="Times New Roman" w:hAnsi="Times New Roman"/>
          <w:color w:val="000000"/>
          <w:sz w:val="28"/>
          <w:szCs w:val="28"/>
          <w:lang w:val="en-US"/>
        </w:rPr>
        <w:t>Nicotiana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tabacum</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NFL</w:t>
      </w:r>
      <w:r w:rsidRPr="00995BD5">
        <w:rPr>
          <w:rFonts w:ascii="Times New Roman" w:hAnsi="Times New Roman"/>
          <w:color w:val="000000"/>
          <w:sz w:val="28"/>
          <w:szCs w:val="28"/>
        </w:rPr>
        <w:t xml:space="preserve">1 и </w:t>
      </w:r>
      <w:r w:rsidRPr="00995BD5">
        <w:rPr>
          <w:rFonts w:ascii="Times New Roman" w:hAnsi="Times New Roman"/>
          <w:color w:val="000000"/>
          <w:sz w:val="28"/>
          <w:szCs w:val="28"/>
          <w:lang w:val="en-US"/>
        </w:rPr>
        <w:t>NFL</w:t>
      </w:r>
      <w:r w:rsidRPr="00995BD5">
        <w:rPr>
          <w:rFonts w:ascii="Times New Roman" w:hAnsi="Times New Roman"/>
          <w:color w:val="000000"/>
          <w:sz w:val="28"/>
          <w:szCs w:val="28"/>
        </w:rPr>
        <w:t xml:space="preserve">2, гомологи генов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транскрибируются во время как вегетативного, так и репродуктивного развития растений. Их экспрессия не инициируется во время индукции цветка, как это характерно для генов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Возможно, это связано с тем, что табак имеет терминальный цветок, в то время как соцветия львиного зева и арабидопсиса не детерминированы. Трансгенные растения арабидопсиса, в которых конститутивно экспрессируется ген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тоже имеют терминальный цветок. В геномах диплоидных растений львиного зева и арабидопсиса имеется только одна копия гена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или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Табак же является аллотет-раплоидом, и каждый из его диплоидных геномов содержит по одной копии гомологичного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гена.</w:t>
      </w:r>
    </w:p>
    <w:p w:rsidR="00995BD5" w:rsidRDefault="00995BD5" w:rsidP="00995BD5">
      <w:pPr>
        <w:shd w:val="clear" w:color="auto" w:fill="FFFFFF"/>
        <w:tabs>
          <w:tab w:val="left" w:pos="1080"/>
        </w:tabs>
        <w:spacing w:after="0" w:line="360" w:lineRule="auto"/>
        <w:ind w:firstLine="709"/>
        <w:jc w:val="both"/>
        <w:rPr>
          <w:rFonts w:ascii="Times New Roman" w:hAnsi="Times New Roman"/>
          <w:b/>
          <w:color w:val="000000"/>
          <w:sz w:val="28"/>
          <w:szCs w:val="28"/>
        </w:rPr>
      </w:pPr>
    </w:p>
    <w:p w:rsidR="00222AD0" w:rsidRPr="00995BD5" w:rsidRDefault="00DC0653" w:rsidP="00DC0653">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2.2 </w:t>
      </w:r>
      <w:r w:rsidR="00222AD0" w:rsidRPr="00995BD5">
        <w:rPr>
          <w:rFonts w:ascii="Times New Roman" w:hAnsi="Times New Roman"/>
          <w:b/>
          <w:color w:val="000000"/>
          <w:sz w:val="28"/>
          <w:szCs w:val="28"/>
        </w:rPr>
        <w:t xml:space="preserve">Молекулярная характеристика генов </w:t>
      </w:r>
      <w:r w:rsidR="00222AD0" w:rsidRPr="00995BD5">
        <w:rPr>
          <w:rFonts w:ascii="Times New Roman" w:hAnsi="Times New Roman"/>
          <w:b/>
          <w:color w:val="000000"/>
          <w:sz w:val="28"/>
          <w:szCs w:val="28"/>
          <w:lang w:val="en-US"/>
        </w:rPr>
        <w:t>SQUA</w:t>
      </w:r>
      <w:r w:rsidR="00222AD0" w:rsidRPr="00995BD5">
        <w:rPr>
          <w:rFonts w:ascii="Times New Roman" w:hAnsi="Times New Roman"/>
          <w:b/>
          <w:color w:val="000000"/>
          <w:sz w:val="28"/>
          <w:szCs w:val="28"/>
        </w:rPr>
        <w:t xml:space="preserve"> (львиный зев) и </w:t>
      </w:r>
      <w:r w:rsidR="00222AD0" w:rsidRPr="00995BD5">
        <w:rPr>
          <w:rFonts w:ascii="Times New Roman" w:hAnsi="Times New Roman"/>
          <w:b/>
          <w:color w:val="000000"/>
          <w:sz w:val="28"/>
          <w:szCs w:val="28"/>
          <w:lang w:val="en-US"/>
        </w:rPr>
        <w:t>AP</w:t>
      </w:r>
      <w:r w:rsidR="00222AD0" w:rsidRPr="00995BD5">
        <w:rPr>
          <w:rFonts w:ascii="Times New Roman" w:hAnsi="Times New Roman"/>
          <w:b/>
          <w:color w:val="000000"/>
          <w:sz w:val="28"/>
          <w:szCs w:val="28"/>
        </w:rPr>
        <w:t>1 (арабидопсис)</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львиного зева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был клонирован с использованием в качестве пробы гена </w:t>
      </w:r>
      <w:r w:rsidRPr="00995BD5">
        <w:rPr>
          <w:rFonts w:ascii="Times New Roman" w:hAnsi="Times New Roman"/>
          <w:color w:val="000000"/>
          <w:sz w:val="28"/>
          <w:szCs w:val="28"/>
          <w:lang w:val="en-US"/>
        </w:rPr>
        <w:t>DEF</w:t>
      </w:r>
      <w:r w:rsidRPr="00995BD5">
        <w:rPr>
          <w:rFonts w:ascii="Times New Roman" w:hAnsi="Times New Roman"/>
          <w:color w:val="000000"/>
          <w:sz w:val="28"/>
          <w:szCs w:val="28"/>
        </w:rPr>
        <w:t xml:space="preserve"> из этого же растения, содержащего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-бокс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 xml:space="preserve">-бокс — это последовательность ДНК, кодирующая домен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 xml:space="preserve">. Он получил свое название от четырех клонированных первыми генов с этим боксом: МСМ1, </w:t>
      </w:r>
      <w:r w:rsidRPr="00995BD5">
        <w:rPr>
          <w:rFonts w:ascii="Times New Roman" w:hAnsi="Times New Roman"/>
          <w:color w:val="000000"/>
          <w:sz w:val="28"/>
          <w:szCs w:val="28"/>
          <w:lang w:val="en-US"/>
        </w:rPr>
        <w:t>AGAMOUS</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DEFICIENS</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SRF</w:t>
      </w:r>
      <w:r w:rsidRPr="00995BD5">
        <w:rPr>
          <w:rFonts w:ascii="Times New Roman" w:hAnsi="Times New Roman"/>
          <w:color w:val="000000"/>
          <w:sz w:val="28"/>
          <w:szCs w:val="28"/>
        </w:rPr>
        <w:t xml:space="preserve">. Домен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 xml:space="preserve"> представляет собой консервативную область белков - факторов транскрипции, участвующую в связывании с ДНК (подробнее об этом см. далее). По гомологии с </w:t>
      </w:r>
      <w:r w:rsidRPr="00995BD5">
        <w:rPr>
          <w:rFonts w:ascii="Times New Roman" w:hAnsi="Times New Roman"/>
          <w:color w:val="000000"/>
          <w:sz w:val="28"/>
          <w:szCs w:val="28"/>
          <w:lang w:val="en-US"/>
        </w:rPr>
        <w:t>DEF</w:t>
      </w:r>
      <w:r w:rsidRPr="00995BD5">
        <w:rPr>
          <w:rFonts w:ascii="Times New Roman" w:hAnsi="Times New Roman"/>
          <w:color w:val="000000"/>
          <w:sz w:val="28"/>
          <w:szCs w:val="28"/>
        </w:rPr>
        <w:t xml:space="preserve"> было выделено 9 независимых генов львиного зева. Один из клонов при гибридизации геномных блотов по Саузерну проявлял рестрикционный полиморфизм для ДНК дикого типа и нестабильной мутации </w:t>
      </w:r>
      <w:r w:rsidRPr="00995BD5">
        <w:rPr>
          <w:rFonts w:ascii="Times New Roman" w:hAnsi="Times New Roman"/>
          <w:bCs/>
          <w:color w:val="000000"/>
          <w:sz w:val="28"/>
          <w:szCs w:val="28"/>
          <w:lang w:val="en-US"/>
        </w:rPr>
        <w:t>squa</w:t>
      </w:r>
      <w:r w:rsidRPr="00995BD5">
        <w:rPr>
          <w:rFonts w:ascii="Times New Roman" w:hAnsi="Times New Roman"/>
          <w:bCs/>
          <w:color w:val="000000"/>
          <w:sz w:val="28"/>
          <w:szCs w:val="28"/>
        </w:rPr>
        <w:t>-29</w:t>
      </w:r>
      <w:r w:rsidRPr="00995BD5">
        <w:rPr>
          <w:rFonts w:ascii="Times New Roman" w:hAnsi="Times New Roman"/>
          <w:iCs/>
          <w:color w:val="000000"/>
          <w:sz w:val="28"/>
          <w:szCs w:val="28"/>
        </w:rPr>
        <w:t xml:space="preserve">. </w:t>
      </w:r>
      <w:r w:rsidRPr="00995BD5">
        <w:rPr>
          <w:rFonts w:ascii="Times New Roman" w:hAnsi="Times New Roman"/>
          <w:color w:val="000000"/>
          <w:sz w:val="28"/>
          <w:szCs w:val="28"/>
        </w:rPr>
        <w:t xml:space="preserve">Ревертанты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имели фрагмент ДНК такой же длины, как и растения дикого типа.</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арабидопсиса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был клонирован как новый член семейства генов, содержащих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-бокс.</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Белки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характеризуются 68%-ной гомологией. Наличие в этих белках домена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 xml:space="preserve"> предполагает, что они могут специфически связываться с ДНК и функционировать как активаторы транскрипции. РНК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индуцируется в молодых цветочных примордиях, как только они становятся видимыми на границе генеративной меристемы (чуть позже, чем РНК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На стадиях </w:t>
      </w:r>
      <w:r w:rsidRPr="00995BD5">
        <w:rPr>
          <w:rFonts w:ascii="Times New Roman" w:hAnsi="Times New Roman"/>
          <w:color w:val="000000"/>
          <w:sz w:val="28"/>
          <w:szCs w:val="28"/>
          <w:lang w:val="en-US"/>
        </w:rPr>
        <w:t>I</w:t>
      </w:r>
      <w:r w:rsidRPr="00995BD5">
        <w:rPr>
          <w:rFonts w:ascii="Times New Roman" w:hAnsi="Times New Roman"/>
          <w:color w:val="000000"/>
          <w:sz w:val="28"/>
          <w:szCs w:val="28"/>
        </w:rPr>
        <w:t xml:space="preserve"> и 2 РНК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однородно экспрессируется по всему примордию цветка (рис. 11.33), на стадии 3 экспрессия снижается в двух внутренних мутовках, и затем РНК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обнаруживается только в примордиях чашелистиков и лепестков. РНК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кроме того, менее интенсивно экспрессируется и в примордиях прицветников и карпел. В вегетативных органах, за исключением самых верхних листьев, примыкающих к соцветию, РНК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не обнаруживается (рис. 11.32, </w:t>
      </w:r>
      <w:r w:rsidRPr="00995BD5">
        <w:rPr>
          <w:rFonts w:ascii="Times New Roman" w:hAnsi="Times New Roman"/>
          <w:iCs/>
          <w:color w:val="000000"/>
          <w:sz w:val="28"/>
          <w:szCs w:val="28"/>
        </w:rPr>
        <w:t>в).</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экспрессируется в мутантах </w:t>
      </w:r>
      <w:r w:rsidRPr="00995BD5">
        <w:rPr>
          <w:rFonts w:ascii="Times New Roman" w:hAnsi="Times New Roman"/>
          <w:color w:val="000000"/>
          <w:sz w:val="28"/>
          <w:szCs w:val="28"/>
          <w:lang w:val="en-GB"/>
        </w:rPr>
        <w:t>flo</w:t>
      </w:r>
      <w:r w:rsidRPr="00995BD5">
        <w:rPr>
          <w:rFonts w:ascii="Times New Roman" w:hAnsi="Times New Roman"/>
          <w:color w:val="000000"/>
          <w:sz w:val="28"/>
          <w:szCs w:val="28"/>
        </w:rPr>
        <w:t xml:space="preserve">, а ген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 в мутантах </w:t>
      </w:r>
      <w:r w:rsidRPr="00995BD5">
        <w:rPr>
          <w:rFonts w:ascii="Times New Roman" w:hAnsi="Times New Roman"/>
          <w:bCs/>
          <w:color w:val="000000"/>
          <w:sz w:val="28"/>
          <w:szCs w:val="28"/>
          <w:lang w:val="en-US"/>
        </w:rPr>
        <w:t>squa</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Таким образом,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активируются независимо друг от друга. Подобным образом, ген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экспрессируется в мутантах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Фенотип двойных мутантов </w:t>
      </w:r>
      <w:r w:rsidRPr="00995BD5">
        <w:rPr>
          <w:rFonts w:ascii="Times New Roman" w:hAnsi="Times New Roman"/>
          <w:bCs/>
          <w:color w:val="000000"/>
          <w:sz w:val="28"/>
          <w:szCs w:val="28"/>
          <w:lang w:val="en-US"/>
        </w:rPr>
        <w:t>flo</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squa</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и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выражен значительно сильнее, чем фенотип одиночных мутантов по этим генам, что также свидетельствует о независимом и синергид-ном действии этих генов в процессе формирования цветковой меристемы и о частичной вырожденности их активностей.</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не только необходим для формирования цветка, но и достаточен для определения идентичности цветка, т.е. развития меристемы как цветковой меристемы. Основной побег трансгенных растений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с конститутивной экспрессией этого гена переходит к цветению раньше, чем растения дикого типа, а вторичные побеги превращаются в цветки. Хотя ген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экспрессируется несколько позднее, чем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он тоже необходим для инициации развития цветка. Конститутивная экспрессия трансгена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тоже ускоряет переход растения к цветению и приводит к образованию цветков на месте вторичных побегов. По-видимому, гены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w:t>
      </w:r>
      <w:r w:rsidRPr="00995BD5">
        <w:rPr>
          <w:rFonts w:ascii="Times New Roman" w:hAnsi="Times New Roman"/>
          <w:color w:val="000000"/>
          <w:sz w:val="28"/>
          <w:szCs w:val="28"/>
          <w:lang w:val="en-US"/>
        </w:rPr>
        <w:t>AP</w:t>
      </w:r>
      <w:r w:rsidRPr="00995BD5">
        <w:rPr>
          <w:rFonts w:ascii="Times New Roman" w:hAnsi="Times New Roman"/>
          <w:color w:val="000000"/>
          <w:sz w:val="28"/>
          <w:szCs w:val="28"/>
        </w:rPr>
        <w:t xml:space="preserve">1 и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w:t>
      </w:r>
      <w:r w:rsidRPr="00995BD5">
        <w:rPr>
          <w:rFonts w:ascii="Times New Roman" w:hAnsi="Times New Roman"/>
          <w:color w:val="000000"/>
          <w:sz w:val="28"/>
          <w:szCs w:val="28"/>
          <w:lang w:val="en-US"/>
        </w:rPr>
        <w:t>SQUA</w:t>
      </w:r>
      <w:r w:rsidRPr="00995BD5">
        <w:rPr>
          <w:rFonts w:ascii="Times New Roman" w:hAnsi="Times New Roman"/>
          <w:color w:val="000000"/>
          <w:sz w:val="28"/>
          <w:szCs w:val="28"/>
        </w:rPr>
        <w:t xml:space="preserve"> оказывают наибольшее влияние на инициацию цветковых меристем. Однако в этот процесс вносят определенный вклад и другие гены.</w:t>
      </w:r>
    </w:p>
    <w:p w:rsidR="00995BD5" w:rsidRDefault="00995BD5" w:rsidP="00995BD5">
      <w:pPr>
        <w:shd w:val="clear" w:color="auto" w:fill="FFFFFF"/>
        <w:tabs>
          <w:tab w:val="left" w:pos="1080"/>
        </w:tabs>
        <w:spacing w:after="0" w:line="360" w:lineRule="auto"/>
        <w:ind w:firstLine="709"/>
        <w:jc w:val="both"/>
        <w:rPr>
          <w:rFonts w:ascii="Times New Roman" w:hAnsi="Times New Roman"/>
          <w:b/>
          <w:color w:val="000000"/>
          <w:sz w:val="28"/>
          <w:szCs w:val="28"/>
        </w:rPr>
      </w:pPr>
    </w:p>
    <w:p w:rsidR="00222AD0" w:rsidRPr="00995BD5" w:rsidRDefault="00DC0653" w:rsidP="00DC0653">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2.3 </w:t>
      </w:r>
      <w:r w:rsidR="00222AD0" w:rsidRPr="00995BD5">
        <w:rPr>
          <w:rFonts w:ascii="Times New Roman" w:hAnsi="Times New Roman"/>
          <w:b/>
          <w:color w:val="000000"/>
          <w:sz w:val="28"/>
          <w:szCs w:val="28"/>
        </w:rPr>
        <w:t xml:space="preserve">Молекулярная характеристика гена </w:t>
      </w:r>
      <w:r w:rsidR="00222AD0" w:rsidRPr="00995BD5">
        <w:rPr>
          <w:rFonts w:ascii="Times New Roman" w:hAnsi="Times New Roman"/>
          <w:b/>
          <w:color w:val="000000"/>
          <w:sz w:val="28"/>
          <w:szCs w:val="28"/>
          <w:lang w:val="en-US"/>
        </w:rPr>
        <w:t>CAL</w:t>
      </w:r>
      <w:r w:rsidR="00222AD0" w:rsidRPr="00995BD5">
        <w:rPr>
          <w:rFonts w:ascii="Times New Roman" w:hAnsi="Times New Roman"/>
          <w:b/>
          <w:color w:val="000000"/>
          <w:sz w:val="28"/>
          <w:szCs w:val="28"/>
        </w:rPr>
        <w:t xml:space="preserve"> (арабидопсис)</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арабидопсиса </w:t>
      </w:r>
      <w:r w:rsidRPr="00995BD5">
        <w:rPr>
          <w:rFonts w:ascii="Times New Roman" w:hAnsi="Times New Roman"/>
          <w:color w:val="000000"/>
          <w:sz w:val="28"/>
          <w:szCs w:val="28"/>
          <w:lang w:val="en-US"/>
        </w:rPr>
        <w:t>CAULIFLOWER</w:t>
      </w:r>
      <w:r w:rsidRPr="00995BD5">
        <w:rPr>
          <w:rFonts w:ascii="Times New Roman" w:hAnsi="Times New Roman"/>
          <w:color w:val="000000"/>
          <w:sz w:val="28"/>
          <w:szCs w:val="28"/>
        </w:rPr>
        <w:t xml:space="preserve"> очень похож на ген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что и было использовано для его клонирования. Как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ген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тоже кодирует белок с доменом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 xml:space="preserve">, и, следовательно, тоже может являться активатором транскрипции. Последовательности белков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Apl</w:t>
      </w:r>
      <w:r w:rsidRPr="00995BD5">
        <w:rPr>
          <w:rFonts w:ascii="Times New Roman" w:hAnsi="Times New Roman"/>
          <w:color w:val="000000"/>
          <w:sz w:val="28"/>
          <w:szCs w:val="28"/>
        </w:rPr>
        <w:t xml:space="preserve"> имеют гомологию 70 %. Внутри домена </w:t>
      </w:r>
      <w:r w:rsidRPr="00995BD5">
        <w:rPr>
          <w:rFonts w:ascii="Times New Roman" w:hAnsi="Times New Roman"/>
          <w:color w:val="000000"/>
          <w:sz w:val="28"/>
          <w:szCs w:val="28"/>
          <w:lang w:val="en-US"/>
        </w:rPr>
        <w:t>MADS</w:t>
      </w:r>
      <w:r w:rsidRPr="00995BD5">
        <w:rPr>
          <w:rFonts w:ascii="Times New Roman" w:hAnsi="Times New Roman"/>
          <w:color w:val="000000"/>
          <w:sz w:val="28"/>
          <w:szCs w:val="28"/>
        </w:rPr>
        <w:t xml:space="preserve"> они различаются только пятью аминокислотными остатками из 56, т. е. оба белка, вероятно, узнают похожие последовательности ДНК и участвуют в регуляции сходных генов. Таким образом, функциональная вырожденность этих генов, обнаруживаемая в генетических исследованиях, подтверждается их структурным сходством. Однако, хотя данные молекулярного анализа хорошо согласуются с фактом функциональной вырожденности генов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они не дают ответа на вопрос, почему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может только частично заменять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начинает экспрессироваться в примордиях цветков одновременно с геном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и затем тоже обнаруживается только в примордиях двух наружных мутовок органов. В отличие от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РНК которого накапливается в больших количествах в процессе развития лепестков и чашелистиков, РНК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в примордиях этих органов обнаруживается лишь в небольших количествах. Возможно, именно поэтому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неспособен заменить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при формировании лепестков и чашелистиков. Какова же роль гена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в развитии цветка? Данные молекулярного анализа свидетельствуют о том, что в двойных мутантах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cal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концентрация РНК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очень сильно редуцирована, в то время как в мутантах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она не отличается от таковой для дикого типа. Таким образом, функция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может заключаться в поддержании активности гена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Вероятно, поэтому и фенотип тройных мутантов </w:t>
      </w:r>
      <w:r w:rsidRPr="00995BD5">
        <w:rPr>
          <w:rFonts w:ascii="Times New Roman" w:hAnsi="Times New Roman"/>
          <w:bCs/>
          <w:color w:val="000000"/>
          <w:sz w:val="28"/>
          <w:szCs w:val="28"/>
        </w:rPr>
        <w:t xml:space="preserve">Ну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cal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не отличается от фенотипа двойных мутантов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bCs/>
          <w:color w:val="000000"/>
          <w:sz w:val="28"/>
          <w:szCs w:val="28"/>
          <w:lang w:val="en-US"/>
        </w:rPr>
        <w:t>apl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если ген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инактивирован, ген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уже неспособен влиять на его активность.</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Соцветия цветной капусты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oleracea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var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botrytis</w:t>
      </w:r>
      <w:r w:rsidRPr="00995BD5">
        <w:rPr>
          <w:rFonts w:ascii="Times New Roman" w:hAnsi="Times New Roman"/>
          <w:color w:val="000000"/>
          <w:sz w:val="28"/>
          <w:szCs w:val="28"/>
        </w:rPr>
        <w:t xml:space="preserve"> и капусты-брокколи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oleracea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var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italica</w:t>
      </w:r>
      <w:r w:rsidRPr="00995BD5">
        <w:rPr>
          <w:rFonts w:ascii="Times New Roman" w:hAnsi="Times New Roman"/>
          <w:color w:val="000000"/>
          <w:sz w:val="28"/>
          <w:szCs w:val="28"/>
        </w:rPr>
        <w:t xml:space="preserve"> представляют собой одну из аномалий развития цветка. Как и многие другие разновидности используемой для еды капусты - такие, как капуста белокочанная и краснокочанная, брюссельская, листовая, - обе эти разновидности тоже произошли от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oleracea</w:t>
      </w:r>
      <w:r w:rsidRPr="00995BD5">
        <w:rPr>
          <w:rFonts w:ascii="Times New Roman" w:hAnsi="Times New Roman"/>
          <w:color w:val="000000"/>
          <w:sz w:val="28"/>
          <w:szCs w:val="28"/>
        </w:rPr>
        <w:t xml:space="preserve"> дикого типа. Как известно,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и арабидопсис относятся к одному семейству - крестоцветных, и их соцветия дикого типа и фенотипа </w:t>
      </w:r>
      <w:r w:rsidRPr="00995BD5">
        <w:rPr>
          <w:rFonts w:ascii="Times New Roman" w:hAnsi="Times New Roman"/>
          <w:bCs/>
          <w:color w:val="000000"/>
          <w:sz w:val="28"/>
          <w:szCs w:val="28"/>
          <w:lang w:val="en-US"/>
        </w:rPr>
        <w:t>cauliflower</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морфологически очень похожи. При исследовании двух достаточно отдаленных видов растений, арабидопсиса и львиного зева оказалось, что механизмы, контролирующие развитие цветка, у них довольно консервативны. Гомологи почти всех клонированных генов есть у обоих видов, и типы их экспрессии очень похожи. Следовательно, не должно быть сюрпризом то, что молекулярная основа фенотипа </w:t>
      </w:r>
      <w:r w:rsidRPr="00995BD5">
        <w:rPr>
          <w:rFonts w:ascii="Times New Roman" w:hAnsi="Times New Roman"/>
          <w:bCs/>
          <w:color w:val="000000"/>
          <w:sz w:val="28"/>
          <w:szCs w:val="28"/>
          <w:lang w:val="en-US"/>
        </w:rPr>
        <w:t>cauliflower</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у арабидопсиса и близкородственной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oleracea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var</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botrytis</w:t>
      </w:r>
      <w:r w:rsidRPr="00995BD5">
        <w:rPr>
          <w:rFonts w:ascii="Times New Roman" w:hAnsi="Times New Roman"/>
          <w:color w:val="000000"/>
          <w:sz w:val="28"/>
          <w:szCs w:val="28"/>
        </w:rPr>
        <w:t xml:space="preserve"> могут быть идентичны. Чтобы проверить, так ли это на самом деле, были клонированы гомологи гена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 xml:space="preserve"> - </w:t>
      </w:r>
      <w:r w:rsidRPr="00995BD5">
        <w:rPr>
          <w:rFonts w:ascii="Times New Roman" w:hAnsi="Times New Roman"/>
          <w:color w:val="000000"/>
          <w:sz w:val="28"/>
          <w:szCs w:val="28"/>
          <w:lang w:val="en-US"/>
        </w:rPr>
        <w:t>bobCAL</w:t>
      </w:r>
      <w:r w:rsidRPr="00995BD5">
        <w:rPr>
          <w:rFonts w:ascii="Times New Roman" w:hAnsi="Times New Roman"/>
          <w:color w:val="000000"/>
          <w:sz w:val="28"/>
          <w:szCs w:val="28"/>
        </w:rPr>
        <w:t xml:space="preserve"> из цветной капусты, </w:t>
      </w:r>
      <w:r w:rsidRPr="00995BD5">
        <w:rPr>
          <w:rFonts w:ascii="Times New Roman" w:hAnsi="Times New Roman"/>
          <w:color w:val="000000"/>
          <w:sz w:val="28"/>
          <w:szCs w:val="28"/>
          <w:lang w:val="en-US"/>
        </w:rPr>
        <w:t>boiCAL</w:t>
      </w:r>
      <w:r w:rsidRPr="00995BD5">
        <w:rPr>
          <w:rFonts w:ascii="Times New Roman" w:hAnsi="Times New Roman"/>
          <w:color w:val="000000"/>
          <w:sz w:val="28"/>
          <w:szCs w:val="28"/>
        </w:rPr>
        <w:t xml:space="preserve"> из брокколи и </w:t>
      </w:r>
      <w:r w:rsidRPr="00995BD5">
        <w:rPr>
          <w:rFonts w:ascii="Times New Roman" w:hAnsi="Times New Roman"/>
          <w:color w:val="000000"/>
          <w:sz w:val="28"/>
          <w:szCs w:val="28"/>
          <w:lang w:val="en-US"/>
        </w:rPr>
        <w:t>boCAL</w:t>
      </w:r>
      <w:r w:rsidRPr="00995BD5">
        <w:rPr>
          <w:rFonts w:ascii="Times New Roman" w:hAnsi="Times New Roman"/>
          <w:color w:val="000000"/>
          <w:sz w:val="28"/>
          <w:szCs w:val="28"/>
        </w:rPr>
        <w:t xml:space="preserve"> из </w:t>
      </w:r>
      <w:r w:rsidRPr="00995BD5">
        <w:rPr>
          <w:rFonts w:ascii="Times New Roman" w:hAnsi="Times New Roman"/>
          <w:color w:val="000000"/>
          <w:sz w:val="28"/>
          <w:szCs w:val="28"/>
          <w:lang w:val="en-US"/>
        </w:rPr>
        <w:t>Brassica</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oleracea</w:t>
      </w:r>
      <w:r w:rsidRPr="00995BD5">
        <w:rPr>
          <w:rFonts w:ascii="Times New Roman" w:hAnsi="Times New Roman"/>
          <w:color w:val="000000"/>
          <w:sz w:val="28"/>
          <w:szCs w:val="28"/>
        </w:rPr>
        <w:t xml:space="preserve"> дикого типа. Как оказалось, открытая рамка считывания гена </w:t>
      </w:r>
      <w:r w:rsidRPr="00995BD5">
        <w:rPr>
          <w:rFonts w:ascii="Times New Roman" w:hAnsi="Times New Roman"/>
          <w:color w:val="000000"/>
          <w:sz w:val="28"/>
          <w:szCs w:val="28"/>
          <w:lang w:val="en-US"/>
        </w:rPr>
        <w:t>bobCAL</w:t>
      </w:r>
      <w:r w:rsidRPr="00995BD5">
        <w:rPr>
          <w:rFonts w:ascii="Times New Roman" w:hAnsi="Times New Roman"/>
          <w:color w:val="000000"/>
          <w:sz w:val="28"/>
          <w:szCs w:val="28"/>
        </w:rPr>
        <w:t xml:space="preserve"> прерывается стоп-кодоном в пятом экзоне, и соответствующий мутантный белок имеет молекулярный вес 17 кДа вместо белка дикого типа с молекулярным весом 30 кДа. В гене </w:t>
      </w:r>
      <w:r w:rsidRPr="00995BD5">
        <w:rPr>
          <w:rFonts w:ascii="Times New Roman" w:hAnsi="Times New Roman"/>
          <w:color w:val="000000"/>
          <w:sz w:val="28"/>
          <w:szCs w:val="28"/>
          <w:lang w:val="en-US"/>
        </w:rPr>
        <w:t>boiCAL</w:t>
      </w:r>
      <w:r w:rsidRPr="00995BD5">
        <w:rPr>
          <w:rFonts w:ascii="Times New Roman" w:hAnsi="Times New Roman"/>
          <w:color w:val="000000"/>
          <w:sz w:val="28"/>
          <w:szCs w:val="28"/>
        </w:rPr>
        <w:t xml:space="preserve"> не обнаружили подобный стоп-кодон, однако, в нем имеется делеция кодонов пяти аминокислотных остатков, а также аминокислотные замены в двух из трех кодонах, которые изменены у мутанта арабидопсиса </w:t>
      </w:r>
      <w:r w:rsidRPr="00995BD5">
        <w:rPr>
          <w:rFonts w:ascii="Times New Roman" w:hAnsi="Times New Roman"/>
          <w:bCs/>
          <w:color w:val="000000"/>
          <w:sz w:val="28"/>
          <w:szCs w:val="28"/>
          <w:lang w:val="en-US"/>
        </w:rPr>
        <w:t>cal</w:t>
      </w:r>
      <w:r w:rsidRPr="00995BD5">
        <w:rPr>
          <w:rFonts w:ascii="Times New Roman" w:hAnsi="Times New Roman"/>
          <w:bCs/>
          <w:color w:val="000000"/>
          <w:sz w:val="28"/>
          <w:szCs w:val="28"/>
        </w:rPr>
        <w:t xml:space="preserve">-1. </w:t>
      </w:r>
      <w:r w:rsidRPr="00995BD5">
        <w:rPr>
          <w:rFonts w:ascii="Times New Roman" w:hAnsi="Times New Roman"/>
          <w:color w:val="000000"/>
          <w:sz w:val="28"/>
          <w:szCs w:val="28"/>
        </w:rPr>
        <w:t xml:space="preserve">Таким образом, эти данные свидетельствуют в пользу того, что фенотипы соцветий цветной капусты и брокколи по крайней мере частично обусловлены мутациями в гене </w:t>
      </w:r>
      <w:r w:rsidRPr="00995BD5">
        <w:rPr>
          <w:rFonts w:ascii="Times New Roman" w:hAnsi="Times New Roman"/>
          <w:color w:val="000000"/>
          <w:sz w:val="28"/>
          <w:szCs w:val="28"/>
          <w:lang w:val="en-US"/>
        </w:rPr>
        <w:t>CAL</w:t>
      </w:r>
      <w:r w:rsidRPr="00995BD5">
        <w:rPr>
          <w:rFonts w:ascii="Times New Roman" w:hAnsi="Times New Roman"/>
          <w:color w:val="000000"/>
          <w:sz w:val="28"/>
          <w:szCs w:val="28"/>
        </w:rPr>
        <w:t>.</w:t>
      </w:r>
    </w:p>
    <w:p w:rsidR="00995BD5" w:rsidRDefault="00995BD5" w:rsidP="00995BD5">
      <w:pPr>
        <w:shd w:val="clear" w:color="auto" w:fill="FFFFFF"/>
        <w:tabs>
          <w:tab w:val="left" w:pos="1080"/>
        </w:tabs>
        <w:spacing w:after="0" w:line="360" w:lineRule="auto"/>
        <w:ind w:firstLine="709"/>
        <w:jc w:val="both"/>
        <w:rPr>
          <w:rFonts w:ascii="Times New Roman" w:hAnsi="Times New Roman"/>
          <w:b/>
          <w:color w:val="000000"/>
          <w:sz w:val="28"/>
          <w:szCs w:val="28"/>
        </w:rPr>
      </w:pPr>
    </w:p>
    <w:p w:rsidR="00222AD0" w:rsidRPr="00995BD5" w:rsidRDefault="00DC0653" w:rsidP="00DC0653">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2.4 </w:t>
      </w:r>
      <w:r w:rsidR="00222AD0" w:rsidRPr="00995BD5">
        <w:rPr>
          <w:rFonts w:ascii="Times New Roman" w:hAnsi="Times New Roman"/>
          <w:b/>
          <w:color w:val="000000"/>
          <w:sz w:val="28"/>
          <w:szCs w:val="28"/>
        </w:rPr>
        <w:t xml:space="preserve">Молекулярная характеристика гена </w:t>
      </w:r>
      <w:r w:rsidR="00222AD0" w:rsidRPr="00995BD5">
        <w:rPr>
          <w:rFonts w:ascii="Times New Roman" w:hAnsi="Times New Roman"/>
          <w:b/>
          <w:color w:val="000000"/>
          <w:sz w:val="28"/>
          <w:szCs w:val="28"/>
          <w:lang w:val="en-US"/>
        </w:rPr>
        <w:t>FIM</w:t>
      </w:r>
      <w:r w:rsidR="00222AD0" w:rsidRPr="00995BD5">
        <w:rPr>
          <w:rFonts w:ascii="Times New Roman" w:hAnsi="Times New Roman"/>
          <w:b/>
          <w:color w:val="000000"/>
          <w:sz w:val="28"/>
          <w:szCs w:val="28"/>
        </w:rPr>
        <w:t xml:space="preserve"> (львиный зев)</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Ген львиного зева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был клонирован с использованием метода транспозоновой мишени. Мутанты </w:t>
      </w:r>
      <w:r w:rsidRPr="00995BD5">
        <w:rPr>
          <w:rFonts w:ascii="Times New Roman" w:hAnsi="Times New Roman"/>
          <w:bCs/>
          <w:color w:val="000000"/>
          <w:sz w:val="28"/>
          <w:szCs w:val="28"/>
          <w:lang w:val="en-US"/>
        </w:rPr>
        <w:t>fun</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619 и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620 с инсерцией мобильных элементов были получены в описанном выше эксперименте по мутагенезу. Ген арабидопсиса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был клонирован по гомологии с геном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фрагмент гена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почти полной длины использовали как пробу для гибридизациии с геномной библиотекой арабидопсиса. Нуклеотидные последовательности генов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обладают значительной степенью гомологии. В то же время последовательности этих генов не обнаруживают значительного сходства с какими-либо другими нуклеотидными последовательностями, имеющимися в базах данных. Оба гена,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активируются в молодых цветковых меристемах раньше генов типа органов цветка. Инициация их экспрессии наблюдается</w:t>
      </w:r>
      <w:r w:rsidRPr="00995BD5">
        <w:rPr>
          <w:rFonts w:ascii="Times New Roman" w:hAnsi="Times New Roman"/>
          <w:sz w:val="28"/>
          <w:szCs w:val="28"/>
        </w:rPr>
        <w:t xml:space="preserve"> </w:t>
      </w:r>
      <w:r w:rsidRPr="00995BD5">
        <w:rPr>
          <w:rFonts w:ascii="Times New Roman" w:hAnsi="Times New Roman"/>
          <w:color w:val="000000"/>
          <w:sz w:val="28"/>
          <w:szCs w:val="28"/>
        </w:rPr>
        <w:t xml:space="preserve">в центре цветковой меристемы, и затем эта область «расходится» в стороны и превращается в кольцо, в центре которого РНК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или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уже не обнаруживаются. Еще позднее экспрессия этих генов ограничивается небольшой областью между мутовками лепестков и других органов.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работает только в области между чашелистиками и лепестками, в то время как ген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экспресси-руется как между мутовками чашелистиков и лепестков, так и между мутовками лепестков и тычинок.</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r w:rsidRPr="00995BD5">
        <w:rPr>
          <w:rFonts w:ascii="Times New Roman" w:hAnsi="Times New Roman"/>
          <w:color w:val="000000"/>
          <w:sz w:val="28"/>
          <w:szCs w:val="28"/>
        </w:rPr>
        <w:t xml:space="preserve">Между гомологами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как и в случае другой пары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обнаруживаются и другие различия. У цветков мутантов </w:t>
      </w:r>
      <w:r w:rsidRPr="00995BD5">
        <w:rPr>
          <w:rFonts w:ascii="Times New Roman" w:hAnsi="Times New Roman"/>
          <w:bCs/>
          <w:color w:val="000000"/>
          <w:sz w:val="28"/>
          <w:szCs w:val="28"/>
          <w:lang w:val="en-US"/>
        </w:rPr>
        <w:t>ufo</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как и у мутантов </w:t>
      </w:r>
      <w:r w:rsidRPr="00995BD5">
        <w:rPr>
          <w:rFonts w:ascii="Times New Roman" w:hAnsi="Times New Roman"/>
          <w:bCs/>
          <w:color w:val="000000"/>
          <w:sz w:val="28"/>
          <w:szCs w:val="28"/>
          <w:lang w:val="en-US"/>
        </w:rPr>
        <w:t>Ify</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образуются прицветники. Таким образом, одной из функций генов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является подавление образования прицветников. Подобной функцией не обладают их гомологи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Ген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начинает действовать чуть раньше, чем ген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Транскрипты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обнаруживаются на более ранней стадии, чем транскрипты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Мутации </w:t>
      </w:r>
      <w:r w:rsidRPr="00995BD5">
        <w:rPr>
          <w:rFonts w:ascii="Times New Roman" w:hAnsi="Times New Roman"/>
          <w:bCs/>
          <w:color w:val="000000"/>
          <w:sz w:val="28"/>
          <w:szCs w:val="28"/>
          <w:lang w:val="en-US"/>
        </w:rPr>
        <w:t>ufo</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выражаются в изменении размеров, количества и закладки органов цветка, а также в их слиянии. Это говорит о том, что ген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участвует в регуляции клеточных делений и пролиферации органов. Подтверждается это и фенотипом трансгенных растений арабидопсиса с геном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 xml:space="preserve">, слитым с конститутивным промотором </w:t>
      </w:r>
      <w:r w:rsidRPr="00995BD5">
        <w:rPr>
          <w:rFonts w:ascii="Times New Roman" w:hAnsi="Times New Roman"/>
          <w:color w:val="000000"/>
          <w:sz w:val="28"/>
          <w:szCs w:val="28"/>
          <w:lang w:val="en-US"/>
        </w:rPr>
        <w:t>p</w:t>
      </w:r>
      <w:r w:rsidRPr="00995BD5">
        <w:rPr>
          <w:rFonts w:ascii="Times New Roman" w:hAnsi="Times New Roman"/>
          <w:color w:val="000000"/>
          <w:sz w:val="28"/>
          <w:szCs w:val="28"/>
        </w:rPr>
        <w:t>35</w:t>
      </w:r>
      <w:r w:rsidRPr="00995BD5">
        <w:rPr>
          <w:rFonts w:ascii="Times New Roman" w:hAnsi="Times New Roman"/>
          <w:color w:val="000000"/>
          <w:sz w:val="28"/>
          <w:szCs w:val="28"/>
          <w:lang w:val="en-US"/>
        </w:rPr>
        <w:t>S</w:t>
      </w:r>
      <w:r w:rsidRPr="00995BD5">
        <w:rPr>
          <w:rFonts w:ascii="Times New Roman" w:hAnsi="Times New Roman"/>
          <w:color w:val="000000"/>
          <w:sz w:val="28"/>
          <w:szCs w:val="28"/>
        </w:rPr>
        <w:t xml:space="preserve"> ВМЦК: в цветках таких растений развивается больше лепестков и тычинок, при этом общее количество лепестков и тычинок может быть как больше, так и меньше восьми, а количество репродуктивных органов может достигать шестнадцати (против шести в цветках дикого типа). Гены </w:t>
      </w:r>
      <w:r w:rsidRPr="00995BD5">
        <w:rPr>
          <w:rFonts w:ascii="Times New Roman" w:hAnsi="Times New Roman"/>
          <w:color w:val="000000"/>
          <w:sz w:val="28"/>
          <w:szCs w:val="28"/>
          <w:lang w:val="en-US"/>
        </w:rPr>
        <w:t>UFO</w:t>
      </w:r>
      <w:r w:rsidRPr="00995BD5">
        <w:rPr>
          <w:rFonts w:ascii="Times New Roman" w:hAnsi="Times New Roman"/>
          <w:color w:val="000000"/>
          <w:sz w:val="28"/>
          <w:szCs w:val="28"/>
        </w:rPr>
        <w:t>/</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характеризуются наличием </w:t>
      </w:r>
      <w:r w:rsidRPr="00995BD5">
        <w:rPr>
          <w:rFonts w:ascii="Times New Roman" w:hAnsi="Times New Roman"/>
          <w:iCs/>
          <w:color w:val="000000"/>
          <w:sz w:val="28"/>
          <w:szCs w:val="28"/>
          <w:lang w:val="en-US"/>
        </w:rPr>
        <w:t>F</w:t>
      </w:r>
      <w:r w:rsidRPr="00995BD5">
        <w:rPr>
          <w:rFonts w:ascii="Times New Roman" w:hAnsi="Times New Roman"/>
          <w:iCs/>
          <w:color w:val="000000"/>
          <w:sz w:val="28"/>
          <w:szCs w:val="28"/>
        </w:rPr>
        <w:t xml:space="preserve">-бокса, </w:t>
      </w:r>
      <w:r w:rsidRPr="00995BD5">
        <w:rPr>
          <w:rFonts w:ascii="Times New Roman" w:hAnsi="Times New Roman"/>
          <w:color w:val="000000"/>
          <w:sz w:val="28"/>
          <w:szCs w:val="28"/>
        </w:rPr>
        <w:t xml:space="preserve">который имеется также в генах, контролирующих синтез таких белков, как циклин А, циклин </w:t>
      </w:r>
      <w:r w:rsidRPr="00995BD5">
        <w:rPr>
          <w:rFonts w:ascii="Times New Roman" w:hAnsi="Times New Roman"/>
          <w:color w:val="000000"/>
          <w:sz w:val="28"/>
          <w:szCs w:val="28"/>
          <w:lang w:val="en-US"/>
        </w:rPr>
        <w:t>F</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Cdc</w:t>
      </w:r>
      <w:r w:rsidRPr="00995BD5">
        <w:rPr>
          <w:rFonts w:ascii="Times New Roman" w:hAnsi="Times New Roman"/>
          <w:color w:val="000000"/>
          <w:sz w:val="28"/>
          <w:szCs w:val="28"/>
        </w:rPr>
        <w:t xml:space="preserve">4, вовлеченных в контроль клеточного цикла у дрожжей. Некоторые белки с </w:t>
      </w:r>
      <w:r w:rsidRPr="00995BD5">
        <w:rPr>
          <w:rFonts w:ascii="Times New Roman" w:hAnsi="Times New Roman"/>
          <w:color w:val="000000"/>
          <w:sz w:val="28"/>
          <w:szCs w:val="28"/>
          <w:lang w:val="en-US"/>
        </w:rPr>
        <w:t>F</w:t>
      </w:r>
      <w:r w:rsidRPr="00995BD5">
        <w:rPr>
          <w:rFonts w:ascii="Times New Roman" w:hAnsi="Times New Roman"/>
          <w:color w:val="000000"/>
          <w:sz w:val="28"/>
          <w:szCs w:val="28"/>
        </w:rPr>
        <w:t xml:space="preserve">-боксом, например </w:t>
      </w:r>
      <w:r w:rsidRPr="00995BD5">
        <w:rPr>
          <w:rFonts w:ascii="Times New Roman" w:hAnsi="Times New Roman"/>
          <w:color w:val="000000"/>
          <w:sz w:val="28"/>
          <w:szCs w:val="28"/>
          <w:lang w:val="en-US"/>
        </w:rPr>
        <w:t>MetSop</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GRR</w:t>
      </w:r>
      <w:r w:rsidRPr="00995BD5">
        <w:rPr>
          <w:rFonts w:ascii="Times New Roman" w:hAnsi="Times New Roman"/>
          <w:color w:val="000000"/>
          <w:sz w:val="28"/>
          <w:szCs w:val="28"/>
        </w:rPr>
        <w:t xml:space="preserve">1 дрожжей, функционируют как ингибиторы транскрипции. Белок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связывается с белками семейства </w:t>
      </w:r>
      <w:r w:rsidRPr="00995BD5">
        <w:rPr>
          <w:rFonts w:ascii="Times New Roman" w:hAnsi="Times New Roman"/>
          <w:color w:val="000000"/>
          <w:sz w:val="28"/>
          <w:szCs w:val="28"/>
          <w:lang w:val="en-US"/>
        </w:rPr>
        <w:t>Fap</w:t>
      </w:r>
      <w:r w:rsidRPr="00995BD5">
        <w:rPr>
          <w:rFonts w:ascii="Times New Roman" w:hAnsi="Times New Roman"/>
          <w:color w:val="000000"/>
          <w:sz w:val="28"/>
          <w:szCs w:val="28"/>
        </w:rPr>
        <w:t xml:space="preserve"> (от </w:t>
      </w:r>
      <w:r w:rsidRPr="00995BD5">
        <w:rPr>
          <w:rFonts w:ascii="Times New Roman" w:hAnsi="Times New Roman"/>
          <w:color w:val="000000"/>
          <w:sz w:val="28"/>
          <w:szCs w:val="28"/>
          <w:lang w:val="en-US"/>
        </w:rPr>
        <w:t>EIM</w:t>
      </w:r>
      <w:r w:rsidRPr="00995BD5">
        <w:rPr>
          <w:rFonts w:ascii="Times New Roman" w:hAnsi="Times New Roman"/>
          <w:color w:val="000000"/>
          <w:sz w:val="28"/>
          <w:szCs w:val="28"/>
        </w:rPr>
        <w:t>-</w:t>
      </w:r>
      <w:r w:rsidRPr="00995BD5">
        <w:rPr>
          <w:rFonts w:ascii="Times New Roman" w:hAnsi="Times New Roman"/>
          <w:color w:val="000000"/>
          <w:sz w:val="28"/>
          <w:szCs w:val="28"/>
          <w:lang w:val="en-US"/>
        </w:rPr>
        <w:t>associated</w:t>
      </w:r>
      <w:r w:rsidRPr="00995BD5">
        <w:rPr>
          <w:rFonts w:ascii="Times New Roman" w:hAnsi="Times New Roman"/>
          <w:color w:val="000000"/>
          <w:sz w:val="28"/>
          <w:szCs w:val="28"/>
        </w:rPr>
        <w:t xml:space="preserve"> £</w:t>
      </w:r>
      <w:r w:rsidRPr="00995BD5">
        <w:rPr>
          <w:rFonts w:ascii="Times New Roman" w:hAnsi="Times New Roman"/>
          <w:color w:val="000000"/>
          <w:sz w:val="28"/>
          <w:szCs w:val="28"/>
          <w:lang w:val="en-US"/>
        </w:rPr>
        <w:t>roteins</w:t>
      </w:r>
      <w:r w:rsidRPr="00995BD5">
        <w:rPr>
          <w:rFonts w:ascii="Times New Roman" w:hAnsi="Times New Roman"/>
          <w:color w:val="000000"/>
          <w:sz w:val="28"/>
          <w:szCs w:val="28"/>
        </w:rPr>
        <w:t xml:space="preserve">), которые очень напоминают белки </w:t>
      </w:r>
      <w:r w:rsidRPr="00995BD5">
        <w:rPr>
          <w:rFonts w:ascii="Times New Roman" w:hAnsi="Times New Roman"/>
          <w:color w:val="000000"/>
          <w:sz w:val="28"/>
          <w:szCs w:val="28"/>
          <w:lang w:val="en-US"/>
        </w:rPr>
        <w:t>Skpl</w:t>
      </w:r>
      <w:r w:rsidRPr="00995BD5">
        <w:rPr>
          <w:rFonts w:ascii="Times New Roman" w:hAnsi="Times New Roman"/>
          <w:color w:val="000000"/>
          <w:sz w:val="28"/>
          <w:szCs w:val="28"/>
        </w:rPr>
        <w:t xml:space="preserve"> дрожжей и человека. Последние образуют комплексы с белками, содержащими </w:t>
      </w:r>
      <w:r w:rsidRPr="00995BD5">
        <w:rPr>
          <w:rFonts w:ascii="Times New Roman" w:hAnsi="Times New Roman"/>
          <w:color w:val="000000"/>
          <w:sz w:val="28"/>
          <w:szCs w:val="28"/>
          <w:lang w:val="en-US"/>
        </w:rPr>
        <w:t>F</w:t>
      </w:r>
      <w:r w:rsidRPr="00995BD5">
        <w:rPr>
          <w:rFonts w:ascii="Times New Roman" w:hAnsi="Times New Roman"/>
          <w:color w:val="000000"/>
          <w:sz w:val="28"/>
          <w:szCs w:val="28"/>
        </w:rPr>
        <w:t xml:space="preserve">-бокс, вызывая деградацию белков и развитие клеточного цикла. Ген </w:t>
      </w:r>
      <w:r w:rsidRPr="00995BD5">
        <w:rPr>
          <w:rFonts w:ascii="Times New Roman" w:hAnsi="Times New Roman"/>
          <w:color w:val="000000"/>
          <w:sz w:val="28"/>
          <w:szCs w:val="28"/>
          <w:lang w:val="en-US"/>
        </w:rPr>
        <w:t>FIM</w:t>
      </w:r>
      <w:r w:rsidRPr="00995BD5">
        <w:rPr>
          <w:rFonts w:ascii="Times New Roman" w:hAnsi="Times New Roman"/>
          <w:color w:val="000000"/>
          <w:sz w:val="28"/>
          <w:szCs w:val="28"/>
        </w:rPr>
        <w:t xml:space="preserve"> играет также ключевую роль в активации генов идентичности цветковой меристемы.</w:t>
      </w:r>
    </w:p>
    <w:p w:rsidR="00995BD5" w:rsidRDefault="00995BD5" w:rsidP="00995BD5">
      <w:pPr>
        <w:shd w:val="clear" w:color="auto" w:fill="FFFFFF"/>
        <w:tabs>
          <w:tab w:val="left" w:pos="1080"/>
        </w:tabs>
        <w:spacing w:after="0" w:line="360" w:lineRule="auto"/>
        <w:ind w:firstLine="709"/>
        <w:jc w:val="both"/>
        <w:rPr>
          <w:rFonts w:ascii="Times New Roman" w:hAnsi="Times New Roman"/>
          <w:b/>
          <w:color w:val="000000"/>
          <w:sz w:val="28"/>
          <w:szCs w:val="28"/>
        </w:rPr>
      </w:pPr>
    </w:p>
    <w:p w:rsidR="00222AD0" w:rsidRPr="00995BD5" w:rsidRDefault="00DC0653" w:rsidP="00DC0653">
      <w:pPr>
        <w:shd w:val="clear" w:color="auto" w:fill="FFFFFF"/>
        <w:tabs>
          <w:tab w:val="left" w:pos="1080"/>
        </w:tabs>
        <w:spacing w:after="0" w:line="360" w:lineRule="auto"/>
        <w:ind w:firstLine="709"/>
        <w:jc w:val="center"/>
        <w:rPr>
          <w:rFonts w:ascii="Times New Roman" w:hAnsi="Times New Roman"/>
          <w:b/>
          <w:color w:val="000000"/>
          <w:sz w:val="28"/>
          <w:szCs w:val="28"/>
        </w:rPr>
      </w:pPr>
      <w:r>
        <w:rPr>
          <w:rFonts w:ascii="Times New Roman" w:hAnsi="Times New Roman"/>
          <w:b/>
          <w:color w:val="000000"/>
          <w:sz w:val="28"/>
          <w:szCs w:val="28"/>
        </w:rPr>
        <w:t xml:space="preserve">2.5 </w:t>
      </w:r>
      <w:r w:rsidR="00222AD0" w:rsidRPr="00995BD5">
        <w:rPr>
          <w:rFonts w:ascii="Times New Roman" w:hAnsi="Times New Roman"/>
          <w:b/>
          <w:color w:val="000000"/>
          <w:sz w:val="28"/>
          <w:szCs w:val="28"/>
        </w:rPr>
        <w:t>Молекулярная характеристика генов</w:t>
      </w:r>
      <w:r w:rsidR="00222AD0" w:rsidRPr="00995BD5">
        <w:rPr>
          <w:rFonts w:ascii="Times New Roman" w:hAnsi="Times New Roman"/>
          <w:color w:val="000000"/>
          <w:sz w:val="28"/>
          <w:szCs w:val="28"/>
        </w:rPr>
        <w:t xml:space="preserve"> </w:t>
      </w:r>
      <w:r w:rsidR="00222AD0" w:rsidRPr="00995BD5">
        <w:rPr>
          <w:rFonts w:ascii="Times New Roman" w:hAnsi="Times New Roman"/>
          <w:b/>
          <w:color w:val="000000"/>
          <w:sz w:val="28"/>
          <w:szCs w:val="28"/>
          <w:lang w:val="en-US"/>
        </w:rPr>
        <w:t>CEN</w:t>
      </w:r>
      <w:r w:rsidR="00222AD0" w:rsidRPr="00995BD5">
        <w:rPr>
          <w:rFonts w:ascii="Times New Roman" w:hAnsi="Times New Roman"/>
          <w:b/>
          <w:color w:val="000000"/>
          <w:sz w:val="28"/>
          <w:szCs w:val="28"/>
        </w:rPr>
        <w:t xml:space="preserve"> (львиный зев) и </w:t>
      </w:r>
      <w:r w:rsidR="00222AD0" w:rsidRPr="00995BD5">
        <w:rPr>
          <w:rFonts w:ascii="Times New Roman" w:hAnsi="Times New Roman"/>
          <w:b/>
          <w:color w:val="000000"/>
          <w:sz w:val="28"/>
          <w:szCs w:val="28"/>
          <w:lang w:val="en-US"/>
        </w:rPr>
        <w:t>TFL</w:t>
      </w:r>
      <w:r w:rsidR="00222AD0" w:rsidRPr="00995BD5">
        <w:rPr>
          <w:rFonts w:ascii="Times New Roman" w:hAnsi="Times New Roman"/>
          <w:b/>
          <w:color w:val="000000"/>
          <w:sz w:val="28"/>
          <w:szCs w:val="28"/>
        </w:rPr>
        <w:t>1 (арабидопсис)</w:t>
      </w:r>
    </w:p>
    <w:p w:rsidR="00995BD5" w:rsidRDefault="00995BD5" w:rsidP="00995BD5">
      <w:pPr>
        <w:tabs>
          <w:tab w:val="left" w:pos="1080"/>
        </w:tabs>
        <w:spacing w:after="0" w:line="360" w:lineRule="auto"/>
        <w:ind w:firstLine="709"/>
        <w:jc w:val="both"/>
        <w:rPr>
          <w:rFonts w:ascii="Times New Roman" w:hAnsi="Times New Roman"/>
          <w:color w:val="000000"/>
          <w:sz w:val="28"/>
          <w:szCs w:val="28"/>
        </w:rPr>
      </w:pPr>
    </w:p>
    <w:p w:rsidR="00222AD0" w:rsidRDefault="00222AD0" w:rsidP="00995BD5">
      <w:pPr>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 xml:space="preserve">Гены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активируются в зрелых соцветиях дикого типа чуть ниже верхней части апикальной меристемы соцветия (рис. 3). РНК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также обнаруживается в латеральных генеративных меристемах и по всей длине генеративного стебля. Таким образом, вероятно, работа гена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в генеративном стебле приводит к задержке перехода к цветению. Ген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экспрессируется в генеративном стебле очень слабо. Вероятно, поэтому мутации сеп, в отличие от мутаций </w:t>
      </w:r>
      <w:r w:rsidRPr="00995BD5">
        <w:rPr>
          <w:rFonts w:ascii="Times New Roman" w:hAnsi="Times New Roman"/>
          <w:bCs/>
          <w:color w:val="000000"/>
          <w:sz w:val="28"/>
          <w:szCs w:val="28"/>
          <w:lang w:val="en-US"/>
        </w:rPr>
        <w:t>tfl</w:t>
      </w:r>
      <w:r w:rsidRPr="00995BD5">
        <w:rPr>
          <w:rFonts w:ascii="Times New Roman" w:hAnsi="Times New Roman"/>
          <w:bCs/>
          <w:color w:val="000000"/>
          <w:sz w:val="28"/>
          <w:szCs w:val="28"/>
        </w:rPr>
        <w:t xml:space="preserve">, </w:t>
      </w:r>
      <w:r w:rsidRPr="00995BD5">
        <w:rPr>
          <w:rFonts w:ascii="Times New Roman" w:hAnsi="Times New Roman"/>
          <w:color w:val="000000"/>
          <w:sz w:val="28"/>
          <w:szCs w:val="28"/>
        </w:rPr>
        <w:t xml:space="preserve">не влияют на время перехода к цветению. Экспрессия гена </w:t>
      </w:r>
      <w:r w:rsidRPr="00995BD5">
        <w:rPr>
          <w:rFonts w:ascii="Times New Roman" w:hAnsi="Times New Roman"/>
          <w:color w:val="000000"/>
          <w:sz w:val="28"/>
          <w:szCs w:val="28"/>
          <w:lang w:val="en-US"/>
        </w:rPr>
        <w:t>TFL</w:t>
      </w:r>
      <w:r w:rsidRPr="00995BD5">
        <w:rPr>
          <w:rFonts w:ascii="Times New Roman" w:hAnsi="Times New Roman"/>
          <w:color w:val="000000"/>
          <w:sz w:val="28"/>
          <w:szCs w:val="28"/>
        </w:rPr>
        <w:t xml:space="preserve">1 в апикальной меристеме ингиби-рует работу в ней генов </w:t>
      </w:r>
      <w:r w:rsidRPr="00995BD5">
        <w:rPr>
          <w:rFonts w:ascii="Times New Roman" w:hAnsi="Times New Roman"/>
          <w:color w:val="000000"/>
          <w:sz w:val="28"/>
          <w:szCs w:val="28"/>
          <w:lang w:val="en-US"/>
        </w:rPr>
        <w:t>LFY</w:t>
      </w:r>
      <w:r w:rsidRPr="00995BD5">
        <w:rPr>
          <w:rFonts w:ascii="Times New Roman" w:hAnsi="Times New Roman"/>
          <w:color w:val="000000"/>
          <w:sz w:val="28"/>
          <w:szCs w:val="28"/>
        </w:rPr>
        <w:t xml:space="preserve"> и </w:t>
      </w:r>
      <w:r w:rsidRPr="00995BD5">
        <w:rPr>
          <w:rFonts w:ascii="Times New Roman" w:hAnsi="Times New Roman"/>
          <w:color w:val="000000"/>
          <w:sz w:val="28"/>
          <w:szCs w:val="28"/>
          <w:lang w:val="en-US"/>
        </w:rPr>
        <w:t>API</w:t>
      </w:r>
      <w:r w:rsidRPr="00995BD5">
        <w:rPr>
          <w:rFonts w:ascii="Times New Roman" w:hAnsi="Times New Roman"/>
          <w:color w:val="000000"/>
          <w:sz w:val="28"/>
          <w:szCs w:val="28"/>
        </w:rPr>
        <w:t xml:space="preserve">, а гена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ингибирует экспрессию гена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и таким образом предотвращает развитие апекса побега как цветочной меристемы (рис. 11.34). Неожиданным результатом анализа взаимодействия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с другими генами оказалось то, что ген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в свою очередь необходим для экспрессии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в апикальной меристеме. В мутантных по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растениях, у которых формируется нефункциональная РНК </w:t>
      </w:r>
      <w:r w:rsidRPr="00995BD5">
        <w:rPr>
          <w:rFonts w:ascii="Times New Roman" w:hAnsi="Times New Roman"/>
          <w:color w:val="000000"/>
          <w:sz w:val="28"/>
          <w:szCs w:val="28"/>
          <w:lang w:val="en-US"/>
        </w:rPr>
        <w:t>FLO</w:t>
      </w:r>
      <w:r w:rsidRPr="00995BD5">
        <w:rPr>
          <w:rFonts w:ascii="Times New Roman" w:hAnsi="Times New Roman"/>
          <w:color w:val="000000"/>
          <w:sz w:val="28"/>
          <w:szCs w:val="28"/>
        </w:rPr>
        <w:t xml:space="preserve">, РНК </w:t>
      </w:r>
      <w:r w:rsidRPr="00995BD5">
        <w:rPr>
          <w:rFonts w:ascii="Times New Roman" w:hAnsi="Times New Roman"/>
          <w:color w:val="000000"/>
          <w:sz w:val="28"/>
          <w:szCs w:val="28"/>
          <w:lang w:val="en-US"/>
        </w:rPr>
        <w:t>CEN</w:t>
      </w:r>
      <w:r w:rsidRPr="00995BD5">
        <w:rPr>
          <w:rFonts w:ascii="Times New Roman" w:hAnsi="Times New Roman"/>
          <w:color w:val="000000"/>
          <w:sz w:val="28"/>
          <w:szCs w:val="28"/>
        </w:rPr>
        <w:t xml:space="preserve"> не обнаруживается.</w:t>
      </w:r>
    </w:p>
    <w:p w:rsidR="00995BD5" w:rsidRPr="00995BD5" w:rsidRDefault="00995BD5" w:rsidP="00995BD5">
      <w:pPr>
        <w:tabs>
          <w:tab w:val="left" w:pos="1080"/>
        </w:tabs>
        <w:spacing w:after="0" w:line="360" w:lineRule="auto"/>
        <w:ind w:firstLine="709"/>
        <w:jc w:val="both"/>
        <w:rPr>
          <w:rFonts w:ascii="Times New Roman" w:hAnsi="Times New Roman"/>
          <w:noProof/>
          <w:sz w:val="28"/>
          <w:szCs w:val="28"/>
        </w:rPr>
      </w:pPr>
    </w:p>
    <w:p w:rsidR="00222AD0" w:rsidRPr="00995BD5" w:rsidRDefault="00444B06" w:rsidP="00995BD5">
      <w:pPr>
        <w:tabs>
          <w:tab w:val="left" w:pos="1080"/>
        </w:tabs>
        <w:spacing w:after="0" w:line="360" w:lineRule="auto"/>
        <w:ind w:firstLine="709"/>
        <w:jc w:val="both"/>
        <w:rPr>
          <w:rFonts w:ascii="Times New Roman" w:hAnsi="Times New Roman"/>
          <w:color w:val="000000"/>
          <w:sz w:val="28"/>
          <w:szCs w:val="28"/>
        </w:rPr>
      </w:pPr>
      <w:r>
        <w:rPr>
          <w:rFonts w:ascii="Times New Roman" w:hAnsi="Times New Roman"/>
          <w:noProof/>
          <w:sz w:val="28"/>
          <w:szCs w:val="28"/>
        </w:rPr>
        <w:pict>
          <v:shape id="Рисунок 10" o:spid="_x0000_i1027" type="#_x0000_t75" style="width:180.75pt;height:123.75pt;visibility:visible">
            <v:imagedata r:id="rId10" o:title=""/>
          </v:shape>
        </w:pict>
      </w:r>
    </w:p>
    <w:p w:rsidR="00222AD0" w:rsidRPr="00995BD5" w:rsidRDefault="00222AD0" w:rsidP="00995BD5">
      <w:pPr>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Рис. 3. Схематическое изображение начальных этапов развития генеративной меристемы мутанта сеп (а) и растений львиного зева дикого типа (б).</w:t>
      </w:r>
    </w:p>
    <w:p w:rsidR="00995BD5" w:rsidRDefault="00995BD5" w:rsidP="00995BD5">
      <w:pPr>
        <w:shd w:val="clear" w:color="auto" w:fill="FFFFFF"/>
        <w:tabs>
          <w:tab w:val="left" w:pos="1080"/>
        </w:tabs>
        <w:spacing w:after="0" w:line="360" w:lineRule="auto"/>
        <w:ind w:firstLine="709"/>
        <w:jc w:val="both"/>
        <w:rPr>
          <w:rFonts w:ascii="Times New Roman" w:hAnsi="Times New Roman"/>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color w:val="000000"/>
          <w:sz w:val="28"/>
          <w:szCs w:val="28"/>
        </w:rPr>
      </w:pPr>
      <w:r w:rsidRPr="00995BD5">
        <w:rPr>
          <w:rFonts w:ascii="Times New Roman" w:hAnsi="Times New Roman"/>
          <w:color w:val="000000"/>
          <w:sz w:val="28"/>
          <w:szCs w:val="28"/>
        </w:rPr>
        <w:t>1 - момент закладки цветковых меристем; 2 и 3 - апекс генеративной меристемы через 2 и 6 дней с момента закладки цветковых меристем. Цветковые меристемы показаны черным цветом, вегетативные - белым, апикальные меристемы - точками. Прицветники не показаны. В мутанте cen ген FLO после некоторой задержки активируется в апикальной меристеме. В растениях дикого типа экспрессия FLO индуцирует экспрессию CEN. В субапикальной зоне (сигнал от FLO показан стрелками, зона экспрессии GEN заштрихована). Активация CEN ингибирует экспрессию FLO в апикальной меристеме.</w:t>
      </w: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sz w:val="28"/>
          <w:szCs w:val="28"/>
        </w:rPr>
      </w:pPr>
    </w:p>
    <w:p w:rsidR="00222AD0" w:rsidRPr="00995BD5" w:rsidRDefault="00995BD5" w:rsidP="00995BD5">
      <w:pPr>
        <w:shd w:val="clear" w:color="auto" w:fill="FFFFFF"/>
        <w:tabs>
          <w:tab w:val="left" w:pos="1080"/>
        </w:tabs>
        <w:spacing w:after="0" w:line="360" w:lineRule="auto"/>
        <w:ind w:firstLine="709"/>
        <w:jc w:val="center"/>
        <w:rPr>
          <w:rFonts w:ascii="Times New Roman" w:hAnsi="Times New Roman"/>
          <w:b/>
          <w:sz w:val="28"/>
          <w:szCs w:val="28"/>
        </w:rPr>
      </w:pPr>
      <w:r>
        <w:rPr>
          <w:rFonts w:ascii="Times New Roman" w:hAnsi="Times New Roman"/>
          <w:b/>
          <w:sz w:val="28"/>
          <w:szCs w:val="28"/>
        </w:rPr>
        <w:br w:type="page"/>
      </w:r>
      <w:r w:rsidR="00222AD0" w:rsidRPr="00995BD5">
        <w:rPr>
          <w:rFonts w:ascii="Times New Roman" w:hAnsi="Times New Roman"/>
          <w:b/>
          <w:sz w:val="28"/>
          <w:szCs w:val="28"/>
        </w:rPr>
        <w:t>Вывод</w:t>
      </w:r>
    </w:p>
    <w:p w:rsidR="00995BD5" w:rsidRDefault="00995BD5" w:rsidP="00995BD5">
      <w:pPr>
        <w:shd w:val="clear" w:color="auto" w:fill="FFFFFF"/>
        <w:tabs>
          <w:tab w:val="left" w:pos="1080"/>
        </w:tabs>
        <w:spacing w:after="0" w:line="360" w:lineRule="auto"/>
        <w:ind w:firstLine="709"/>
        <w:jc w:val="both"/>
        <w:rPr>
          <w:rFonts w:ascii="Times New Roman" w:hAnsi="Times New Roman"/>
          <w:bCs/>
          <w:color w:val="000000"/>
          <w:sz w:val="28"/>
          <w:szCs w:val="28"/>
        </w:rPr>
      </w:pPr>
    </w:p>
    <w:p w:rsidR="00222AD0" w:rsidRPr="00995BD5" w:rsidRDefault="00222AD0" w:rsidP="00995BD5">
      <w:pPr>
        <w:shd w:val="clear" w:color="auto" w:fill="FFFFFF"/>
        <w:tabs>
          <w:tab w:val="left" w:pos="1080"/>
        </w:tabs>
        <w:spacing w:after="0" w:line="360" w:lineRule="auto"/>
        <w:ind w:firstLine="709"/>
        <w:jc w:val="both"/>
        <w:rPr>
          <w:rFonts w:ascii="Times New Roman" w:hAnsi="Times New Roman"/>
          <w:bCs/>
          <w:color w:val="000000"/>
          <w:sz w:val="28"/>
          <w:szCs w:val="28"/>
        </w:rPr>
      </w:pPr>
      <w:r w:rsidRPr="00995BD5">
        <w:rPr>
          <w:rFonts w:ascii="Times New Roman" w:hAnsi="Times New Roman"/>
          <w:bCs/>
          <w:color w:val="000000"/>
          <w:sz w:val="28"/>
          <w:szCs w:val="28"/>
        </w:rPr>
        <w:t xml:space="preserve">Гены, о которых говорилось выше, необходимы для успешного перехода к цветению. Можно выделить две группы таких генов: гены, влияющие на время индукции </w:t>
      </w:r>
      <w:r w:rsidRPr="00995BD5">
        <w:rPr>
          <w:rFonts w:ascii="Times New Roman" w:hAnsi="Times New Roman"/>
          <w:color w:val="000000"/>
          <w:sz w:val="28"/>
          <w:szCs w:val="28"/>
        </w:rPr>
        <w:t xml:space="preserve">цветения, </w:t>
      </w:r>
      <w:r w:rsidRPr="00995BD5">
        <w:rPr>
          <w:rFonts w:ascii="Times New Roman" w:hAnsi="Times New Roman"/>
          <w:bCs/>
          <w:color w:val="000000"/>
          <w:sz w:val="28"/>
          <w:szCs w:val="28"/>
        </w:rPr>
        <w:t>и гены идентичности цветковых меристем.</w:t>
      </w:r>
    </w:p>
    <w:sectPr w:rsidR="00222AD0" w:rsidRPr="00995BD5" w:rsidSect="00995BD5">
      <w:footerReference w:type="even" r:id="rId11"/>
      <w:pgSz w:w="11906" w:h="16838"/>
      <w:pgMar w:top="1134" w:right="851"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1050" w:rsidRDefault="00271050" w:rsidP="001B42B6">
      <w:pPr>
        <w:spacing w:after="0" w:line="240" w:lineRule="auto"/>
      </w:pPr>
      <w:r>
        <w:separator/>
      </w:r>
    </w:p>
  </w:endnote>
  <w:endnote w:type="continuationSeparator" w:id="0">
    <w:p w:rsidR="00271050" w:rsidRDefault="00271050" w:rsidP="001B4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C4840" w:rsidRDefault="009C4840" w:rsidP="009979C0">
    <w:pPr>
      <w:pStyle w:val="a7"/>
      <w:framePr w:wrap="around" w:vAnchor="text" w:hAnchor="margin" w:xAlign="center" w:y="1"/>
      <w:rPr>
        <w:rStyle w:val="aa"/>
      </w:rPr>
    </w:pPr>
  </w:p>
  <w:p w:rsidR="009C4840" w:rsidRDefault="009C4840">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1050" w:rsidRDefault="00271050" w:rsidP="001B42B6">
      <w:pPr>
        <w:spacing w:after="0" w:line="240" w:lineRule="auto"/>
      </w:pPr>
      <w:r>
        <w:separator/>
      </w:r>
    </w:p>
  </w:footnote>
  <w:footnote w:type="continuationSeparator" w:id="0">
    <w:p w:rsidR="00271050" w:rsidRDefault="00271050" w:rsidP="001B42B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55439"/>
    <w:multiLevelType w:val="singleLevel"/>
    <w:tmpl w:val="999A0EDA"/>
    <w:lvl w:ilvl="0">
      <w:start w:val="1"/>
      <w:numFmt w:val="decimal"/>
      <w:lvlText w:val="%1)"/>
      <w:legacy w:legacy="1" w:legacySpace="0" w:legacyIndent="237"/>
      <w:lvlJc w:val="left"/>
      <w:rPr>
        <w:rFonts w:ascii="Times New Roman" w:hAnsi="Times New Roman" w:cs="Times New Roman" w:hint="default"/>
      </w:rPr>
    </w:lvl>
  </w:abstractNum>
  <w:abstractNum w:abstractNumId="1">
    <w:nsid w:val="13F263DB"/>
    <w:multiLevelType w:val="singleLevel"/>
    <w:tmpl w:val="2D08DF42"/>
    <w:lvl w:ilvl="0">
      <w:start w:val="1"/>
      <w:numFmt w:val="decimal"/>
      <w:lvlText w:val="%1)"/>
      <w:legacy w:legacy="1" w:legacySpace="0" w:legacyIndent="259"/>
      <w:lvlJc w:val="left"/>
      <w:rPr>
        <w:rFonts w:ascii="Times New Roman" w:hAnsi="Times New Roman" w:cs="Times New Roman" w:hint="default"/>
      </w:rPr>
    </w:lvl>
  </w:abstractNum>
  <w:abstractNum w:abstractNumId="2">
    <w:nsid w:val="4F4E3AAD"/>
    <w:multiLevelType w:val="hybridMultilevel"/>
    <w:tmpl w:val="947039DC"/>
    <w:lvl w:ilvl="0" w:tplc="04190001">
      <w:start w:val="1"/>
      <w:numFmt w:val="bullet"/>
      <w:lvlText w:val=""/>
      <w:lvlJc w:val="left"/>
      <w:pPr>
        <w:tabs>
          <w:tab w:val="num" w:pos="1429"/>
        </w:tabs>
        <w:ind w:left="142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num w:numId="1">
    <w:abstractNumId w:val="0"/>
    <w:lvlOverride w:ilvl="0">
      <w:startOverride w:val="1"/>
    </w:lvlOverride>
  </w:num>
  <w:num w:numId="2">
    <w:abstractNumId w:val="1"/>
    <w:lvlOverride w:ilvl="0">
      <w:startOverride w:val="1"/>
    </w:lvlOverride>
  </w:num>
  <w:num w:numId="3">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doNotHyphenateCaps/>
  <w:characterSpacingControl w:val="doNotCompress"/>
  <w:doNotValidateAgainstSchema/>
  <w:doNotDemarcateInvalidXml/>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A678C6"/>
    <w:rsid w:val="000151C1"/>
    <w:rsid w:val="000867DE"/>
    <w:rsid w:val="001B42B6"/>
    <w:rsid w:val="001E2DC7"/>
    <w:rsid w:val="00201C6B"/>
    <w:rsid w:val="00222AD0"/>
    <w:rsid w:val="002251E7"/>
    <w:rsid w:val="0026280E"/>
    <w:rsid w:val="00271050"/>
    <w:rsid w:val="003A2400"/>
    <w:rsid w:val="003D0ED6"/>
    <w:rsid w:val="00444B06"/>
    <w:rsid w:val="004747E7"/>
    <w:rsid w:val="004F78E0"/>
    <w:rsid w:val="005E0B98"/>
    <w:rsid w:val="006B2323"/>
    <w:rsid w:val="006B7D1F"/>
    <w:rsid w:val="0074091E"/>
    <w:rsid w:val="007A6DC9"/>
    <w:rsid w:val="007B55D4"/>
    <w:rsid w:val="008704F7"/>
    <w:rsid w:val="00995BD5"/>
    <w:rsid w:val="009979C0"/>
    <w:rsid w:val="009C4840"/>
    <w:rsid w:val="00A6236C"/>
    <w:rsid w:val="00A678C6"/>
    <w:rsid w:val="00AA74B5"/>
    <w:rsid w:val="00B36FB8"/>
    <w:rsid w:val="00B41712"/>
    <w:rsid w:val="00B852B8"/>
    <w:rsid w:val="00C0504E"/>
    <w:rsid w:val="00C0779F"/>
    <w:rsid w:val="00CA24AA"/>
    <w:rsid w:val="00CF3B53"/>
    <w:rsid w:val="00D05AAE"/>
    <w:rsid w:val="00D646D5"/>
    <w:rsid w:val="00D73B63"/>
    <w:rsid w:val="00DC0653"/>
    <w:rsid w:val="00DC0B8B"/>
    <w:rsid w:val="00DF0047"/>
    <w:rsid w:val="00E13AAC"/>
    <w:rsid w:val="00E158CC"/>
    <w:rsid w:val="00E74503"/>
    <w:rsid w:val="00E86B83"/>
    <w:rsid w:val="00EB40AE"/>
    <w:rsid w:val="00F270DE"/>
    <w:rsid w:val="00FB74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E158CC"/>
    <w:pPr>
      <w:spacing w:after="200" w:line="276" w:lineRule="auto"/>
    </w:pPr>
    <w:rPr>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rsid w:val="003A2400"/>
    <w:pPr>
      <w:spacing w:after="0" w:line="240" w:lineRule="auto"/>
    </w:pPr>
    <w:rPr>
      <w:rFonts w:ascii="Tahoma" w:hAnsi="Tahoma" w:cs="Tahoma"/>
      <w:sz w:val="16"/>
      <w:szCs w:val="16"/>
    </w:rPr>
  </w:style>
  <w:style w:type="paragraph" w:styleId="a5">
    <w:name w:val="header"/>
    <w:basedOn w:val="a"/>
    <w:link w:val="a6"/>
    <w:uiPriority w:val="99"/>
    <w:semiHidden/>
    <w:rsid w:val="001B42B6"/>
    <w:pPr>
      <w:tabs>
        <w:tab w:val="center" w:pos="4677"/>
        <w:tab w:val="right" w:pos="9355"/>
      </w:tabs>
      <w:spacing w:after="0" w:line="240" w:lineRule="auto"/>
    </w:pPr>
  </w:style>
  <w:style w:type="character" w:customStyle="1" w:styleId="a4">
    <w:name w:val="Текст выноски Знак"/>
    <w:link w:val="a3"/>
    <w:uiPriority w:val="99"/>
    <w:semiHidden/>
    <w:locked/>
    <w:rsid w:val="003A2400"/>
    <w:rPr>
      <w:rFonts w:ascii="Tahoma" w:hAnsi="Tahoma" w:cs="Tahoma"/>
      <w:sz w:val="16"/>
      <w:szCs w:val="16"/>
    </w:rPr>
  </w:style>
  <w:style w:type="paragraph" w:styleId="a7">
    <w:name w:val="footer"/>
    <w:basedOn w:val="a"/>
    <w:link w:val="a8"/>
    <w:uiPriority w:val="99"/>
    <w:rsid w:val="001B42B6"/>
    <w:pPr>
      <w:tabs>
        <w:tab w:val="center" w:pos="4677"/>
        <w:tab w:val="right" w:pos="9355"/>
      </w:tabs>
      <w:spacing w:after="0" w:line="240" w:lineRule="auto"/>
    </w:pPr>
  </w:style>
  <w:style w:type="character" w:customStyle="1" w:styleId="a6">
    <w:name w:val="Верхний колонтитул Знак"/>
    <w:link w:val="a5"/>
    <w:uiPriority w:val="99"/>
    <w:semiHidden/>
    <w:locked/>
    <w:rsid w:val="001B42B6"/>
    <w:rPr>
      <w:rFonts w:cs="Times New Roman"/>
    </w:rPr>
  </w:style>
  <w:style w:type="paragraph" w:styleId="a9">
    <w:name w:val="List Paragraph"/>
    <w:basedOn w:val="a"/>
    <w:uiPriority w:val="99"/>
    <w:qFormat/>
    <w:rsid w:val="00DF0047"/>
    <w:pPr>
      <w:ind w:left="720"/>
    </w:pPr>
  </w:style>
  <w:style w:type="character" w:customStyle="1" w:styleId="a8">
    <w:name w:val="Нижний колонтитул Знак"/>
    <w:link w:val="a7"/>
    <w:uiPriority w:val="99"/>
    <w:locked/>
    <w:rsid w:val="001B42B6"/>
    <w:rPr>
      <w:rFonts w:cs="Times New Roman"/>
    </w:rPr>
  </w:style>
  <w:style w:type="character" w:styleId="aa">
    <w:name w:val="page number"/>
    <w:uiPriority w:val="99"/>
    <w:rsid w:val="009C4840"/>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30846970">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4729</Words>
  <Characters>29930</Characters>
  <Application>Microsoft Office Word</Application>
  <DocSecurity>0</DocSecurity>
  <Lines>607</Lines>
  <Paragraphs>89</Paragraphs>
  <ScaleCrop>false</ScaleCrop>
  <HeadingPairs>
    <vt:vector size="2" baseType="variant">
      <vt:variant>
        <vt:lpstr>Название</vt:lpstr>
      </vt:variant>
      <vt:variant>
        <vt:i4>1</vt:i4>
      </vt:variant>
    </vt:vector>
  </HeadingPairs>
  <TitlesOfParts>
    <vt:vector size="1" baseType="lpstr">
      <vt:lpstr>Федеральное  государственное  </vt:lpstr>
    </vt:vector>
  </TitlesOfParts>
  <Company/>
  <LinksUpToDate>false</LinksUpToDate>
  <CharactersWithSpaces>34578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государственное  </dc:title>
  <dc:subject/>
  <dc:creator/>
  <cp:keywords/>
  <dc:description/>
  <cp:lastModifiedBy>Alex</cp:lastModifiedBy>
  <cp:revision>2</cp:revision>
  <dcterms:created xsi:type="dcterms:W3CDTF">2016-12-13T11:49:00Z</dcterms:created>
  <dcterms:modified xsi:type="dcterms:W3CDTF">2016-12-13T11:49:00Z</dcterms:modified>
</cp:coreProperties>
</file>