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854" w:rsidRDefault="00265854">
      <w:pPr>
        <w:pStyle w:val="a3"/>
      </w:pPr>
      <w:bookmarkStart w:id="0" w:name="_GoBack"/>
      <w:bookmarkEnd w:id="0"/>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jc w:val="center"/>
      </w:pPr>
      <w:r>
        <w:rPr>
          <w:b/>
          <w:bCs/>
          <w:sz w:val="40"/>
        </w:rPr>
        <w:t>Доклад на тему</w:t>
      </w:r>
      <w:r>
        <w:t xml:space="preserve"> :</w:t>
      </w:r>
    </w:p>
    <w:p w:rsidR="00265854" w:rsidRDefault="00265854">
      <w:pPr>
        <w:pStyle w:val="a3"/>
        <w:jc w:val="center"/>
      </w:pPr>
    </w:p>
    <w:p w:rsidR="00265854" w:rsidRDefault="00265854">
      <w:pPr>
        <w:pStyle w:val="2"/>
        <w:jc w:val="center"/>
        <w:rPr>
          <w:sz w:val="44"/>
        </w:rPr>
      </w:pPr>
    </w:p>
    <w:p w:rsidR="00265854" w:rsidRDefault="00265854">
      <w:pPr>
        <w:pStyle w:val="2"/>
        <w:jc w:val="center"/>
        <w:rPr>
          <w:sz w:val="44"/>
        </w:rPr>
      </w:pPr>
    </w:p>
    <w:p w:rsidR="00265854" w:rsidRDefault="00265854">
      <w:pPr>
        <w:pStyle w:val="2"/>
        <w:jc w:val="center"/>
        <w:rPr>
          <w:sz w:val="44"/>
        </w:rPr>
      </w:pPr>
      <w:r>
        <w:rPr>
          <w:sz w:val="44"/>
        </w:rPr>
        <w:t>«Проблемы обеспечения продовольствием и перенаселение Земли»</w:t>
      </w: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jc w:val="right"/>
      </w:pPr>
      <w:r>
        <w:t>Выполнила:ученица 11классаВ</w:t>
      </w:r>
    </w:p>
    <w:p w:rsidR="00265854" w:rsidRDefault="00265854">
      <w:pPr>
        <w:pStyle w:val="a3"/>
        <w:jc w:val="center"/>
      </w:pPr>
      <w:r>
        <w:t xml:space="preserve">                                                             Щербинина Мария</w:t>
      </w:r>
    </w:p>
    <w:p w:rsidR="00265854" w:rsidRDefault="00265854">
      <w:pPr>
        <w:pStyle w:val="a3"/>
      </w:pPr>
      <w:r>
        <w:t xml:space="preserve">                                                         </w:t>
      </w:r>
    </w:p>
    <w:p w:rsidR="00265854" w:rsidRDefault="00265854">
      <w:pPr>
        <w:pStyle w:val="a3"/>
        <w:jc w:val="center"/>
      </w:pPr>
      <w:r>
        <w:t xml:space="preserve">                                                               Проверила: Попова </w:t>
      </w:r>
    </w:p>
    <w:p w:rsidR="00265854" w:rsidRDefault="00265854">
      <w:pPr>
        <w:pStyle w:val="a3"/>
        <w:jc w:val="center"/>
      </w:pPr>
      <w:r>
        <w:t xml:space="preserve">                                                                 Татьяна Анатольевна</w:t>
      </w:r>
    </w:p>
    <w:p w:rsidR="00265854" w:rsidRDefault="00265854">
      <w:pPr>
        <w:pStyle w:val="a3"/>
      </w:pPr>
    </w:p>
    <w:p w:rsidR="00265854" w:rsidRDefault="00265854">
      <w:pPr>
        <w:pStyle w:val="a3"/>
      </w:pPr>
    </w:p>
    <w:p w:rsidR="00265854" w:rsidRDefault="00265854">
      <w:pPr>
        <w:pStyle w:val="2"/>
        <w:jc w:val="center"/>
      </w:pPr>
      <w:r>
        <w:t>Тамбов 2004</w:t>
      </w: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r>
        <w:t>На сегодняшний день главная проблема стоящая перед наукой демография, да и перед всем мировым сообществом в целом – перенаселённость Земли. Около 1800 лет потребовалось человечеству, чтобы довести свою численность до одного миллиарда, но всего лишь за 100 лет благодаря невиданному демографическому взрыву в XX веке народонаселение Земли увеличилось более чем в 6 раз!</w:t>
      </w:r>
    </w:p>
    <w:p w:rsidR="00265854" w:rsidRDefault="00265854">
      <w:pPr>
        <w:pStyle w:val="a3"/>
        <w:rPr>
          <w:szCs w:val="20"/>
        </w:rPr>
      </w:pPr>
      <w:r>
        <w:t xml:space="preserve">Впервые проблему на тот момент «возможного» перенаселения Земли поднял известный экономист </w:t>
      </w:r>
      <w:r>
        <w:rPr>
          <w:b/>
          <w:bCs/>
          <w:u w:val="single"/>
        </w:rPr>
        <w:t xml:space="preserve">Томас Роберт Мальтус </w:t>
      </w:r>
      <w:r>
        <w:t xml:space="preserve"> Главным постулатом своей теории Мальтус считал следующую закономерность: «население, если не мешать его свободному воспроизводству, удваивается каждые 25 лет, иначе говоря — в геометрической прогрессии. В то же время объемы ресурсов, необходимых для поддержания жизни, растут лишь в прогрессии арифметической». Он считал, не надо помогать бедным слоям населения т.к. при улучшении жизни бедноты увеличивается её рождаемость, которая опять ведёт к бедности из-за слишком большого количества потребителей материальных средств к существованию и ресурсов.</w:t>
      </w:r>
    </w:p>
    <w:p w:rsidR="00265854" w:rsidRDefault="00265854">
      <w:pPr>
        <w:pStyle w:val="a3"/>
      </w:pPr>
      <w:r>
        <w:t>Для урегулирования роста населения М. предлагал два типа решений: первый – естественный, войны, эпидемии, голод и пр. Но так как было бы антигуманно увеличивать смертность для уменьшения популяции людей, он предложил искусственный способ сдерживания  рождаемости через воздержание Учение Мальтуса было принято неоднозначно. С одной стороны возникло целое движение «мальтузианцев», проповедовавших идеи о неминуемом истощении ресурсов, при таком же положении дел, с другой стороны возникла жёсткая оппозиция учению Мальтуса в традиционалистских и религиозных кругах.</w:t>
      </w:r>
    </w:p>
    <w:p w:rsidR="00265854" w:rsidRDefault="00265854">
      <w:pPr>
        <w:pStyle w:val="a3"/>
      </w:pPr>
      <w:r>
        <w:t xml:space="preserve">Но время шло уже к середине 60ых годов ХХ века человечество впервые задумалось над проблемой перенаселённости Земли и истощении ресурсов. Инициатором постановки, исследования и нахождения путей выхода из кризиса был так называемый «Римский клуб» - сообщество крупнейших мировых бизнесменов, политиков и общественных деятелей, объединённых идеей сохранения естественной природной среды обитания человека на Земле. Деятельность «Римского клуба» привела к появлению целых научных концепций, связанных с проблемой управления численностью населения, его прогнозирования и планирования. На научном небосклоне загорелись такие звёзды как </w:t>
      </w:r>
      <w:r>
        <w:rPr>
          <w:b/>
          <w:bCs/>
          <w:u w:val="single"/>
        </w:rPr>
        <w:t>Джордж Уальд</w:t>
      </w:r>
      <w:r>
        <w:t xml:space="preserve">, </w:t>
      </w:r>
      <w:r>
        <w:rPr>
          <w:b/>
          <w:bCs/>
          <w:u w:val="single"/>
        </w:rPr>
        <w:t>Тайлер Миллер</w:t>
      </w:r>
      <w:r>
        <w:t xml:space="preserve">, </w:t>
      </w:r>
      <w:r>
        <w:rPr>
          <w:b/>
          <w:bCs/>
          <w:u w:val="single"/>
        </w:rPr>
        <w:t>Гаррет Хардин</w:t>
      </w:r>
      <w:r>
        <w:t xml:space="preserve">, </w:t>
      </w:r>
      <w:r>
        <w:rPr>
          <w:b/>
          <w:bCs/>
          <w:u w:val="single"/>
        </w:rPr>
        <w:t>Донелла</w:t>
      </w:r>
      <w:r>
        <w:t xml:space="preserve">и </w:t>
      </w:r>
      <w:r>
        <w:rPr>
          <w:b/>
          <w:bCs/>
          <w:u w:val="single"/>
        </w:rPr>
        <w:t>Деннис Медоузы</w:t>
      </w:r>
      <w:r>
        <w:t xml:space="preserve">, </w:t>
      </w:r>
      <w:r>
        <w:rPr>
          <w:b/>
          <w:bCs/>
          <w:u w:val="single"/>
        </w:rPr>
        <w:t>Йорген Рандерс</w:t>
      </w:r>
      <w:r>
        <w:t xml:space="preserve">и др. Ярчайшим примером научно-просветительской деятельности Римского клуба стал выход в свет в 1992 году книги </w:t>
      </w:r>
      <w:r>
        <w:rPr>
          <w:b/>
          <w:bCs/>
        </w:rPr>
        <w:t xml:space="preserve">Д. Медоуз «За пределами роста», </w:t>
      </w:r>
      <w:r>
        <w:t xml:space="preserve">ставшей продолжением первой книги – </w:t>
      </w:r>
      <w:r>
        <w:rPr>
          <w:b/>
          <w:bCs/>
        </w:rPr>
        <w:t xml:space="preserve">«Пределы роста». </w:t>
      </w:r>
      <w:r>
        <w:t xml:space="preserve">В ней коллектив авторов: Донелла и Дениз Медоузы и Йорген Рандерс анализируют общую экологическую ситуацию в мире и доказывают, что при игнорировании естественных законов природы, тревожных сигналов об истощении ресурсов глобальная катастрофа на Земле неизбежна. </w:t>
      </w:r>
    </w:p>
    <w:p w:rsidR="00265854" w:rsidRDefault="00265854">
      <w:pPr>
        <w:pStyle w:val="a3"/>
      </w:pPr>
    </w:p>
    <w:p w:rsidR="00265854" w:rsidRDefault="00265854">
      <w:pPr>
        <w:pStyle w:val="a3"/>
        <w:rPr>
          <w:color w:val="000000"/>
        </w:rPr>
      </w:pPr>
      <w:r>
        <w:t xml:space="preserve">В то </w:t>
      </w:r>
      <w:r>
        <w:rPr>
          <w:color w:val="000000"/>
        </w:rPr>
        <w:t>же время, авторы не перестают говорить о том, что переход в стабильную систему ещё возможен, если принять комплекс мер в области защиты окружающей среды, экономики, демографии…</w:t>
      </w:r>
    </w:p>
    <w:p w:rsidR="00265854" w:rsidRDefault="00265854">
      <w:pPr>
        <w:pStyle w:val="a3"/>
        <w:rPr>
          <w:b/>
          <w:bCs/>
        </w:rPr>
      </w:pPr>
      <w:r>
        <w:rPr>
          <w:color w:val="000000"/>
        </w:rPr>
        <w:t xml:space="preserve">Миллер в своей книге вывел 5 основных критериев, влияющих на изменения численности народонаселения: </w:t>
      </w:r>
      <w:r>
        <w:rPr>
          <w:i/>
          <w:iCs/>
          <w:color w:val="000000"/>
          <w:u w:val="single"/>
        </w:rPr>
        <w:t>коэффициент смертности, коэффициент рождаемости, уровень эмиграции, фертильность и возрастная структура населения</w:t>
      </w:r>
      <w:r>
        <w:rPr>
          <w:i/>
          <w:iCs/>
          <w:color w:val="000000"/>
        </w:rPr>
        <w:t>.</w:t>
      </w:r>
      <w:r>
        <w:rPr>
          <w:color w:val="000000"/>
        </w:rPr>
        <w:t xml:space="preserve"> В своей книге Миллер предлагает 3 способа снижения прироста и численности населения в рамках второго пути: </w:t>
      </w:r>
      <w:r>
        <w:rPr>
          <w:b/>
          <w:bCs/>
          <w:color w:val="000000"/>
        </w:rPr>
        <w:t>регулирование через</w:t>
      </w:r>
      <w:r>
        <w:rPr>
          <w:b/>
          <w:bCs/>
        </w:rPr>
        <w:t xml:space="preserve"> экономическое развитие, через планирование семьи, через социально-экономические изменения.</w:t>
      </w:r>
    </w:p>
    <w:p w:rsidR="00265854" w:rsidRDefault="00265854">
      <w:pPr>
        <w:pStyle w:val="a3"/>
        <w:numPr>
          <w:ilvl w:val="0"/>
          <w:numId w:val="5"/>
        </w:numPr>
      </w:pPr>
      <w:r>
        <w:rPr>
          <w:b/>
          <w:bCs/>
        </w:rPr>
        <w:t>Регулирование через экономическое развитие.</w:t>
      </w:r>
    </w:p>
    <w:p w:rsidR="00265854" w:rsidRDefault="00265854">
      <w:pPr>
        <w:pStyle w:val="a3"/>
      </w:pPr>
      <w:r>
        <w:t> Правительство может повлиять на общую численность населения, стимулируя изменения в трёх главных демографических категориях: рождаемости, смертности и миграции. Почти все страны, за небольшим, исключением, снижают прирост населения, ограничивая иммиграцию, а в ряде случаев, поощряя эмиграцию в другие страны. Увеличение коэффициента смертности не является приемлемой альтернативой. Таким образом, именно на снижении коэффициента рождаемости сосредоточиваются основные усилия по снижению численности населения.</w:t>
      </w:r>
    </w:p>
    <w:p w:rsidR="00265854" w:rsidRDefault="00265854">
      <w:pPr>
        <w:pStyle w:val="a3"/>
        <w:numPr>
          <w:ilvl w:val="0"/>
          <w:numId w:val="5"/>
        </w:numPr>
      </w:pPr>
      <w:r>
        <w:rPr>
          <w:b/>
          <w:bCs/>
        </w:rPr>
        <w:t>Планирование семьи.</w:t>
      </w:r>
      <w:r>
        <w:t xml:space="preserve"> Планирование семьи основано на просветительских программах с одной стороны информирующих людей о демографической ситуации в их стране, с другой - показывающая причины этого на примере людей, с которыми ведётся просветительская работа. В программу просветительской работы входят: пропаганда контрацепции как мужской, так и женской, обучение эффективному дородовому кормлению и уходу за родившимся ребёнком, планирование нормального количества детей для каждой отдельной семьи. В программу также входит медицинское обслуживание</w:t>
      </w:r>
    </w:p>
    <w:p w:rsidR="00265854" w:rsidRDefault="00265854">
      <w:pPr>
        <w:pStyle w:val="a3"/>
        <w:numPr>
          <w:ilvl w:val="0"/>
          <w:numId w:val="5"/>
        </w:numPr>
      </w:pPr>
      <w:r>
        <w:rPr>
          <w:b/>
          <w:bCs/>
        </w:rPr>
        <w:t>Экономическое стимулирование сокращения рождаемости и др. факторы.</w:t>
      </w:r>
    </w:p>
    <w:p w:rsidR="00265854" w:rsidRDefault="00265854">
      <w:pPr>
        <w:pStyle w:val="a3"/>
      </w:pPr>
      <w:r>
        <w:t>Кроме вышеуказанных способов (экономическое развитие и планирование семьи) существуют чисто экономические и социальные методы сокращения численности населения. В некоторых странах семьям выплачиваются вознаграждения за «не рождение» ребёнка, мужчинам выплачиваются вознаграждения за стерилизацию. Например, в Китае семьи даже штрафуются, если родился незапланированный ребёнок. С одной стороны эти меры могут возыметь действие на сознательные слои населения, с другой – существует множество уловок, как, например, в случае со стерилизацией и вознаграждениями. Человек может нарожать 3-4 детей и уже потом законно потребовать деньги за стерилизацию. Или, например, люди, имеющие столько детей, сколько захотят вполне могут получить вознаграждение за то, что больше не будут иметь детей. В результате такие меры могут иметь нулевой эффект.</w:t>
      </w:r>
    </w:p>
    <w:p w:rsidR="00265854" w:rsidRDefault="00265854">
      <w:pPr>
        <w:pStyle w:val="a3"/>
      </w:pPr>
    </w:p>
    <w:p w:rsidR="00265854" w:rsidRDefault="00265854">
      <w:pPr>
        <w:pStyle w:val="a3"/>
      </w:pPr>
      <w:r>
        <w:t xml:space="preserve">В конце ХХ века к плеяде учёных основывающихся на проблеме </w:t>
      </w:r>
      <w:r>
        <w:rPr>
          <w:b/>
          <w:bCs/>
        </w:rPr>
        <w:t>нехватки ресурсов</w:t>
      </w:r>
      <w:r>
        <w:t xml:space="preserve">, которая и приведёт к катастрофическому снижению численности человечестве с не менее катастрофическими последствиями для экологии, добавилась точка зрения русского физика (!) </w:t>
      </w:r>
      <w:r>
        <w:rPr>
          <w:b/>
          <w:bCs/>
          <w:u w:val="single"/>
        </w:rPr>
        <w:t>Сергея Петровича Капицы</w:t>
      </w:r>
      <w:r>
        <w:t xml:space="preserve">, утверждающего, что причиной будущего резкого снижения численности населения станет </w:t>
      </w:r>
      <w:r>
        <w:rPr>
          <w:b/>
          <w:bCs/>
        </w:rPr>
        <w:t xml:space="preserve">информационный кризис, </w:t>
      </w:r>
      <w:r>
        <w:t>связанный с непомерным увеличением информации, которое человек не сможет полностью переработать. В мировом хозяйстве на смену экономике, основанной на обмене, приходит экономика, основанная на информации Поиск путей решения.</w:t>
      </w:r>
    </w:p>
    <w:p w:rsidR="00265854" w:rsidRDefault="00265854">
      <w:pPr>
        <w:pStyle w:val="a3"/>
      </w:pPr>
    </w:p>
    <w:p w:rsidR="00265854" w:rsidRDefault="00265854">
      <w:pPr>
        <w:pStyle w:val="a3"/>
      </w:pPr>
      <w:r>
        <w:t>Профессор С.П.Капица вывел достаточно простую формулу, описывающую рост населения Земли. Кривая, после резкого взрывного роста в ХХ веке, переходит к столь же резкому «плато». Докладчик успокоил слушателей: «В ближайшее время нас ждет увеличение населения до 10—12 млрд. человек, после чего всякий прирост прекратится, практически мгновенно...» Вычислил он и время перехода — «мгновение» равно 45 годам, всего-навсего. Т.е. сравнимо со средним возрастом человека. Самое любопытное, что мы сейчас находимся в середине этого процесса перехода. Год 2000-й, по его теории, оказался переломным годом для человечества за последние четыре миллиона лет! «Имея такую кривую роста, можно произвести разнообразные подсчеты. Можно узнать время появления человека — 4-5 млн. лет назад, и даже возраст Вселенной — 20 млрд. лет. По его мнению, причина демографического перехода — информационный кризис! Миллионы лет информационное взаимодействие лежало в основе быстрого роста человечества — темпами значительно более быстрыми, чем у животных. Потому что только у человека есть два способа передачи информации: через геном и через речь, культуру. Только человек откладывает свой репродуктивный период на 20—30 лет и тратит это время на обучение, образование, программирование ума. Только у человека объем мозга от младенчества до зрелой особи вырастает в 4 раза! Но теперь настает такой момент, когда мы, все человечество, не можем справиться с ростом информации — возникает информационный кризис. И как следствие — демографический переход</w:t>
      </w:r>
    </w:p>
    <w:p w:rsidR="00265854" w:rsidRDefault="00265854">
      <w:pPr>
        <w:pStyle w:val="a3"/>
      </w:pPr>
      <w:r>
        <w:t xml:space="preserve">В 1650 г. Численность населения Земного шара составляла около 500 млн. человек и увеличивалась приблизительно на 0,3% в год, что примерно соответствует времени удвоения равному 250 годам. К 1900 г. Численность населения достигла 1,6 миллиарда человек, при годовых темпах роста 0,5% и времени удвоения 140 лет. В 1970 г. Численность населения равнялась 3,6 миллиарда чел., а темпы роста увеличились до 2,1% в год. Это был не просто экспоненциальный рост, а «взрывной» рост, поскольку возрастали сами темпы роста. Это произошло потому, что уменьшился уровень смертности. Рождаемость тоже снизилась, но в гораздо меньшей степени. Следовательно, численность населения возросла. С 1971 по 1991 г. Смертность продолжала падать, но рождаемость уменьшилась в среднем несколько быстрее.  В то время как численность населения выросла с 3,6 млрд. до 5,4 млрд. </w:t>
      </w:r>
      <w:r>
        <w:rPr>
          <w:i/>
          <w:iCs/>
        </w:rPr>
        <w:t xml:space="preserve">темпы </w:t>
      </w:r>
      <w:r>
        <w:t>её роста упали с 2,1% до 1,7% в год.</w:t>
      </w:r>
    </w:p>
    <w:p w:rsidR="00265854" w:rsidRDefault="00265854">
      <w:pPr>
        <w:pStyle w:val="a3"/>
      </w:pPr>
      <w:r>
        <w:t>Темпы роста численности населения упали не настолько, насколько выросла сама численность, поэтому ежегодный прирост продолжает увеличиваться. Даже при исключительно оптимистичных прогнозах снижения темпов рождаемости ожидается значительный рост численности населения, особенно в промышленно менее развитых странах.</w:t>
      </w:r>
    </w:p>
    <w:p w:rsidR="00265854" w:rsidRDefault="00265854">
      <w:pPr>
        <w:pStyle w:val="a3"/>
      </w:pPr>
      <w:r>
        <w:t>Проблемы большинства развивающихся стран сильно обострились из-за демографического взрыва. По прогнозам ООН население планеты сейчас составляет свыше 6 млрд. человек (по сравнению с 1,8 млрд. человек в 1900 г.). Ожидается, что оно. превысит 8,5 млрд. к 2025 г. В Индии численность населения возрастет с 819 млн. до 4,46 млрд., в Нигерии со 105 до 301 млн., а в Мексике с 85 до 150 млн. человек. В промышленных же районах демографическая динамика незначительна, а в некоторых случаях даже отрицательна. В настоящее время общая численность населения мира возрастает на 1 млн. человек каждые 4–5 дней (здесь имеется в виду чистый прирост, т. е. рождаемость минус смертность). В этих обстоятельствах трудно предвидеть возможности обеспечения необходимой едой, жильем, средствами здравоохранения и образования. Вызывает озабоченность и тот факт, что рост численности населения опережает производство продуктов питания. За годы, предшествующие засухе, производство зерна в районах суб-Сахары возросло на 1,6 процента в год, а численность населения на 3,1, в то время как в некоторых странах, где имеется наибольшая нехватка продовольствия, ежегодное производство на душу населения сократилось на 2% за последние 10 лет. Хотя рост численности населения дает прирост рабочей силы, этот прирост происходит в районах, где уже есть безработица и бедность.</w:t>
      </w:r>
    </w:p>
    <w:p w:rsidR="00265854" w:rsidRDefault="00265854">
      <w:pPr>
        <w:pStyle w:val="a3"/>
      </w:pPr>
    </w:p>
    <w:p w:rsidR="00265854" w:rsidRDefault="00265854">
      <w:pPr>
        <w:pStyle w:val="a3"/>
        <w:rPr>
          <w:szCs w:val="20"/>
        </w:rPr>
      </w:pPr>
    </w:p>
    <w:p w:rsidR="00265854" w:rsidRDefault="00265854">
      <w:pPr>
        <w:pStyle w:val="a3"/>
      </w:pPr>
      <w:r>
        <w:t xml:space="preserve">Существует также новое предположение о том, как дальше будет развиваться демографическая ситуация на Земле – биологическая. Профессор </w:t>
      </w:r>
      <w:r>
        <w:rPr>
          <w:b/>
          <w:bCs/>
          <w:u w:val="single"/>
        </w:rPr>
        <w:t xml:space="preserve">В.Р. Дольник </w:t>
      </w:r>
      <w:r>
        <w:t>считает, что человек, являясь биологическим видом, имеет собственные биологические регуляторы жизнедеятельности и размножения. Как и на любого другого вида, на человека действует его внешняя среда и, следовательно, при негативном влиянии внешней среды его внутренние процессы тоже будут ухудшаться, что повлечёт за собой снижение жизнеспособности и плодовитости. Ожидаемое снижение численности может принять несколько форм.</w:t>
      </w:r>
    </w:p>
    <w:p w:rsidR="00265854" w:rsidRDefault="00265854">
      <w:pPr>
        <w:pStyle w:val="a3"/>
      </w:pPr>
      <w:r>
        <w:t xml:space="preserve"> Во-первых, решающим фактором может стать голод, вызванный сокращением пищевых ресурсов. Этот механизм хорошо известен, он и сейчас "работает" в некоторых странах. На планете только 500 млн. чел. имеют полноценную пищу в избытке, а 2 млрд. питаются плохо или голодают. Ежегодно от голода умирают 20 млн. чел. Численность же человечества увеличивается на порядок больше. Если число умирающих от голода возрастет всего на порядок, рост численности остановится, а если еще возрастет, численность начнет сокращаться. При этом люди будут умирать «далеко и нечасто», поэтому мировое сообщество может делать вид, что не замечает этого. Это самый "естественный" вариант коллапса </w:t>
      </w:r>
    </w:p>
    <w:p w:rsidR="00265854" w:rsidRDefault="00265854">
      <w:pPr>
        <w:pStyle w:val="a3"/>
      </w:pPr>
      <w:r>
        <w:t xml:space="preserve">Второй вариант небиологический: одна из ядерных стран попытается захватить остатки невозобновимых ресурсов, а другие начнут с ней ядерную войну. Именно к критическому моменту демографического взрыва человечество путем огромных усилий изобрело и накопило атомное оружие в достаточном количестве, чтобы в любое время довести себя до сколь угодно малой численности. Случайное ли это совпадение или безжалостное проявление неких законов эволюции? Пусть гадают философы. Есть надежда, что как ни примитивно мышление политиков, они все же не допустят такого сценария. </w:t>
      </w:r>
    </w:p>
    <w:p w:rsidR="00265854" w:rsidRDefault="00265854">
      <w:pPr>
        <w:pStyle w:val="a3"/>
      </w:pPr>
      <w:r>
        <w:t>Третий вариант сугубо политический: страны сознательно вводят ограничение рождаемости и постепенно снижают численность населения. Но плодовитость человека определяется популяционными биологическими механизмами, и поэтому до сих пор все попытки государственного стимулирования или ограничения рождаемости оказывались безрезультатными. И, наконец, четвертый сценарий коллапса, самый мягкий и потому самый желанный. Биосфера подает нам все более сильные сигналы о том, что мы опасно превысили свою численность. Но эти сигналы адресованы не политикам, ученым или вообще разумным людям. Они адресованы нам всем как биологическому виду и должны, минуя наше сознание, действовать на наши популяционные механизмы. Если человечество в целом и составляющие его популяции остаются нормальным биологическим видом, они должны реагировать на эти сигналы. Иное дело, что форма нашего восприятия и реакция будут внешне мало похожи на реакции других видов, поскольку замаскированы всем комплексом наших особенностей как людей цивилизованных. Но эколог в состоянии дать картину того, как может происходить демо- графический коллапс.</w:t>
      </w:r>
    </w:p>
    <w:p w:rsidR="00265854" w:rsidRDefault="00265854">
      <w:pPr>
        <w:pStyle w:val="a3"/>
        <w:rPr>
          <w:szCs w:val="20"/>
        </w:rPr>
      </w:pPr>
    </w:p>
    <w:p w:rsidR="00265854" w:rsidRDefault="00265854">
      <w:pPr>
        <w:pStyle w:val="a3"/>
      </w:pPr>
    </w:p>
    <w:p w:rsidR="00265854" w:rsidRDefault="00265854">
      <w:pPr>
        <w:pStyle w:val="a3"/>
      </w:pPr>
      <w:r>
        <w:t xml:space="preserve">На сколько человек рассчитана Земля? Оказывается, на этот несколько странный вопрос экологи могут ответить вполне определенно. Дело в том, что в устройстве биосферы соблюден простой закон, связывающий размеры потребляющих органическую пищу видов с их численностью. Главную роль в потоках вещества и энергии в биосфере играют мелкие организмы, а крупные - лишь незначительную, вспомогательную. Главные потребители в биосфере - микроскопические бактерии, грибы и простейшие. За ними следуют мелкие животные - черви, моллюски, членистоногие. Доля потребления дикими позвоночными животными (земноводные, пресмыкающиеся, птицы, млекопитающие) очень низка - лишь около 1 % продукции биосферы. Человек со своими домашними животными и потреблением леса должен входить в эту группу крупных потребителей, т. е. потреблять менее 1 %, и то при этом другие члены его группы будут обречены на вымирание. Современный же человек потребляет (вместе с домашними животными и изъятием леса) 7 % продукции биосферы, т. е. вышел далеко за пределы того, что в биосфере отведено для крупных потребителей. Он нарушил, возмутил  закономерность. биосферного механизма, стремящегося ограничить численный рост человечества. </w:t>
      </w:r>
    </w:p>
    <w:p w:rsidR="00265854" w:rsidRDefault="00265854">
      <w:pPr>
        <w:pStyle w:val="a3"/>
      </w:pPr>
      <w:r>
        <w:t xml:space="preserve">Но биосфера - саморегулирующаяся система, и она стремится вернуть численность людей к дозволенному уровню. А он в 25 раз ниже современного - 200 млн. на всю планету (за счет постоянного и возобновимого источника энергии могут жить 500 млн. чел.). Вымирание нужных человеку животных и растений, падение продуктивности самых ценных для нас экосистем, отторжение от биосферных круговоротов производимых нами загрязнений - все это может быть понято как действие обратной связи, </w:t>
      </w:r>
    </w:p>
    <w:p w:rsidR="00265854" w:rsidRDefault="00265854">
      <w:pPr>
        <w:pStyle w:val="a3"/>
      </w:pPr>
      <w:r>
        <w:t>Зависимость существования человека от окружающей среды наиболее остро ощущается в связи с нехваткой продовольствия. При том, что население  увеличивается примерно на 1 млн. каждую неделю в мире имеется около полумиллиарда голодающих, а десятки миллионов ежегодно умирают от этого.( В 1999 г. опубликованы данные, что ежегодно в мире от недоедания и белково-калорийной недостаточности погибает 15 млн. человек.)</w:t>
      </w:r>
    </w:p>
    <w:p w:rsidR="00265854" w:rsidRDefault="00265854">
      <w:pPr>
        <w:pStyle w:val="a3"/>
      </w:pPr>
      <w:r>
        <w:t xml:space="preserve"> В наиболее трудном положении находится население развивающихся стран. В среднем в мире одним человеком потребляется 30 кг мяса в год, но на одного нигерийца приходится 6 ,на китайца 21 , жителя России- 62,англичанина –75,американца 110 кг. Демографические процессы в развивающихся странах и периодически повторяющиеся засухи не способствуют улучшению ситуации. С каждым годом обеспечивать рост суммарного урожая становится все труднее. Опережающий рост вложений в производство продуктов питания ясно виден из того, что связанное с ним потребление энергии растет на 5 % в год, с временем удвоения 14 лет; потребление воды возрастает на 7%, удваиваясь каждые 10 лет; производство удобрений тоже на 7% в год, а ядохимикатов - даже на 10%.</w:t>
      </w:r>
    </w:p>
    <w:p w:rsidR="00265854" w:rsidRDefault="00265854">
      <w:pPr>
        <w:pStyle w:val="a3"/>
      </w:pPr>
    </w:p>
    <w:p w:rsidR="00265854" w:rsidRDefault="00265854">
      <w:pPr>
        <w:pStyle w:val="a3"/>
      </w:pPr>
    </w:p>
    <w:p w:rsidR="00265854" w:rsidRDefault="00265854">
      <w:pPr>
        <w:pStyle w:val="a3"/>
      </w:pPr>
      <w:r>
        <w:t>проблемы дефицита продовольствия осуществляется по многим направлениям. Однако важнейшим является интенсификация сельскохозяйственного производства :механизация, мелиорация, применения минеральных удобрений, химических средств защиты растений,регуляторов роста растений, кормовых добавок.</w:t>
      </w:r>
    </w:p>
    <w:p w:rsidR="00265854" w:rsidRDefault="00265854">
      <w:pPr>
        <w:pStyle w:val="a3"/>
      </w:pPr>
      <w:r>
        <w:t>Все вышеперечисленные методы ведут к увеличению антропогенной нагрузки на окружающую среду,изменению естественного круговорота веществ в биосфере, изменению генетической структуры сельскохозяйственных растений и животных, росту их заболеваемости и, в конечном итоге, не решает проблемы.</w:t>
      </w:r>
    </w:p>
    <w:p w:rsidR="00265854" w:rsidRDefault="00265854">
      <w:pPr>
        <w:pStyle w:val="a3"/>
      </w:pPr>
      <w:r>
        <w:t>В международном научном сообществе существует четкое понимание того, что в связи с ростом народонаселения Земли необходимо удвоение или даже утроение мирового производства сельскохозяйственной продукции, что невозможно без применения транс генных растений, создание которых многократно ускоряет процесс селекции культурных растений, увеличивает урожайность, удешевляет продукты питания, а также позволяет получить растения с такими свойствами, которые не могут быть получены традиционными методами. Принцип создания транс генных растений и животных схожи. И в том, и в другом случае в ДНК искусственно вносятся чужеродные последовательности, которые встраивают, интегрируют генетическую информацию вида.</w:t>
      </w:r>
    </w:p>
    <w:p w:rsidR="00265854" w:rsidRDefault="00265854">
      <w:pPr>
        <w:pStyle w:val="a3"/>
      </w:pPr>
      <w:r>
        <w:t>Основные объекты генной инженерии в растительном мире: соя, кукуруза, картофель, хлопчатник, сахарная свекла. При этом вырабатывается повышенная устойчивость к колорадскому жуку, к вирусам, защита от насекомых, от всяких бурильщиков, сосальщиков, обеспечивает отсутствие повышенных остаточных количеств пестицидов. Возможно улучшение коммерческих показателей: у томатов - увеличение сроков хранения, у картофеля - повышение крахмалистости, обогащение аминокислотами, витаминами Путем генной инженерии возможно повышение урожайности на 40-50%. За последние 5 лет в мире земельные площади используемые под транс генные растения увеличились с 8 млн. га до 46 млн. га. Нужно отметить, что ни одна новая технология не была объектом такого пристального внимания ученых всего мира. Все это обусловлено тем, что мнения ученых о безопасности генетически модифицированных источников питания расходятся. Нет ни одного научного факта против использования транс генных продуктов. В тоже время некоторые специалисты считают, что существует риск выпуска нестабильного вида растений, передача заданных свойств сорнякам, влияние на биоразнообразие планеты, и главное потенциальная опасность для биологических объектов, для здоровья человека путем переноса встроенного гена в микрофлору кишечника или образование из модифицированных белков под воздействием нормальных ферментов, так называемых минорных компонентов, способных оказывать негативное влияние.</w:t>
      </w:r>
    </w:p>
    <w:p w:rsidR="00265854" w:rsidRDefault="00265854">
      <w:pPr>
        <w:pStyle w:val="a3"/>
      </w:pPr>
      <w:r>
        <w:t>Однако некоторые ученые считают, что через 20 лет нам придется кормить на два миллиарда человек больше, чем сейчас. А уже сегодня хронически голодают 750 миллионов. Так что без трас генных продуктов</w:t>
      </w:r>
    </w:p>
    <w:p w:rsidR="00265854" w:rsidRDefault="00265854">
      <w:pPr>
        <w:pStyle w:val="a3"/>
      </w:pPr>
      <w:r>
        <w:t>не обойтись.</w:t>
      </w: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pPr>
    </w:p>
    <w:p w:rsidR="00265854" w:rsidRDefault="00265854">
      <w:pPr>
        <w:pStyle w:val="a3"/>
        <w:jc w:val="center"/>
        <w:rPr>
          <w:b/>
          <w:bCs/>
          <w:sz w:val="32"/>
        </w:rPr>
      </w:pPr>
      <w:r>
        <w:rPr>
          <w:b/>
          <w:bCs/>
          <w:sz w:val="32"/>
        </w:rPr>
        <w:t>Список использованной литературы</w:t>
      </w:r>
    </w:p>
    <w:p w:rsidR="00265854" w:rsidRDefault="00265854">
      <w:pPr>
        <w:pStyle w:val="a4"/>
        <w:numPr>
          <w:ilvl w:val="0"/>
          <w:numId w:val="7"/>
        </w:numPr>
        <w:rPr>
          <w:sz w:val="28"/>
        </w:rPr>
      </w:pPr>
      <w:r>
        <w:rPr>
          <w:sz w:val="28"/>
        </w:rPr>
        <w:t>Журнал «Санкт-Петербургский университет», № 25 (3579) / 17 октября 2001,  Профессор С.П.Капица: «Прежде чем судить время, нужно его понять...», Евгений Голубев</w:t>
      </w:r>
    </w:p>
    <w:p w:rsidR="00265854" w:rsidRDefault="00265854">
      <w:pPr>
        <w:pStyle w:val="a3"/>
        <w:numPr>
          <w:ilvl w:val="0"/>
          <w:numId w:val="7"/>
        </w:numPr>
      </w:pPr>
      <w:r>
        <w:t xml:space="preserve">Статьи по проблеме трансгенности: </w:t>
      </w:r>
      <w:r w:rsidRPr="00F16CE3">
        <w:t>http://soyacenter.ru/transgen.html</w:t>
      </w:r>
    </w:p>
    <w:p w:rsidR="00265854" w:rsidRDefault="00265854">
      <w:pPr>
        <w:pStyle w:val="a3"/>
        <w:numPr>
          <w:ilvl w:val="0"/>
          <w:numId w:val="7"/>
        </w:numPr>
      </w:pPr>
      <w:r>
        <w:t>Т.А.Хван, П.А.Хван, «Основы экологии»</w:t>
      </w:r>
    </w:p>
    <w:p w:rsidR="00265854" w:rsidRDefault="00265854">
      <w:pPr>
        <w:pStyle w:val="a3"/>
        <w:numPr>
          <w:ilvl w:val="0"/>
          <w:numId w:val="7"/>
        </w:numPr>
      </w:pPr>
      <w:r>
        <w:t>Энциклопедия «Экология»,том 19, Аванта+,2001</w:t>
      </w:r>
    </w:p>
    <w:p w:rsidR="00265854" w:rsidRDefault="00265854">
      <w:pPr>
        <w:pStyle w:val="a4"/>
        <w:numPr>
          <w:ilvl w:val="0"/>
          <w:numId w:val="7"/>
        </w:numPr>
        <w:rPr>
          <w:sz w:val="28"/>
        </w:rPr>
      </w:pPr>
      <w:r>
        <w:rPr>
          <w:sz w:val="28"/>
        </w:rPr>
        <w:t>Н.С. Егоров, А.В. Олескин – Биотехнология: Проблемы и перспективы</w:t>
      </w:r>
    </w:p>
    <w:p w:rsidR="00265854" w:rsidRDefault="00265854">
      <w:pPr>
        <w:pStyle w:val="a3"/>
        <w:ind w:left="360"/>
        <w:rPr>
          <w:b/>
          <w:bCs/>
        </w:rPr>
      </w:pPr>
    </w:p>
    <w:sectPr w:rsidR="0026585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7377A"/>
    <w:multiLevelType w:val="hybridMultilevel"/>
    <w:tmpl w:val="285EF47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07E68AC"/>
    <w:multiLevelType w:val="hybridMultilevel"/>
    <w:tmpl w:val="7ED29B86"/>
    <w:lvl w:ilvl="0" w:tplc="D1A642D6">
      <w:start w:val="4"/>
      <w:numFmt w:val="decimal"/>
      <w:lvlText w:val="%1.)"/>
      <w:lvlJc w:val="left"/>
      <w:pPr>
        <w:tabs>
          <w:tab w:val="num" w:pos="1815"/>
        </w:tabs>
        <w:ind w:left="1815" w:hanging="145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62B15CA"/>
    <w:multiLevelType w:val="hybridMultilevel"/>
    <w:tmpl w:val="42A4FCD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6A95EEC"/>
    <w:multiLevelType w:val="hybridMultilevel"/>
    <w:tmpl w:val="AE52F48C"/>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FE275B4"/>
    <w:multiLevelType w:val="hybridMultilevel"/>
    <w:tmpl w:val="72B04DB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52695ADA"/>
    <w:multiLevelType w:val="hybridMultilevel"/>
    <w:tmpl w:val="8F3A3A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5F3A0402"/>
    <w:multiLevelType w:val="hybridMultilevel"/>
    <w:tmpl w:val="CE04FA7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6A909BE"/>
    <w:multiLevelType w:val="hybridMultilevel"/>
    <w:tmpl w:val="C82CBD00"/>
    <w:lvl w:ilvl="0" w:tplc="D1A642D6">
      <w:start w:val="4"/>
      <w:numFmt w:val="decimal"/>
      <w:lvlText w:val="%1.)"/>
      <w:lvlJc w:val="left"/>
      <w:pPr>
        <w:tabs>
          <w:tab w:val="num" w:pos="1815"/>
        </w:tabs>
        <w:ind w:left="1815" w:hanging="145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7"/>
  </w:num>
  <w:num w:numId="3">
    <w:abstractNumId w:val="3"/>
  </w:num>
  <w:num w:numId="4">
    <w:abstractNumId w:val="2"/>
  </w:num>
  <w:num w:numId="5">
    <w:abstractNumId w:val="0"/>
  </w:num>
  <w:num w:numId="6">
    <w:abstractNumId w:val="4"/>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6CE3"/>
    <w:rsid w:val="00265854"/>
    <w:rsid w:val="002F3002"/>
    <w:rsid w:val="008D3E12"/>
    <w:rsid w:val="00B425AE"/>
    <w:rsid w:val="00F16C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jc w:val="center"/>
      <w:outlineLvl w:val="0"/>
    </w:pPr>
    <w:rPr>
      <w:b/>
      <w:bCs/>
      <w:kern w:val="32"/>
      <w:sz w:val="28"/>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a4">
    <w:name w:val="Normal (Web)"/>
    <w:basedOn w:val="a"/>
    <w:semiHidden/>
    <w:pPr>
      <w:spacing w:before="100" w:beforeAutospacing="1" w:after="100" w:afterAutospacing="1"/>
    </w:pPr>
    <w:rPr>
      <w:color w:val="000000"/>
    </w:rPr>
  </w:style>
  <w:style w:type="paragraph" w:styleId="a5">
    <w:name w:val="Body Text Indent"/>
    <w:basedOn w:val="a"/>
    <w:semiHidden/>
    <w:pPr>
      <w:spacing w:line="360" w:lineRule="auto"/>
      <w:ind w:firstLine="540"/>
    </w:pPr>
    <w:rPr>
      <w:sz w:val="28"/>
      <w:szCs w:val="18"/>
    </w:rPr>
  </w:style>
  <w:style w:type="character" w:styleId="a6">
    <w:name w:val="Hyperlink"/>
    <w:semiHidden/>
    <w:rPr>
      <w:color w:val="0000FF"/>
      <w:u w:val="single"/>
    </w:rPr>
  </w:style>
  <w:style w:type="paragraph" w:customStyle="1" w:styleId="first">
    <w:name w:val="first"/>
    <w:basedOn w:val="a"/>
    <w:pPr>
      <w:spacing w:after="100" w:afterAutospacing="1"/>
    </w:pPr>
    <w:rPr>
      <w:b/>
      <w:bCs/>
      <w:color w:val="0000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2546</Words>
  <Characters>16785</Characters>
  <Application>Microsoft Office Word</Application>
  <DocSecurity>0</DocSecurity>
  <Lines>365</Lines>
  <Paragraphs>43</Paragraphs>
  <ScaleCrop>false</ScaleCrop>
  <HeadingPairs>
    <vt:vector size="2" baseType="variant">
      <vt:variant>
        <vt:lpstr>Название</vt:lpstr>
      </vt:variant>
      <vt:variant>
        <vt:i4>1</vt:i4>
      </vt:variant>
    </vt:vector>
  </HeadingPairs>
  <TitlesOfParts>
    <vt:vector size="1" baseType="lpstr">
      <vt:lpstr>Зависимость существования человека от окружающей среды наиболее остро ощущается в связи с нехваткой продовольствия</vt:lpstr>
    </vt:vector>
  </TitlesOfParts>
  <Company/>
  <LinksUpToDate>false</LinksUpToDate>
  <CharactersWithSpaces>19560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Зависимость существования человека от окружающей среды наиболее остро ощущается в связи с нехваткой продовольствия</dc:title>
  <dc:subject/>
  <dc:creator/>
  <cp:keywords/>
  <dc:description/>
  <cp:lastModifiedBy>Alex</cp:lastModifiedBy>
  <cp:revision>2</cp:revision>
  <dcterms:created xsi:type="dcterms:W3CDTF">2016-12-16T08:52:00Z</dcterms:created>
  <dcterms:modified xsi:type="dcterms:W3CDTF">2016-12-16T08:52:00Z</dcterms:modified>
</cp:coreProperties>
</file>